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54784C" w:rsidRDefault="009826D0" w:rsidP="00C046A0">
      <w:pPr>
        <w:pStyle w:val="BodyText"/>
        <w:spacing w:before="29"/>
        <w:ind w:left="0" w:firstLine="0"/>
        <w:rPr>
          <w:rFonts w:asciiTheme="minorHAnsi" w:hAnsiTheme="minorHAnsi" w:cstheme="minorHAnsi"/>
          <w:sz w:val="28"/>
          <w:szCs w:val="28"/>
        </w:rPr>
      </w:pPr>
      <w:r w:rsidRPr="0054784C">
        <w:rPr>
          <w:rFonts w:asciiTheme="minorHAnsi" w:hAnsiTheme="minorHAnsi" w:cstheme="minorHAnsi"/>
          <w:noProof/>
        </w:rPr>
        <w:drawing>
          <wp:anchor distT="0" distB="0" distL="114300" distR="114300" simplePos="0" relativeHeight="251658240" behindDoc="1" locked="0" layoutInCell="1" allowOverlap="1" wp14:anchorId="6E27DC9E" wp14:editId="1F5C7E3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54784C">
        <w:rPr>
          <w:rFonts w:asciiTheme="minorHAnsi" w:hAnsiTheme="minorHAnsi" w:cstheme="minorHAnsi"/>
          <w:sz w:val="28"/>
          <w:szCs w:val="28"/>
        </w:rPr>
        <w:t>Columbus</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z w:val="28"/>
          <w:szCs w:val="28"/>
        </w:rPr>
        <w:t>State</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z w:val="28"/>
          <w:szCs w:val="28"/>
        </w:rPr>
        <w:t>Community</w:t>
      </w:r>
      <w:r w:rsidR="00D91EA6" w:rsidRPr="0054784C">
        <w:rPr>
          <w:rFonts w:asciiTheme="minorHAnsi" w:hAnsiTheme="minorHAnsi" w:cstheme="minorHAnsi"/>
          <w:spacing w:val="-5"/>
          <w:sz w:val="28"/>
          <w:szCs w:val="28"/>
        </w:rPr>
        <w:t xml:space="preserve"> </w:t>
      </w:r>
      <w:r w:rsidR="00D91EA6" w:rsidRPr="0054784C">
        <w:rPr>
          <w:rFonts w:asciiTheme="minorHAnsi" w:hAnsiTheme="minorHAnsi" w:cstheme="minorHAnsi"/>
          <w:spacing w:val="-2"/>
          <w:sz w:val="28"/>
          <w:szCs w:val="28"/>
        </w:rPr>
        <w:t>College</w:t>
      </w:r>
    </w:p>
    <w:p w14:paraId="3E0AD66A" w14:textId="3E4B7E51" w:rsidR="00610299" w:rsidRPr="0054784C" w:rsidRDefault="00C046A0" w:rsidP="19B803BF">
      <w:pPr>
        <w:pStyle w:val="Title"/>
        <w:ind w:left="0" w:right="1001" w:firstLine="0"/>
        <w:rPr>
          <w:rFonts w:asciiTheme="minorHAnsi" w:hAnsiTheme="minorHAnsi" w:cstheme="minorBidi"/>
          <w:spacing w:val="-2"/>
        </w:rPr>
      </w:pPr>
      <w:r w:rsidRPr="19B803BF">
        <w:rPr>
          <w:rFonts w:asciiTheme="minorHAnsi" w:hAnsiTheme="minorHAnsi" w:cstheme="minorBidi"/>
          <w:spacing w:val="-2"/>
        </w:rPr>
        <w:t xml:space="preserve">Division: </w:t>
      </w:r>
      <w:r w:rsidR="7B44FC5B" w:rsidRPr="19B803BF">
        <w:rPr>
          <w:rFonts w:asciiTheme="minorHAnsi" w:hAnsiTheme="minorHAnsi" w:cstheme="minorBidi"/>
          <w:spacing w:val="-2"/>
        </w:rPr>
        <w:t>Health &amp; Human Services</w:t>
      </w:r>
    </w:p>
    <w:p w14:paraId="46C038AC" w14:textId="54B0CDF1" w:rsidR="00C046A0" w:rsidRPr="0054784C" w:rsidRDefault="00D91EA6" w:rsidP="19B803BF">
      <w:pPr>
        <w:pStyle w:val="Title"/>
        <w:ind w:left="0" w:right="1001" w:firstLine="0"/>
        <w:rPr>
          <w:rFonts w:asciiTheme="minorHAnsi" w:hAnsiTheme="minorHAnsi" w:cstheme="minorBidi"/>
          <w:spacing w:val="-2"/>
        </w:rPr>
      </w:pPr>
      <w:r w:rsidRPr="19B803BF">
        <w:rPr>
          <w:rFonts w:asciiTheme="minorHAnsi" w:hAnsiTheme="minorHAnsi" w:cstheme="minorBidi"/>
          <w:spacing w:val="-2"/>
        </w:rPr>
        <w:t>Department</w:t>
      </w:r>
      <w:r w:rsidR="00C046A0" w:rsidRPr="19B803BF">
        <w:rPr>
          <w:rFonts w:asciiTheme="minorHAnsi" w:hAnsiTheme="minorHAnsi" w:cstheme="minorBidi"/>
          <w:spacing w:val="-2"/>
        </w:rPr>
        <w:t xml:space="preserve">: </w:t>
      </w:r>
      <w:r w:rsidR="74A8B2CA" w:rsidRPr="19B803BF">
        <w:rPr>
          <w:rFonts w:asciiTheme="minorHAnsi" w:hAnsiTheme="minorHAnsi" w:cstheme="minorBidi"/>
        </w:rPr>
        <w:t>Applied Sciences and Health Services</w:t>
      </w:r>
    </w:p>
    <w:p w14:paraId="31AE8E3B" w14:textId="77777777" w:rsidR="006462E0" w:rsidRPr="0054784C" w:rsidRDefault="006462E0">
      <w:pPr>
        <w:pStyle w:val="BodyText"/>
        <w:spacing w:before="49"/>
        <w:ind w:left="0" w:firstLine="0"/>
        <w:rPr>
          <w:rFonts w:asciiTheme="minorHAnsi" w:hAnsiTheme="minorHAnsi" w:cstheme="minorHAnsi"/>
        </w:rPr>
      </w:pPr>
    </w:p>
    <w:p w14:paraId="31AE8E3E" w14:textId="301C69CB"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NUMBER</w:t>
      </w:r>
      <w:proofErr w:type="gramStart"/>
      <w:r w:rsidRPr="0054784C">
        <w:rPr>
          <w:rFonts w:asciiTheme="minorHAnsi" w:hAnsiTheme="minorHAnsi" w:cstheme="minorHAnsi"/>
          <w:b/>
          <w:bCs/>
        </w:rPr>
        <w:t>:</w:t>
      </w:r>
      <w:r w:rsidR="00D457F1" w:rsidRPr="0054784C">
        <w:rPr>
          <w:rFonts w:asciiTheme="minorHAnsi" w:hAnsiTheme="minorHAnsi" w:cstheme="minorHAnsi"/>
          <w:b/>
          <w:bCs/>
        </w:rPr>
        <w:t xml:space="preserve"> </w:t>
      </w:r>
      <w:r w:rsidR="00C615CC" w:rsidRPr="0054784C">
        <w:rPr>
          <w:rFonts w:asciiTheme="minorHAnsi" w:hAnsiTheme="minorHAnsi" w:cstheme="minorHAnsi"/>
          <w:b/>
          <w:bCs/>
        </w:rPr>
        <w:t xml:space="preserve"> VET</w:t>
      </w:r>
      <w:proofErr w:type="gramEnd"/>
      <w:r w:rsidR="00C615CC" w:rsidRPr="0054784C">
        <w:rPr>
          <w:rFonts w:asciiTheme="minorHAnsi" w:hAnsiTheme="minorHAnsi" w:cstheme="minorHAnsi"/>
          <w:b/>
          <w:bCs/>
        </w:rPr>
        <w:t xml:space="preserve"> 28</w:t>
      </w:r>
      <w:r w:rsidR="001035F3">
        <w:rPr>
          <w:rFonts w:asciiTheme="minorHAnsi" w:hAnsiTheme="minorHAnsi" w:cstheme="minorHAnsi"/>
          <w:b/>
          <w:bCs/>
        </w:rPr>
        <w:t>22</w:t>
      </w:r>
      <w:r w:rsidR="00D457F1" w:rsidRPr="0054784C">
        <w:rPr>
          <w:rFonts w:asciiTheme="minorHAnsi" w:hAnsiTheme="minorHAnsi" w:cstheme="minorHAnsi"/>
          <w:b/>
          <w:bCs/>
        </w:rPr>
        <w:tab/>
      </w:r>
      <w:r w:rsidR="00D457F1" w:rsidRPr="0054784C">
        <w:rPr>
          <w:rFonts w:asciiTheme="minorHAnsi" w:hAnsiTheme="minorHAnsi" w:cstheme="minorHAnsi"/>
          <w:b/>
          <w:bCs/>
        </w:rPr>
        <w:tab/>
      </w:r>
      <w:r w:rsidR="00D457F1" w:rsidRPr="0054784C">
        <w:rPr>
          <w:rFonts w:asciiTheme="minorHAnsi" w:hAnsiTheme="minorHAnsi" w:cstheme="minorHAnsi"/>
          <w:b/>
          <w:bCs/>
        </w:rPr>
        <w:tab/>
      </w:r>
      <w:r w:rsidRPr="0054784C">
        <w:rPr>
          <w:rFonts w:asciiTheme="minorHAnsi" w:hAnsiTheme="minorHAnsi" w:cstheme="minorHAnsi"/>
          <w:b/>
          <w:bCs/>
        </w:rPr>
        <w:t>COURSE TITLE:</w:t>
      </w:r>
      <w:r w:rsidR="00C615CC" w:rsidRPr="0054784C">
        <w:rPr>
          <w:rFonts w:asciiTheme="minorHAnsi" w:hAnsiTheme="minorHAnsi" w:cstheme="minorHAnsi"/>
          <w:b/>
          <w:bCs/>
        </w:rPr>
        <w:t xml:space="preserve"> Veterinary Seminar </w:t>
      </w:r>
      <w:r w:rsidR="001035F3">
        <w:rPr>
          <w:rFonts w:asciiTheme="minorHAnsi" w:hAnsiTheme="minorHAnsi" w:cstheme="minorHAnsi"/>
          <w:b/>
          <w:bCs/>
        </w:rPr>
        <w:t>B</w:t>
      </w:r>
    </w:p>
    <w:p w14:paraId="043B8E46" w14:textId="77777777" w:rsidR="00233C0A" w:rsidRPr="0054784C" w:rsidRDefault="00233C0A" w:rsidP="00233C0A">
      <w:pPr>
        <w:rPr>
          <w:rFonts w:asciiTheme="minorHAnsi" w:hAnsiTheme="minorHAnsi" w:cstheme="minorHAnsi"/>
        </w:rPr>
      </w:pPr>
    </w:p>
    <w:p w14:paraId="31AE8E3F" w14:textId="065BF8DE"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INSTRUCTOR:</w:t>
      </w:r>
      <w:r w:rsidRPr="0054784C">
        <w:rPr>
          <w:rFonts w:asciiTheme="minorHAnsi" w:hAnsiTheme="minorHAnsi" w:cstheme="minorHAnsi"/>
          <w:b/>
          <w:bCs/>
        </w:rPr>
        <w:tab/>
      </w:r>
      <w:r w:rsidR="00233C0A" w:rsidRPr="0054784C">
        <w:rPr>
          <w:rFonts w:asciiTheme="minorHAnsi" w:hAnsiTheme="minorHAnsi" w:cstheme="minorHAnsi"/>
          <w:b/>
          <w:bCs/>
        </w:rPr>
        <w:tab/>
      </w:r>
      <w:r w:rsidR="00233C0A" w:rsidRPr="0054784C">
        <w:rPr>
          <w:rFonts w:asciiTheme="minorHAnsi" w:hAnsiTheme="minorHAnsi" w:cstheme="minorHAnsi"/>
          <w:b/>
          <w:bCs/>
        </w:rPr>
        <w:tab/>
      </w:r>
      <w:r w:rsidR="00233C0A" w:rsidRPr="0054784C">
        <w:rPr>
          <w:rFonts w:asciiTheme="minorHAnsi" w:hAnsiTheme="minorHAnsi" w:cstheme="minorHAnsi"/>
          <w:b/>
          <w:bCs/>
        </w:rPr>
        <w:tab/>
      </w:r>
      <w:r w:rsidRPr="0054784C">
        <w:rPr>
          <w:rFonts w:asciiTheme="minorHAnsi" w:hAnsiTheme="minorHAnsi" w:cstheme="minorHAnsi"/>
          <w:b/>
          <w:bCs/>
        </w:rPr>
        <w:t>CONTACT:</w:t>
      </w:r>
    </w:p>
    <w:p w14:paraId="15ECDE75" w14:textId="77777777" w:rsidR="00233C0A" w:rsidRPr="0054784C" w:rsidRDefault="00233C0A" w:rsidP="00233C0A">
      <w:pPr>
        <w:rPr>
          <w:rFonts w:asciiTheme="minorHAnsi" w:hAnsiTheme="minorHAnsi" w:cstheme="minorHAnsi"/>
          <w:b/>
          <w:bCs/>
        </w:rPr>
      </w:pPr>
    </w:p>
    <w:p w14:paraId="71D03835" w14:textId="4E6B1217" w:rsidR="00C615CC" w:rsidRPr="0054784C" w:rsidRDefault="00D91EA6" w:rsidP="00C615CC">
      <w:pPr>
        <w:rPr>
          <w:rFonts w:asciiTheme="minorHAnsi" w:hAnsiTheme="minorHAnsi" w:cstheme="minorHAnsi"/>
          <w:b/>
          <w:bCs/>
        </w:rPr>
      </w:pPr>
      <w:r w:rsidRPr="0054784C">
        <w:rPr>
          <w:rFonts w:asciiTheme="minorHAnsi" w:hAnsiTheme="minorHAnsi" w:cstheme="minorHAnsi"/>
          <w:b/>
          <w:bCs/>
        </w:rPr>
        <w:t>CREDITS:</w:t>
      </w:r>
      <w:r w:rsidR="00C615CC" w:rsidRPr="0054784C">
        <w:rPr>
          <w:rFonts w:asciiTheme="minorHAnsi" w:hAnsiTheme="minorHAnsi" w:cstheme="minorHAnsi"/>
          <w:b/>
          <w:bCs/>
        </w:rPr>
        <w:t xml:space="preserve"> </w:t>
      </w:r>
      <w:r w:rsidR="001035F3">
        <w:rPr>
          <w:rFonts w:asciiTheme="minorHAnsi" w:hAnsiTheme="minorHAnsi" w:cstheme="minorHAnsi"/>
          <w:b/>
          <w:bCs/>
        </w:rPr>
        <w:t>0.5</w:t>
      </w:r>
      <w:r w:rsidR="001035F3">
        <w:rPr>
          <w:rFonts w:asciiTheme="minorHAnsi" w:hAnsiTheme="minorHAnsi" w:cstheme="minorHAnsi"/>
          <w:b/>
          <w:bCs/>
        </w:rPr>
        <w:tab/>
      </w:r>
      <w:r w:rsidR="001035F3">
        <w:rPr>
          <w:rFonts w:asciiTheme="minorHAnsi" w:hAnsiTheme="minorHAnsi" w:cstheme="minorHAnsi"/>
          <w:b/>
          <w:bCs/>
        </w:rPr>
        <w:tab/>
      </w:r>
      <w:r w:rsidRPr="0054784C">
        <w:rPr>
          <w:rFonts w:asciiTheme="minorHAnsi" w:hAnsiTheme="minorHAnsi" w:cstheme="minorHAnsi"/>
          <w:b/>
          <w:bCs/>
        </w:rPr>
        <w:tab/>
        <w:t>CLASS</w:t>
      </w:r>
      <w:r w:rsidR="007778B7" w:rsidRPr="0054784C">
        <w:rPr>
          <w:rFonts w:asciiTheme="minorHAnsi" w:hAnsiTheme="minorHAnsi" w:cstheme="minorHAnsi"/>
          <w:b/>
          <w:bCs/>
        </w:rPr>
        <w:t>/CONTACT</w:t>
      </w:r>
      <w:r w:rsidRPr="0054784C">
        <w:rPr>
          <w:rFonts w:asciiTheme="minorHAnsi" w:hAnsiTheme="minorHAnsi" w:cstheme="minorHAnsi"/>
          <w:b/>
          <w:bCs/>
        </w:rPr>
        <w:t xml:space="preserve"> HOURS PER WEEK:</w:t>
      </w:r>
      <w:r w:rsidR="00C615CC" w:rsidRPr="0054784C">
        <w:rPr>
          <w:rFonts w:asciiTheme="minorHAnsi" w:hAnsiTheme="minorHAnsi" w:cstheme="minorHAnsi"/>
          <w:b/>
          <w:bCs/>
        </w:rPr>
        <w:t xml:space="preserve"> </w:t>
      </w:r>
      <w:r w:rsidR="001035F3">
        <w:rPr>
          <w:rFonts w:asciiTheme="minorHAnsi" w:hAnsiTheme="minorHAnsi" w:cstheme="minorHAnsi"/>
          <w:b/>
          <w:bCs/>
        </w:rPr>
        <w:t>0.5</w:t>
      </w:r>
    </w:p>
    <w:p w14:paraId="6B56BF0B" w14:textId="77777777" w:rsidR="00C615CC" w:rsidRPr="0054784C" w:rsidRDefault="00C615CC" w:rsidP="00C615CC">
      <w:pPr>
        <w:rPr>
          <w:rFonts w:asciiTheme="minorHAnsi" w:hAnsiTheme="minorHAnsi" w:cstheme="minorHAnsi"/>
          <w:b/>
          <w:bCs/>
        </w:rPr>
      </w:pPr>
    </w:p>
    <w:p w14:paraId="198D31C4" w14:textId="5C094988" w:rsidR="00C615CC" w:rsidRPr="0054784C" w:rsidRDefault="00D91EA6" w:rsidP="00C615CC">
      <w:pPr>
        <w:rPr>
          <w:rFonts w:asciiTheme="minorHAnsi" w:hAnsiTheme="minorHAnsi" w:cstheme="minorHAnsi"/>
          <w:bCs/>
        </w:rPr>
      </w:pPr>
      <w:r w:rsidRPr="0054784C">
        <w:rPr>
          <w:rFonts w:asciiTheme="minorHAnsi" w:hAnsiTheme="minorHAnsi" w:cstheme="minorHAnsi"/>
          <w:b/>
          <w:bCs/>
        </w:rPr>
        <w:t>PREREQUISITES:</w:t>
      </w:r>
      <w:r w:rsidR="00C615CC" w:rsidRPr="0054784C">
        <w:rPr>
          <w:rFonts w:asciiTheme="minorHAnsi" w:hAnsiTheme="minorHAnsi" w:cstheme="minorHAnsi"/>
          <w:b/>
          <w:bCs/>
        </w:rPr>
        <w:t xml:space="preserve"> </w:t>
      </w:r>
      <w:r w:rsidR="00C615CC" w:rsidRPr="0054784C">
        <w:rPr>
          <w:rFonts w:asciiTheme="minorHAnsi" w:hAnsiTheme="minorHAnsi" w:cstheme="minorHAnsi"/>
          <w:bCs/>
        </w:rPr>
        <w:t>VET 1105, VET 1335, VET 1501, VET 1502, VET 1533, VET 1536, VET 1426 (All 1000 Level VET Courses)</w:t>
      </w:r>
    </w:p>
    <w:p w14:paraId="262D4735" w14:textId="150E857F" w:rsidR="00C615CC" w:rsidRPr="0054784C" w:rsidRDefault="00C615CC" w:rsidP="00C615CC">
      <w:pPr>
        <w:rPr>
          <w:rFonts w:asciiTheme="minorHAnsi" w:hAnsiTheme="minorHAnsi" w:cstheme="minorHAnsi"/>
          <w:bCs/>
        </w:rPr>
      </w:pPr>
    </w:p>
    <w:p w14:paraId="31AE8E40" w14:textId="7D56343D" w:rsidR="006462E0" w:rsidRPr="0054784C" w:rsidRDefault="00C615CC" w:rsidP="00233C0A">
      <w:pPr>
        <w:rPr>
          <w:rFonts w:asciiTheme="minorHAnsi" w:hAnsiTheme="minorHAnsi" w:cstheme="minorHAnsi"/>
          <w:b/>
          <w:bCs/>
        </w:rPr>
      </w:pPr>
      <w:r w:rsidRPr="0054784C">
        <w:rPr>
          <w:rFonts w:asciiTheme="minorHAnsi" w:hAnsiTheme="minorHAnsi" w:cstheme="minorHAnsi"/>
          <w:b/>
          <w:bCs/>
        </w:rPr>
        <w:t>COREQUISITES: VET 2900</w:t>
      </w:r>
    </w:p>
    <w:p w14:paraId="31AE8E41" w14:textId="77777777" w:rsidR="006462E0" w:rsidRPr="0054784C" w:rsidRDefault="006462E0" w:rsidP="00233C0A">
      <w:pPr>
        <w:rPr>
          <w:rFonts w:asciiTheme="minorHAnsi" w:hAnsiTheme="minorHAnsi" w:cstheme="minorHAnsi"/>
        </w:rPr>
      </w:pPr>
    </w:p>
    <w:p w14:paraId="31AE8E43" w14:textId="683DF16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DESCRIPTION OF COURSE</w:t>
      </w:r>
    </w:p>
    <w:p w14:paraId="0A29EEFF" w14:textId="0A810E68" w:rsidR="00C615CC" w:rsidRPr="0054784C" w:rsidRDefault="001035F3" w:rsidP="00233C0A">
      <w:pPr>
        <w:rPr>
          <w:rFonts w:asciiTheme="minorHAnsi" w:hAnsiTheme="minorHAnsi" w:cstheme="minorHAnsi"/>
        </w:rPr>
      </w:pPr>
      <w:r w:rsidRPr="001035F3">
        <w:rPr>
          <w:rFonts w:asciiTheme="minorHAnsi" w:hAnsiTheme="minorHAnsi" w:cstheme="minorHAnsi"/>
        </w:rPr>
        <w:t>This course explores the legal and ethical issues related to euthanasia of animals, including the pharmaceutical action and regulations for use of euthanasia drugs. Species differences that determine euthanasia methods and other special considerations related to euthanasia of large animals are explained. Special topics in veterinary medicine and client communication are addressed.</w:t>
      </w:r>
    </w:p>
    <w:p w14:paraId="31AE8E44" w14:textId="77777777" w:rsidR="006462E0" w:rsidRPr="0054784C" w:rsidRDefault="006462E0" w:rsidP="00233C0A">
      <w:pPr>
        <w:rPr>
          <w:rFonts w:asciiTheme="minorHAnsi" w:hAnsiTheme="minorHAnsi" w:cstheme="minorHAnsi"/>
        </w:rPr>
      </w:pPr>
    </w:p>
    <w:p w14:paraId="31AE8E47" w14:textId="720DE5AF"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STUDENT LEARNING OUTCOMES</w:t>
      </w:r>
    </w:p>
    <w:p w14:paraId="5AB1A895" w14:textId="77777777" w:rsidR="00C615CC" w:rsidRPr="0054784C" w:rsidRDefault="00C615CC" w:rsidP="00C615CC">
      <w:pPr>
        <w:tabs>
          <w:tab w:val="left" w:pos="3354"/>
        </w:tabs>
        <w:rPr>
          <w:rFonts w:asciiTheme="minorHAnsi" w:hAnsiTheme="minorHAnsi" w:cstheme="minorHAnsi"/>
        </w:rPr>
      </w:pPr>
      <w:r w:rsidRPr="0054784C">
        <w:rPr>
          <w:rFonts w:asciiTheme="minorHAnsi" w:hAnsiTheme="minorHAnsi" w:cstheme="minorHAnsi"/>
        </w:rPr>
        <w:t>After completion of this course, the student will be able to:</w:t>
      </w:r>
    </w:p>
    <w:p w14:paraId="7262AAF3"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Discuss the legal and ethical issues related to euthanasia in animals, identify the commonly used euthanasia drugs and acceptable methods for animal death.</w:t>
      </w:r>
    </w:p>
    <w:p w14:paraId="00791BB7" w14:textId="77777777" w:rsidR="00C615CC" w:rsidRPr="0054784C" w:rsidRDefault="00C615CC" w:rsidP="00C615CC">
      <w:pPr>
        <w:tabs>
          <w:tab w:val="left" w:pos="3354"/>
        </w:tabs>
        <w:rPr>
          <w:rFonts w:asciiTheme="minorHAnsi" w:hAnsiTheme="minorHAnsi" w:cstheme="minorHAnsi"/>
        </w:rPr>
      </w:pPr>
    </w:p>
    <w:p w14:paraId="0ED0C8A5"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Discuss species differences and special considerations about euthanasia of large animals and describe the factors that owners consider when making decisions regarding euthanasia and body care of their pet.</w:t>
      </w:r>
    </w:p>
    <w:p w14:paraId="0FF4C716" w14:textId="77777777" w:rsidR="00C615CC" w:rsidRPr="0054784C" w:rsidRDefault="00C615CC" w:rsidP="00C615CC">
      <w:pPr>
        <w:tabs>
          <w:tab w:val="left" w:pos="3354"/>
        </w:tabs>
        <w:rPr>
          <w:rFonts w:asciiTheme="minorHAnsi" w:hAnsiTheme="minorHAnsi" w:cstheme="minorHAnsi"/>
        </w:rPr>
      </w:pPr>
    </w:p>
    <w:p w14:paraId="4C45A956" w14:textId="77777777"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 xml:space="preserve">Explain the special considerations necessary for euthanasia appointments and preparing for unexpected events during the euthanasia process.   </w:t>
      </w:r>
    </w:p>
    <w:p w14:paraId="0DA81C5A" w14:textId="77777777" w:rsidR="00C615CC" w:rsidRPr="0054784C" w:rsidRDefault="00C615CC" w:rsidP="00C615CC">
      <w:pPr>
        <w:tabs>
          <w:tab w:val="left" w:pos="3354"/>
        </w:tabs>
        <w:rPr>
          <w:rFonts w:asciiTheme="minorHAnsi" w:hAnsiTheme="minorHAnsi" w:cstheme="minorHAnsi"/>
        </w:rPr>
      </w:pPr>
    </w:p>
    <w:p w14:paraId="1F871357" w14:textId="5BBF00CD" w:rsidR="00C615CC" w:rsidRPr="0054784C" w:rsidRDefault="00C615CC" w:rsidP="00C615CC">
      <w:pPr>
        <w:pStyle w:val="ListParagraph"/>
        <w:numPr>
          <w:ilvl w:val="0"/>
          <w:numId w:val="3"/>
        </w:numPr>
        <w:tabs>
          <w:tab w:val="left" w:pos="3354"/>
        </w:tabs>
        <w:rPr>
          <w:rFonts w:asciiTheme="minorHAnsi" w:hAnsiTheme="minorHAnsi" w:cstheme="minorHAnsi"/>
        </w:rPr>
      </w:pPr>
      <w:r w:rsidRPr="0054784C">
        <w:rPr>
          <w:rFonts w:asciiTheme="minorHAnsi" w:hAnsiTheme="minorHAnsi" w:cstheme="minorHAnsi"/>
        </w:rPr>
        <w:t>Prepare a clinical case study suitable for presentation as a veterinary technician professional.</w:t>
      </w:r>
    </w:p>
    <w:p w14:paraId="71DD8870" w14:textId="77777777" w:rsidR="00C615CC" w:rsidRPr="0054784C" w:rsidRDefault="00C615CC" w:rsidP="00233C0A">
      <w:pPr>
        <w:rPr>
          <w:rFonts w:asciiTheme="minorHAnsi" w:hAnsiTheme="minorHAnsi" w:cstheme="minorHAnsi"/>
          <w:b/>
          <w:bCs/>
        </w:rPr>
      </w:pPr>
    </w:p>
    <w:p w14:paraId="31AE8E48" w14:textId="77777777" w:rsidR="006462E0" w:rsidRPr="0054784C" w:rsidRDefault="006462E0" w:rsidP="00233C0A">
      <w:pPr>
        <w:rPr>
          <w:rFonts w:asciiTheme="minorHAnsi" w:hAnsiTheme="minorHAnsi" w:cstheme="minorHAnsi"/>
        </w:rPr>
      </w:pPr>
    </w:p>
    <w:p w14:paraId="31AE8E4C" w14:textId="2B6DA2CC" w:rsidR="006462E0" w:rsidRPr="0054784C" w:rsidRDefault="00D91EA6" w:rsidP="00C615CC">
      <w:pPr>
        <w:rPr>
          <w:rFonts w:asciiTheme="minorHAnsi" w:hAnsiTheme="minorHAnsi" w:cstheme="minorHAnsi"/>
          <w:b/>
          <w:bCs/>
        </w:rPr>
      </w:pPr>
      <w:r w:rsidRPr="0054784C">
        <w:rPr>
          <w:rFonts w:asciiTheme="minorHAnsi" w:hAnsiTheme="minorHAnsi" w:cstheme="minorHAnsi"/>
          <w:b/>
          <w:bCs/>
        </w:rPr>
        <w:t xml:space="preserve">PROGRAM OUTCOMES </w:t>
      </w:r>
    </w:p>
    <w:p w14:paraId="4DBE7126" w14:textId="77777777" w:rsidR="00C615CC" w:rsidRPr="0054784C" w:rsidRDefault="00C615CC" w:rsidP="00C615CC">
      <w:pPr>
        <w:rPr>
          <w:rFonts w:asciiTheme="minorHAnsi" w:hAnsiTheme="minorHAnsi" w:cstheme="minorHAnsi"/>
        </w:rPr>
      </w:pPr>
      <w:r w:rsidRPr="0054784C">
        <w:rPr>
          <w:rFonts w:asciiTheme="minorHAnsi" w:hAnsiTheme="minorHAnsi" w:cstheme="minorHAnsi"/>
        </w:rPr>
        <w:t xml:space="preserve">Effectively communicate preventative medicine, treatment protocols, dental health, and medical and surgical procedures to veterinary clients. </w:t>
      </w:r>
    </w:p>
    <w:p w14:paraId="6092DEE6" w14:textId="77777777" w:rsidR="00C615CC" w:rsidRPr="0054784C" w:rsidRDefault="00C615CC" w:rsidP="00233C0A">
      <w:pPr>
        <w:rPr>
          <w:rFonts w:asciiTheme="minorHAnsi" w:hAnsiTheme="minorHAnsi" w:cstheme="minorHAnsi"/>
        </w:rPr>
      </w:pPr>
    </w:p>
    <w:p w14:paraId="31AE8E4E" w14:textId="682045F4"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OUTCOMES BASED ASSESSMENT OF STUDENT LEARNING</w:t>
      </w:r>
    </w:p>
    <w:p w14:paraId="5945EA67" w14:textId="77777777" w:rsidR="0067368A" w:rsidRPr="0054784C" w:rsidRDefault="0067368A" w:rsidP="00233C0A">
      <w:pPr>
        <w:rPr>
          <w:rFonts w:asciiTheme="minorHAnsi" w:hAnsiTheme="minorHAnsi" w:cstheme="minorHAnsi"/>
        </w:rPr>
      </w:pPr>
    </w:p>
    <w:p w14:paraId="31AE8E4F" w14:textId="4273385C" w:rsidR="006462E0" w:rsidRPr="0054784C" w:rsidRDefault="00D91EA6" w:rsidP="00233C0A">
      <w:pPr>
        <w:rPr>
          <w:rFonts w:asciiTheme="minorHAnsi" w:hAnsiTheme="minorHAnsi" w:cstheme="minorHAnsi"/>
        </w:rPr>
      </w:pPr>
      <w:r w:rsidRPr="0054784C">
        <w:rPr>
          <w:rFonts w:asciiTheme="minorHAnsi" w:hAnsiTheme="minorHAnsi" w:cstheme="minorHAnsi"/>
        </w:rPr>
        <w:t>For this course, students are expected to demonstrate the skills associated with the Institutional Learning Goals (ILG) identified below:</w:t>
      </w:r>
    </w:p>
    <w:p w14:paraId="6C4F9214"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 xml:space="preserve">Critical Thinking </w:t>
      </w:r>
    </w:p>
    <w:p w14:paraId="43A40413"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Ethical Reasoning</w:t>
      </w:r>
    </w:p>
    <w:p w14:paraId="715AABD5"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lastRenderedPageBreak/>
        <w:t>Communication Competence</w:t>
      </w:r>
    </w:p>
    <w:p w14:paraId="3E7F063C" w14:textId="77777777" w:rsidR="00C615CC" w:rsidRPr="0054784C" w:rsidRDefault="00C615CC" w:rsidP="00C615CC">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Cultural and Social Awareness</w:t>
      </w:r>
    </w:p>
    <w:p w14:paraId="7B75ABDF" w14:textId="116F7090" w:rsidR="00C615CC" w:rsidRPr="0054784C" w:rsidRDefault="00C615CC" w:rsidP="00233C0A">
      <w:pPr>
        <w:pStyle w:val="ListParagraph"/>
        <w:widowControl/>
        <w:numPr>
          <w:ilvl w:val="0"/>
          <w:numId w:val="4"/>
        </w:numPr>
        <w:autoSpaceDE/>
        <w:autoSpaceDN/>
        <w:rPr>
          <w:rFonts w:asciiTheme="minorHAnsi" w:hAnsiTheme="minorHAnsi" w:cstheme="minorHAnsi"/>
        </w:rPr>
      </w:pPr>
      <w:r w:rsidRPr="0054784C">
        <w:rPr>
          <w:rFonts w:asciiTheme="minorHAnsi" w:hAnsiTheme="minorHAnsi" w:cstheme="minorHAnsi"/>
        </w:rPr>
        <w:t>Professional and Life Skills</w:t>
      </w:r>
    </w:p>
    <w:p w14:paraId="582FEB50" w14:textId="3B6C9E6A" w:rsidR="00A3608A" w:rsidRPr="0054784C" w:rsidRDefault="00A3608A" w:rsidP="00A3608A">
      <w:pPr>
        <w:ind w:firstLine="720"/>
        <w:rPr>
          <w:rFonts w:asciiTheme="minorHAnsi" w:hAnsiTheme="minorHAnsi" w:cstheme="minorHAnsi"/>
        </w:rPr>
      </w:pPr>
    </w:p>
    <w:p w14:paraId="31AE8E51" w14:textId="77777777" w:rsidR="006462E0" w:rsidRPr="0054784C" w:rsidRDefault="00D91EA6" w:rsidP="00233C0A">
      <w:pPr>
        <w:rPr>
          <w:rFonts w:asciiTheme="minorHAnsi" w:hAnsiTheme="minorHAnsi" w:cstheme="minorHAnsi"/>
        </w:rPr>
      </w:pPr>
      <w:r w:rsidRPr="0054784C">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54784C" w:rsidRDefault="006462E0" w:rsidP="00233C0A">
      <w:pPr>
        <w:rPr>
          <w:rFonts w:asciiTheme="minorHAnsi" w:hAnsiTheme="minorHAnsi" w:cstheme="minorHAnsi"/>
        </w:rPr>
      </w:pPr>
    </w:p>
    <w:p w14:paraId="31AE8E54"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COURSE MATERIALS REQUIRED</w:t>
      </w:r>
    </w:p>
    <w:p w14:paraId="6D0C8A94" w14:textId="77777777" w:rsidR="00DF0D6C" w:rsidRPr="0054784C" w:rsidRDefault="00DF0D6C" w:rsidP="00DF0D6C">
      <w:pPr>
        <w:tabs>
          <w:tab w:val="left" w:pos="3354"/>
        </w:tabs>
        <w:rPr>
          <w:rFonts w:asciiTheme="minorHAnsi" w:hAnsiTheme="minorHAnsi" w:cstheme="minorHAnsi"/>
          <w:bCs/>
        </w:rPr>
      </w:pPr>
      <w:r w:rsidRPr="0054784C">
        <w:rPr>
          <w:rFonts w:asciiTheme="minorHAnsi" w:hAnsiTheme="minorHAnsi" w:cstheme="minorHAnsi"/>
        </w:rPr>
        <w:t>R</w:t>
      </w:r>
      <w:r w:rsidRPr="0054784C">
        <w:rPr>
          <w:rFonts w:asciiTheme="minorHAnsi" w:hAnsiTheme="minorHAnsi" w:cstheme="minorHAnsi"/>
          <w:bCs/>
        </w:rPr>
        <w:t xml:space="preserve">eference text, computer with Internet access, and Microsoft Word </w:t>
      </w:r>
    </w:p>
    <w:p w14:paraId="31AE8E55" w14:textId="77777777" w:rsidR="006462E0" w:rsidRPr="0054784C" w:rsidRDefault="006462E0" w:rsidP="00233C0A">
      <w:pPr>
        <w:rPr>
          <w:rFonts w:asciiTheme="minorHAnsi" w:hAnsiTheme="minorHAnsi" w:cstheme="minorHAnsi"/>
        </w:rPr>
      </w:pPr>
    </w:p>
    <w:p w14:paraId="31AE8E57"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TEXTBOOK(S), MANUALS, REFERENCES, AND OTHER READINGS</w:t>
      </w:r>
    </w:p>
    <w:p w14:paraId="7315D9C5" w14:textId="77777777" w:rsidR="00DF0D6C" w:rsidRPr="0054784C" w:rsidRDefault="00DF0D6C" w:rsidP="00DF0D6C">
      <w:pPr>
        <w:rPr>
          <w:rFonts w:asciiTheme="minorHAnsi" w:hAnsiTheme="minorHAnsi" w:cstheme="minorHAnsi"/>
          <w:bCs/>
        </w:rPr>
      </w:pPr>
      <w:r w:rsidRPr="0054784C">
        <w:rPr>
          <w:rFonts w:asciiTheme="minorHAnsi" w:hAnsiTheme="minorHAnsi" w:cstheme="minorHAnsi"/>
          <w:bCs/>
        </w:rPr>
        <w:t xml:space="preserve">Access to the internet and Blackboard </w:t>
      </w:r>
      <w:proofErr w:type="gramStart"/>
      <w:r w:rsidRPr="0054784C">
        <w:rPr>
          <w:rFonts w:asciiTheme="minorHAnsi" w:hAnsiTheme="minorHAnsi" w:cstheme="minorHAnsi"/>
          <w:bCs/>
        </w:rPr>
        <w:t>web-site</w:t>
      </w:r>
      <w:proofErr w:type="gramEnd"/>
      <w:r w:rsidRPr="0054784C">
        <w:rPr>
          <w:rFonts w:asciiTheme="minorHAnsi" w:hAnsiTheme="minorHAnsi" w:cstheme="minorHAnsi"/>
          <w:bCs/>
        </w:rPr>
        <w:t xml:space="preserve">. This is an online </w:t>
      </w:r>
      <w:proofErr w:type="gramStart"/>
      <w:r w:rsidRPr="0054784C">
        <w:rPr>
          <w:rFonts w:asciiTheme="minorHAnsi" w:hAnsiTheme="minorHAnsi" w:cstheme="minorHAnsi"/>
          <w:bCs/>
        </w:rPr>
        <w:t>course</w:t>
      </w:r>
      <w:proofErr w:type="gramEnd"/>
      <w:r w:rsidRPr="0054784C">
        <w:rPr>
          <w:rFonts w:asciiTheme="minorHAnsi" w:hAnsiTheme="minorHAnsi" w:cstheme="minorHAnsi"/>
          <w:bCs/>
        </w:rPr>
        <w:t xml:space="preserve"> and the expectation is that you will be able to get on the internet and view the lectures and go to web-sites referenced on the Blackboard page. </w:t>
      </w:r>
    </w:p>
    <w:p w14:paraId="285062CA" w14:textId="77777777" w:rsidR="00DF0D6C" w:rsidRPr="0054784C" w:rsidRDefault="00DF0D6C" w:rsidP="00DF0D6C">
      <w:pPr>
        <w:ind w:left="3600" w:hanging="3600"/>
        <w:rPr>
          <w:rFonts w:asciiTheme="minorHAnsi" w:hAnsiTheme="minorHAnsi" w:cstheme="minorHAnsi"/>
          <w:b/>
        </w:rPr>
      </w:pPr>
    </w:p>
    <w:p w14:paraId="2EEA9B8D" w14:textId="77777777" w:rsidR="00DF0D6C" w:rsidRPr="0054784C" w:rsidRDefault="00DF0D6C" w:rsidP="00DF0D6C">
      <w:pPr>
        <w:rPr>
          <w:rFonts w:asciiTheme="minorHAnsi" w:hAnsiTheme="minorHAnsi" w:cstheme="minorHAnsi"/>
          <w:bCs/>
        </w:rPr>
      </w:pPr>
      <w:r w:rsidRPr="0054784C">
        <w:rPr>
          <w:rFonts w:asciiTheme="minorHAnsi" w:hAnsiTheme="minorHAnsi" w:cstheme="minorHAnsi"/>
          <w:bCs/>
        </w:rPr>
        <w:t>Books from the previous veterinary technology classes may be useful for some of the assignments. They will be available in the conference room in the Veterinary Technology building.</w:t>
      </w:r>
    </w:p>
    <w:p w14:paraId="37157CEF" w14:textId="77777777" w:rsidR="00A3608A" w:rsidRPr="0054784C" w:rsidRDefault="00A3608A" w:rsidP="00233C0A">
      <w:pPr>
        <w:rPr>
          <w:rFonts w:asciiTheme="minorHAnsi" w:hAnsiTheme="minorHAnsi" w:cstheme="minorHAnsi"/>
        </w:rPr>
      </w:pPr>
    </w:p>
    <w:p w14:paraId="31AE8E5A" w14:textId="7C81BB6F"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GENERAL INSTRUCTIONAL METHODS</w:t>
      </w:r>
    </w:p>
    <w:p w14:paraId="65F61B27" w14:textId="6A239EF1" w:rsidR="00DF0D6C" w:rsidRPr="0054784C" w:rsidRDefault="00DF0D6C" w:rsidP="00233C0A">
      <w:pPr>
        <w:rPr>
          <w:rFonts w:asciiTheme="minorHAnsi" w:hAnsiTheme="minorHAnsi" w:cstheme="minorHAnsi"/>
        </w:rPr>
      </w:pPr>
      <w:r w:rsidRPr="0054784C">
        <w:rPr>
          <w:rFonts w:asciiTheme="minorHAnsi" w:hAnsiTheme="minorHAnsi" w:cstheme="minorHAnsi"/>
        </w:rPr>
        <w:t xml:space="preserve">Video Presentation, Instructor Handouts, PowerPoint Presentations, Internet Sources  </w:t>
      </w:r>
    </w:p>
    <w:p w14:paraId="45492A32" w14:textId="77777777" w:rsidR="00DF0D6C" w:rsidRPr="0054784C" w:rsidRDefault="00DF0D6C" w:rsidP="00233C0A">
      <w:pPr>
        <w:rPr>
          <w:rFonts w:asciiTheme="minorHAnsi" w:hAnsiTheme="minorHAnsi" w:cstheme="minorHAnsi"/>
        </w:rPr>
      </w:pPr>
    </w:p>
    <w:p w14:paraId="31AE8E5D"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STANDARDS AND METHODS FOR EVALUATION</w:t>
      </w:r>
    </w:p>
    <w:p w14:paraId="33915254" w14:textId="03F6AA36" w:rsidR="00DF0D6C" w:rsidRPr="0054784C" w:rsidRDefault="00DF0D6C" w:rsidP="00DF0D6C">
      <w:pPr>
        <w:rPr>
          <w:rFonts w:asciiTheme="minorHAnsi" w:hAnsiTheme="minorHAnsi" w:cstheme="minorHAnsi"/>
        </w:rPr>
      </w:pPr>
      <w:r w:rsidRPr="0054784C">
        <w:rPr>
          <w:rFonts w:asciiTheme="minorHAnsi" w:hAnsiTheme="minorHAnsi" w:cstheme="minorHAnsi"/>
        </w:rPr>
        <w:t>The course has</w:t>
      </w:r>
      <w:r w:rsidRPr="0054784C">
        <w:rPr>
          <w:rFonts w:asciiTheme="minorHAnsi" w:hAnsiTheme="minorHAnsi" w:cstheme="minorHAnsi"/>
          <w:b/>
          <w:bCs/>
        </w:rPr>
        <w:t xml:space="preserve"> </w:t>
      </w:r>
      <w:r w:rsidRPr="0054784C">
        <w:rPr>
          <w:rFonts w:asciiTheme="minorHAnsi" w:hAnsiTheme="minorHAnsi" w:cstheme="minorHAnsi"/>
          <w:snapToGrid w:val="0"/>
        </w:rPr>
        <w:t xml:space="preserve">a total of </w:t>
      </w:r>
      <w:r w:rsidR="00BA71D5">
        <w:rPr>
          <w:rFonts w:asciiTheme="minorHAnsi" w:hAnsiTheme="minorHAnsi" w:cstheme="minorHAnsi"/>
          <w:b/>
          <w:snapToGrid w:val="0"/>
        </w:rPr>
        <w:t>115</w:t>
      </w:r>
      <w:r w:rsidRPr="0054784C">
        <w:rPr>
          <w:rFonts w:asciiTheme="minorHAnsi" w:hAnsiTheme="minorHAnsi" w:cstheme="minorHAnsi"/>
          <w:b/>
          <w:snapToGrid w:val="0"/>
        </w:rPr>
        <w:t xml:space="preserve"> points.</w:t>
      </w:r>
      <w:r w:rsidRPr="0054784C">
        <w:rPr>
          <w:rFonts w:asciiTheme="minorHAnsi" w:hAnsiTheme="minorHAnsi" w:cstheme="minorHAnsi"/>
          <w:snapToGrid w:val="0"/>
        </w:rPr>
        <w:t xml:space="preserve">  </w:t>
      </w:r>
      <w:r w:rsidR="00610299" w:rsidRPr="0054784C">
        <w:rPr>
          <w:rFonts w:asciiTheme="minorHAnsi" w:hAnsiTheme="minorHAnsi" w:cstheme="minorHAnsi"/>
          <w:snapToGrid w:val="0"/>
        </w:rPr>
        <w:t xml:space="preserve">[Master </w:t>
      </w:r>
      <w:proofErr w:type="gramStart"/>
      <w:r w:rsidR="00610299" w:rsidRPr="0054784C">
        <w:rPr>
          <w:rFonts w:asciiTheme="minorHAnsi" w:hAnsiTheme="minorHAnsi" w:cstheme="minorHAnsi"/>
          <w:snapToGrid w:val="0"/>
        </w:rPr>
        <w:t>syllabus</w:t>
      </w:r>
      <w:proofErr w:type="gramEnd"/>
      <w:r w:rsidR="00610299" w:rsidRPr="0054784C">
        <w:rPr>
          <w:rFonts w:asciiTheme="minorHAnsi" w:hAnsiTheme="minorHAnsi" w:cstheme="minorHAnsi"/>
          <w:snapToGrid w:val="0"/>
        </w:rPr>
        <w:t xml:space="preserve"> note - points may vary if assessments change to improve student </w:t>
      </w:r>
      <w:proofErr w:type="gramStart"/>
      <w:r w:rsidR="00610299" w:rsidRPr="0054784C">
        <w:rPr>
          <w:rFonts w:asciiTheme="minorHAnsi" w:hAnsiTheme="minorHAnsi" w:cstheme="minorHAnsi"/>
          <w:snapToGrid w:val="0"/>
        </w:rPr>
        <w:t xml:space="preserve">learning]  </w:t>
      </w:r>
      <w:r w:rsidRPr="0054784C">
        <w:rPr>
          <w:rFonts w:asciiTheme="minorHAnsi" w:hAnsiTheme="minorHAnsi" w:cstheme="minorHAnsi"/>
          <w:snapToGrid w:val="0"/>
        </w:rPr>
        <w:t>All</w:t>
      </w:r>
      <w:proofErr w:type="gramEnd"/>
      <w:r w:rsidRPr="0054784C">
        <w:rPr>
          <w:rFonts w:asciiTheme="minorHAnsi" w:hAnsiTheme="minorHAnsi" w:cstheme="minorHAnsi"/>
          <w:snapToGrid w:val="0"/>
        </w:rPr>
        <w:t xml:space="preserve"> assignments are due by 11:59 PM on the dates posted to the Blackboard calendar, and on this syllabus. </w:t>
      </w:r>
      <w:r w:rsidRPr="0054784C">
        <w:rPr>
          <w:rFonts w:asciiTheme="minorHAnsi" w:hAnsiTheme="minorHAnsi" w:cstheme="minorHAnsi"/>
        </w:rPr>
        <w:t xml:space="preserve">It is understandable that unavoidable things may come up in your life that are more important than or prevent you from completing your </w:t>
      </w:r>
      <w:proofErr w:type="gramStart"/>
      <w:r w:rsidRPr="0054784C">
        <w:rPr>
          <w:rFonts w:asciiTheme="minorHAnsi" w:hAnsiTheme="minorHAnsi" w:cstheme="minorHAnsi"/>
        </w:rPr>
        <w:t>school work</w:t>
      </w:r>
      <w:proofErr w:type="gramEnd"/>
      <w:r w:rsidRPr="0054784C">
        <w:rPr>
          <w:rFonts w:asciiTheme="minorHAnsi" w:hAnsiTheme="minorHAnsi" w:cstheme="minorHAnsi"/>
        </w:rPr>
        <w:t>. However, it is your responsibility to communicate this to the instructor.</w:t>
      </w:r>
      <w:r w:rsidR="00EB3AA7" w:rsidRPr="0054784C">
        <w:rPr>
          <w:rFonts w:asciiTheme="minorHAnsi" w:hAnsiTheme="minorHAnsi" w:cstheme="minorHAnsi"/>
        </w:rPr>
        <w:t xml:space="preserve"> Email is the best way to communicate with me.</w:t>
      </w:r>
    </w:p>
    <w:p w14:paraId="69101E08" w14:textId="77777777" w:rsidR="00DF0D6C" w:rsidRPr="0054784C" w:rsidRDefault="00DF0D6C" w:rsidP="00DF0D6C">
      <w:pPr>
        <w:rPr>
          <w:rFonts w:asciiTheme="minorHAnsi" w:hAnsiTheme="minorHAnsi" w:cstheme="minorHAnsi"/>
        </w:rPr>
      </w:pPr>
    </w:p>
    <w:p w14:paraId="2A5CF79E" w14:textId="77777777" w:rsidR="00DF0D6C" w:rsidRPr="0054784C" w:rsidRDefault="00DF0D6C" w:rsidP="00DF0D6C">
      <w:pPr>
        <w:rPr>
          <w:rFonts w:asciiTheme="minorHAnsi" w:hAnsiTheme="minorHAnsi" w:cstheme="minorHAnsi"/>
        </w:rPr>
      </w:pPr>
      <w:r w:rsidRPr="0054784C">
        <w:rPr>
          <w:rFonts w:asciiTheme="minorHAnsi" w:hAnsiTheme="minorHAnsi" w:cstheme="minorHAnsi"/>
          <w:iCs/>
          <w:snapToGrid w:val="0"/>
        </w:rPr>
        <w:t xml:space="preserve">The expectation is that all assignments will be completed. If you cannot submit an assignment </w:t>
      </w:r>
      <w:proofErr w:type="gramStart"/>
      <w:r w:rsidRPr="0054784C">
        <w:rPr>
          <w:rFonts w:asciiTheme="minorHAnsi" w:hAnsiTheme="minorHAnsi" w:cstheme="minorHAnsi"/>
          <w:iCs/>
          <w:snapToGrid w:val="0"/>
        </w:rPr>
        <w:t>on-time</w:t>
      </w:r>
      <w:proofErr w:type="gramEnd"/>
      <w:r w:rsidRPr="0054784C">
        <w:rPr>
          <w:rFonts w:asciiTheme="minorHAnsi" w:hAnsiTheme="minorHAnsi" w:cstheme="minorHAnsi"/>
          <w:iCs/>
          <w:snapToGrid w:val="0"/>
        </w:rPr>
        <w:t xml:space="preserve"> please let the instructor know by email prior to the due date.</w:t>
      </w:r>
      <w:r w:rsidRPr="0054784C">
        <w:rPr>
          <w:rFonts w:asciiTheme="minorHAnsi" w:hAnsiTheme="minorHAnsi" w:cstheme="minorHAnsi"/>
          <w:i/>
          <w:snapToGrid w:val="0"/>
        </w:rPr>
        <w:t xml:space="preserve"> </w:t>
      </w:r>
    </w:p>
    <w:p w14:paraId="4B9432A7" w14:textId="77777777" w:rsidR="00DF0D6C" w:rsidRPr="0054784C" w:rsidRDefault="00DF0D6C" w:rsidP="00DF0D6C">
      <w:pPr>
        <w:rPr>
          <w:rFonts w:asciiTheme="minorHAnsi" w:hAnsiTheme="minorHAnsi" w:cstheme="minorHAnsi"/>
          <w:snapToGrid w:val="0"/>
        </w:rPr>
      </w:pPr>
    </w:p>
    <w:p w14:paraId="0F680ABC" w14:textId="77777777" w:rsidR="00DF0D6C" w:rsidRPr="0054784C" w:rsidRDefault="00DF0D6C" w:rsidP="00DF0D6C">
      <w:pPr>
        <w:rPr>
          <w:rFonts w:asciiTheme="minorHAnsi" w:hAnsiTheme="minorHAnsi" w:cstheme="minorHAnsi"/>
          <w:snapToGrid w:val="0"/>
        </w:rPr>
      </w:pPr>
      <w:r w:rsidRPr="0054784C">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5698CDD4" w14:textId="77777777" w:rsidR="00636ACD" w:rsidRPr="0054784C" w:rsidRDefault="00636ACD" w:rsidP="00636ACD">
      <w:pPr>
        <w:pStyle w:val="NormalWeb"/>
        <w:spacing w:before="0" w:beforeAutospacing="0" w:after="0" w:afterAutospacing="0"/>
        <w:rPr>
          <w:rFonts w:asciiTheme="minorHAnsi" w:hAnsiTheme="minorHAnsi" w:cstheme="minorHAnsi"/>
          <w:b/>
          <w:u w:val="single"/>
        </w:rPr>
      </w:pPr>
    </w:p>
    <w:p w14:paraId="3E50846A" w14:textId="5F6DD1C4" w:rsidR="00636ACD" w:rsidRPr="0054784C" w:rsidRDefault="00636ACD" w:rsidP="00636ACD">
      <w:pPr>
        <w:pStyle w:val="NormalWeb"/>
        <w:spacing w:before="0" w:beforeAutospacing="0" w:after="0" w:afterAutospacing="0"/>
        <w:rPr>
          <w:rFonts w:asciiTheme="minorHAnsi" w:hAnsiTheme="minorHAnsi" w:cstheme="minorHAnsi"/>
          <w:b/>
          <w:u w:val="single"/>
        </w:rPr>
      </w:pPr>
      <w:r w:rsidRPr="0054784C">
        <w:rPr>
          <w:rFonts w:asciiTheme="minorHAnsi" w:hAnsiTheme="minorHAnsi" w:cstheme="minorHAnsi"/>
          <w:b/>
          <w:u w:val="single"/>
        </w:rPr>
        <w:t xml:space="preserve">There is a total of </w:t>
      </w:r>
      <w:r w:rsidR="001035F3">
        <w:rPr>
          <w:rFonts w:asciiTheme="minorHAnsi" w:hAnsiTheme="minorHAnsi" w:cstheme="minorHAnsi"/>
          <w:b/>
          <w:u w:val="single"/>
        </w:rPr>
        <w:t>115</w:t>
      </w:r>
      <w:r w:rsidRPr="0054784C">
        <w:rPr>
          <w:rFonts w:asciiTheme="minorHAnsi" w:hAnsiTheme="minorHAnsi" w:cstheme="minorHAnsi"/>
          <w:b/>
          <w:u w:val="single"/>
        </w:rPr>
        <w:t xml:space="preserve"> points for this class:</w:t>
      </w:r>
    </w:p>
    <w:p w14:paraId="31F49D3E" w14:textId="77777777" w:rsidR="00636ACD" w:rsidRPr="0054784C" w:rsidRDefault="00636ACD" w:rsidP="00636ACD">
      <w:pPr>
        <w:pStyle w:val="NormalWeb"/>
        <w:spacing w:before="0" w:beforeAutospacing="0" w:after="0" w:afterAutospacing="0"/>
        <w:rPr>
          <w:rFonts w:asciiTheme="minorHAnsi" w:hAnsiTheme="minorHAnsi" w:cstheme="minorHAnsi"/>
          <w:bCs/>
        </w:rPr>
      </w:pPr>
    </w:p>
    <w:p w14:paraId="104118FC" w14:textId="4EFE9475" w:rsidR="00636ACD" w:rsidRPr="0054784C" w:rsidRDefault="00636ACD" w:rsidP="00636ACD">
      <w:pPr>
        <w:rPr>
          <w:rFonts w:asciiTheme="minorHAnsi" w:hAnsiTheme="minorHAnsi" w:cstheme="minorHAnsi"/>
        </w:rPr>
      </w:pPr>
      <w:r w:rsidRPr="0054784C">
        <w:rPr>
          <w:rFonts w:asciiTheme="minorHAnsi" w:hAnsiTheme="minorHAnsi" w:cstheme="minorHAnsi"/>
          <w:b/>
        </w:rPr>
        <w:t xml:space="preserve">Homework Assignments – </w:t>
      </w:r>
      <w:r w:rsidR="001035F3">
        <w:rPr>
          <w:rFonts w:asciiTheme="minorHAnsi" w:hAnsiTheme="minorHAnsi" w:cstheme="minorHAnsi"/>
          <w:b/>
        </w:rPr>
        <w:t>65</w:t>
      </w:r>
      <w:r w:rsidRPr="0054784C">
        <w:rPr>
          <w:rFonts w:asciiTheme="minorHAnsi" w:hAnsiTheme="minorHAnsi" w:cstheme="minorHAnsi"/>
          <w:b/>
        </w:rPr>
        <w:t xml:space="preserve"> points – </w:t>
      </w:r>
      <w:r w:rsidRPr="0054784C">
        <w:rPr>
          <w:rFonts w:asciiTheme="minorHAnsi" w:hAnsiTheme="minorHAnsi" w:cstheme="minorHAnsi"/>
          <w:bCs/>
        </w:rPr>
        <w:t>Homework</w:t>
      </w:r>
      <w:r w:rsidRPr="0054784C">
        <w:rPr>
          <w:rFonts w:asciiTheme="minorHAnsi" w:hAnsiTheme="minorHAnsi" w:cstheme="minorHAnsi"/>
        </w:rPr>
        <w:t xml:space="preserve"> assignments relevant to the units of instruction will be posted to Blackboard.  Homework assignments are due by 11:59 PM on the due date.  Due dates </w:t>
      </w:r>
      <w:proofErr w:type="gramStart"/>
      <w:r w:rsidRPr="0054784C">
        <w:rPr>
          <w:rFonts w:asciiTheme="minorHAnsi" w:hAnsiTheme="minorHAnsi" w:cstheme="minorHAnsi"/>
        </w:rPr>
        <w:t>will be also be</w:t>
      </w:r>
      <w:proofErr w:type="gramEnd"/>
      <w:r w:rsidRPr="0054784C">
        <w:rPr>
          <w:rFonts w:asciiTheme="minorHAnsi" w:hAnsiTheme="minorHAnsi" w:cstheme="minorHAnsi"/>
        </w:rPr>
        <w:t xml:space="preserve"> posted on the Blackboard course calendar.</w:t>
      </w:r>
    </w:p>
    <w:p w14:paraId="2207FFB1" w14:textId="77777777" w:rsidR="001035F3" w:rsidRDefault="001035F3" w:rsidP="00636ACD">
      <w:pPr>
        <w:ind w:left="720"/>
        <w:rPr>
          <w:rFonts w:asciiTheme="minorHAnsi" w:hAnsiTheme="minorHAnsi" w:cstheme="minorHAnsi"/>
          <w:b/>
        </w:rPr>
      </w:pPr>
    </w:p>
    <w:p w14:paraId="11FAF83D" w14:textId="32C26E1A"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Pain Perception and Death Assignment (</w:t>
      </w:r>
      <w:r w:rsidR="001035F3">
        <w:rPr>
          <w:rFonts w:asciiTheme="minorHAnsi" w:hAnsiTheme="minorHAnsi" w:cstheme="minorHAnsi"/>
          <w:b/>
        </w:rPr>
        <w:t xml:space="preserve">20 </w:t>
      </w:r>
      <w:r w:rsidRPr="0054784C">
        <w:rPr>
          <w:rFonts w:asciiTheme="minorHAnsi" w:hAnsiTheme="minorHAnsi" w:cstheme="minorHAnsi"/>
          <w:b/>
        </w:rPr>
        <w:t xml:space="preserve">points): Due Date – </w:t>
      </w:r>
    </w:p>
    <w:p w14:paraId="51EE1E7D" w14:textId="62183DB4"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Euthanasia and Controlled Substances (</w:t>
      </w:r>
      <w:r w:rsidR="001035F3">
        <w:rPr>
          <w:rFonts w:asciiTheme="minorHAnsi" w:hAnsiTheme="minorHAnsi" w:cstheme="minorHAnsi"/>
          <w:b/>
        </w:rPr>
        <w:t>25</w:t>
      </w:r>
      <w:r w:rsidRPr="0054784C">
        <w:rPr>
          <w:rFonts w:asciiTheme="minorHAnsi" w:hAnsiTheme="minorHAnsi" w:cstheme="minorHAnsi"/>
          <w:b/>
        </w:rPr>
        <w:t xml:space="preserve"> points): Due Date – </w:t>
      </w:r>
    </w:p>
    <w:p w14:paraId="1B04EE0F" w14:textId="4AB52D9A" w:rsidR="00636ACD" w:rsidRPr="0054784C" w:rsidRDefault="00636ACD" w:rsidP="00636ACD">
      <w:pPr>
        <w:ind w:left="720"/>
        <w:rPr>
          <w:rFonts w:asciiTheme="minorHAnsi" w:hAnsiTheme="minorHAnsi" w:cstheme="minorHAnsi"/>
          <w:b/>
        </w:rPr>
      </w:pPr>
      <w:r w:rsidRPr="0054784C">
        <w:rPr>
          <w:rFonts w:asciiTheme="minorHAnsi" w:hAnsiTheme="minorHAnsi" w:cstheme="minorHAnsi"/>
          <w:b/>
        </w:rPr>
        <w:t xml:space="preserve">Euthanasia and Slaughter of Large Animals (20 points): Due Date -  </w:t>
      </w:r>
    </w:p>
    <w:p w14:paraId="46520034" w14:textId="77777777" w:rsidR="00636ACD" w:rsidRPr="0054784C" w:rsidRDefault="00636ACD" w:rsidP="00636ACD">
      <w:pPr>
        <w:ind w:left="720"/>
        <w:rPr>
          <w:rFonts w:asciiTheme="minorHAnsi" w:hAnsiTheme="minorHAnsi" w:cstheme="minorHAnsi"/>
          <w:b/>
        </w:rPr>
      </w:pPr>
    </w:p>
    <w:p w14:paraId="3E83D2E0" w14:textId="74A8B9FA" w:rsidR="00636ACD" w:rsidRPr="0054784C" w:rsidRDefault="00636ACD" w:rsidP="00636ACD">
      <w:pPr>
        <w:rPr>
          <w:rFonts w:asciiTheme="minorHAnsi" w:hAnsiTheme="minorHAnsi" w:cstheme="minorHAnsi"/>
          <w:b/>
          <w:bCs/>
        </w:rPr>
      </w:pPr>
      <w:r w:rsidRPr="0054784C">
        <w:rPr>
          <w:rFonts w:asciiTheme="minorHAnsi" w:hAnsiTheme="minorHAnsi" w:cstheme="minorHAnsi"/>
          <w:b/>
          <w:bCs/>
        </w:rPr>
        <w:t xml:space="preserve"> </w:t>
      </w:r>
    </w:p>
    <w:p w14:paraId="65A1B6F0" w14:textId="77777777" w:rsidR="00DF0D6C" w:rsidRPr="0054784C" w:rsidRDefault="00DF0D6C" w:rsidP="00DF0D6C">
      <w:pPr>
        <w:ind w:left="630"/>
        <w:rPr>
          <w:rFonts w:asciiTheme="minorHAnsi" w:hAnsiTheme="minorHAnsi" w:cstheme="minorHAnsi"/>
          <w:b/>
          <w:bCs/>
          <w:u w:val="single"/>
        </w:rPr>
      </w:pPr>
    </w:p>
    <w:p w14:paraId="22A09218" w14:textId="77777777" w:rsidR="00DF0D6C" w:rsidRPr="0054784C" w:rsidRDefault="00DF0D6C" w:rsidP="00DF0D6C">
      <w:pPr>
        <w:ind w:left="360" w:firstLine="60"/>
        <w:rPr>
          <w:rFonts w:asciiTheme="minorHAnsi" w:hAnsiTheme="minorHAnsi" w:cstheme="minorHAnsi"/>
          <w:b/>
        </w:rPr>
      </w:pPr>
      <w:r w:rsidRPr="0054784C">
        <w:rPr>
          <w:rFonts w:asciiTheme="minorHAnsi" w:hAnsiTheme="minorHAnsi" w:cstheme="minorHAnsi"/>
          <w:b/>
          <w:u w:val="single"/>
        </w:rPr>
        <w:lastRenderedPageBreak/>
        <w:t xml:space="preserve">Clinical Case </w:t>
      </w:r>
      <w:proofErr w:type="gramStart"/>
      <w:r w:rsidRPr="0054784C">
        <w:rPr>
          <w:rFonts w:asciiTheme="minorHAnsi" w:hAnsiTheme="minorHAnsi" w:cstheme="minorHAnsi"/>
          <w:b/>
          <w:u w:val="single"/>
        </w:rPr>
        <w:t>Study</w:t>
      </w:r>
      <w:r w:rsidRPr="0054784C">
        <w:rPr>
          <w:rFonts w:asciiTheme="minorHAnsi" w:hAnsiTheme="minorHAnsi" w:cstheme="minorHAnsi"/>
          <w:b/>
        </w:rPr>
        <w:t xml:space="preserve">  50</w:t>
      </w:r>
      <w:proofErr w:type="gramEnd"/>
      <w:r w:rsidRPr="0054784C">
        <w:rPr>
          <w:rFonts w:asciiTheme="minorHAnsi" w:hAnsiTheme="minorHAnsi" w:cstheme="minorHAnsi"/>
          <w:b/>
        </w:rPr>
        <w:t xml:space="preserve"> points</w:t>
      </w:r>
    </w:p>
    <w:p w14:paraId="051166E8" w14:textId="77777777" w:rsidR="00DF0D6C" w:rsidRPr="0054784C" w:rsidRDefault="00DF0D6C" w:rsidP="00DF0D6C">
      <w:pPr>
        <w:ind w:left="450" w:hanging="30"/>
        <w:rPr>
          <w:rFonts w:asciiTheme="minorHAnsi" w:hAnsiTheme="minorHAnsi" w:cstheme="minorHAnsi"/>
        </w:rPr>
      </w:pPr>
      <w:r w:rsidRPr="0054784C">
        <w:rPr>
          <w:rFonts w:asciiTheme="minorHAnsi" w:hAnsiTheme="minorHAnsi" w:cstheme="minorHAnsi"/>
        </w:rPr>
        <w:t xml:space="preserve">Choose an interesting case that you have seen at your practicum experience clinical site.  The case study must have information on the patient’s </w:t>
      </w:r>
      <w:r w:rsidRPr="0054784C">
        <w:rPr>
          <w:rFonts w:asciiTheme="minorHAnsi" w:hAnsiTheme="minorHAnsi" w:cstheme="minorHAnsi"/>
          <w:b/>
        </w:rPr>
        <w:t>history,</w:t>
      </w:r>
      <w:r w:rsidRPr="0054784C">
        <w:rPr>
          <w:rFonts w:asciiTheme="minorHAnsi" w:hAnsiTheme="minorHAnsi" w:cstheme="minorHAnsi"/>
        </w:rPr>
        <w:t xml:space="preserve"> </w:t>
      </w:r>
      <w:r w:rsidRPr="0054784C">
        <w:rPr>
          <w:rFonts w:asciiTheme="minorHAnsi" w:hAnsiTheme="minorHAnsi" w:cstheme="minorHAnsi"/>
          <w:b/>
        </w:rPr>
        <w:t>presentation</w:t>
      </w:r>
      <w:r w:rsidRPr="0054784C">
        <w:rPr>
          <w:rFonts w:asciiTheme="minorHAnsi" w:hAnsiTheme="minorHAnsi" w:cstheme="minorHAnsi"/>
        </w:rPr>
        <w:t xml:space="preserve">, </w:t>
      </w:r>
      <w:r w:rsidRPr="0054784C">
        <w:rPr>
          <w:rFonts w:asciiTheme="minorHAnsi" w:hAnsiTheme="minorHAnsi" w:cstheme="minorHAnsi"/>
          <w:b/>
        </w:rPr>
        <w:t>differential diagnosis</w:t>
      </w:r>
      <w:r w:rsidRPr="0054784C">
        <w:rPr>
          <w:rFonts w:asciiTheme="minorHAnsi" w:hAnsiTheme="minorHAnsi" w:cstheme="minorHAnsi"/>
        </w:rPr>
        <w:t xml:space="preserve">, </w:t>
      </w:r>
      <w:r w:rsidRPr="0054784C">
        <w:rPr>
          <w:rFonts w:asciiTheme="minorHAnsi" w:hAnsiTheme="minorHAnsi" w:cstheme="minorHAnsi"/>
          <w:b/>
        </w:rPr>
        <w:t>diagnostic tests</w:t>
      </w:r>
      <w:r w:rsidRPr="0054784C">
        <w:rPr>
          <w:rFonts w:asciiTheme="minorHAnsi" w:hAnsiTheme="minorHAnsi" w:cstheme="minorHAnsi"/>
        </w:rPr>
        <w:t xml:space="preserve">, </w:t>
      </w:r>
      <w:r w:rsidRPr="0054784C">
        <w:rPr>
          <w:rFonts w:asciiTheme="minorHAnsi" w:hAnsiTheme="minorHAnsi" w:cstheme="minorHAnsi"/>
          <w:b/>
        </w:rPr>
        <w:t>discussion points</w:t>
      </w:r>
      <w:r w:rsidRPr="0054784C">
        <w:rPr>
          <w:rFonts w:asciiTheme="minorHAnsi" w:hAnsiTheme="minorHAnsi" w:cstheme="minorHAnsi"/>
        </w:rPr>
        <w:t xml:space="preserve">, </w:t>
      </w:r>
      <w:r w:rsidRPr="0054784C">
        <w:rPr>
          <w:rFonts w:asciiTheme="minorHAnsi" w:hAnsiTheme="minorHAnsi" w:cstheme="minorHAnsi"/>
          <w:b/>
        </w:rPr>
        <w:t>treatment</w:t>
      </w:r>
      <w:r w:rsidRPr="0054784C">
        <w:rPr>
          <w:rFonts w:asciiTheme="minorHAnsi" w:hAnsiTheme="minorHAnsi" w:cstheme="minorHAnsi"/>
        </w:rPr>
        <w:t xml:space="preserve">, and </w:t>
      </w:r>
      <w:r w:rsidRPr="0054784C">
        <w:rPr>
          <w:rFonts w:asciiTheme="minorHAnsi" w:hAnsiTheme="minorHAnsi" w:cstheme="minorHAnsi"/>
          <w:b/>
        </w:rPr>
        <w:t>a summary of the disease</w:t>
      </w:r>
      <w:r w:rsidRPr="0054784C">
        <w:rPr>
          <w:rFonts w:asciiTheme="minorHAnsi" w:hAnsiTheme="minorHAnsi" w:cstheme="minorHAnsi"/>
        </w:rPr>
        <w:t>.  Further information about this assignment can be found on Blackboard under the Homework Assignments content area.</w:t>
      </w:r>
    </w:p>
    <w:p w14:paraId="07A59100" w14:textId="77777777" w:rsidR="00DF0D6C" w:rsidRPr="0054784C" w:rsidRDefault="00DF0D6C" w:rsidP="00DF0D6C">
      <w:pPr>
        <w:ind w:left="360"/>
        <w:rPr>
          <w:rFonts w:asciiTheme="minorHAnsi" w:hAnsiTheme="minorHAnsi" w:cstheme="minorHAnsi"/>
          <w:b/>
        </w:rPr>
      </w:pPr>
    </w:p>
    <w:p w14:paraId="75B861BF" w14:textId="47FCD42F" w:rsidR="00DF0D6C" w:rsidRPr="0054784C" w:rsidRDefault="00DF0D6C" w:rsidP="00DF0D6C">
      <w:pPr>
        <w:ind w:left="720" w:firstLine="720"/>
        <w:rPr>
          <w:rFonts w:asciiTheme="minorHAnsi" w:hAnsiTheme="minorHAnsi" w:cstheme="minorHAnsi"/>
          <w:b/>
        </w:rPr>
      </w:pPr>
      <w:r w:rsidRPr="0054784C">
        <w:rPr>
          <w:rFonts w:asciiTheme="minorHAnsi" w:hAnsiTheme="minorHAnsi" w:cstheme="minorHAnsi"/>
          <w:b/>
        </w:rPr>
        <w:t xml:space="preserve">Clinical Case Due By – </w:t>
      </w:r>
    </w:p>
    <w:p w14:paraId="128566E2" w14:textId="6B9C20CF" w:rsidR="00DF0D6C" w:rsidRPr="0054784C" w:rsidRDefault="00DF0D6C" w:rsidP="0054784C">
      <w:pPr>
        <w:ind w:left="720" w:firstLine="720"/>
        <w:rPr>
          <w:rFonts w:asciiTheme="minorHAnsi" w:hAnsiTheme="minorHAnsi" w:cstheme="minorHAnsi"/>
          <w:b/>
        </w:rPr>
      </w:pPr>
      <w:r w:rsidRPr="0054784C">
        <w:rPr>
          <w:rFonts w:asciiTheme="minorHAnsi" w:hAnsiTheme="minorHAnsi" w:cstheme="minorHAnsi"/>
          <w:b/>
        </w:rPr>
        <w:t xml:space="preserve">Replies to 2 classmates due by – </w:t>
      </w:r>
    </w:p>
    <w:p w14:paraId="31AE8E61" w14:textId="77777777" w:rsidR="006462E0" w:rsidRPr="0054784C" w:rsidRDefault="006462E0" w:rsidP="00233C0A">
      <w:pPr>
        <w:rPr>
          <w:rFonts w:asciiTheme="minorHAnsi" w:hAnsiTheme="minorHAnsi" w:cstheme="minorHAnsi"/>
        </w:rPr>
      </w:pPr>
    </w:p>
    <w:p w14:paraId="31AE8E62"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GRADING SCALE</w:t>
      </w:r>
    </w:p>
    <w:p w14:paraId="1A9A5960" w14:textId="10887B6C" w:rsidR="00EB3AA7" w:rsidRPr="0054784C" w:rsidRDefault="0054784C" w:rsidP="00EB3AA7">
      <w:pPr>
        <w:rPr>
          <w:rFonts w:asciiTheme="minorHAnsi" w:hAnsiTheme="minorHAnsi" w:cstheme="minorHAnsi"/>
        </w:rPr>
      </w:pPr>
      <w:r w:rsidRPr="0054784C">
        <w:rPr>
          <w:rFonts w:asciiTheme="minorHAnsi" w:hAnsiTheme="minorHAnsi" w:cstheme="minorHAnsi"/>
        </w:rPr>
        <w:t>A</w:t>
      </w:r>
      <w:r w:rsidRPr="0054784C">
        <w:rPr>
          <w:rFonts w:asciiTheme="minorHAnsi" w:hAnsiTheme="minorHAnsi" w:cstheme="minorHAnsi"/>
        </w:rPr>
        <w:tab/>
      </w:r>
      <w:r w:rsidR="00BA71D5">
        <w:rPr>
          <w:rFonts w:asciiTheme="minorHAnsi" w:hAnsiTheme="minorHAnsi" w:cstheme="minorHAnsi"/>
        </w:rPr>
        <w:t xml:space="preserve">106 </w:t>
      </w:r>
      <w:r w:rsidR="00EB3AA7" w:rsidRPr="0054784C">
        <w:rPr>
          <w:rFonts w:asciiTheme="minorHAnsi" w:hAnsiTheme="minorHAnsi" w:cstheme="minorHAnsi"/>
        </w:rPr>
        <w:t>-</w:t>
      </w:r>
      <w:r w:rsidR="00BA71D5">
        <w:rPr>
          <w:rFonts w:asciiTheme="minorHAnsi" w:hAnsiTheme="minorHAnsi" w:cstheme="minorHAnsi"/>
        </w:rPr>
        <w:t xml:space="preserve"> 115</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92-100%)</w:t>
      </w:r>
    </w:p>
    <w:p w14:paraId="2E636F19" w14:textId="0C45B4F7" w:rsidR="00EB3AA7" w:rsidRPr="0054784C" w:rsidRDefault="0054784C" w:rsidP="00EB3AA7">
      <w:pPr>
        <w:rPr>
          <w:rFonts w:asciiTheme="minorHAnsi" w:hAnsiTheme="minorHAnsi" w:cstheme="minorHAnsi"/>
        </w:rPr>
      </w:pPr>
      <w:r w:rsidRPr="0054784C">
        <w:rPr>
          <w:rFonts w:asciiTheme="minorHAnsi" w:hAnsiTheme="minorHAnsi" w:cstheme="minorHAnsi"/>
        </w:rPr>
        <w:t>B</w:t>
      </w:r>
      <w:r w:rsidRPr="0054784C">
        <w:rPr>
          <w:rFonts w:asciiTheme="minorHAnsi" w:hAnsiTheme="minorHAnsi" w:cstheme="minorHAnsi"/>
        </w:rPr>
        <w:tab/>
      </w:r>
      <w:r w:rsidR="00BA71D5">
        <w:rPr>
          <w:rFonts w:asciiTheme="minorHAnsi" w:hAnsiTheme="minorHAnsi" w:cstheme="minorHAnsi"/>
        </w:rPr>
        <w:t xml:space="preserve">97 </w:t>
      </w:r>
      <w:r w:rsidR="00EB3AA7" w:rsidRPr="0054784C">
        <w:rPr>
          <w:rFonts w:asciiTheme="minorHAnsi" w:hAnsiTheme="minorHAnsi" w:cstheme="minorHAnsi"/>
        </w:rPr>
        <w:t>-</w:t>
      </w:r>
      <w:r w:rsidR="00BA71D5">
        <w:rPr>
          <w:rFonts w:asciiTheme="minorHAnsi" w:hAnsiTheme="minorHAnsi" w:cstheme="minorHAnsi"/>
        </w:rPr>
        <w:t xml:space="preserve"> 105</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84-91%)</w:t>
      </w:r>
    </w:p>
    <w:p w14:paraId="37A9E6E7" w14:textId="3DFF7ACF" w:rsidR="00EB3AA7" w:rsidRPr="0054784C" w:rsidRDefault="0054784C" w:rsidP="00EB3AA7">
      <w:pPr>
        <w:rPr>
          <w:rFonts w:asciiTheme="minorHAnsi" w:hAnsiTheme="minorHAnsi" w:cstheme="minorHAnsi"/>
        </w:rPr>
      </w:pPr>
      <w:r w:rsidRPr="0054784C">
        <w:rPr>
          <w:rFonts w:asciiTheme="minorHAnsi" w:hAnsiTheme="minorHAnsi" w:cstheme="minorHAnsi"/>
        </w:rPr>
        <w:t>C</w:t>
      </w:r>
      <w:r w:rsidRPr="0054784C">
        <w:rPr>
          <w:rFonts w:asciiTheme="minorHAnsi" w:hAnsiTheme="minorHAnsi" w:cstheme="minorHAnsi"/>
        </w:rPr>
        <w:tab/>
      </w:r>
      <w:r w:rsidR="00BA71D5">
        <w:rPr>
          <w:rFonts w:asciiTheme="minorHAnsi" w:hAnsiTheme="minorHAnsi" w:cstheme="minorHAnsi"/>
        </w:rPr>
        <w:t xml:space="preserve">87 </w:t>
      </w:r>
      <w:r w:rsidR="00EB3AA7" w:rsidRPr="0054784C">
        <w:rPr>
          <w:rFonts w:asciiTheme="minorHAnsi" w:hAnsiTheme="minorHAnsi" w:cstheme="minorHAnsi"/>
        </w:rPr>
        <w:t>-</w:t>
      </w:r>
      <w:r w:rsidR="00BA71D5">
        <w:rPr>
          <w:rFonts w:asciiTheme="minorHAnsi" w:hAnsiTheme="minorHAnsi" w:cstheme="minorHAnsi"/>
        </w:rPr>
        <w:t xml:space="preserve"> 96</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w:t>
      </w:r>
      <w:r w:rsidRPr="0054784C">
        <w:rPr>
          <w:rFonts w:asciiTheme="minorHAnsi" w:hAnsiTheme="minorHAnsi" w:cstheme="minorHAnsi"/>
        </w:rPr>
        <w:t xml:space="preserve"> </w:t>
      </w:r>
      <w:r w:rsidR="00EB3AA7" w:rsidRPr="0054784C">
        <w:rPr>
          <w:rFonts w:asciiTheme="minorHAnsi" w:hAnsiTheme="minorHAnsi" w:cstheme="minorHAnsi"/>
        </w:rPr>
        <w:t xml:space="preserve"> (</w:t>
      </w:r>
      <w:proofErr w:type="gramEnd"/>
      <w:r w:rsidR="00EB3AA7" w:rsidRPr="0054784C">
        <w:rPr>
          <w:rFonts w:asciiTheme="minorHAnsi" w:hAnsiTheme="minorHAnsi" w:cstheme="minorHAnsi"/>
        </w:rPr>
        <w:t>76-83%)</w:t>
      </w:r>
    </w:p>
    <w:p w14:paraId="0C0BF713" w14:textId="2C16AFDD" w:rsidR="00EB3AA7" w:rsidRPr="0054784C" w:rsidRDefault="0054784C" w:rsidP="00EB3AA7">
      <w:pPr>
        <w:rPr>
          <w:rFonts w:asciiTheme="minorHAnsi" w:hAnsiTheme="minorHAnsi" w:cstheme="minorHAnsi"/>
        </w:rPr>
      </w:pPr>
      <w:r w:rsidRPr="0054784C">
        <w:rPr>
          <w:rFonts w:asciiTheme="minorHAnsi" w:hAnsiTheme="minorHAnsi" w:cstheme="minorHAnsi"/>
        </w:rPr>
        <w:t>D</w:t>
      </w:r>
      <w:r w:rsidRPr="0054784C">
        <w:rPr>
          <w:rFonts w:asciiTheme="minorHAnsi" w:hAnsiTheme="minorHAnsi" w:cstheme="minorHAnsi"/>
        </w:rPr>
        <w:tab/>
      </w:r>
      <w:r w:rsidR="00BA71D5">
        <w:rPr>
          <w:rFonts w:asciiTheme="minorHAnsi" w:hAnsiTheme="minorHAnsi" w:cstheme="minorHAnsi"/>
        </w:rPr>
        <w:t xml:space="preserve">78 </w:t>
      </w:r>
      <w:r w:rsidR="00EB3AA7" w:rsidRPr="0054784C">
        <w:rPr>
          <w:rFonts w:asciiTheme="minorHAnsi" w:hAnsiTheme="minorHAnsi" w:cstheme="minorHAnsi"/>
        </w:rPr>
        <w:t>-</w:t>
      </w:r>
      <w:r w:rsidR="00BA71D5">
        <w:rPr>
          <w:rFonts w:asciiTheme="minorHAnsi" w:hAnsiTheme="minorHAnsi" w:cstheme="minorHAnsi"/>
        </w:rPr>
        <w:t xml:space="preserve"> 86</w:t>
      </w:r>
      <w:r w:rsidR="00EB3AA7" w:rsidRPr="0054784C">
        <w:rPr>
          <w:rFonts w:asciiTheme="minorHAnsi" w:hAnsiTheme="minorHAnsi" w:cstheme="minorHAnsi"/>
        </w:rPr>
        <w:t xml:space="preserve"> </w:t>
      </w:r>
      <w:proofErr w:type="gramStart"/>
      <w:r w:rsidR="00EB3AA7" w:rsidRPr="0054784C">
        <w:rPr>
          <w:rFonts w:asciiTheme="minorHAnsi" w:hAnsiTheme="minorHAnsi" w:cstheme="minorHAnsi"/>
        </w:rPr>
        <w:t>points  (</w:t>
      </w:r>
      <w:proofErr w:type="gramEnd"/>
      <w:r w:rsidR="00EB3AA7" w:rsidRPr="0054784C">
        <w:rPr>
          <w:rFonts w:asciiTheme="minorHAnsi" w:hAnsiTheme="minorHAnsi" w:cstheme="minorHAnsi"/>
        </w:rPr>
        <w:t>68-75%)</w:t>
      </w:r>
      <w:r w:rsidR="00EB3AA7" w:rsidRPr="0054784C">
        <w:rPr>
          <w:rFonts w:asciiTheme="minorHAnsi" w:hAnsiTheme="minorHAnsi" w:cstheme="minorHAnsi"/>
        </w:rPr>
        <w:tab/>
      </w:r>
      <w:r w:rsidR="00EB3AA7" w:rsidRPr="0054784C">
        <w:rPr>
          <w:rFonts w:asciiTheme="minorHAnsi" w:hAnsiTheme="minorHAnsi" w:cstheme="minorHAnsi"/>
        </w:rPr>
        <w:tab/>
      </w:r>
    </w:p>
    <w:p w14:paraId="09610560" w14:textId="3086555C" w:rsidR="00EB3AA7" w:rsidRPr="0054784C" w:rsidRDefault="0054784C" w:rsidP="00EB3AA7">
      <w:pPr>
        <w:rPr>
          <w:rFonts w:asciiTheme="minorHAnsi" w:hAnsiTheme="minorHAnsi" w:cstheme="minorHAnsi"/>
        </w:rPr>
      </w:pPr>
      <w:r w:rsidRPr="0054784C">
        <w:rPr>
          <w:rFonts w:asciiTheme="minorHAnsi" w:hAnsiTheme="minorHAnsi" w:cstheme="minorHAnsi"/>
        </w:rPr>
        <w:t>E</w:t>
      </w:r>
      <w:r w:rsidRPr="0054784C">
        <w:rPr>
          <w:rFonts w:asciiTheme="minorHAnsi" w:hAnsiTheme="minorHAnsi" w:cstheme="minorHAnsi"/>
        </w:rPr>
        <w:tab/>
      </w:r>
      <w:r w:rsidR="00EB3AA7" w:rsidRPr="0054784C">
        <w:rPr>
          <w:rFonts w:asciiTheme="minorHAnsi" w:hAnsiTheme="minorHAnsi" w:cstheme="minorHAnsi"/>
        </w:rPr>
        <w:t xml:space="preserve">Below </w:t>
      </w:r>
      <w:r w:rsidR="00BA71D5">
        <w:rPr>
          <w:rFonts w:asciiTheme="minorHAnsi" w:hAnsiTheme="minorHAnsi" w:cstheme="minorHAnsi"/>
        </w:rPr>
        <w:t>78</w:t>
      </w:r>
      <w:r w:rsidR="00EB3AA7" w:rsidRPr="0054784C">
        <w:rPr>
          <w:rFonts w:asciiTheme="minorHAnsi" w:hAnsiTheme="minorHAnsi" w:cstheme="minorHAnsi"/>
        </w:rPr>
        <w:t xml:space="preserve"> points </w:t>
      </w:r>
      <w:r w:rsidRPr="0054784C">
        <w:rPr>
          <w:rFonts w:asciiTheme="minorHAnsi" w:hAnsiTheme="minorHAnsi" w:cstheme="minorHAnsi"/>
        </w:rPr>
        <w:t>(</w:t>
      </w:r>
      <w:r w:rsidR="00EB3AA7" w:rsidRPr="0054784C">
        <w:rPr>
          <w:rFonts w:asciiTheme="minorHAnsi" w:hAnsiTheme="minorHAnsi" w:cstheme="minorHAnsi"/>
        </w:rPr>
        <w:t>&lt;68%)</w:t>
      </w:r>
    </w:p>
    <w:p w14:paraId="31AE8E63" w14:textId="77777777" w:rsidR="006462E0" w:rsidRPr="0054784C" w:rsidRDefault="006462E0" w:rsidP="00233C0A">
      <w:pPr>
        <w:rPr>
          <w:rFonts w:asciiTheme="minorHAnsi" w:hAnsiTheme="minorHAnsi" w:cstheme="minorHAnsi"/>
        </w:rPr>
      </w:pPr>
    </w:p>
    <w:p w14:paraId="31AE8E66"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SPECIAL COURSE REQUIREMENTS</w:t>
      </w:r>
    </w:p>
    <w:p w14:paraId="7F3B723F"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To pass this course and progress within the Veterinary Technology Program, the student must achieve an overall grade of 68% or “D” on course assessments.</w:t>
      </w:r>
    </w:p>
    <w:p w14:paraId="0C4A35B3" w14:textId="77777777" w:rsidR="00FB79AB" w:rsidRPr="0054784C" w:rsidRDefault="00FB79AB" w:rsidP="00233C0A">
      <w:pPr>
        <w:rPr>
          <w:rFonts w:asciiTheme="minorHAnsi" w:hAnsiTheme="minorHAnsi" w:cstheme="minorHAnsi"/>
          <w:b/>
          <w:bCs/>
        </w:rPr>
      </w:pPr>
    </w:p>
    <w:p w14:paraId="4B78A406" w14:textId="06BC94E0" w:rsidR="00FB79AB" w:rsidRPr="0054784C" w:rsidRDefault="00FB79AB" w:rsidP="00233C0A">
      <w:pPr>
        <w:rPr>
          <w:rFonts w:asciiTheme="minorHAnsi" w:hAnsiTheme="minorHAnsi" w:cstheme="minorHAnsi"/>
          <w:b/>
          <w:bCs/>
        </w:rPr>
      </w:pPr>
      <w:r w:rsidRPr="0054784C">
        <w:rPr>
          <w:rFonts w:asciiTheme="minorHAnsi" w:hAnsiTheme="minorHAnsi" w:cstheme="minorHAnsi"/>
          <w:b/>
          <w:bCs/>
        </w:rPr>
        <w:t>INSTRUCTIONS FOR SUBMISSION OF COURSE ASSIGNMENTS</w:t>
      </w:r>
    </w:p>
    <w:p w14:paraId="44BD8008"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 xml:space="preserve">All assignments will have instructions on how to submit to the instructor through Blackboard or other means. Submit documents in </w:t>
      </w:r>
      <w:proofErr w:type="gramStart"/>
      <w:r w:rsidRPr="0054784C">
        <w:rPr>
          <w:rFonts w:asciiTheme="minorHAnsi" w:hAnsiTheme="minorHAnsi" w:cstheme="minorHAnsi"/>
        </w:rPr>
        <w:t>Word (.</w:t>
      </w:r>
      <w:proofErr w:type="gramEnd"/>
      <w:r w:rsidRPr="0054784C">
        <w:rPr>
          <w:rFonts w:asciiTheme="minorHAnsi" w:hAnsiTheme="minorHAnsi" w:cstheme="minorHAnsi"/>
        </w:rPr>
        <w:t xml:space="preserve">doc or .docx format) or Portable Document </w:t>
      </w:r>
      <w:proofErr w:type="gramStart"/>
      <w:r w:rsidRPr="0054784C">
        <w:rPr>
          <w:rFonts w:asciiTheme="minorHAnsi" w:hAnsiTheme="minorHAnsi" w:cstheme="minorHAnsi"/>
        </w:rPr>
        <w:t>Format (.</w:t>
      </w:r>
      <w:proofErr w:type="gramEnd"/>
      <w:r w:rsidRPr="0054784C">
        <w:rPr>
          <w:rFonts w:asciiTheme="minorHAnsi" w:hAnsiTheme="minorHAnsi" w:cstheme="minorHAnsi"/>
        </w:rPr>
        <w:t>pdf) unless otherwise noted.</w:t>
      </w:r>
    </w:p>
    <w:p w14:paraId="34E59DE8" w14:textId="77777777" w:rsidR="00FB79AB" w:rsidRPr="0054784C" w:rsidRDefault="00FB79AB" w:rsidP="00FB79AB">
      <w:pPr>
        <w:rPr>
          <w:rFonts w:asciiTheme="minorHAnsi" w:hAnsiTheme="minorHAnsi" w:cstheme="minorHAnsi"/>
        </w:rPr>
      </w:pPr>
    </w:p>
    <w:p w14:paraId="67E78F71"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To find the course assignments go to “Our Classroom” on Blackboard. There you will find a folder called “Homework”. This will have the instructions for each homework assignment.</w:t>
      </w:r>
    </w:p>
    <w:p w14:paraId="3976CACD" w14:textId="77777777" w:rsidR="00FB79AB" w:rsidRPr="0054784C" w:rsidRDefault="00FB79AB" w:rsidP="00FB79AB">
      <w:pPr>
        <w:rPr>
          <w:rFonts w:asciiTheme="minorHAnsi" w:hAnsiTheme="minorHAnsi" w:cstheme="minorHAnsi"/>
        </w:rPr>
      </w:pPr>
    </w:p>
    <w:p w14:paraId="1D4EF1C4" w14:textId="77777777" w:rsidR="00FB79AB" w:rsidRPr="0054784C" w:rsidRDefault="00FB79AB" w:rsidP="00FB79AB">
      <w:pPr>
        <w:rPr>
          <w:rFonts w:asciiTheme="minorHAnsi" w:hAnsiTheme="minorHAnsi" w:cstheme="minorHAnsi"/>
        </w:rPr>
      </w:pPr>
      <w:r w:rsidRPr="0054784C">
        <w:rPr>
          <w:rFonts w:asciiTheme="minorHAnsi" w:hAnsiTheme="minorHAnsi" w:cstheme="minorHAnsi"/>
        </w:rPr>
        <w:t>Please make sure your name is on each assignment.</w:t>
      </w:r>
      <w:bookmarkStart w:id="0" w:name="_Hlk66907701"/>
      <w:r w:rsidRPr="0054784C">
        <w:rPr>
          <w:rFonts w:asciiTheme="minorHAnsi" w:hAnsiTheme="minorHAnsi" w:cstheme="minorHAnsi"/>
        </w:rPr>
        <w:t xml:space="preserve"> </w:t>
      </w:r>
    </w:p>
    <w:p w14:paraId="789DB721" w14:textId="77777777" w:rsidR="00FB79AB" w:rsidRPr="0054784C" w:rsidRDefault="00FB79AB" w:rsidP="00FB79AB">
      <w:pPr>
        <w:rPr>
          <w:rFonts w:asciiTheme="minorHAnsi" w:hAnsiTheme="minorHAnsi" w:cstheme="minorHAnsi"/>
        </w:rPr>
      </w:pPr>
    </w:p>
    <w:p w14:paraId="55875F67" w14:textId="3E1F588E" w:rsidR="00FB79AB" w:rsidRPr="0054784C" w:rsidRDefault="00FB79AB" w:rsidP="00FB79AB">
      <w:pPr>
        <w:rPr>
          <w:rFonts w:asciiTheme="minorHAnsi" w:hAnsiTheme="minorHAnsi" w:cstheme="minorHAnsi"/>
        </w:rPr>
      </w:pPr>
      <w:r w:rsidRPr="0054784C">
        <w:rPr>
          <w:rFonts w:asciiTheme="minorHAnsi" w:hAnsiTheme="minorHAnsi" w:cstheme="minorHAnsi"/>
        </w:rPr>
        <w:t>Assignments can be submitted early but may not be graded until after the due date.</w:t>
      </w:r>
    </w:p>
    <w:bookmarkEnd w:id="0"/>
    <w:p w14:paraId="46F8756C" w14:textId="77777777" w:rsidR="00FB79AB" w:rsidRPr="0054784C" w:rsidRDefault="00FB79AB" w:rsidP="00233C0A">
      <w:pPr>
        <w:rPr>
          <w:rFonts w:asciiTheme="minorHAnsi" w:hAnsiTheme="minorHAnsi" w:cstheme="minorHAnsi"/>
          <w:b/>
          <w:bCs/>
        </w:rPr>
      </w:pPr>
    </w:p>
    <w:p w14:paraId="31AE8E6B" w14:textId="77777777" w:rsidR="006462E0" w:rsidRPr="0054784C" w:rsidRDefault="00D91EA6" w:rsidP="00233C0A">
      <w:pPr>
        <w:rPr>
          <w:rFonts w:asciiTheme="minorHAnsi" w:hAnsiTheme="minorHAnsi" w:cstheme="minorHAnsi"/>
          <w:b/>
          <w:bCs/>
        </w:rPr>
      </w:pPr>
      <w:r w:rsidRPr="0054784C">
        <w:rPr>
          <w:rFonts w:asciiTheme="minorHAnsi" w:hAnsiTheme="minorHAnsi" w:cstheme="minorHAnsi"/>
          <w:b/>
          <w:bCs/>
        </w:rPr>
        <w:t>ATTENDANCE POLICY</w:t>
      </w:r>
    </w:p>
    <w:p w14:paraId="46E5743A" w14:textId="0768BD00" w:rsidR="0054784C" w:rsidRPr="0054784C" w:rsidRDefault="0054784C" w:rsidP="0054784C">
      <w:pPr>
        <w:rPr>
          <w:rFonts w:asciiTheme="minorHAnsi" w:hAnsiTheme="minorHAnsi" w:cstheme="minorHAnsi"/>
          <w:snapToGrid w:val="0"/>
        </w:rPr>
      </w:pPr>
      <w:r w:rsidRPr="0054784C">
        <w:rPr>
          <w:rFonts w:asciiTheme="minorHAnsi" w:hAnsiTheme="minorHAnsi" w:cstheme="minorHAnsi"/>
          <w:snapToGrid w:val="0"/>
        </w:rPr>
        <w:t xml:space="preserve">This is an asynchronous </w:t>
      </w:r>
      <w:proofErr w:type="gramStart"/>
      <w:r w:rsidRPr="0054784C">
        <w:rPr>
          <w:rFonts w:asciiTheme="minorHAnsi" w:hAnsiTheme="minorHAnsi" w:cstheme="minorHAnsi"/>
          <w:snapToGrid w:val="0"/>
        </w:rPr>
        <w:t>on-line</w:t>
      </w:r>
      <w:proofErr w:type="gramEnd"/>
      <w:r w:rsidRPr="0054784C">
        <w:rPr>
          <w:rFonts w:asciiTheme="minorHAnsi" w:hAnsiTheme="minorHAnsi" w:cstheme="minorHAnsi"/>
          <w:snapToGrid w:val="0"/>
        </w:rPr>
        <w:t xml:space="preserve"> course. Students “attend class” through the submission of assignments. It is understandable that unavoidable things may come up in your life that are more important than or prevent you from completing your </w:t>
      </w:r>
      <w:proofErr w:type="gramStart"/>
      <w:r w:rsidRPr="0054784C">
        <w:rPr>
          <w:rFonts w:asciiTheme="minorHAnsi" w:hAnsiTheme="minorHAnsi" w:cstheme="minorHAnsi"/>
          <w:snapToGrid w:val="0"/>
        </w:rPr>
        <w:t>school work</w:t>
      </w:r>
      <w:proofErr w:type="gramEnd"/>
      <w:r w:rsidRPr="0054784C">
        <w:rPr>
          <w:rFonts w:asciiTheme="minorHAnsi" w:hAnsiTheme="minorHAnsi" w:cstheme="minorHAnsi"/>
          <w:snapToGrid w:val="0"/>
        </w:rPr>
        <w:t>. However, it is your responsibility to communicate this to the instructor</w:t>
      </w:r>
      <w:r>
        <w:rPr>
          <w:rFonts w:asciiTheme="minorHAnsi" w:hAnsiTheme="minorHAnsi" w:cstheme="minorHAnsi"/>
          <w:snapToGrid w:val="0"/>
        </w:rPr>
        <w:t>.</w:t>
      </w:r>
    </w:p>
    <w:p w14:paraId="6BA8ADB5" w14:textId="77777777" w:rsidR="0054784C" w:rsidRPr="0054784C" w:rsidRDefault="0054784C" w:rsidP="0054784C">
      <w:pPr>
        <w:rPr>
          <w:rFonts w:asciiTheme="minorHAnsi" w:hAnsiTheme="minorHAnsi" w:cstheme="minorHAnsi"/>
          <w:snapToGrid w:val="0"/>
        </w:rPr>
      </w:pPr>
    </w:p>
    <w:p w14:paraId="411CF463" w14:textId="77777777" w:rsidR="0054784C" w:rsidRPr="0054784C" w:rsidRDefault="0054784C" w:rsidP="0054784C">
      <w:pPr>
        <w:rPr>
          <w:rFonts w:asciiTheme="minorHAnsi" w:hAnsiTheme="minorHAnsi" w:cstheme="minorHAnsi"/>
          <w:snapToGrid w:val="0"/>
        </w:rPr>
      </w:pPr>
      <w:r w:rsidRPr="0054784C">
        <w:rPr>
          <w:rFonts w:asciiTheme="minorHAnsi" w:hAnsiTheme="minorHAnsi" w:cstheme="minorHAnsi"/>
          <w:snapToGrid w:val="0"/>
        </w:rPr>
        <w:t xml:space="preserve">The expectation is that all assignments will be completed. If you cannot submit an assignment </w:t>
      </w:r>
      <w:proofErr w:type="gramStart"/>
      <w:r w:rsidRPr="0054784C">
        <w:rPr>
          <w:rFonts w:asciiTheme="minorHAnsi" w:hAnsiTheme="minorHAnsi" w:cstheme="minorHAnsi"/>
          <w:snapToGrid w:val="0"/>
        </w:rPr>
        <w:t>on-time</w:t>
      </w:r>
      <w:proofErr w:type="gramEnd"/>
      <w:r w:rsidRPr="0054784C">
        <w:rPr>
          <w:rFonts w:asciiTheme="minorHAnsi" w:hAnsiTheme="minorHAnsi" w:cstheme="minorHAnsi"/>
          <w:snapToGrid w:val="0"/>
        </w:rPr>
        <w:t xml:space="preserve"> please let the instructor know by email prior to the due date. </w:t>
      </w:r>
    </w:p>
    <w:p w14:paraId="0ED848B8" w14:textId="77777777" w:rsidR="0054784C" w:rsidRPr="0054784C" w:rsidRDefault="0054784C" w:rsidP="0054784C">
      <w:pPr>
        <w:rPr>
          <w:rFonts w:asciiTheme="minorHAnsi" w:hAnsiTheme="minorHAnsi" w:cstheme="minorHAnsi"/>
          <w:snapToGrid w:val="0"/>
        </w:rPr>
      </w:pPr>
    </w:p>
    <w:p w14:paraId="0468FA99" w14:textId="1A6A6AA7" w:rsidR="00FB79AB" w:rsidRDefault="0054784C" w:rsidP="0054784C">
      <w:pPr>
        <w:rPr>
          <w:rFonts w:asciiTheme="minorHAnsi" w:hAnsiTheme="minorHAnsi" w:cstheme="minorHAnsi"/>
          <w:snapToGrid w:val="0"/>
        </w:rPr>
      </w:pPr>
      <w:r w:rsidRPr="0054784C">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p w14:paraId="748B709C" w14:textId="77777777" w:rsidR="0054784C" w:rsidRPr="0054784C" w:rsidRDefault="0054784C" w:rsidP="0054784C">
      <w:pPr>
        <w:rPr>
          <w:rFonts w:asciiTheme="minorHAnsi" w:hAnsiTheme="minorHAnsi" w:cstheme="minorHAnsi"/>
          <w:b/>
          <w:bCs/>
        </w:rPr>
      </w:pPr>
    </w:p>
    <w:p w14:paraId="016D022F" w14:textId="50B3EDA2" w:rsidR="00FB79AB" w:rsidRPr="0054784C" w:rsidRDefault="00FB79AB" w:rsidP="00233C0A">
      <w:pPr>
        <w:rPr>
          <w:rFonts w:asciiTheme="minorHAnsi" w:hAnsiTheme="minorHAnsi" w:cstheme="minorHAnsi"/>
          <w:b/>
          <w:bCs/>
        </w:rPr>
      </w:pPr>
      <w:r w:rsidRPr="0054784C">
        <w:rPr>
          <w:rFonts w:asciiTheme="minorHAnsi" w:hAnsiTheme="minorHAnsi" w:cstheme="minorHAnsi"/>
          <w:b/>
          <w:bCs/>
        </w:rPr>
        <w:t>PLAGIARISM</w:t>
      </w:r>
    </w:p>
    <w:p w14:paraId="1B710A64" w14:textId="77777777" w:rsidR="00FB79AB" w:rsidRPr="0054784C" w:rsidRDefault="00FB79AB" w:rsidP="00FB79AB">
      <w:pPr>
        <w:rPr>
          <w:rFonts w:asciiTheme="minorHAnsi" w:hAnsiTheme="minorHAnsi" w:cstheme="minorHAnsi"/>
          <w:bCs/>
          <w:snapToGrid w:val="0"/>
        </w:rPr>
      </w:pPr>
      <w:r w:rsidRPr="0054784C">
        <w:rPr>
          <w:rFonts w:asciiTheme="minorHAnsi" w:hAnsiTheme="minorHAnsi" w:cstheme="minorHAnsi"/>
          <w:bCs/>
          <w:snapToGrid w:val="0"/>
        </w:rPr>
        <w:t xml:space="preserve">Academic integrity is important and the ethics in the classroom are related to the ethics in the workplace. Plagiarism will not be tolerated in this course. Plagiarism is using someone else’s work and submitting it as your own. This can be in the form of using another student’s work; copying and pasting from on-line </w:t>
      </w:r>
      <w:proofErr w:type="gramStart"/>
      <w:r w:rsidRPr="0054784C">
        <w:rPr>
          <w:rFonts w:asciiTheme="minorHAnsi" w:hAnsiTheme="minorHAnsi" w:cstheme="minorHAnsi"/>
          <w:bCs/>
          <w:snapToGrid w:val="0"/>
        </w:rPr>
        <w:t>web-sites</w:t>
      </w:r>
      <w:proofErr w:type="gramEnd"/>
      <w:r w:rsidRPr="0054784C">
        <w:rPr>
          <w:rFonts w:asciiTheme="minorHAnsi" w:hAnsiTheme="minorHAnsi" w:cstheme="minorHAnsi"/>
          <w:bCs/>
          <w:snapToGrid w:val="0"/>
        </w:rPr>
        <w:t xml:space="preserve">, social media groups, or sources including AI such as ChatGPT; and copying from other work such as hand-outs, cover </w:t>
      </w:r>
      <w:r w:rsidRPr="0054784C">
        <w:rPr>
          <w:rFonts w:asciiTheme="minorHAnsi" w:hAnsiTheme="minorHAnsi" w:cstheme="minorHAnsi"/>
          <w:bCs/>
          <w:snapToGrid w:val="0"/>
        </w:rPr>
        <w:lastRenderedPageBreak/>
        <w:t xml:space="preserve">letter or resume examples, go-home instructions from a clinic or other print material. If you would like to use concepts and ideas from other </w:t>
      </w:r>
      <w:proofErr w:type="gramStart"/>
      <w:r w:rsidRPr="0054784C">
        <w:rPr>
          <w:rFonts w:asciiTheme="minorHAnsi" w:hAnsiTheme="minorHAnsi" w:cstheme="minorHAnsi"/>
          <w:bCs/>
          <w:snapToGrid w:val="0"/>
        </w:rPr>
        <w:t>sources</w:t>
      </w:r>
      <w:proofErr w:type="gramEnd"/>
      <w:r w:rsidRPr="0054784C">
        <w:rPr>
          <w:rFonts w:asciiTheme="minorHAnsi" w:hAnsiTheme="minorHAnsi" w:cstheme="minorHAnsi"/>
          <w:bCs/>
          <w:snapToGrid w:val="0"/>
        </w:rPr>
        <w:t xml:space="preserve"> you should put them into your own words. You should also appropriately cite your references to show who the original author was. If you need help with this please email the instructor or contact </w:t>
      </w:r>
      <w:hyperlink r:id="rId11" w:history="1">
        <w:r w:rsidRPr="0054784C">
          <w:rPr>
            <w:rStyle w:val="Hyperlink"/>
            <w:rFonts w:asciiTheme="minorHAnsi" w:hAnsiTheme="minorHAnsi" w:cstheme="minorHAnsi"/>
            <w:bCs/>
            <w:snapToGrid w:val="0"/>
            <w:color w:val="auto"/>
          </w:rPr>
          <w:t>CSCC’s Writing Center</w:t>
        </w:r>
      </w:hyperlink>
      <w:r w:rsidRPr="0054784C">
        <w:rPr>
          <w:rFonts w:asciiTheme="minorHAnsi" w:hAnsiTheme="minorHAnsi" w:cstheme="minorHAnsi"/>
          <w:bCs/>
          <w:snapToGrid w:val="0"/>
        </w:rPr>
        <w:t>.</w:t>
      </w:r>
    </w:p>
    <w:p w14:paraId="5AA85998" w14:textId="77777777" w:rsidR="00FB79AB" w:rsidRPr="0054784C" w:rsidRDefault="00FB79AB" w:rsidP="00FB79AB">
      <w:pPr>
        <w:rPr>
          <w:rFonts w:asciiTheme="minorHAnsi" w:hAnsiTheme="minorHAnsi" w:cstheme="minorHAnsi"/>
          <w:bCs/>
          <w:snapToGrid w:val="0"/>
        </w:rPr>
      </w:pPr>
    </w:p>
    <w:p w14:paraId="58E188DC" w14:textId="77777777" w:rsidR="0054784C" w:rsidRDefault="00FB79AB" w:rsidP="00233C0A">
      <w:pPr>
        <w:rPr>
          <w:rFonts w:asciiTheme="minorHAnsi" w:hAnsiTheme="minorHAnsi" w:cstheme="minorHAnsi"/>
          <w:bCs/>
          <w:snapToGrid w:val="0"/>
        </w:rPr>
      </w:pPr>
      <w:r w:rsidRPr="0054784C">
        <w:rPr>
          <w:rFonts w:asciiTheme="minorHAnsi" w:hAnsiTheme="minorHAnsi" w:cstheme="minorHAnsi"/>
          <w:bCs/>
          <w:snapToGrid w:val="0"/>
        </w:rPr>
        <w:t>The instructor will not give credit when your work is plagiarized and may ask you to revise the work and submit it again for credit or give you no points for the plagiarized work.</w:t>
      </w:r>
    </w:p>
    <w:p w14:paraId="2E611A29" w14:textId="77777777" w:rsidR="001035F3" w:rsidRDefault="001035F3" w:rsidP="00233C0A">
      <w:pPr>
        <w:rPr>
          <w:rFonts w:asciiTheme="minorHAnsi" w:hAnsiTheme="minorHAnsi" w:cstheme="minorHAnsi"/>
          <w:bCs/>
          <w:snapToGrid w:val="0"/>
        </w:rPr>
      </w:pPr>
    </w:p>
    <w:p w14:paraId="31AE8E6F" w14:textId="221348EE" w:rsidR="006462E0" w:rsidRPr="0054784C" w:rsidRDefault="00D91EA6" w:rsidP="00233C0A">
      <w:pPr>
        <w:rPr>
          <w:rFonts w:asciiTheme="minorHAnsi" w:hAnsiTheme="minorHAnsi" w:cstheme="minorHAnsi"/>
          <w:bCs/>
          <w:snapToGrid w:val="0"/>
        </w:rPr>
      </w:pPr>
      <w:r w:rsidRPr="0054784C">
        <w:rPr>
          <w:rFonts w:asciiTheme="minorHAnsi" w:hAnsiTheme="minorHAnsi" w:cstheme="minorHAnsi"/>
          <w:b/>
          <w:bCs/>
        </w:rPr>
        <w:t>COLLEGE SYLLABUS STATEMENTS</w:t>
      </w:r>
    </w:p>
    <w:p w14:paraId="31AE8E70" w14:textId="29B82043" w:rsidR="006462E0" w:rsidRPr="0054784C" w:rsidRDefault="00D91EA6" w:rsidP="00233C0A">
      <w:pPr>
        <w:rPr>
          <w:rFonts w:asciiTheme="minorHAnsi" w:hAnsiTheme="minorHAnsi" w:cstheme="minorHAnsi"/>
        </w:rPr>
      </w:pPr>
      <w:r w:rsidRPr="0054784C">
        <w:rPr>
          <w:rFonts w:asciiTheme="minorHAnsi" w:hAnsiTheme="minorHAnsi" w:cstheme="minorHAnsi"/>
        </w:rPr>
        <w:t xml:space="preserve">Columbus State Community College required College Syllabus Statements on College Policies and Student Support Services can be found at </w:t>
      </w:r>
      <w:hyperlink r:id="rId12">
        <w:r w:rsidRPr="0054784C">
          <w:rPr>
            <w:rStyle w:val="Hyperlink"/>
            <w:rFonts w:asciiTheme="minorHAnsi" w:hAnsiTheme="minorHAnsi" w:cstheme="minorHAnsi"/>
            <w:color w:val="auto"/>
          </w:rPr>
          <w:t>www.cscc.edu/syllabus</w:t>
        </w:r>
      </w:hyperlink>
      <w:r w:rsidRPr="0054784C">
        <w:rPr>
          <w:rFonts w:asciiTheme="minorHAnsi" w:hAnsiTheme="minorHAnsi" w:cstheme="minorHAnsi"/>
        </w:rPr>
        <w:t xml:space="preserve"> or on the College website Quick Links “Syllabus Statements”.</w:t>
      </w:r>
    </w:p>
    <w:p w14:paraId="301C8F6B" w14:textId="77777777" w:rsidR="00104EE2" w:rsidRPr="0054784C" w:rsidRDefault="00104EE2" w:rsidP="00233C0A">
      <w:pPr>
        <w:rPr>
          <w:rFonts w:asciiTheme="minorHAnsi" w:hAnsiTheme="minorHAnsi" w:cstheme="minorHAnsi"/>
        </w:rPr>
      </w:pPr>
    </w:p>
    <w:p w14:paraId="31AE8E76" w14:textId="5BCAEDB0" w:rsidR="006462E0" w:rsidRPr="0054784C" w:rsidRDefault="00D91EA6" w:rsidP="00FB79AB">
      <w:pPr>
        <w:rPr>
          <w:rFonts w:asciiTheme="minorHAnsi" w:hAnsiTheme="minorHAnsi" w:cstheme="minorHAnsi"/>
        </w:rPr>
      </w:pPr>
      <w:r w:rsidRPr="0054784C">
        <w:rPr>
          <w:rFonts w:asciiTheme="minorHAnsi" w:hAnsiTheme="minorHAnsi" w:cstheme="minorHAnsi"/>
          <w:b/>
          <w:bCs/>
        </w:rPr>
        <w:t xml:space="preserve">UNITS OF INSTRUCTION </w:t>
      </w:r>
    </w:p>
    <w:p w14:paraId="31AE8E77" w14:textId="77777777" w:rsidR="006462E0" w:rsidRPr="0054784C" w:rsidRDefault="006462E0">
      <w:pPr>
        <w:pStyle w:val="BodyText"/>
        <w:spacing w:before="49"/>
        <w:ind w:left="0" w:firstLine="0"/>
        <w:rPr>
          <w:rFonts w:asciiTheme="minorHAnsi" w:hAnsiTheme="minorHAnsi" w:cstheme="minorHAnsi"/>
          <w:b w:val="0"/>
          <w:sz w:val="22"/>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
        <w:gridCol w:w="1990"/>
        <w:gridCol w:w="2340"/>
        <w:gridCol w:w="1620"/>
        <w:gridCol w:w="2070"/>
        <w:gridCol w:w="1350"/>
      </w:tblGrid>
      <w:tr w:rsidR="001062DD" w:rsidRPr="0054784C" w14:paraId="31AE8E82" w14:textId="77777777" w:rsidTr="001062DD">
        <w:trPr>
          <w:cantSplit/>
          <w:trHeight w:val="368"/>
        </w:trPr>
        <w:tc>
          <w:tcPr>
            <w:tcW w:w="890" w:type="dxa"/>
          </w:tcPr>
          <w:p w14:paraId="31AE8E78" w14:textId="77777777" w:rsidR="001062DD" w:rsidRPr="0054784C" w:rsidRDefault="001062DD">
            <w:pPr>
              <w:pStyle w:val="TableParagraph"/>
              <w:rPr>
                <w:rFonts w:asciiTheme="minorHAnsi" w:hAnsiTheme="minorHAnsi" w:cstheme="minorHAnsi"/>
              </w:rPr>
            </w:pPr>
          </w:p>
        </w:tc>
        <w:tc>
          <w:tcPr>
            <w:tcW w:w="1990" w:type="dxa"/>
          </w:tcPr>
          <w:p w14:paraId="31AE8E79"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rPr>
              <w:t>UNIT</w:t>
            </w:r>
            <w:r w:rsidRPr="0054784C">
              <w:rPr>
                <w:rFonts w:asciiTheme="minorHAnsi" w:hAnsiTheme="minorHAnsi" w:cstheme="minorHAnsi"/>
                <w:b/>
                <w:spacing w:val="1"/>
              </w:rPr>
              <w:t xml:space="preserve"> </w:t>
            </w:r>
            <w:r w:rsidRPr="0054784C">
              <w:rPr>
                <w:rFonts w:asciiTheme="minorHAnsi" w:hAnsiTheme="minorHAnsi" w:cstheme="minorHAnsi"/>
                <w:b/>
                <w:spacing w:val="-5"/>
              </w:rPr>
              <w:t>OF</w:t>
            </w:r>
          </w:p>
          <w:p w14:paraId="31AE8E7A"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spacing w:val="-2"/>
              </w:rPr>
              <w:t>INSTRUCTION</w:t>
            </w:r>
          </w:p>
        </w:tc>
        <w:tc>
          <w:tcPr>
            <w:tcW w:w="2340" w:type="dxa"/>
          </w:tcPr>
          <w:p w14:paraId="31AE8E7B"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LEARNING</w:t>
            </w:r>
          </w:p>
          <w:p w14:paraId="31AE8E7C"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spacing w:val="-2"/>
              </w:rPr>
              <w:t>OBJECTIVES/GOALS</w:t>
            </w:r>
          </w:p>
        </w:tc>
        <w:tc>
          <w:tcPr>
            <w:tcW w:w="1620" w:type="dxa"/>
          </w:tcPr>
          <w:p w14:paraId="52922650" w14:textId="191806D3" w:rsidR="001062DD" w:rsidRPr="0054784C" w:rsidRDefault="001062DD">
            <w:pPr>
              <w:pStyle w:val="TableParagraph"/>
              <w:spacing w:line="292" w:lineRule="exact"/>
              <w:ind w:left="107"/>
              <w:rPr>
                <w:rFonts w:asciiTheme="minorHAnsi" w:hAnsiTheme="minorHAnsi" w:cstheme="minorHAnsi"/>
                <w:b/>
                <w:spacing w:val="-2"/>
              </w:rPr>
            </w:pPr>
            <w:r w:rsidRPr="0054784C">
              <w:rPr>
                <w:rFonts w:asciiTheme="minorHAnsi" w:hAnsiTheme="minorHAnsi" w:cstheme="minorHAnsi"/>
                <w:b/>
                <w:spacing w:val="-2"/>
              </w:rPr>
              <w:t>Assessment Methods</w:t>
            </w:r>
          </w:p>
        </w:tc>
        <w:tc>
          <w:tcPr>
            <w:tcW w:w="2070" w:type="dxa"/>
          </w:tcPr>
          <w:p w14:paraId="31AE8E7F" w14:textId="79EB4A66"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ASSIGNMENTS</w:t>
            </w:r>
          </w:p>
        </w:tc>
        <w:tc>
          <w:tcPr>
            <w:tcW w:w="1350" w:type="dxa"/>
          </w:tcPr>
          <w:p w14:paraId="31AE8E80" w14:textId="77777777" w:rsidR="001062DD" w:rsidRPr="0054784C" w:rsidRDefault="001062DD">
            <w:pPr>
              <w:pStyle w:val="TableParagraph"/>
              <w:spacing w:line="292" w:lineRule="exact"/>
              <w:ind w:left="107"/>
              <w:rPr>
                <w:rFonts w:asciiTheme="minorHAnsi" w:hAnsiTheme="minorHAnsi" w:cstheme="minorHAnsi"/>
                <w:b/>
              </w:rPr>
            </w:pPr>
            <w:r w:rsidRPr="0054784C">
              <w:rPr>
                <w:rFonts w:asciiTheme="minorHAnsi" w:hAnsiTheme="minorHAnsi" w:cstheme="minorHAnsi"/>
                <w:b/>
                <w:spacing w:val="-2"/>
              </w:rPr>
              <w:t>ASSIGNMENT</w:t>
            </w:r>
          </w:p>
          <w:p w14:paraId="31AE8E81" w14:textId="77777777" w:rsidR="001062DD" w:rsidRPr="0054784C" w:rsidRDefault="001062DD">
            <w:pPr>
              <w:pStyle w:val="TableParagraph"/>
              <w:spacing w:line="273" w:lineRule="exact"/>
              <w:ind w:left="107"/>
              <w:rPr>
                <w:rFonts w:asciiTheme="minorHAnsi" w:hAnsiTheme="minorHAnsi" w:cstheme="minorHAnsi"/>
                <w:b/>
              </w:rPr>
            </w:pPr>
            <w:r w:rsidRPr="0054784C">
              <w:rPr>
                <w:rFonts w:asciiTheme="minorHAnsi" w:hAnsiTheme="minorHAnsi" w:cstheme="minorHAnsi"/>
                <w:b/>
              </w:rPr>
              <w:t>DUE</w:t>
            </w:r>
            <w:r w:rsidRPr="0054784C">
              <w:rPr>
                <w:rFonts w:asciiTheme="minorHAnsi" w:hAnsiTheme="minorHAnsi" w:cstheme="minorHAnsi"/>
                <w:b/>
                <w:spacing w:val="-2"/>
              </w:rPr>
              <w:t xml:space="preserve"> </w:t>
            </w:r>
            <w:r w:rsidRPr="0054784C">
              <w:rPr>
                <w:rFonts w:asciiTheme="minorHAnsi" w:hAnsiTheme="minorHAnsi" w:cstheme="minorHAnsi"/>
                <w:b/>
                <w:spacing w:val="-4"/>
              </w:rPr>
              <w:t>DATE</w:t>
            </w:r>
          </w:p>
        </w:tc>
      </w:tr>
      <w:tr w:rsidR="001062DD" w:rsidRPr="0054784C" w14:paraId="43233A19" w14:textId="77777777" w:rsidTr="001062DD">
        <w:trPr>
          <w:cantSplit/>
          <w:trHeight w:val="70"/>
        </w:trPr>
        <w:tc>
          <w:tcPr>
            <w:tcW w:w="890" w:type="dxa"/>
          </w:tcPr>
          <w:p w14:paraId="1880F517" w14:textId="232B865C" w:rsidR="001062DD" w:rsidRPr="0054784C" w:rsidRDefault="001062DD" w:rsidP="00862A1A">
            <w:pPr>
              <w:pStyle w:val="TableParagraph"/>
              <w:ind w:left="107" w:right="132"/>
              <w:rPr>
                <w:rFonts w:asciiTheme="minorHAnsi" w:hAnsiTheme="minorHAnsi" w:cstheme="minorHAnsi"/>
                <w:b/>
                <w:spacing w:val="-4"/>
              </w:rPr>
            </w:pPr>
            <w:r w:rsidRPr="0054784C">
              <w:rPr>
                <w:rFonts w:asciiTheme="minorHAnsi" w:hAnsiTheme="minorHAnsi" w:cstheme="minorHAnsi"/>
                <w:b/>
                <w:spacing w:val="-4"/>
              </w:rPr>
              <w:t xml:space="preserve">Week </w:t>
            </w:r>
            <w:r w:rsidR="001035F3">
              <w:rPr>
                <w:rFonts w:asciiTheme="minorHAnsi" w:hAnsiTheme="minorHAnsi" w:cstheme="minorHAnsi"/>
                <w:b/>
                <w:spacing w:val="-4"/>
              </w:rPr>
              <w:t>1 and 2</w:t>
            </w:r>
          </w:p>
        </w:tc>
        <w:tc>
          <w:tcPr>
            <w:tcW w:w="1990" w:type="dxa"/>
          </w:tcPr>
          <w:p w14:paraId="69332F0E" w14:textId="1FA8F92E" w:rsidR="001062DD" w:rsidRPr="0054784C" w:rsidRDefault="001062DD" w:rsidP="001062DD">
            <w:pPr>
              <w:rPr>
                <w:rFonts w:asciiTheme="minorHAnsi" w:hAnsiTheme="minorHAnsi" w:cstheme="minorHAnsi"/>
                <w:b/>
              </w:rPr>
            </w:pPr>
            <w:r w:rsidRPr="0054784C">
              <w:rPr>
                <w:rFonts w:asciiTheme="minorHAnsi" w:hAnsiTheme="minorHAnsi" w:cstheme="minorHAnsi"/>
                <w:b/>
              </w:rPr>
              <w:t xml:space="preserve">Unit </w:t>
            </w:r>
            <w:r w:rsidR="001035F3">
              <w:rPr>
                <w:rFonts w:asciiTheme="minorHAnsi" w:hAnsiTheme="minorHAnsi" w:cstheme="minorHAnsi"/>
                <w:b/>
              </w:rPr>
              <w:t>1</w:t>
            </w:r>
          </w:p>
          <w:p w14:paraId="26472483" w14:textId="6BA12159" w:rsidR="001062DD" w:rsidRPr="0054784C" w:rsidRDefault="001062DD" w:rsidP="001062DD">
            <w:pPr>
              <w:rPr>
                <w:rFonts w:asciiTheme="minorHAnsi" w:hAnsiTheme="minorHAnsi" w:cstheme="minorHAnsi"/>
                <w:bCs/>
              </w:rPr>
            </w:pPr>
            <w:r w:rsidRPr="0054784C">
              <w:rPr>
                <w:rFonts w:asciiTheme="minorHAnsi" w:hAnsiTheme="minorHAnsi" w:cstheme="minorHAnsi"/>
                <w:bCs/>
              </w:rPr>
              <w:t>Pain Perception, Death and Euthanasia Methods</w:t>
            </w:r>
          </w:p>
        </w:tc>
        <w:tc>
          <w:tcPr>
            <w:tcW w:w="2340" w:type="dxa"/>
          </w:tcPr>
          <w:p w14:paraId="12506F10" w14:textId="74B4BE8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Understand the physiological and psychological factors affecting pain perception and how pain relates to euthanasia method.</w:t>
            </w:r>
          </w:p>
        </w:tc>
        <w:tc>
          <w:tcPr>
            <w:tcW w:w="1620" w:type="dxa"/>
          </w:tcPr>
          <w:p w14:paraId="32C17881" w14:textId="0796D8F3"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4338AF7A" w14:textId="18358D2D"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Pain Perception and Death Assignment</w:t>
            </w:r>
          </w:p>
        </w:tc>
        <w:tc>
          <w:tcPr>
            <w:tcW w:w="1350" w:type="dxa"/>
          </w:tcPr>
          <w:p w14:paraId="70B0A127" w14:textId="77777777" w:rsidR="001062DD" w:rsidRPr="0054784C" w:rsidRDefault="001062DD" w:rsidP="00862A1A">
            <w:pPr>
              <w:pStyle w:val="TableParagraph"/>
              <w:rPr>
                <w:rFonts w:asciiTheme="minorHAnsi" w:hAnsiTheme="minorHAnsi" w:cstheme="minorHAnsi"/>
              </w:rPr>
            </w:pPr>
          </w:p>
        </w:tc>
      </w:tr>
      <w:tr w:rsidR="001062DD" w:rsidRPr="0054784C" w14:paraId="31AE8EC1" w14:textId="77777777" w:rsidTr="001062DD">
        <w:trPr>
          <w:cantSplit/>
          <w:trHeight w:val="70"/>
        </w:trPr>
        <w:tc>
          <w:tcPr>
            <w:tcW w:w="890" w:type="dxa"/>
          </w:tcPr>
          <w:p w14:paraId="0DF9790A" w14:textId="66E9F31D" w:rsidR="001062DD" w:rsidRPr="0054784C" w:rsidRDefault="001062DD" w:rsidP="00862A1A">
            <w:pPr>
              <w:pStyle w:val="TableParagraph"/>
              <w:ind w:left="107" w:right="132"/>
              <w:rPr>
                <w:rFonts w:asciiTheme="minorHAnsi" w:hAnsiTheme="minorHAnsi" w:cstheme="minorHAnsi"/>
                <w:b/>
                <w:spacing w:val="-10"/>
              </w:rPr>
            </w:pPr>
            <w:r w:rsidRPr="0054784C">
              <w:rPr>
                <w:rFonts w:asciiTheme="minorHAnsi" w:hAnsiTheme="minorHAnsi" w:cstheme="minorHAnsi"/>
                <w:b/>
                <w:spacing w:val="-4"/>
              </w:rPr>
              <w:t xml:space="preserve">Week </w:t>
            </w:r>
            <w:r w:rsidR="001035F3">
              <w:rPr>
                <w:rFonts w:asciiTheme="minorHAnsi" w:hAnsiTheme="minorHAnsi" w:cstheme="minorHAnsi"/>
                <w:b/>
                <w:spacing w:val="-10"/>
              </w:rPr>
              <w:t>3 and 4</w:t>
            </w:r>
          </w:p>
          <w:p w14:paraId="31AE8EBB"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0439FC08" w14:textId="52333A28" w:rsidR="001062DD" w:rsidRPr="0054784C" w:rsidRDefault="001062DD" w:rsidP="00862A1A">
            <w:pPr>
              <w:rPr>
                <w:rFonts w:asciiTheme="minorHAnsi" w:hAnsiTheme="minorHAnsi" w:cstheme="minorHAnsi"/>
                <w:b/>
              </w:rPr>
            </w:pPr>
            <w:r w:rsidRPr="0054784C">
              <w:rPr>
                <w:rFonts w:asciiTheme="minorHAnsi" w:hAnsiTheme="minorHAnsi" w:cstheme="minorHAnsi"/>
                <w:b/>
              </w:rPr>
              <w:t xml:space="preserve">Unit </w:t>
            </w:r>
            <w:r w:rsidR="001035F3">
              <w:rPr>
                <w:rFonts w:asciiTheme="minorHAnsi" w:hAnsiTheme="minorHAnsi" w:cstheme="minorHAnsi"/>
                <w:b/>
              </w:rPr>
              <w:t>2</w:t>
            </w:r>
          </w:p>
          <w:p w14:paraId="3F865EC0"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Pharmaceutical Agents Used for Euthanasia and Controlled Drug Use</w:t>
            </w:r>
          </w:p>
          <w:p w14:paraId="31AE8EBC" w14:textId="77777777" w:rsidR="001062DD" w:rsidRPr="0054784C" w:rsidRDefault="001062DD" w:rsidP="00862A1A">
            <w:pPr>
              <w:pStyle w:val="TableParagraph"/>
              <w:rPr>
                <w:rFonts w:asciiTheme="minorHAnsi" w:hAnsiTheme="minorHAnsi" w:cstheme="minorHAnsi"/>
              </w:rPr>
            </w:pPr>
          </w:p>
        </w:tc>
        <w:tc>
          <w:tcPr>
            <w:tcW w:w="2340" w:type="dxa"/>
          </w:tcPr>
          <w:p w14:paraId="31AE8EBD" w14:textId="4F8FB66A"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Identify the commonly used euthanasia drugs and acceptable methods for animal death. Discuss the legal and ethical issues related to euthanasia in animals, including proper controlled substance use.</w:t>
            </w:r>
          </w:p>
        </w:tc>
        <w:tc>
          <w:tcPr>
            <w:tcW w:w="1620" w:type="dxa"/>
          </w:tcPr>
          <w:p w14:paraId="3B9AD14C" w14:textId="390FAA9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31AE8EBF" w14:textId="386111E5"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Euthanasia and Controlled Substances Assignment</w:t>
            </w:r>
          </w:p>
        </w:tc>
        <w:tc>
          <w:tcPr>
            <w:tcW w:w="1350" w:type="dxa"/>
          </w:tcPr>
          <w:p w14:paraId="31AE8EC0" w14:textId="77777777" w:rsidR="001062DD" w:rsidRPr="0054784C" w:rsidRDefault="001062DD" w:rsidP="00862A1A">
            <w:pPr>
              <w:pStyle w:val="TableParagraph"/>
              <w:rPr>
                <w:rFonts w:asciiTheme="minorHAnsi" w:hAnsiTheme="minorHAnsi" w:cstheme="minorHAnsi"/>
              </w:rPr>
            </w:pPr>
          </w:p>
        </w:tc>
      </w:tr>
      <w:tr w:rsidR="001062DD" w:rsidRPr="0054784C" w14:paraId="31AE8EC8" w14:textId="77777777" w:rsidTr="001062DD">
        <w:trPr>
          <w:cantSplit/>
          <w:trHeight w:val="70"/>
        </w:trPr>
        <w:tc>
          <w:tcPr>
            <w:tcW w:w="890" w:type="dxa"/>
          </w:tcPr>
          <w:p w14:paraId="5BEADA59" w14:textId="2BA2F567" w:rsidR="001062DD" w:rsidRPr="0054784C" w:rsidRDefault="001062DD" w:rsidP="00862A1A">
            <w:pPr>
              <w:pStyle w:val="TableParagraph"/>
              <w:ind w:left="107" w:right="132"/>
              <w:rPr>
                <w:rFonts w:asciiTheme="minorHAnsi" w:hAnsiTheme="minorHAnsi" w:cstheme="minorHAnsi"/>
                <w:b/>
                <w:spacing w:val="-6"/>
              </w:rPr>
            </w:pPr>
            <w:r w:rsidRPr="0054784C">
              <w:rPr>
                <w:rFonts w:asciiTheme="minorHAnsi" w:hAnsiTheme="minorHAnsi" w:cstheme="minorHAnsi"/>
                <w:b/>
                <w:spacing w:val="-4"/>
              </w:rPr>
              <w:t xml:space="preserve">Week </w:t>
            </w:r>
            <w:r w:rsidR="001035F3">
              <w:rPr>
                <w:rFonts w:asciiTheme="minorHAnsi" w:hAnsiTheme="minorHAnsi" w:cstheme="minorHAnsi"/>
                <w:b/>
                <w:spacing w:val="-6"/>
              </w:rPr>
              <w:t>5 and 6</w:t>
            </w:r>
          </w:p>
          <w:p w14:paraId="31AE8EC2" w14:textId="77777777" w:rsidR="001062DD" w:rsidRPr="0054784C" w:rsidRDefault="001062DD" w:rsidP="00862A1A">
            <w:pPr>
              <w:pStyle w:val="TableParagraph"/>
              <w:ind w:left="107" w:right="132"/>
              <w:rPr>
                <w:rFonts w:asciiTheme="minorHAnsi" w:hAnsiTheme="minorHAnsi" w:cstheme="minorHAnsi"/>
                <w:b/>
              </w:rPr>
            </w:pPr>
          </w:p>
        </w:tc>
        <w:tc>
          <w:tcPr>
            <w:tcW w:w="1990" w:type="dxa"/>
          </w:tcPr>
          <w:p w14:paraId="5DE45677" w14:textId="0403B7C8" w:rsidR="001062DD" w:rsidRPr="0054784C" w:rsidRDefault="001062DD" w:rsidP="00862A1A">
            <w:pPr>
              <w:rPr>
                <w:rFonts w:asciiTheme="minorHAnsi" w:hAnsiTheme="minorHAnsi" w:cstheme="minorHAnsi"/>
                <w:b/>
              </w:rPr>
            </w:pPr>
            <w:r w:rsidRPr="0054784C">
              <w:rPr>
                <w:rFonts w:asciiTheme="minorHAnsi" w:hAnsiTheme="minorHAnsi" w:cstheme="minorHAnsi"/>
                <w:b/>
              </w:rPr>
              <w:t xml:space="preserve">Unit </w:t>
            </w:r>
            <w:r w:rsidR="001035F3">
              <w:rPr>
                <w:rFonts w:asciiTheme="minorHAnsi" w:hAnsiTheme="minorHAnsi" w:cstheme="minorHAnsi"/>
                <w:b/>
              </w:rPr>
              <w:t>3</w:t>
            </w:r>
          </w:p>
          <w:p w14:paraId="31AE8EC3" w14:textId="1BD5F264"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Considerations for Euthanasia Agents</w:t>
            </w:r>
          </w:p>
        </w:tc>
        <w:tc>
          <w:tcPr>
            <w:tcW w:w="2340" w:type="dxa"/>
          </w:tcPr>
          <w:p w14:paraId="79C0B407" w14:textId="77777777" w:rsidR="001062DD" w:rsidRPr="0054784C" w:rsidRDefault="001062DD" w:rsidP="00862A1A">
            <w:pPr>
              <w:rPr>
                <w:rFonts w:asciiTheme="minorHAnsi" w:hAnsiTheme="minorHAnsi" w:cstheme="minorHAnsi"/>
              </w:rPr>
            </w:pPr>
            <w:r w:rsidRPr="0054784C">
              <w:rPr>
                <w:rFonts w:asciiTheme="minorHAnsi" w:hAnsiTheme="minorHAnsi" w:cstheme="minorHAnsi"/>
              </w:rPr>
              <w:t>Discuss species differences and individual concerns related to euthanasia of large animals.</w:t>
            </w:r>
          </w:p>
          <w:p w14:paraId="31AE8EC4" w14:textId="77777777" w:rsidR="001062DD" w:rsidRPr="0054784C" w:rsidRDefault="001062DD" w:rsidP="00862A1A">
            <w:pPr>
              <w:pStyle w:val="TableParagraph"/>
              <w:rPr>
                <w:rFonts w:asciiTheme="minorHAnsi" w:hAnsiTheme="minorHAnsi" w:cstheme="minorHAnsi"/>
              </w:rPr>
            </w:pPr>
          </w:p>
        </w:tc>
        <w:tc>
          <w:tcPr>
            <w:tcW w:w="1620" w:type="dxa"/>
          </w:tcPr>
          <w:p w14:paraId="143FAAAB" w14:textId="34667A46"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Written Assignment</w:t>
            </w:r>
          </w:p>
        </w:tc>
        <w:tc>
          <w:tcPr>
            <w:tcW w:w="2070" w:type="dxa"/>
          </w:tcPr>
          <w:p w14:paraId="31AE8EC6" w14:textId="3D5C2D39"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Euthanasia of Large Animals and Slaughter Assignment</w:t>
            </w:r>
          </w:p>
        </w:tc>
        <w:tc>
          <w:tcPr>
            <w:tcW w:w="1350" w:type="dxa"/>
          </w:tcPr>
          <w:p w14:paraId="31AE8EC7" w14:textId="77777777" w:rsidR="001062DD" w:rsidRPr="0054784C" w:rsidRDefault="001062DD" w:rsidP="00862A1A">
            <w:pPr>
              <w:pStyle w:val="TableParagraph"/>
              <w:rPr>
                <w:rFonts w:asciiTheme="minorHAnsi" w:hAnsiTheme="minorHAnsi" w:cstheme="minorHAnsi"/>
              </w:rPr>
            </w:pPr>
          </w:p>
        </w:tc>
      </w:tr>
      <w:tr w:rsidR="001062DD" w:rsidRPr="0054784C" w14:paraId="31AE8ED6" w14:textId="77777777" w:rsidTr="001062DD">
        <w:trPr>
          <w:cantSplit/>
          <w:trHeight w:val="70"/>
        </w:trPr>
        <w:tc>
          <w:tcPr>
            <w:tcW w:w="890" w:type="dxa"/>
          </w:tcPr>
          <w:p w14:paraId="55F01560" w14:textId="5301F5E5" w:rsidR="001062DD" w:rsidRPr="0054784C" w:rsidRDefault="001062DD" w:rsidP="00862A1A">
            <w:pPr>
              <w:pStyle w:val="TableParagraph"/>
              <w:ind w:left="107" w:right="132"/>
              <w:rPr>
                <w:rFonts w:asciiTheme="minorHAnsi" w:hAnsiTheme="minorHAnsi" w:cstheme="minorHAnsi"/>
                <w:b/>
                <w:spacing w:val="-6"/>
              </w:rPr>
            </w:pPr>
            <w:r w:rsidRPr="0054784C">
              <w:rPr>
                <w:rFonts w:asciiTheme="minorHAnsi" w:hAnsiTheme="minorHAnsi" w:cstheme="minorHAnsi"/>
                <w:b/>
                <w:spacing w:val="-4"/>
              </w:rPr>
              <w:t xml:space="preserve">Week </w:t>
            </w:r>
            <w:r w:rsidR="001035F3">
              <w:rPr>
                <w:rFonts w:asciiTheme="minorHAnsi" w:hAnsiTheme="minorHAnsi" w:cstheme="minorHAnsi"/>
                <w:b/>
                <w:spacing w:val="-4"/>
              </w:rPr>
              <w:t xml:space="preserve">7 and </w:t>
            </w:r>
            <w:r w:rsidRPr="0054784C">
              <w:rPr>
                <w:rFonts w:asciiTheme="minorHAnsi" w:hAnsiTheme="minorHAnsi" w:cstheme="minorHAnsi"/>
                <w:b/>
                <w:spacing w:val="-6"/>
              </w:rPr>
              <w:t>8</w:t>
            </w:r>
          </w:p>
          <w:p w14:paraId="31AE8ED0" w14:textId="77777777" w:rsidR="001062DD" w:rsidRPr="0054784C" w:rsidRDefault="001062DD" w:rsidP="001035F3">
            <w:pPr>
              <w:pStyle w:val="TableParagraph"/>
              <w:ind w:right="132"/>
              <w:rPr>
                <w:rFonts w:asciiTheme="minorHAnsi" w:hAnsiTheme="minorHAnsi" w:cstheme="minorHAnsi"/>
                <w:b/>
              </w:rPr>
            </w:pPr>
          </w:p>
        </w:tc>
        <w:tc>
          <w:tcPr>
            <w:tcW w:w="1990" w:type="dxa"/>
          </w:tcPr>
          <w:p w14:paraId="31AE8ED1" w14:textId="239C5D10"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Clinical Case Study</w:t>
            </w:r>
          </w:p>
        </w:tc>
        <w:tc>
          <w:tcPr>
            <w:tcW w:w="2340" w:type="dxa"/>
          </w:tcPr>
          <w:p w14:paraId="31AE8ED2" w14:textId="5CF79D32"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Prepare a clinical case study suitable for presentation as a veterinary technician professional.  </w:t>
            </w:r>
          </w:p>
        </w:tc>
        <w:tc>
          <w:tcPr>
            <w:tcW w:w="1620" w:type="dxa"/>
          </w:tcPr>
          <w:p w14:paraId="5ECD6102" w14:textId="6C300CE6"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 xml:space="preserve">Written </w:t>
            </w:r>
            <w:r w:rsidR="001035F3" w:rsidRPr="0054784C">
              <w:rPr>
                <w:rFonts w:asciiTheme="minorHAnsi" w:hAnsiTheme="minorHAnsi" w:cstheme="minorHAnsi"/>
              </w:rPr>
              <w:t>Assignment</w:t>
            </w:r>
          </w:p>
        </w:tc>
        <w:tc>
          <w:tcPr>
            <w:tcW w:w="2070" w:type="dxa"/>
          </w:tcPr>
          <w:p w14:paraId="31AE8ED4" w14:textId="12C65C3E" w:rsidR="001062DD" w:rsidRPr="0054784C" w:rsidRDefault="001062DD" w:rsidP="00862A1A">
            <w:pPr>
              <w:pStyle w:val="TableParagraph"/>
              <w:rPr>
                <w:rFonts w:asciiTheme="minorHAnsi" w:hAnsiTheme="minorHAnsi" w:cstheme="minorHAnsi"/>
              </w:rPr>
            </w:pPr>
            <w:r w:rsidRPr="0054784C">
              <w:rPr>
                <w:rFonts w:asciiTheme="minorHAnsi" w:hAnsiTheme="minorHAnsi" w:cstheme="minorHAnsi"/>
              </w:rPr>
              <w:t>Clinical Case Post</w:t>
            </w:r>
          </w:p>
        </w:tc>
        <w:tc>
          <w:tcPr>
            <w:tcW w:w="1350" w:type="dxa"/>
          </w:tcPr>
          <w:p w14:paraId="31AE8ED5" w14:textId="77777777" w:rsidR="001062DD" w:rsidRPr="0054784C" w:rsidRDefault="001062DD" w:rsidP="00862A1A">
            <w:pPr>
              <w:pStyle w:val="TableParagraph"/>
              <w:rPr>
                <w:rFonts w:asciiTheme="minorHAnsi" w:hAnsiTheme="minorHAnsi" w:cstheme="minorHAnsi"/>
              </w:rPr>
            </w:pPr>
          </w:p>
        </w:tc>
      </w:tr>
    </w:tbl>
    <w:p w14:paraId="31AE8F46" w14:textId="469D17A6" w:rsidR="006462E0" w:rsidRPr="0054784C" w:rsidRDefault="006462E0" w:rsidP="00FB79AB">
      <w:pPr>
        <w:ind w:right="312"/>
        <w:rPr>
          <w:rFonts w:asciiTheme="minorHAnsi" w:hAnsiTheme="minorHAnsi" w:cstheme="minorHAnsi"/>
          <w:b/>
        </w:rPr>
      </w:pPr>
    </w:p>
    <w:sectPr w:rsidR="006462E0" w:rsidRPr="0054784C"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A358" w14:textId="77777777" w:rsidR="00C74D36" w:rsidRDefault="00C74D36">
      <w:r>
        <w:separator/>
      </w:r>
    </w:p>
  </w:endnote>
  <w:endnote w:type="continuationSeparator" w:id="0">
    <w:p w14:paraId="41E37310" w14:textId="77777777" w:rsidR="00C74D36" w:rsidRDefault="00C7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B1D9" w14:textId="77777777" w:rsidR="00C74D36" w:rsidRDefault="00C74D36">
      <w:r>
        <w:separator/>
      </w:r>
    </w:p>
  </w:footnote>
  <w:footnote w:type="continuationSeparator" w:id="0">
    <w:p w14:paraId="12456EA0" w14:textId="77777777" w:rsidR="00C74D36" w:rsidRDefault="00C7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5A8065C"/>
    <w:multiLevelType w:val="hybridMultilevel"/>
    <w:tmpl w:val="5E7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06F8"/>
    <w:multiLevelType w:val="hybridMultilevel"/>
    <w:tmpl w:val="469A0732"/>
    <w:lvl w:ilvl="0" w:tplc="1E06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7CD1"/>
    <w:multiLevelType w:val="hybridMultilevel"/>
    <w:tmpl w:val="58F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76024374">
    <w:abstractNumId w:val="2"/>
  </w:num>
  <w:num w:numId="3" w16cid:durableId="1507211060">
    <w:abstractNumId w:val="3"/>
  </w:num>
  <w:num w:numId="4" w16cid:durableId="138644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S9orT+NGWNalNEjtPUq5lAAiz6JUfSWBk9qziDTWfHL1T6F2BMMIAfBLx2BTyBZ1l76epqKaWRTCCEfPZyMPmg==" w:salt="6UDxXhci5vHJoGPGjeIpC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C423D"/>
    <w:rsid w:val="000D19C3"/>
    <w:rsid w:val="001035F3"/>
    <w:rsid w:val="00104EE2"/>
    <w:rsid w:val="001062DD"/>
    <w:rsid w:val="00166C3E"/>
    <w:rsid w:val="001B5B7E"/>
    <w:rsid w:val="002055C3"/>
    <w:rsid w:val="00233C0A"/>
    <w:rsid w:val="0029059F"/>
    <w:rsid w:val="0032791C"/>
    <w:rsid w:val="003C6959"/>
    <w:rsid w:val="0054784C"/>
    <w:rsid w:val="00610299"/>
    <w:rsid w:val="00636ACD"/>
    <w:rsid w:val="006462E0"/>
    <w:rsid w:val="00663576"/>
    <w:rsid w:val="0067368A"/>
    <w:rsid w:val="006A56D2"/>
    <w:rsid w:val="007004CF"/>
    <w:rsid w:val="007778B7"/>
    <w:rsid w:val="00862A1A"/>
    <w:rsid w:val="00865B05"/>
    <w:rsid w:val="009826D0"/>
    <w:rsid w:val="009D3B85"/>
    <w:rsid w:val="00A3608A"/>
    <w:rsid w:val="00A86695"/>
    <w:rsid w:val="00BA71D5"/>
    <w:rsid w:val="00BD1AA0"/>
    <w:rsid w:val="00C046A0"/>
    <w:rsid w:val="00C615CC"/>
    <w:rsid w:val="00C74D36"/>
    <w:rsid w:val="00D22571"/>
    <w:rsid w:val="00D457F1"/>
    <w:rsid w:val="00D91EA6"/>
    <w:rsid w:val="00DF0D6C"/>
    <w:rsid w:val="00EB3AA7"/>
    <w:rsid w:val="00F2154B"/>
    <w:rsid w:val="00FB79AB"/>
    <w:rsid w:val="00FB7A39"/>
    <w:rsid w:val="00FC1318"/>
    <w:rsid w:val="19B803BF"/>
    <w:rsid w:val="74A8B2CA"/>
    <w:rsid w:val="7B44F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FB79A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6AC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departments/english/writing-cente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13B0D-ECD4-474E-986A-71A3DF8A04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FD07B3-D34F-4582-967C-BB4325995F33}">
  <ds:schemaRefs>
    <ds:schemaRef ds:uri="http://schemas.microsoft.com/sharepoint/v3/contenttype/forms"/>
  </ds:schemaRefs>
</ds:datastoreItem>
</file>

<file path=customXml/itemProps3.xml><?xml version="1.0" encoding="utf-8"?>
<ds:datastoreItem xmlns:ds="http://schemas.openxmlformats.org/officeDocument/2006/customXml" ds:itemID="{54280C7A-D21D-4482-92C1-B4E88841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1395</Words>
  <Characters>7733</Characters>
  <Application>Microsoft Office Word</Application>
  <DocSecurity>8</DocSecurity>
  <Lines>249</Lines>
  <Paragraphs>120</Paragraphs>
  <ScaleCrop>false</ScaleCrop>
  <Company>Columbus State Community College</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2025-07-17T02:15:00Z</dcterms:created>
  <dcterms:modified xsi:type="dcterms:W3CDTF">2026-03-29T17:42:00Z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