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37853EF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751CE199" w:rsidR="006462E0" w:rsidRPr="00233C0A" w:rsidRDefault="00D91EA6" w:rsidP="00233C0A">
      <w:pPr>
        <w:rPr>
          <w:b/>
          <w:bCs/>
        </w:rPr>
      </w:pPr>
      <w:r w:rsidRPr="00233C0A">
        <w:rPr>
          <w:b/>
          <w:bCs/>
        </w:rPr>
        <w:t>COURSE NUMBER:</w:t>
      </w:r>
      <w:r w:rsidR="00D457F1">
        <w:rPr>
          <w:b/>
          <w:bCs/>
        </w:rPr>
        <w:t xml:space="preserve"> </w:t>
      </w:r>
      <w:r w:rsidR="006524D3">
        <w:rPr>
          <w:b/>
          <w:bCs/>
        </w:rPr>
        <w:t xml:space="preserve">SKTR 1480 </w:t>
      </w:r>
      <w:r w:rsidR="00D457F1">
        <w:rPr>
          <w:b/>
          <w:bCs/>
        </w:rPr>
        <w:tab/>
      </w:r>
      <w:r w:rsidR="00D457F1">
        <w:rPr>
          <w:b/>
          <w:bCs/>
        </w:rPr>
        <w:tab/>
      </w:r>
      <w:r w:rsidR="00D457F1">
        <w:rPr>
          <w:b/>
          <w:bCs/>
        </w:rPr>
        <w:tab/>
      </w:r>
      <w:r w:rsidRPr="00233C0A">
        <w:rPr>
          <w:b/>
          <w:bCs/>
        </w:rPr>
        <w:t>COURSE TITLE:</w:t>
      </w:r>
      <w:r w:rsidR="006524D3">
        <w:rPr>
          <w:b/>
          <w:bCs/>
        </w:rPr>
        <w:t xml:space="preserve"> </w:t>
      </w:r>
      <w:r w:rsidR="006524D3" w:rsidRPr="006524D3">
        <w:rPr>
          <w:b/>
          <w:bCs/>
        </w:rPr>
        <w:t>Welding: Specifications &amp; Drawings</w:t>
      </w:r>
    </w:p>
    <w:p w14:paraId="043B8E46" w14:textId="77777777" w:rsidR="00233C0A" w:rsidRDefault="00233C0A" w:rsidP="00233C0A"/>
    <w:p w14:paraId="31AE8E3F" w14:textId="069EBFF2"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6524D3">
        <w:rPr>
          <w:b/>
          <w:bCs/>
        </w:rPr>
        <w:tab/>
      </w:r>
      <w:r w:rsidRPr="00233C0A">
        <w:rPr>
          <w:b/>
          <w:bCs/>
        </w:rPr>
        <w:t>CONTACT:</w:t>
      </w:r>
    </w:p>
    <w:p w14:paraId="15ECDE75" w14:textId="77777777" w:rsidR="00233C0A" w:rsidRDefault="00233C0A" w:rsidP="00233C0A">
      <w:pPr>
        <w:rPr>
          <w:b/>
          <w:bCs/>
        </w:rPr>
      </w:pPr>
    </w:p>
    <w:p w14:paraId="31AE8E40" w14:textId="292E1A9B"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6524D3">
        <w:rPr>
          <w:b/>
          <w:bCs/>
        </w:rPr>
        <w:t xml:space="preserve"> MATH 1020, </w:t>
      </w:r>
      <w:r w:rsidR="00F66179">
        <w:rPr>
          <w:b/>
          <w:bCs/>
        </w:rPr>
        <w:t>SKTR 1180, ENGT 1115</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120F4515" w14:textId="11BE6F7F" w:rsidR="00F66179" w:rsidRPr="00F66179" w:rsidRDefault="00F66179" w:rsidP="00233C0A">
      <w:r w:rsidRPr="00F66179">
        <w:t>This course will cover welding symbol fundamentals used to build all complex welding symbols. Students will engage in the interpretation and drawing of welding symbols. Welding symbols will be analyzed to determine specifications for rod, flux, joint design, and side of joint to be welded. Symbols will be evaluated to determine weld position relative to weldment and other essential criteria</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26F9927F" w14:textId="69685EA5"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Describe types of drawings, basic lines used on drawings, and auxiliary and </w:t>
      </w:r>
      <w:r w:rsidR="00E26B6A" w:rsidRPr="00DB010D">
        <w:rPr>
          <w:rFonts w:asciiTheme="minorHAnsi" w:hAnsiTheme="minorHAnsi" w:cstheme="minorHAnsi"/>
        </w:rPr>
        <w:t>sectional views</w:t>
      </w:r>
      <w:r w:rsidRPr="00DB010D">
        <w:rPr>
          <w:rFonts w:asciiTheme="minorHAnsi" w:hAnsiTheme="minorHAnsi" w:cstheme="minorHAnsi"/>
        </w:rPr>
        <w:t xml:space="preserve"> </w:t>
      </w:r>
    </w:p>
    <w:p w14:paraId="7849DA3E" w14:textId="3FF7716B"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Sketch orthographic projections of basic objects </w:t>
      </w:r>
    </w:p>
    <w:p w14:paraId="5CAABA15" w14:textId="0A78028C"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Sketch isometric and dimensioned drawings of basic </w:t>
      </w:r>
    </w:p>
    <w:p w14:paraId="62D31E04" w14:textId="4731298A" w:rsidR="00DB010D" w:rsidRPr="00DB010D" w:rsidRDefault="00DB010D" w:rsidP="00DB010D">
      <w:pPr>
        <w:rPr>
          <w:rFonts w:asciiTheme="minorHAnsi" w:hAnsiTheme="minorHAnsi" w:cstheme="minorHAnsi"/>
        </w:rPr>
      </w:pPr>
      <w:r w:rsidRPr="00DB010D">
        <w:rPr>
          <w:rFonts w:asciiTheme="minorHAnsi" w:hAnsiTheme="minorHAnsi" w:cstheme="minorHAnsi"/>
        </w:rPr>
        <w:t>Identify standard welding symbols and supplementary welding symbols</w:t>
      </w:r>
    </w:p>
    <w:p w14:paraId="0159F87D" w14:textId="0EE22B9A"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Describe the dimensioning of fillet and groove welds </w:t>
      </w:r>
    </w:p>
    <w:p w14:paraId="24A678C2" w14:textId="771BF8FF"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Describe shop materials </w:t>
      </w:r>
    </w:p>
    <w:p w14:paraId="66B673F5" w14:textId="0361A120" w:rsidR="00DB010D" w:rsidRPr="00DB010D" w:rsidRDefault="00DB010D" w:rsidP="00DB010D">
      <w:pPr>
        <w:rPr>
          <w:rFonts w:asciiTheme="minorHAnsi" w:hAnsiTheme="minorHAnsi" w:cstheme="minorHAnsi"/>
        </w:rPr>
      </w:pPr>
      <w:r w:rsidRPr="00DB010D">
        <w:rPr>
          <w:rFonts w:asciiTheme="minorHAnsi" w:hAnsiTheme="minorHAnsi" w:cstheme="minorHAnsi"/>
        </w:rPr>
        <w:t>Describe the dimensioning of threaded fasteners used in structural steel construction</w:t>
      </w:r>
      <w:r w:rsidRPr="00DB010D">
        <w:rPr>
          <w:rFonts w:ascii="MS Gothic" w:eastAsia="MS Gothic" w:hAnsi="MS Gothic" w:cs="MS Gothic" w:hint="eastAsia"/>
        </w:rPr>
        <w:t> </w:t>
      </w:r>
      <w:r w:rsidRPr="00DB010D">
        <w:rPr>
          <w:rFonts w:asciiTheme="minorHAnsi" w:hAnsiTheme="minorHAnsi" w:cstheme="minorHAnsi"/>
        </w:rPr>
        <w:t xml:space="preserve"> </w:t>
      </w:r>
    </w:p>
    <w:p w14:paraId="0286C827" w14:textId="40A35F34"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Read structural drawings </w:t>
      </w:r>
    </w:p>
    <w:p w14:paraId="68F90759" w14:textId="039F7234"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Develop templates </w:t>
      </w:r>
    </w:p>
    <w:p w14:paraId="5A60AB67" w14:textId="09236DE2"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Layout materials </w:t>
      </w:r>
    </w:p>
    <w:p w14:paraId="12BFA1FA" w14:textId="1B131517"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Identify and calculate project costs </w:t>
      </w:r>
    </w:p>
    <w:p w14:paraId="3FDFE048" w14:textId="536F0850"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Perform basic calculations with whole numbers, common fractions, and decimal fractions using these operations: a. Angles b. Triangles c. Exponents </w:t>
      </w:r>
    </w:p>
    <w:p w14:paraId="0410E017" w14:textId="4A8E87B2"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Read a protractor </w:t>
      </w:r>
    </w:p>
    <w:p w14:paraId="1A0BA65E" w14:textId="28EFBB62" w:rsidR="00DB010D" w:rsidRPr="00DB010D" w:rsidRDefault="00DB010D" w:rsidP="00DB010D">
      <w:pPr>
        <w:rPr>
          <w:rFonts w:asciiTheme="minorHAnsi" w:hAnsiTheme="minorHAnsi" w:cstheme="minorHAnsi"/>
        </w:rPr>
      </w:pPr>
      <w:r w:rsidRPr="00DB010D">
        <w:rPr>
          <w:rFonts w:asciiTheme="minorHAnsi" w:hAnsiTheme="minorHAnsi" w:cstheme="minorHAnsi"/>
        </w:rPr>
        <w:t xml:space="preserve">Pythagorean theorem </w:t>
      </w:r>
    </w:p>
    <w:p w14:paraId="7FA20094" w14:textId="22818855" w:rsidR="00DB010D" w:rsidRPr="00DB010D" w:rsidRDefault="00DB010D" w:rsidP="00DB010D">
      <w:pPr>
        <w:rPr>
          <w:rFonts w:asciiTheme="minorHAnsi" w:hAnsiTheme="minorHAnsi" w:cstheme="minorHAnsi"/>
        </w:rPr>
      </w:pPr>
      <w:r w:rsidRPr="00DB010D">
        <w:rPr>
          <w:rFonts w:asciiTheme="minorHAnsi" w:hAnsiTheme="minorHAnsi" w:cstheme="minorHAnsi"/>
        </w:rPr>
        <w:t>Trigonometric functions</w:t>
      </w:r>
    </w:p>
    <w:p w14:paraId="31AE8E48" w14:textId="656780BD" w:rsidR="006462E0" w:rsidRPr="00DB010D" w:rsidRDefault="006462E0" w:rsidP="00233C0A">
      <w:pPr>
        <w:rPr>
          <w:b/>
          <w:bCs/>
        </w:rPr>
      </w:pPr>
    </w:p>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Default="00632CB3" w:rsidP="00632CB3">
      <w:r w:rsidRPr="004D6BBE">
        <w:t>Demonstrate the use of proper safety procedures in all activities  </w:t>
      </w:r>
    </w:p>
    <w:p w14:paraId="6FEA3333" w14:textId="77777777" w:rsidR="00A95618" w:rsidRDefault="00A95618" w:rsidP="00632CB3"/>
    <w:p w14:paraId="549AE157" w14:textId="77777777" w:rsidR="00A95618" w:rsidRPr="004D6BBE" w:rsidRDefault="00A95618" w:rsidP="00632CB3"/>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Pr="00A3608A" w:rsidRDefault="00D91EA6" w:rsidP="00233C0A">
      <w:pPr>
        <w:rPr>
          <w:b/>
          <w:bCs/>
        </w:rPr>
      </w:pPr>
      <w:r w:rsidRPr="00A3608A">
        <w:rPr>
          <w:b/>
          <w:bCs/>
        </w:rPr>
        <w:t>TEXTBOOK(S), MANUALS, REFERENCES, AND OTHER READINGS</w:t>
      </w:r>
    </w:p>
    <w:p w14:paraId="1BDF9FDC" w14:textId="77777777" w:rsidR="0082773F" w:rsidRDefault="0082773F" w:rsidP="0082773F">
      <w:r w:rsidRPr="0082773F">
        <w:t xml:space="preserve">Applied Blueprint Interpretation ONT-B07  </w:t>
      </w:r>
    </w:p>
    <w:p w14:paraId="6DB614BA" w14:textId="0175B64F" w:rsidR="0082773F" w:rsidRPr="0082773F" w:rsidRDefault="0082773F" w:rsidP="0082773F">
      <w:r w:rsidRPr="0082773F">
        <w:t>Trade Practices Trade Calculations ONT-B08</w:t>
      </w:r>
    </w:p>
    <w:p w14:paraId="63A7F863" w14:textId="6D048660" w:rsidR="0054720E" w:rsidRDefault="0054720E" w:rsidP="0082773F"/>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62058168"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w:t>
      </w:r>
      <w:r w:rsidR="003F6E30">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2F6A6122" w14:textId="7385059B"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Homework  ............................</w:t>
      </w:r>
      <w:r w:rsidR="003F6E30">
        <w:rPr>
          <w:rStyle w:val="normaltextrun"/>
          <w:rFonts w:ascii="Calibri" w:hAnsi="Calibri" w:cs="Calibri"/>
          <w:b/>
          <w:bCs/>
        </w:rPr>
        <w:t>40</w:t>
      </w:r>
      <w:r w:rsidRPr="004962BA">
        <w:rPr>
          <w:rStyle w:val="normaltextrun"/>
          <w:rFonts w:ascii="Calibri" w:hAnsi="Calibri" w:cs="Calibri"/>
          <w:b/>
          <w:bCs/>
        </w:rPr>
        <w:t>%</w:t>
      </w:r>
      <w:r w:rsidRPr="004962BA">
        <w:rPr>
          <w:rStyle w:val="eop"/>
          <w:rFonts w:ascii="Calibri" w:hAnsi="Calibri" w:cs="Calibri"/>
          <w:b/>
          <w:bCs/>
        </w:rPr>
        <w:t> </w:t>
      </w:r>
    </w:p>
    <w:p w14:paraId="3E09F813" w14:textId="6ED2387B"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w:t>
      </w:r>
      <w:r w:rsidR="003F6E30">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100%....A</w:t>
      </w:r>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 xml:space="preserve">allowed in the lab area. All students are required to follow proper safety procedures in the lab. Safety procedures require students to </w:t>
      </w:r>
      <w:proofErr w:type="gramStart"/>
      <w:r w:rsidRPr="004D6BBE">
        <w:rPr>
          <w:rStyle w:val="normaltextrun"/>
          <w:rFonts w:asciiTheme="minorHAnsi" w:hAnsiTheme="minorHAnsi" w:cstheme="minorHAnsi"/>
          <w:sz w:val="22"/>
          <w:szCs w:val="22"/>
        </w:rPr>
        <w:t>demonstrate at all times</w:t>
      </w:r>
      <w:proofErr w:type="gramEnd"/>
      <w:r w:rsidRPr="004D6BBE">
        <w:rPr>
          <w:rStyle w:val="normaltextrun"/>
          <w:rFonts w:asciiTheme="minorHAnsi" w:hAnsiTheme="minorHAnsi" w:cstheme="minorHAnsi"/>
          <w:sz w:val="22"/>
          <w:szCs w:val="22"/>
        </w:rPr>
        <w:t xml:space="preserve"> proper individual safety and group safety. Students must understand and follow the concept of safety first when using the Welding lab. All students must wear personal safety clothing when using the Welding lab. The </w:t>
      </w:r>
      <w:proofErr w:type="gramStart"/>
      <w:r w:rsidRPr="004D6BBE">
        <w:rPr>
          <w:rStyle w:val="normaltextrun"/>
          <w:rFonts w:asciiTheme="minorHAnsi" w:hAnsiTheme="minorHAnsi" w:cstheme="minorHAnsi"/>
          <w:sz w:val="22"/>
          <w:szCs w:val="22"/>
        </w:rPr>
        <w:t>student</w:t>
      </w:r>
      <w:proofErr w:type="gramEnd"/>
      <w:r w:rsidRPr="004D6BBE">
        <w:rPr>
          <w:rStyle w:val="normaltextrun"/>
          <w:rFonts w:asciiTheme="minorHAnsi" w:hAnsiTheme="minorHAnsi" w:cstheme="minorHAnsi"/>
          <w:sz w:val="22"/>
          <w:szCs w:val="22"/>
        </w:rPr>
        <w:t xml:space="preserve"> must wear long pants (no shorts, skirts, or dresses) and a long-</w:t>
      </w:r>
      <w:proofErr w:type="gramStart"/>
      <w:r w:rsidRPr="004D6BBE">
        <w:rPr>
          <w:rStyle w:val="normaltextrun"/>
          <w:rFonts w:asciiTheme="minorHAnsi" w:hAnsiTheme="minorHAnsi" w:cstheme="minorHAnsi"/>
          <w:sz w:val="22"/>
          <w:szCs w:val="22"/>
        </w:rPr>
        <w:t>sleeve</w:t>
      </w:r>
      <w:proofErr w:type="gramEnd"/>
      <w:r w:rsidRPr="004D6BBE">
        <w:rPr>
          <w:rStyle w:val="normaltextrun"/>
          <w:rFonts w:asciiTheme="minorHAnsi" w:hAnsiTheme="minorHAnsi" w:cstheme="minorHAnsi"/>
          <w:sz w:val="22"/>
          <w:szCs w:val="22"/>
        </w:rPr>
        <w:t xml:space="preser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w:t>
      </w:r>
      <w:r w:rsidRPr="004D6BBE">
        <w:rPr>
          <w:rStyle w:val="normaltextrun"/>
          <w:rFonts w:asciiTheme="minorHAnsi" w:hAnsiTheme="minorHAnsi" w:cstheme="minorHAnsi"/>
          <w:sz w:val="22"/>
          <w:szCs w:val="22"/>
        </w:rPr>
        <w:lastRenderedPageBreak/>
        <w:t>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w:t>
      </w:r>
      <w:proofErr w:type="gramStart"/>
      <w:r w:rsidRPr="004D6BBE">
        <w:rPr>
          <w:rStyle w:val="normaltextrun"/>
          <w:rFonts w:asciiTheme="minorHAnsi" w:hAnsiTheme="minorHAnsi" w:cstheme="minorHAnsi"/>
          <w:sz w:val="22"/>
          <w:szCs w:val="22"/>
        </w:rPr>
        <w:t>apron</w:t>
      </w:r>
      <w:proofErr w:type="gramEnd"/>
      <w:r w:rsidRPr="004D6BBE">
        <w:rPr>
          <w:rStyle w:val="normaltextrun"/>
          <w:rFonts w:asciiTheme="minorHAnsi" w:hAnsiTheme="minorHAnsi" w:cstheme="minorHAnsi"/>
          <w:sz w:val="22"/>
          <w:szCs w:val="22"/>
        </w:rPr>
        <w:t xml:space="preserve">, leather boots or shoes. Sandals are  </w:t>
      </w:r>
      <w:r w:rsidRPr="004D6BBE">
        <w:rPr>
          <w:rStyle w:val="normaltextrun"/>
          <w:rFonts w:asciiTheme="minorHAnsi" w:hAnsiTheme="minorHAnsi" w:cstheme="minorHAnsi"/>
          <w:u w:val="single"/>
        </w:rPr>
        <w:t>NOT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FE1FF09" w14:textId="77777777" w:rsidR="00F23D26" w:rsidRDefault="00F23D26" w:rsidP="00233C0A"/>
    <w:p w14:paraId="2A272862" w14:textId="77777777" w:rsidR="00F23D26" w:rsidRDefault="00F23D26" w:rsidP="00233C0A"/>
    <w:p w14:paraId="63BAEDB9" w14:textId="77777777" w:rsidR="00F23D26" w:rsidRDefault="00F23D26" w:rsidP="00233C0A"/>
    <w:p w14:paraId="2049DACF" w14:textId="77777777" w:rsidR="00F23D26" w:rsidRDefault="00F23D26" w:rsidP="00233C0A"/>
    <w:p w14:paraId="00EA169F" w14:textId="77777777" w:rsidR="00F23D26" w:rsidRDefault="00F23D26" w:rsidP="00233C0A"/>
    <w:p w14:paraId="587C7AAD" w14:textId="77777777" w:rsidR="00F23D26" w:rsidRDefault="00F23D26" w:rsidP="00233C0A"/>
    <w:p w14:paraId="20872D0A" w14:textId="77777777" w:rsidR="00F23D26" w:rsidRDefault="00F23D26" w:rsidP="00233C0A"/>
    <w:p w14:paraId="77A1F7C0" w14:textId="77777777" w:rsidR="00F23D26" w:rsidRDefault="00F23D26" w:rsidP="00233C0A"/>
    <w:p w14:paraId="7555F714" w14:textId="77777777" w:rsidR="00F23D26" w:rsidRDefault="00F23D26" w:rsidP="00233C0A"/>
    <w:p w14:paraId="2CF0A9D1" w14:textId="77777777" w:rsidR="00F23D26" w:rsidRDefault="00F23D26" w:rsidP="00233C0A"/>
    <w:p w14:paraId="117A6D1C" w14:textId="77777777" w:rsidR="00F23D26" w:rsidRDefault="00F23D26" w:rsidP="00233C0A"/>
    <w:p w14:paraId="5F4D0A15" w14:textId="77777777" w:rsidR="00F23D26" w:rsidRDefault="00F23D26" w:rsidP="00233C0A"/>
    <w:p w14:paraId="79CF8874" w14:textId="77777777" w:rsidR="00F23D26" w:rsidRDefault="00F23D26" w:rsidP="00233C0A"/>
    <w:p w14:paraId="481285DB" w14:textId="77777777" w:rsidR="00F23D26" w:rsidRDefault="00F23D26" w:rsidP="00233C0A"/>
    <w:p w14:paraId="42DBA3AE" w14:textId="77777777" w:rsidR="00F23D26" w:rsidRDefault="00F23D26" w:rsidP="00233C0A"/>
    <w:p w14:paraId="0175C08C" w14:textId="77777777" w:rsidR="00F23D26" w:rsidRDefault="00F23D26" w:rsidP="00233C0A"/>
    <w:p w14:paraId="48F93AF4" w14:textId="77777777" w:rsidR="00F23D26" w:rsidRDefault="00F23D26" w:rsidP="00233C0A"/>
    <w:p w14:paraId="610EF652" w14:textId="77777777" w:rsidR="00F23D26" w:rsidRDefault="00F23D26" w:rsidP="00233C0A"/>
    <w:p w14:paraId="7C62264A" w14:textId="77777777" w:rsidR="00F23D26" w:rsidRDefault="00F23D26" w:rsidP="00233C0A"/>
    <w:p w14:paraId="7F978BE4" w14:textId="77777777" w:rsidR="00F23D26" w:rsidRDefault="00F23D26" w:rsidP="00233C0A"/>
    <w:p w14:paraId="3F113362" w14:textId="77777777" w:rsidR="00F23D26" w:rsidRDefault="00F23D26" w:rsidP="00233C0A"/>
    <w:p w14:paraId="4C74A98E" w14:textId="77777777" w:rsidR="00F23D26" w:rsidRDefault="00F23D26"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6C7319FC" w14:textId="77777777" w:rsidR="00F23D26" w:rsidRDefault="00F23D26" w:rsidP="003C6959">
      <w:pPr>
        <w:rPr>
          <w:b/>
          <w:bCs/>
        </w:rPr>
        <w:sectPr w:rsidR="00F23D26" w:rsidSect="00C046A0">
          <w:footerReference w:type="default" r:id="rId12"/>
          <w:pgSz w:w="12240" w:h="15840"/>
          <w:pgMar w:top="1440" w:right="1080" w:bottom="1440" w:left="1080" w:header="0" w:footer="1070" w:gutter="0"/>
          <w:cols w:space="720"/>
          <w:docGrid w:linePitch="299"/>
        </w:sectPr>
      </w:pPr>
    </w:p>
    <w:p w14:paraId="31AE8E76" w14:textId="3190983E" w:rsidR="006462E0" w:rsidRPr="00C046A0" w:rsidRDefault="00D91EA6" w:rsidP="00BF2FC4">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3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97"/>
        <w:gridCol w:w="2250"/>
        <w:gridCol w:w="1620"/>
        <w:gridCol w:w="2790"/>
        <w:gridCol w:w="3308"/>
      </w:tblGrid>
      <w:tr w:rsidR="00A34184" w:rsidRPr="00E80D66" w14:paraId="09FFD753" w14:textId="77777777" w:rsidTr="00A34184">
        <w:tc>
          <w:tcPr>
            <w:tcW w:w="1525" w:type="dxa"/>
          </w:tcPr>
          <w:p w14:paraId="432C8868" w14:textId="77777777" w:rsidR="008C18D9" w:rsidRPr="00E80D66" w:rsidRDefault="008C18D9" w:rsidP="00F50D55">
            <w:pPr>
              <w:rPr>
                <w:rFonts w:cs="Arial"/>
                <w:b/>
                <w:sz w:val="28"/>
              </w:rPr>
            </w:pPr>
          </w:p>
        </w:tc>
        <w:tc>
          <w:tcPr>
            <w:tcW w:w="1597" w:type="dxa"/>
          </w:tcPr>
          <w:p w14:paraId="1E79D453" w14:textId="77777777" w:rsidR="008C18D9" w:rsidRPr="005321F8" w:rsidRDefault="008C18D9" w:rsidP="00F50D55">
            <w:pPr>
              <w:rPr>
                <w:rFonts w:cs="Arial"/>
                <w:b/>
              </w:rPr>
            </w:pPr>
            <w:r w:rsidRPr="005321F8">
              <w:rPr>
                <w:rFonts w:cs="Arial"/>
                <w:b/>
              </w:rPr>
              <w:t>UNIT OF INSTRUCTION</w:t>
            </w:r>
          </w:p>
        </w:tc>
        <w:tc>
          <w:tcPr>
            <w:tcW w:w="2250" w:type="dxa"/>
          </w:tcPr>
          <w:p w14:paraId="42D34620" w14:textId="77777777" w:rsidR="008C18D9" w:rsidRPr="005321F8" w:rsidRDefault="008C18D9" w:rsidP="00F50D55">
            <w:pPr>
              <w:rPr>
                <w:rFonts w:cs="Arial"/>
                <w:b/>
              </w:rPr>
            </w:pPr>
            <w:r w:rsidRPr="005321F8">
              <w:rPr>
                <w:rFonts w:cs="Arial"/>
                <w:b/>
              </w:rPr>
              <w:t>LEARNING OBJECTIVES/GOALS</w:t>
            </w:r>
          </w:p>
        </w:tc>
        <w:tc>
          <w:tcPr>
            <w:tcW w:w="1620" w:type="dxa"/>
          </w:tcPr>
          <w:p w14:paraId="3E360886" w14:textId="77777777" w:rsidR="008C18D9" w:rsidRPr="005321F8" w:rsidRDefault="008C18D9" w:rsidP="00F50D55">
            <w:pPr>
              <w:rPr>
                <w:rFonts w:cs="Arial"/>
                <w:b/>
              </w:rPr>
            </w:pPr>
            <w:r w:rsidRPr="005321F8">
              <w:rPr>
                <w:rFonts w:cs="Arial"/>
                <w:b/>
              </w:rPr>
              <w:t>ASSESSMENT METHODS</w:t>
            </w:r>
          </w:p>
        </w:tc>
        <w:tc>
          <w:tcPr>
            <w:tcW w:w="2790" w:type="dxa"/>
            <w:tcBorders>
              <w:bottom w:val="single" w:sz="4" w:space="0" w:color="auto"/>
            </w:tcBorders>
          </w:tcPr>
          <w:p w14:paraId="39F1E0C9" w14:textId="77777777" w:rsidR="008C18D9" w:rsidRPr="005321F8" w:rsidRDefault="008C18D9" w:rsidP="00F50D55">
            <w:pPr>
              <w:rPr>
                <w:rFonts w:cs="Arial"/>
                <w:b/>
              </w:rPr>
            </w:pPr>
            <w:r w:rsidRPr="005321F8">
              <w:rPr>
                <w:rFonts w:cs="Arial"/>
                <w:b/>
              </w:rPr>
              <w:t>ASSIGNMENTS</w:t>
            </w:r>
          </w:p>
        </w:tc>
        <w:tc>
          <w:tcPr>
            <w:tcW w:w="3308" w:type="dxa"/>
          </w:tcPr>
          <w:p w14:paraId="0F494C46" w14:textId="77777777" w:rsidR="008C18D9" w:rsidRPr="005321F8" w:rsidRDefault="008C18D9" w:rsidP="00F50D55">
            <w:pPr>
              <w:rPr>
                <w:rFonts w:cs="Arial"/>
                <w:b/>
              </w:rPr>
            </w:pPr>
            <w:r w:rsidRPr="005321F8">
              <w:rPr>
                <w:rFonts w:cs="Arial"/>
                <w:b/>
              </w:rPr>
              <w:t>ASSIGNMENT DUE DATE</w:t>
            </w:r>
          </w:p>
        </w:tc>
      </w:tr>
      <w:tr w:rsidR="00A34184" w:rsidRPr="00E80D66" w14:paraId="13C063F3" w14:textId="77777777" w:rsidTr="00A34184">
        <w:tc>
          <w:tcPr>
            <w:tcW w:w="1525" w:type="dxa"/>
          </w:tcPr>
          <w:p w14:paraId="36F43FFA" w14:textId="77777777" w:rsidR="008C18D9" w:rsidRPr="00E80D66" w:rsidRDefault="008C18D9" w:rsidP="00F50D55">
            <w:pPr>
              <w:rPr>
                <w:rFonts w:cs="Arial"/>
                <w:b/>
              </w:rPr>
            </w:pPr>
            <w:r w:rsidRPr="00E80D66">
              <w:rPr>
                <w:rFonts w:cs="Arial"/>
                <w:b/>
              </w:rPr>
              <w:t>Week 1</w:t>
            </w:r>
          </w:p>
          <w:p w14:paraId="534735D5" w14:textId="77777777" w:rsidR="008C18D9" w:rsidRPr="00E80D66" w:rsidRDefault="008C18D9" w:rsidP="00F50D55">
            <w:pPr>
              <w:rPr>
                <w:rFonts w:cs="Arial"/>
                <w:b/>
              </w:rPr>
            </w:pPr>
          </w:p>
        </w:tc>
        <w:tc>
          <w:tcPr>
            <w:tcW w:w="1597" w:type="dxa"/>
          </w:tcPr>
          <w:p w14:paraId="6DE90850" w14:textId="77777777" w:rsidR="008C18D9" w:rsidRDefault="008C18D9" w:rsidP="00F50D55">
            <w:pPr>
              <w:rPr>
                <w:rFonts w:cs="Arial"/>
              </w:rPr>
            </w:pPr>
            <w:proofErr w:type="spellStart"/>
            <w:r>
              <w:rPr>
                <w:rFonts w:cs="Arial"/>
              </w:rPr>
              <w:t>Baisc</w:t>
            </w:r>
            <w:proofErr w:type="spellEnd"/>
            <w:r>
              <w:rPr>
                <w:rFonts w:cs="Arial"/>
              </w:rPr>
              <w:t xml:space="preserve"> Drafting</w:t>
            </w:r>
          </w:p>
          <w:p w14:paraId="1FF0E066" w14:textId="77777777" w:rsidR="008C18D9" w:rsidRDefault="008C18D9" w:rsidP="00F50D55">
            <w:pPr>
              <w:rPr>
                <w:rFonts w:cs="Arial"/>
              </w:rPr>
            </w:pPr>
            <w:r>
              <w:rPr>
                <w:rFonts w:cs="Arial"/>
              </w:rPr>
              <w:t xml:space="preserve">Orthographic Projections </w:t>
            </w:r>
          </w:p>
          <w:p w14:paraId="76DD5BC7" w14:textId="77777777" w:rsidR="008C18D9" w:rsidRDefault="008C18D9" w:rsidP="00F50D55">
            <w:pPr>
              <w:rPr>
                <w:rFonts w:cs="Arial"/>
              </w:rPr>
            </w:pPr>
            <w:r>
              <w:rPr>
                <w:rFonts w:cs="Arial"/>
              </w:rPr>
              <w:t xml:space="preserve">Isometric Drawings </w:t>
            </w:r>
          </w:p>
          <w:p w14:paraId="2516E060" w14:textId="77777777" w:rsidR="008C18D9" w:rsidRPr="00E80D66" w:rsidRDefault="008C18D9" w:rsidP="00F50D55">
            <w:pPr>
              <w:rPr>
                <w:rFonts w:cs="Arial"/>
              </w:rPr>
            </w:pPr>
            <w:r>
              <w:rPr>
                <w:rFonts w:cs="Arial"/>
              </w:rPr>
              <w:t xml:space="preserve">Si(Metric) Units Of Measurement </w:t>
            </w:r>
          </w:p>
        </w:tc>
        <w:tc>
          <w:tcPr>
            <w:tcW w:w="2250" w:type="dxa"/>
          </w:tcPr>
          <w:p w14:paraId="79AA78BF" w14:textId="77777777" w:rsidR="008C18D9" w:rsidRPr="00363D7F" w:rsidRDefault="008C18D9" w:rsidP="00F50D55">
            <w:r w:rsidRPr="00363D7F">
              <w:t>Describe types of drawings, basic lines used on drawings, and auxiliary and sectional views</w:t>
            </w:r>
          </w:p>
          <w:p w14:paraId="1BE7283B" w14:textId="77777777" w:rsidR="008C18D9" w:rsidRPr="00E80D66" w:rsidRDefault="008C18D9" w:rsidP="00F50D55">
            <w:pPr>
              <w:rPr>
                <w:rFonts w:cs="Arial"/>
              </w:rPr>
            </w:pPr>
          </w:p>
        </w:tc>
        <w:tc>
          <w:tcPr>
            <w:tcW w:w="1620" w:type="dxa"/>
          </w:tcPr>
          <w:p w14:paraId="0DFF280B" w14:textId="77777777" w:rsidR="008C18D9" w:rsidRPr="00617D35" w:rsidRDefault="008C18D9" w:rsidP="00F50D55">
            <w:r w:rsidRPr="00617D35">
              <w:t>Homework</w:t>
            </w:r>
          </w:p>
        </w:tc>
        <w:tc>
          <w:tcPr>
            <w:tcW w:w="2790" w:type="dxa"/>
          </w:tcPr>
          <w:p w14:paraId="20D53BC8" w14:textId="77777777" w:rsidR="008C18D9" w:rsidRPr="008C18D9" w:rsidRDefault="008C18D9" w:rsidP="008C18D9">
            <w:pPr>
              <w:rPr>
                <w:rFonts w:cs="Arial"/>
              </w:rPr>
            </w:pPr>
            <w:r w:rsidRPr="008C18D9">
              <w:rPr>
                <w:rFonts w:cs="Arial"/>
              </w:rPr>
              <w:t>Basic Drafting</w:t>
            </w:r>
          </w:p>
          <w:p w14:paraId="24FBBBFB" w14:textId="77777777" w:rsidR="008C18D9" w:rsidRPr="00E80D66" w:rsidRDefault="008C18D9" w:rsidP="00F50D55">
            <w:pPr>
              <w:rPr>
                <w:rFonts w:cs="Arial"/>
              </w:rPr>
            </w:pPr>
          </w:p>
        </w:tc>
        <w:tc>
          <w:tcPr>
            <w:tcW w:w="3308" w:type="dxa"/>
          </w:tcPr>
          <w:p w14:paraId="2B771DD6" w14:textId="77777777" w:rsidR="008C18D9" w:rsidRPr="00E80D66" w:rsidRDefault="008C18D9" w:rsidP="00F50D55">
            <w:pPr>
              <w:rPr>
                <w:rFonts w:cs="Arial"/>
              </w:rPr>
            </w:pPr>
          </w:p>
        </w:tc>
      </w:tr>
      <w:tr w:rsidR="00A34184" w:rsidRPr="00E80D66" w14:paraId="2CE481A0" w14:textId="77777777" w:rsidTr="00A34184">
        <w:tc>
          <w:tcPr>
            <w:tcW w:w="1525" w:type="dxa"/>
          </w:tcPr>
          <w:p w14:paraId="56C72683" w14:textId="77777777" w:rsidR="008C18D9" w:rsidRPr="00E80D66" w:rsidRDefault="008C18D9" w:rsidP="00F50D55">
            <w:pPr>
              <w:rPr>
                <w:rFonts w:cs="Arial"/>
                <w:b/>
              </w:rPr>
            </w:pPr>
            <w:r w:rsidRPr="00E80D66">
              <w:rPr>
                <w:rFonts w:cs="Arial"/>
                <w:b/>
              </w:rPr>
              <w:t>Week 2</w:t>
            </w:r>
          </w:p>
          <w:p w14:paraId="311D4323" w14:textId="77777777" w:rsidR="008C18D9" w:rsidRPr="00E80D66" w:rsidRDefault="008C18D9" w:rsidP="00F50D55">
            <w:pPr>
              <w:rPr>
                <w:rFonts w:cs="Arial"/>
                <w:b/>
              </w:rPr>
            </w:pPr>
          </w:p>
        </w:tc>
        <w:tc>
          <w:tcPr>
            <w:tcW w:w="1597" w:type="dxa"/>
          </w:tcPr>
          <w:p w14:paraId="4AA55D7F" w14:textId="2EABECF4" w:rsidR="008C18D9" w:rsidRDefault="00A34184" w:rsidP="00F50D55">
            <w:pPr>
              <w:rPr>
                <w:rFonts w:cs="Arial"/>
              </w:rPr>
            </w:pPr>
            <w:r>
              <w:rPr>
                <w:rFonts w:cs="Arial"/>
              </w:rPr>
              <w:t>Basic</w:t>
            </w:r>
            <w:r w:rsidR="008C18D9">
              <w:rPr>
                <w:rFonts w:cs="Arial"/>
              </w:rPr>
              <w:t xml:space="preserve"> Drafting</w:t>
            </w:r>
          </w:p>
          <w:p w14:paraId="4500AB6D" w14:textId="77777777" w:rsidR="008C18D9" w:rsidRDefault="008C18D9" w:rsidP="00F50D55">
            <w:pPr>
              <w:rPr>
                <w:rFonts w:cs="Arial"/>
              </w:rPr>
            </w:pPr>
            <w:r>
              <w:rPr>
                <w:rFonts w:cs="Arial"/>
              </w:rPr>
              <w:t xml:space="preserve">Orthographic Projections </w:t>
            </w:r>
          </w:p>
          <w:p w14:paraId="45BD49B7" w14:textId="77777777" w:rsidR="008C18D9" w:rsidRDefault="008C18D9" w:rsidP="00F50D55">
            <w:pPr>
              <w:rPr>
                <w:rFonts w:cs="Arial"/>
              </w:rPr>
            </w:pPr>
            <w:r>
              <w:rPr>
                <w:rFonts w:cs="Arial"/>
              </w:rPr>
              <w:t xml:space="preserve">Isometric Drawings </w:t>
            </w:r>
          </w:p>
          <w:p w14:paraId="09C1D883" w14:textId="77777777" w:rsidR="008C18D9" w:rsidRPr="00A3473B" w:rsidRDefault="008C18D9" w:rsidP="00F50D55">
            <w:r>
              <w:rPr>
                <w:rFonts w:cs="Arial"/>
              </w:rPr>
              <w:t>Si(Metric) Units Of Measurement</w:t>
            </w:r>
          </w:p>
        </w:tc>
        <w:tc>
          <w:tcPr>
            <w:tcW w:w="2250" w:type="dxa"/>
          </w:tcPr>
          <w:p w14:paraId="6C9BC3B2" w14:textId="77777777" w:rsidR="008C18D9" w:rsidRPr="00363D7F" w:rsidRDefault="008C18D9" w:rsidP="00F50D55">
            <w:r w:rsidRPr="00363D7F">
              <w:t>Describe types of drawings, basic lines used on drawings, and auxiliary and sectional views</w:t>
            </w:r>
          </w:p>
          <w:p w14:paraId="2EAF8704" w14:textId="77777777" w:rsidR="008C18D9" w:rsidRPr="00E80D66" w:rsidRDefault="008C18D9" w:rsidP="00F50D55">
            <w:pPr>
              <w:rPr>
                <w:rFonts w:cs="Arial"/>
              </w:rPr>
            </w:pPr>
          </w:p>
        </w:tc>
        <w:tc>
          <w:tcPr>
            <w:tcW w:w="1620" w:type="dxa"/>
          </w:tcPr>
          <w:p w14:paraId="1EDB67F7" w14:textId="77777777" w:rsidR="008C18D9" w:rsidRPr="00617D35" w:rsidRDefault="008C18D9" w:rsidP="00F50D55">
            <w:r w:rsidRPr="00617D35">
              <w:t>Homework</w:t>
            </w:r>
          </w:p>
          <w:p w14:paraId="62303B75" w14:textId="77777777" w:rsidR="008C18D9" w:rsidRPr="00617D35" w:rsidRDefault="008C18D9" w:rsidP="00F50D55"/>
        </w:tc>
        <w:tc>
          <w:tcPr>
            <w:tcW w:w="2790" w:type="dxa"/>
          </w:tcPr>
          <w:p w14:paraId="6A56204E" w14:textId="77777777" w:rsidR="008C18D9" w:rsidRPr="008C18D9" w:rsidRDefault="008C18D9" w:rsidP="008C18D9">
            <w:pPr>
              <w:rPr>
                <w:rFonts w:cs="Arial"/>
              </w:rPr>
            </w:pPr>
            <w:r w:rsidRPr="008C18D9">
              <w:rPr>
                <w:rFonts w:cs="Arial"/>
              </w:rPr>
              <w:t xml:space="preserve">Sketching </w:t>
            </w:r>
          </w:p>
          <w:p w14:paraId="3A3F1252" w14:textId="7C7A46E0" w:rsidR="008C18D9" w:rsidRPr="00E80D66" w:rsidRDefault="008C18D9" w:rsidP="008C18D9">
            <w:pPr>
              <w:rPr>
                <w:rFonts w:cs="Arial"/>
              </w:rPr>
            </w:pPr>
          </w:p>
        </w:tc>
        <w:tc>
          <w:tcPr>
            <w:tcW w:w="3308" w:type="dxa"/>
          </w:tcPr>
          <w:p w14:paraId="2993F9D7" w14:textId="77777777" w:rsidR="008C18D9" w:rsidRPr="00E80D66" w:rsidRDefault="008C18D9" w:rsidP="00F50D55">
            <w:pPr>
              <w:ind w:firstLine="170"/>
              <w:rPr>
                <w:rFonts w:cs="Arial"/>
              </w:rPr>
            </w:pPr>
          </w:p>
        </w:tc>
      </w:tr>
      <w:tr w:rsidR="00A34184" w:rsidRPr="00E80D66" w14:paraId="79170C0A" w14:textId="77777777" w:rsidTr="00A34184">
        <w:tc>
          <w:tcPr>
            <w:tcW w:w="1525" w:type="dxa"/>
          </w:tcPr>
          <w:p w14:paraId="554DACC4" w14:textId="77777777" w:rsidR="008C18D9" w:rsidRPr="00E80D66" w:rsidRDefault="008C18D9" w:rsidP="00F50D55">
            <w:pPr>
              <w:rPr>
                <w:rFonts w:cs="Arial"/>
                <w:b/>
              </w:rPr>
            </w:pPr>
            <w:r w:rsidRPr="00E80D66">
              <w:rPr>
                <w:rFonts w:cs="Arial"/>
                <w:b/>
              </w:rPr>
              <w:t>Week 3</w:t>
            </w:r>
          </w:p>
          <w:p w14:paraId="1FE9CCA6" w14:textId="77777777" w:rsidR="008C18D9" w:rsidRPr="00E80D66" w:rsidRDefault="008C18D9" w:rsidP="00F50D55">
            <w:pPr>
              <w:rPr>
                <w:rFonts w:cs="Arial"/>
                <w:b/>
              </w:rPr>
            </w:pPr>
          </w:p>
        </w:tc>
        <w:tc>
          <w:tcPr>
            <w:tcW w:w="1597" w:type="dxa"/>
          </w:tcPr>
          <w:p w14:paraId="675CAFEE" w14:textId="77777777" w:rsidR="008C18D9" w:rsidRPr="00E80D66" w:rsidRDefault="008C18D9" w:rsidP="00F50D55">
            <w:pPr>
              <w:rPr>
                <w:rFonts w:cs="Arial"/>
              </w:rPr>
            </w:pPr>
            <w:r w:rsidRPr="00A3473B">
              <w:t>Geometry</w:t>
            </w:r>
          </w:p>
        </w:tc>
        <w:tc>
          <w:tcPr>
            <w:tcW w:w="2250" w:type="dxa"/>
          </w:tcPr>
          <w:p w14:paraId="69D61D11" w14:textId="77777777" w:rsidR="008C18D9" w:rsidRDefault="008C18D9" w:rsidP="00F50D55">
            <w:r w:rsidRPr="00F63BF5">
              <w:t>Perform basic calculations with whole numbers, common fractions</w:t>
            </w:r>
            <w:r>
              <w:t>,</w:t>
            </w:r>
            <w:r w:rsidRPr="00F63BF5">
              <w:t xml:space="preserve"> and decimal fractions using these operations:</w:t>
            </w:r>
          </w:p>
          <w:p w14:paraId="56260CAF" w14:textId="77777777" w:rsidR="008C18D9" w:rsidRPr="00E80D66" w:rsidRDefault="008C18D9" w:rsidP="00F50D55">
            <w:pPr>
              <w:rPr>
                <w:rFonts w:cs="Arial"/>
              </w:rPr>
            </w:pPr>
          </w:p>
        </w:tc>
        <w:tc>
          <w:tcPr>
            <w:tcW w:w="1620" w:type="dxa"/>
          </w:tcPr>
          <w:p w14:paraId="0CC18AEA" w14:textId="77777777" w:rsidR="008C18D9" w:rsidRPr="00E80D66" w:rsidRDefault="008C18D9" w:rsidP="00F50D55">
            <w:pPr>
              <w:rPr>
                <w:rFonts w:cs="Arial"/>
              </w:rPr>
            </w:pPr>
            <w:r w:rsidRPr="00617D35">
              <w:t>Lab Practical</w:t>
            </w:r>
          </w:p>
        </w:tc>
        <w:tc>
          <w:tcPr>
            <w:tcW w:w="2790" w:type="dxa"/>
          </w:tcPr>
          <w:p w14:paraId="79FE09D7" w14:textId="77777777" w:rsidR="008C18D9" w:rsidRPr="009851F6" w:rsidRDefault="008C18D9" w:rsidP="008C18D9">
            <w:r w:rsidRPr="009851F6">
              <w:t xml:space="preserve">Notes and Specifications </w:t>
            </w:r>
          </w:p>
          <w:p w14:paraId="21CC70B9" w14:textId="77777777" w:rsidR="008C18D9" w:rsidRDefault="008C18D9" w:rsidP="008C18D9">
            <w:r w:rsidRPr="009851F6">
              <w:t>Welding Symbols and Abbreviations</w:t>
            </w:r>
          </w:p>
          <w:p w14:paraId="5054EC2C" w14:textId="3B0D272C" w:rsidR="008C18D9" w:rsidRPr="009851F6" w:rsidRDefault="008C18D9" w:rsidP="008C18D9">
            <w:r w:rsidRPr="009851F6">
              <w:t>Welding Symbols and Abbreviations</w:t>
            </w:r>
          </w:p>
        </w:tc>
        <w:tc>
          <w:tcPr>
            <w:tcW w:w="3308" w:type="dxa"/>
          </w:tcPr>
          <w:p w14:paraId="3C252C08" w14:textId="77777777" w:rsidR="008C18D9" w:rsidRPr="00E80D66" w:rsidRDefault="008C18D9" w:rsidP="00F50D55">
            <w:pPr>
              <w:rPr>
                <w:rFonts w:cs="Arial"/>
              </w:rPr>
            </w:pPr>
          </w:p>
        </w:tc>
      </w:tr>
      <w:tr w:rsidR="00A34184" w:rsidRPr="00E80D66" w14:paraId="26A175BA" w14:textId="77777777" w:rsidTr="00A34184">
        <w:tc>
          <w:tcPr>
            <w:tcW w:w="1525" w:type="dxa"/>
          </w:tcPr>
          <w:p w14:paraId="0435D35F" w14:textId="77777777" w:rsidR="008C18D9" w:rsidRPr="00E80D66" w:rsidRDefault="008C18D9" w:rsidP="00F50D55">
            <w:pPr>
              <w:rPr>
                <w:rFonts w:cs="Arial"/>
                <w:b/>
              </w:rPr>
            </w:pPr>
            <w:r w:rsidRPr="00E80D66">
              <w:rPr>
                <w:rFonts w:cs="Arial"/>
                <w:b/>
              </w:rPr>
              <w:t>Week 4</w:t>
            </w:r>
          </w:p>
          <w:p w14:paraId="1FFAA108" w14:textId="77777777" w:rsidR="008C18D9" w:rsidRPr="00E80D66" w:rsidRDefault="008C18D9" w:rsidP="00F50D55">
            <w:pPr>
              <w:rPr>
                <w:rFonts w:cs="Arial"/>
                <w:b/>
              </w:rPr>
            </w:pPr>
          </w:p>
        </w:tc>
        <w:tc>
          <w:tcPr>
            <w:tcW w:w="1597" w:type="dxa"/>
          </w:tcPr>
          <w:p w14:paraId="6D006840" w14:textId="77777777" w:rsidR="008C18D9" w:rsidRPr="00E80D66" w:rsidRDefault="008C18D9" w:rsidP="00F50D55">
            <w:pPr>
              <w:rPr>
                <w:rFonts w:cs="Arial"/>
              </w:rPr>
            </w:pPr>
            <w:r w:rsidRPr="00A3473B">
              <w:rPr>
                <w:rFonts w:cs="Arial"/>
              </w:rPr>
              <w:t>Exponents</w:t>
            </w:r>
          </w:p>
        </w:tc>
        <w:tc>
          <w:tcPr>
            <w:tcW w:w="2250" w:type="dxa"/>
          </w:tcPr>
          <w:p w14:paraId="43AC4FDE" w14:textId="77777777" w:rsidR="008C18D9" w:rsidRDefault="008C18D9" w:rsidP="00F50D55">
            <w:r w:rsidRPr="00F63BF5">
              <w:t>Perform basic calculations with whole numbers, common fractions</w:t>
            </w:r>
            <w:r>
              <w:t>,</w:t>
            </w:r>
            <w:r w:rsidRPr="00F63BF5">
              <w:t xml:space="preserve"> and decimal fractions using these operations:</w:t>
            </w:r>
          </w:p>
          <w:p w14:paraId="05313940" w14:textId="77777777" w:rsidR="00A34184" w:rsidRDefault="00A34184" w:rsidP="00F50D55"/>
          <w:p w14:paraId="4480D1CA" w14:textId="77777777" w:rsidR="008C18D9" w:rsidRPr="00E80D66" w:rsidRDefault="008C18D9" w:rsidP="00F50D55">
            <w:pPr>
              <w:rPr>
                <w:rFonts w:cs="Arial"/>
              </w:rPr>
            </w:pPr>
          </w:p>
        </w:tc>
        <w:tc>
          <w:tcPr>
            <w:tcW w:w="1620" w:type="dxa"/>
          </w:tcPr>
          <w:p w14:paraId="1CFCF991" w14:textId="77777777" w:rsidR="008C18D9" w:rsidRPr="00E80D66" w:rsidRDefault="008C18D9" w:rsidP="00F50D55">
            <w:pPr>
              <w:rPr>
                <w:rFonts w:cs="Arial"/>
              </w:rPr>
            </w:pPr>
          </w:p>
        </w:tc>
        <w:tc>
          <w:tcPr>
            <w:tcW w:w="2790" w:type="dxa"/>
          </w:tcPr>
          <w:p w14:paraId="0A6CEB11" w14:textId="77777777" w:rsidR="008C18D9" w:rsidRDefault="008C18D9" w:rsidP="008C18D9">
            <w:r w:rsidRPr="009851F6">
              <w:t>Joints for Weldment Fabrications</w:t>
            </w:r>
          </w:p>
          <w:p w14:paraId="0F82AB9E" w14:textId="77777777" w:rsidR="008C18D9" w:rsidRPr="008C18D9" w:rsidRDefault="008C18D9" w:rsidP="008C18D9">
            <w:pPr>
              <w:rPr>
                <w:rFonts w:cs="Arial"/>
              </w:rPr>
            </w:pPr>
            <w:r w:rsidRPr="008C18D9">
              <w:rPr>
                <w:rFonts w:cs="Arial"/>
              </w:rPr>
              <w:t>Dimensions</w:t>
            </w:r>
          </w:p>
          <w:p w14:paraId="28E5A35B" w14:textId="77777777" w:rsidR="008C18D9" w:rsidRPr="009851F6" w:rsidRDefault="008C18D9" w:rsidP="00F50D55"/>
        </w:tc>
        <w:tc>
          <w:tcPr>
            <w:tcW w:w="3308" w:type="dxa"/>
          </w:tcPr>
          <w:p w14:paraId="0951EA98" w14:textId="650AD4D2" w:rsidR="008C18D9" w:rsidRPr="00E80D66" w:rsidRDefault="008C18D9" w:rsidP="008C18D9">
            <w:pPr>
              <w:rPr>
                <w:rFonts w:cs="Arial"/>
              </w:rPr>
            </w:pPr>
          </w:p>
        </w:tc>
      </w:tr>
      <w:tr w:rsidR="00A34184" w:rsidRPr="00E80D66" w14:paraId="79519340" w14:textId="77777777" w:rsidTr="00A34184">
        <w:tc>
          <w:tcPr>
            <w:tcW w:w="1525" w:type="dxa"/>
          </w:tcPr>
          <w:p w14:paraId="1B2E365E" w14:textId="77777777" w:rsidR="008C18D9" w:rsidRPr="00E80D66" w:rsidRDefault="008C18D9" w:rsidP="00F50D55">
            <w:pPr>
              <w:rPr>
                <w:rFonts w:cs="Arial"/>
                <w:b/>
              </w:rPr>
            </w:pPr>
            <w:r w:rsidRPr="00E80D66">
              <w:rPr>
                <w:rFonts w:cs="Arial"/>
                <w:b/>
              </w:rPr>
              <w:t>Week 5</w:t>
            </w:r>
          </w:p>
          <w:p w14:paraId="56E866CD" w14:textId="77777777" w:rsidR="008C18D9" w:rsidRPr="00E80D66" w:rsidRDefault="008C18D9" w:rsidP="00F50D55">
            <w:pPr>
              <w:rPr>
                <w:rFonts w:cs="Arial"/>
                <w:b/>
              </w:rPr>
            </w:pPr>
          </w:p>
        </w:tc>
        <w:tc>
          <w:tcPr>
            <w:tcW w:w="1597" w:type="dxa"/>
          </w:tcPr>
          <w:p w14:paraId="2CBC9839" w14:textId="77777777" w:rsidR="008C18D9" w:rsidRPr="00E80D66" w:rsidRDefault="008C18D9" w:rsidP="00F50D55">
            <w:pPr>
              <w:rPr>
                <w:rFonts w:cs="Arial"/>
              </w:rPr>
            </w:pPr>
          </w:p>
        </w:tc>
        <w:tc>
          <w:tcPr>
            <w:tcW w:w="2250" w:type="dxa"/>
          </w:tcPr>
          <w:p w14:paraId="5A287CB3" w14:textId="77777777" w:rsidR="008C18D9" w:rsidRPr="00E80D66" w:rsidRDefault="008C18D9" w:rsidP="00F50D55">
            <w:pPr>
              <w:rPr>
                <w:rFonts w:cs="Arial"/>
              </w:rPr>
            </w:pPr>
          </w:p>
        </w:tc>
        <w:tc>
          <w:tcPr>
            <w:tcW w:w="1620" w:type="dxa"/>
          </w:tcPr>
          <w:p w14:paraId="5E44CF7E" w14:textId="77777777" w:rsidR="008C18D9" w:rsidRPr="00E80D66" w:rsidRDefault="008C18D9" w:rsidP="00F50D55">
            <w:pPr>
              <w:rPr>
                <w:rFonts w:cs="Arial"/>
              </w:rPr>
            </w:pPr>
            <w:r w:rsidRPr="00617D35">
              <w:t>Lab Practical</w:t>
            </w:r>
          </w:p>
        </w:tc>
        <w:tc>
          <w:tcPr>
            <w:tcW w:w="2790" w:type="dxa"/>
          </w:tcPr>
          <w:p w14:paraId="4C1F9BE2" w14:textId="77777777" w:rsidR="008C18D9" w:rsidRDefault="008C18D9" w:rsidP="008C18D9">
            <w:r w:rsidRPr="009851F6">
              <w:t>Fillet Welds</w:t>
            </w:r>
          </w:p>
          <w:p w14:paraId="08451047" w14:textId="73AC0464" w:rsidR="008C18D9" w:rsidRPr="009851F6" w:rsidRDefault="008C18D9" w:rsidP="008C18D9">
            <w:r w:rsidRPr="009851F6">
              <w:t>Bill of Materials</w:t>
            </w:r>
          </w:p>
        </w:tc>
        <w:tc>
          <w:tcPr>
            <w:tcW w:w="3308" w:type="dxa"/>
          </w:tcPr>
          <w:p w14:paraId="76B0D7BE" w14:textId="126BC98B" w:rsidR="008C18D9" w:rsidRPr="00E80D66" w:rsidRDefault="008C18D9" w:rsidP="00F50D55">
            <w:pPr>
              <w:rPr>
                <w:rFonts w:cs="Arial"/>
              </w:rPr>
            </w:pPr>
          </w:p>
        </w:tc>
      </w:tr>
      <w:tr w:rsidR="00A34184" w:rsidRPr="00E80D66" w14:paraId="71D9F827" w14:textId="77777777" w:rsidTr="00A34184">
        <w:tc>
          <w:tcPr>
            <w:tcW w:w="1525" w:type="dxa"/>
          </w:tcPr>
          <w:p w14:paraId="498AE86C" w14:textId="77777777" w:rsidR="008C18D9" w:rsidRPr="00E80D66" w:rsidRDefault="008C18D9" w:rsidP="00F50D55">
            <w:pPr>
              <w:rPr>
                <w:rFonts w:cs="Arial"/>
                <w:b/>
              </w:rPr>
            </w:pPr>
            <w:r w:rsidRPr="00E80D66">
              <w:rPr>
                <w:rFonts w:cs="Arial"/>
                <w:b/>
              </w:rPr>
              <w:t>Week 6</w:t>
            </w:r>
          </w:p>
          <w:p w14:paraId="71035FE8" w14:textId="77777777" w:rsidR="008C18D9" w:rsidRPr="00E80D66" w:rsidRDefault="008C18D9" w:rsidP="00F50D55">
            <w:pPr>
              <w:rPr>
                <w:rFonts w:cs="Arial"/>
                <w:b/>
              </w:rPr>
            </w:pPr>
          </w:p>
        </w:tc>
        <w:tc>
          <w:tcPr>
            <w:tcW w:w="1597" w:type="dxa"/>
          </w:tcPr>
          <w:p w14:paraId="29833DF8" w14:textId="77777777" w:rsidR="008C18D9" w:rsidRDefault="008C18D9" w:rsidP="00F50D55">
            <w:pPr>
              <w:rPr>
                <w:rFonts w:cs="Arial"/>
              </w:rPr>
            </w:pPr>
            <w:r w:rsidRPr="00A3473B">
              <w:rPr>
                <w:rFonts w:cs="Arial"/>
              </w:rPr>
              <w:t xml:space="preserve">Pythagorean Theorem </w:t>
            </w:r>
            <w:r>
              <w:rPr>
                <w:rFonts w:cs="Arial"/>
              </w:rPr>
              <w:t xml:space="preserve"> </w:t>
            </w:r>
          </w:p>
          <w:p w14:paraId="2AED2225" w14:textId="77777777" w:rsidR="008C18D9" w:rsidRPr="00E80D66" w:rsidRDefault="008C18D9" w:rsidP="00F50D55">
            <w:pPr>
              <w:rPr>
                <w:rFonts w:cs="Arial"/>
              </w:rPr>
            </w:pPr>
          </w:p>
        </w:tc>
        <w:tc>
          <w:tcPr>
            <w:tcW w:w="2250" w:type="dxa"/>
          </w:tcPr>
          <w:p w14:paraId="6643B11E" w14:textId="77777777" w:rsidR="008C18D9" w:rsidRDefault="008C18D9" w:rsidP="00F50D55">
            <w:r w:rsidRPr="00F63BF5">
              <w:t>Pythagorean theorem</w:t>
            </w:r>
          </w:p>
          <w:p w14:paraId="4DEEB745" w14:textId="77777777" w:rsidR="008C18D9" w:rsidRPr="00E80D66" w:rsidRDefault="008C18D9" w:rsidP="00F50D55">
            <w:pPr>
              <w:rPr>
                <w:rFonts w:cs="Arial"/>
              </w:rPr>
            </w:pPr>
          </w:p>
        </w:tc>
        <w:tc>
          <w:tcPr>
            <w:tcW w:w="1620" w:type="dxa"/>
          </w:tcPr>
          <w:p w14:paraId="59F9B712" w14:textId="77777777" w:rsidR="008C18D9" w:rsidRPr="00E80D66" w:rsidRDefault="008C18D9" w:rsidP="00F50D55">
            <w:pPr>
              <w:rPr>
                <w:rFonts w:cs="Arial"/>
              </w:rPr>
            </w:pPr>
          </w:p>
        </w:tc>
        <w:tc>
          <w:tcPr>
            <w:tcW w:w="2790" w:type="dxa"/>
          </w:tcPr>
          <w:p w14:paraId="293D80E6" w14:textId="77777777" w:rsidR="008C18D9" w:rsidRDefault="008C18D9" w:rsidP="008C18D9">
            <w:r w:rsidRPr="009851F6">
              <w:t>Structural Shapes</w:t>
            </w:r>
          </w:p>
          <w:p w14:paraId="66F36BD8" w14:textId="3786D2F8" w:rsidR="008C18D9" w:rsidRPr="009851F6" w:rsidRDefault="008C18D9" w:rsidP="008C18D9">
            <w:r w:rsidRPr="009851F6">
              <w:t>Groove Welds</w:t>
            </w:r>
          </w:p>
        </w:tc>
        <w:tc>
          <w:tcPr>
            <w:tcW w:w="3308" w:type="dxa"/>
          </w:tcPr>
          <w:p w14:paraId="7CDAD2E8" w14:textId="21432DB7" w:rsidR="008C18D9" w:rsidRPr="00E80D66" w:rsidRDefault="008C18D9" w:rsidP="00F50D55">
            <w:pPr>
              <w:rPr>
                <w:rFonts w:cs="Arial"/>
              </w:rPr>
            </w:pPr>
          </w:p>
        </w:tc>
      </w:tr>
      <w:tr w:rsidR="00A34184" w:rsidRPr="00E80D66" w14:paraId="7B2E728A" w14:textId="77777777" w:rsidTr="00A34184">
        <w:tc>
          <w:tcPr>
            <w:tcW w:w="1525" w:type="dxa"/>
          </w:tcPr>
          <w:p w14:paraId="5211E355" w14:textId="77777777" w:rsidR="008C18D9" w:rsidRPr="00E80D66" w:rsidRDefault="008C18D9" w:rsidP="00F50D55">
            <w:pPr>
              <w:rPr>
                <w:rFonts w:cs="Arial"/>
                <w:b/>
              </w:rPr>
            </w:pPr>
            <w:r w:rsidRPr="00E80D66">
              <w:rPr>
                <w:rFonts w:cs="Arial"/>
                <w:b/>
              </w:rPr>
              <w:t>Week 7</w:t>
            </w:r>
          </w:p>
          <w:p w14:paraId="134B14C4" w14:textId="77777777" w:rsidR="008C18D9" w:rsidRPr="00E80D66" w:rsidRDefault="008C18D9" w:rsidP="00F50D55">
            <w:pPr>
              <w:rPr>
                <w:rFonts w:cs="Arial"/>
                <w:b/>
              </w:rPr>
            </w:pPr>
          </w:p>
        </w:tc>
        <w:tc>
          <w:tcPr>
            <w:tcW w:w="1597" w:type="dxa"/>
          </w:tcPr>
          <w:p w14:paraId="4268515C" w14:textId="77777777" w:rsidR="008C18D9" w:rsidRPr="00E80D66" w:rsidRDefault="008C18D9" w:rsidP="00F50D55">
            <w:pPr>
              <w:rPr>
                <w:rFonts w:cs="Arial"/>
              </w:rPr>
            </w:pPr>
          </w:p>
        </w:tc>
        <w:tc>
          <w:tcPr>
            <w:tcW w:w="2250" w:type="dxa"/>
          </w:tcPr>
          <w:p w14:paraId="37060C11" w14:textId="77777777" w:rsidR="008C18D9" w:rsidRDefault="008C18D9" w:rsidP="00F50D55">
            <w:pPr>
              <w:rPr>
                <w:rFonts w:cs="Arial"/>
              </w:rPr>
            </w:pPr>
          </w:p>
          <w:p w14:paraId="7E09B340" w14:textId="77777777" w:rsidR="008C18D9" w:rsidRDefault="008C18D9" w:rsidP="00F50D55">
            <w:pPr>
              <w:rPr>
                <w:rFonts w:cs="Arial"/>
              </w:rPr>
            </w:pPr>
          </w:p>
          <w:p w14:paraId="552E9E9A" w14:textId="77777777" w:rsidR="008C18D9" w:rsidRDefault="008C18D9" w:rsidP="00F50D55">
            <w:pPr>
              <w:rPr>
                <w:rFonts w:cs="Arial"/>
              </w:rPr>
            </w:pPr>
          </w:p>
          <w:p w14:paraId="788759A0" w14:textId="77777777" w:rsidR="008C18D9" w:rsidRPr="00E80D66" w:rsidRDefault="008C18D9" w:rsidP="00F50D55">
            <w:pPr>
              <w:rPr>
                <w:rFonts w:cs="Arial"/>
              </w:rPr>
            </w:pPr>
          </w:p>
        </w:tc>
        <w:tc>
          <w:tcPr>
            <w:tcW w:w="1620" w:type="dxa"/>
          </w:tcPr>
          <w:p w14:paraId="7B864D9A" w14:textId="77777777" w:rsidR="008C18D9" w:rsidRPr="00E80D66" w:rsidRDefault="008C18D9" w:rsidP="00F50D55">
            <w:pPr>
              <w:rPr>
                <w:rFonts w:cs="Arial"/>
              </w:rPr>
            </w:pPr>
          </w:p>
        </w:tc>
        <w:tc>
          <w:tcPr>
            <w:tcW w:w="2790" w:type="dxa"/>
          </w:tcPr>
          <w:p w14:paraId="7E9600DB" w14:textId="77777777" w:rsidR="008C18D9" w:rsidRDefault="008C18D9" w:rsidP="008C18D9">
            <w:r w:rsidRPr="009851F6">
              <w:t>Other Views</w:t>
            </w:r>
          </w:p>
          <w:p w14:paraId="5BABD787" w14:textId="77777777" w:rsidR="008C18D9" w:rsidRDefault="008C18D9" w:rsidP="008C18D9">
            <w:r w:rsidRPr="009851F6">
              <w:t>Back, Backing and Melt-thru Welds</w:t>
            </w:r>
          </w:p>
          <w:p w14:paraId="166D54F9" w14:textId="6A784D8D" w:rsidR="008C18D9" w:rsidRPr="009851F6" w:rsidRDefault="008C18D9" w:rsidP="008C18D9">
            <w:r w:rsidRPr="009851F6">
              <w:t>Quiz 1</w:t>
            </w:r>
          </w:p>
        </w:tc>
        <w:tc>
          <w:tcPr>
            <w:tcW w:w="3308" w:type="dxa"/>
          </w:tcPr>
          <w:p w14:paraId="189A86B4" w14:textId="1FCFB66C" w:rsidR="008C18D9" w:rsidRPr="00E80D66" w:rsidRDefault="008C18D9" w:rsidP="00F50D55">
            <w:pPr>
              <w:rPr>
                <w:rFonts w:cs="Arial"/>
              </w:rPr>
            </w:pPr>
          </w:p>
        </w:tc>
      </w:tr>
      <w:tr w:rsidR="00A34184" w:rsidRPr="00E80D66" w14:paraId="727389E6" w14:textId="77777777" w:rsidTr="00A34184">
        <w:tc>
          <w:tcPr>
            <w:tcW w:w="1525" w:type="dxa"/>
          </w:tcPr>
          <w:p w14:paraId="3FED1F74" w14:textId="77777777" w:rsidR="008C18D9" w:rsidRPr="00E80D66" w:rsidRDefault="008C18D9" w:rsidP="00F50D55">
            <w:pPr>
              <w:rPr>
                <w:rFonts w:cs="Arial"/>
                <w:b/>
              </w:rPr>
            </w:pPr>
            <w:r w:rsidRPr="00E80D66">
              <w:rPr>
                <w:rFonts w:cs="Arial"/>
                <w:b/>
              </w:rPr>
              <w:t>Week 8</w:t>
            </w:r>
          </w:p>
          <w:p w14:paraId="06DC80A2" w14:textId="77777777" w:rsidR="008C18D9" w:rsidRPr="00E80D66" w:rsidRDefault="008C18D9" w:rsidP="00F50D55">
            <w:pPr>
              <w:rPr>
                <w:rFonts w:cs="Arial"/>
                <w:b/>
              </w:rPr>
            </w:pPr>
          </w:p>
        </w:tc>
        <w:tc>
          <w:tcPr>
            <w:tcW w:w="1597" w:type="dxa"/>
          </w:tcPr>
          <w:p w14:paraId="543F7202" w14:textId="77777777" w:rsidR="008C18D9" w:rsidRPr="00E80D66" w:rsidRDefault="008C18D9" w:rsidP="00F50D55">
            <w:pPr>
              <w:rPr>
                <w:rFonts w:cs="Arial"/>
              </w:rPr>
            </w:pPr>
            <w:r>
              <w:rPr>
                <w:rFonts w:cs="Arial"/>
              </w:rPr>
              <w:t xml:space="preserve">Mid-Term </w:t>
            </w:r>
          </w:p>
        </w:tc>
        <w:tc>
          <w:tcPr>
            <w:tcW w:w="2250" w:type="dxa"/>
          </w:tcPr>
          <w:p w14:paraId="2105A88B" w14:textId="77777777" w:rsidR="008C18D9" w:rsidRPr="00573F49" w:rsidRDefault="008C18D9" w:rsidP="00F50D55"/>
        </w:tc>
        <w:tc>
          <w:tcPr>
            <w:tcW w:w="1620" w:type="dxa"/>
          </w:tcPr>
          <w:p w14:paraId="711FB2F6" w14:textId="77777777" w:rsidR="008C18D9" w:rsidRPr="00573F49" w:rsidRDefault="008C18D9" w:rsidP="00F50D55">
            <w:r>
              <w:t>Exam 1</w:t>
            </w:r>
          </w:p>
        </w:tc>
        <w:tc>
          <w:tcPr>
            <w:tcW w:w="2790" w:type="dxa"/>
          </w:tcPr>
          <w:p w14:paraId="0EB9C208" w14:textId="171352E6" w:rsidR="008C18D9" w:rsidRPr="009851F6" w:rsidRDefault="008C18D9" w:rsidP="00F50D55">
            <w:r w:rsidRPr="009851F6">
              <w:t>Mid-Term Exam</w:t>
            </w:r>
          </w:p>
        </w:tc>
        <w:tc>
          <w:tcPr>
            <w:tcW w:w="3308" w:type="dxa"/>
          </w:tcPr>
          <w:p w14:paraId="22BAC711" w14:textId="42D8ED45" w:rsidR="008C18D9" w:rsidRPr="00E80D66" w:rsidRDefault="008C18D9" w:rsidP="00F50D55">
            <w:pPr>
              <w:rPr>
                <w:rFonts w:cs="Arial"/>
              </w:rPr>
            </w:pPr>
          </w:p>
        </w:tc>
      </w:tr>
      <w:tr w:rsidR="00A34184" w:rsidRPr="00E80D66" w14:paraId="37BEA08A" w14:textId="77777777" w:rsidTr="00A34184">
        <w:tc>
          <w:tcPr>
            <w:tcW w:w="1525" w:type="dxa"/>
          </w:tcPr>
          <w:p w14:paraId="557E3BA2" w14:textId="77777777" w:rsidR="008C18D9" w:rsidRPr="00E80D66" w:rsidRDefault="008C18D9" w:rsidP="008C18D9">
            <w:pPr>
              <w:rPr>
                <w:rFonts w:cs="Arial"/>
                <w:b/>
              </w:rPr>
            </w:pPr>
            <w:r w:rsidRPr="00E80D66">
              <w:rPr>
                <w:rFonts w:cs="Arial"/>
                <w:b/>
              </w:rPr>
              <w:t>Week 10</w:t>
            </w:r>
          </w:p>
          <w:p w14:paraId="66C29216" w14:textId="77777777" w:rsidR="008C18D9" w:rsidRPr="00E80D66" w:rsidRDefault="008C18D9" w:rsidP="008C18D9">
            <w:pPr>
              <w:rPr>
                <w:rFonts w:cs="Arial"/>
                <w:b/>
              </w:rPr>
            </w:pPr>
          </w:p>
        </w:tc>
        <w:tc>
          <w:tcPr>
            <w:tcW w:w="1597" w:type="dxa"/>
          </w:tcPr>
          <w:p w14:paraId="12ED8BE5" w14:textId="77777777" w:rsidR="00A34184" w:rsidRDefault="00A34184" w:rsidP="00A34184">
            <w:pPr>
              <w:rPr>
                <w:rFonts w:cs="Arial"/>
              </w:rPr>
            </w:pPr>
            <w:r>
              <w:rPr>
                <w:rFonts w:cs="Arial"/>
              </w:rPr>
              <w:t>Basic Drafting</w:t>
            </w:r>
          </w:p>
          <w:p w14:paraId="3E1C8145" w14:textId="77777777" w:rsidR="00A34184" w:rsidRDefault="00A34184" w:rsidP="00A34184">
            <w:pPr>
              <w:rPr>
                <w:rFonts w:cs="Arial"/>
              </w:rPr>
            </w:pPr>
            <w:r>
              <w:rPr>
                <w:rFonts w:cs="Arial"/>
              </w:rPr>
              <w:t xml:space="preserve">Orthographic Projections </w:t>
            </w:r>
          </w:p>
          <w:p w14:paraId="66980CEE" w14:textId="77777777" w:rsidR="00A34184" w:rsidRDefault="00A34184" w:rsidP="00A34184">
            <w:pPr>
              <w:rPr>
                <w:rFonts w:cs="Arial"/>
              </w:rPr>
            </w:pPr>
            <w:r>
              <w:rPr>
                <w:rFonts w:cs="Arial"/>
              </w:rPr>
              <w:t xml:space="preserve">Isometric Drawings </w:t>
            </w:r>
          </w:p>
          <w:p w14:paraId="516B46D5" w14:textId="7234F0A2" w:rsidR="008C18D9" w:rsidRPr="00E80D66" w:rsidRDefault="00A34184" w:rsidP="00A34184">
            <w:pPr>
              <w:rPr>
                <w:rFonts w:cs="Arial"/>
              </w:rPr>
            </w:pPr>
            <w:r>
              <w:rPr>
                <w:rFonts w:cs="Arial"/>
              </w:rPr>
              <w:t>Si(Metric) Units Of Measurement</w:t>
            </w:r>
          </w:p>
        </w:tc>
        <w:tc>
          <w:tcPr>
            <w:tcW w:w="2250" w:type="dxa"/>
          </w:tcPr>
          <w:p w14:paraId="14FAB12C" w14:textId="77777777" w:rsidR="00A34184" w:rsidRDefault="00A34184" w:rsidP="00A34184">
            <w:r w:rsidRPr="00F63BF5">
              <w:t>Perform basic calculations with whole numbers, common fractions</w:t>
            </w:r>
            <w:r>
              <w:t>,</w:t>
            </w:r>
            <w:r w:rsidRPr="00F63BF5">
              <w:t xml:space="preserve"> and decimal fractions using these operations:</w:t>
            </w:r>
          </w:p>
          <w:p w14:paraId="1B89485A" w14:textId="77777777" w:rsidR="008C18D9" w:rsidRPr="00E80D66" w:rsidRDefault="008C18D9" w:rsidP="008C18D9">
            <w:pPr>
              <w:rPr>
                <w:rFonts w:cs="Arial"/>
              </w:rPr>
            </w:pPr>
          </w:p>
        </w:tc>
        <w:tc>
          <w:tcPr>
            <w:tcW w:w="1620" w:type="dxa"/>
          </w:tcPr>
          <w:p w14:paraId="7CA9588B" w14:textId="77777777" w:rsidR="008C18D9" w:rsidRPr="00E80D66" w:rsidRDefault="008C18D9" w:rsidP="008C18D9">
            <w:pPr>
              <w:rPr>
                <w:rFonts w:cs="Arial"/>
              </w:rPr>
            </w:pPr>
          </w:p>
        </w:tc>
        <w:tc>
          <w:tcPr>
            <w:tcW w:w="2790" w:type="dxa"/>
          </w:tcPr>
          <w:p w14:paraId="5F22C558" w14:textId="3FBCB216" w:rsidR="008C18D9" w:rsidRPr="009851F6" w:rsidRDefault="008C18D9" w:rsidP="008C18D9">
            <w:r w:rsidRPr="009851F6">
              <w:t>Surfacing Welds</w:t>
            </w:r>
          </w:p>
        </w:tc>
        <w:tc>
          <w:tcPr>
            <w:tcW w:w="3308" w:type="dxa"/>
          </w:tcPr>
          <w:p w14:paraId="3CE4FCAF" w14:textId="4C58453E" w:rsidR="008C18D9" w:rsidRPr="00E80D66" w:rsidRDefault="008C18D9" w:rsidP="008C18D9">
            <w:pPr>
              <w:rPr>
                <w:rFonts w:cs="Arial"/>
              </w:rPr>
            </w:pPr>
          </w:p>
        </w:tc>
      </w:tr>
      <w:tr w:rsidR="00A34184" w:rsidRPr="00E80D66" w14:paraId="67256BB0" w14:textId="77777777" w:rsidTr="00A34184">
        <w:tc>
          <w:tcPr>
            <w:tcW w:w="1525" w:type="dxa"/>
          </w:tcPr>
          <w:p w14:paraId="2721953E" w14:textId="77777777" w:rsidR="008C18D9" w:rsidRPr="00E80D66" w:rsidRDefault="008C18D9" w:rsidP="008C18D9">
            <w:pPr>
              <w:rPr>
                <w:rFonts w:cs="Arial"/>
                <w:b/>
              </w:rPr>
            </w:pPr>
            <w:r w:rsidRPr="00E80D66">
              <w:rPr>
                <w:rFonts w:cs="Arial"/>
                <w:b/>
              </w:rPr>
              <w:t>Week 11</w:t>
            </w:r>
          </w:p>
          <w:p w14:paraId="4E672D76" w14:textId="77777777" w:rsidR="008C18D9" w:rsidRPr="00E80D66" w:rsidRDefault="008C18D9" w:rsidP="008C18D9">
            <w:pPr>
              <w:rPr>
                <w:rFonts w:cs="Arial"/>
                <w:b/>
              </w:rPr>
            </w:pPr>
          </w:p>
        </w:tc>
        <w:tc>
          <w:tcPr>
            <w:tcW w:w="1597" w:type="dxa"/>
          </w:tcPr>
          <w:p w14:paraId="76F86F53" w14:textId="77777777" w:rsidR="00A34184" w:rsidRDefault="00A34184" w:rsidP="00A34184">
            <w:pPr>
              <w:rPr>
                <w:rFonts w:cs="Arial"/>
              </w:rPr>
            </w:pPr>
            <w:r>
              <w:rPr>
                <w:rFonts w:cs="Arial"/>
              </w:rPr>
              <w:t>Basic Drafting</w:t>
            </w:r>
          </w:p>
          <w:p w14:paraId="33D3BFB0" w14:textId="77777777" w:rsidR="00A34184" w:rsidRDefault="00A34184" w:rsidP="00A34184">
            <w:pPr>
              <w:rPr>
                <w:rFonts w:cs="Arial"/>
              </w:rPr>
            </w:pPr>
            <w:r>
              <w:rPr>
                <w:rFonts w:cs="Arial"/>
              </w:rPr>
              <w:t xml:space="preserve">Orthographic Projections </w:t>
            </w:r>
          </w:p>
          <w:p w14:paraId="5D6D8074" w14:textId="77777777" w:rsidR="00A34184" w:rsidRDefault="00A34184" w:rsidP="00A34184">
            <w:pPr>
              <w:rPr>
                <w:rFonts w:cs="Arial"/>
              </w:rPr>
            </w:pPr>
            <w:r>
              <w:rPr>
                <w:rFonts w:cs="Arial"/>
              </w:rPr>
              <w:t xml:space="preserve">Isometric Drawings </w:t>
            </w:r>
          </w:p>
          <w:p w14:paraId="6747DBB6" w14:textId="4CE5C0D9" w:rsidR="008C18D9" w:rsidRPr="00E80D66" w:rsidRDefault="00A34184" w:rsidP="00A34184">
            <w:pPr>
              <w:rPr>
                <w:rFonts w:cs="Arial"/>
              </w:rPr>
            </w:pPr>
            <w:r>
              <w:rPr>
                <w:rFonts w:cs="Arial"/>
              </w:rPr>
              <w:t>Si(Metric) Units Of Measurement</w:t>
            </w:r>
          </w:p>
        </w:tc>
        <w:tc>
          <w:tcPr>
            <w:tcW w:w="2250" w:type="dxa"/>
          </w:tcPr>
          <w:p w14:paraId="6EF4E84C" w14:textId="77777777" w:rsidR="00A34184" w:rsidRDefault="00A34184" w:rsidP="00A34184">
            <w:r w:rsidRPr="00F63BF5">
              <w:t>Perform basic calculations with whole numbers, common fractions</w:t>
            </w:r>
            <w:r>
              <w:t>,</w:t>
            </w:r>
            <w:r w:rsidRPr="00F63BF5">
              <w:t xml:space="preserve"> and decimal fractions using these operations:</w:t>
            </w:r>
          </w:p>
          <w:p w14:paraId="4AC4B8C5" w14:textId="77777777" w:rsidR="008C18D9" w:rsidRPr="00E80D66" w:rsidRDefault="008C18D9" w:rsidP="008C18D9">
            <w:pPr>
              <w:rPr>
                <w:rFonts w:cs="Arial"/>
              </w:rPr>
            </w:pPr>
          </w:p>
        </w:tc>
        <w:tc>
          <w:tcPr>
            <w:tcW w:w="1620" w:type="dxa"/>
          </w:tcPr>
          <w:p w14:paraId="77F14DBB" w14:textId="77777777" w:rsidR="008C18D9" w:rsidRPr="00E80D66" w:rsidRDefault="008C18D9" w:rsidP="008C18D9">
            <w:pPr>
              <w:rPr>
                <w:rFonts w:cs="Arial"/>
              </w:rPr>
            </w:pPr>
          </w:p>
        </w:tc>
        <w:tc>
          <w:tcPr>
            <w:tcW w:w="2790" w:type="dxa"/>
          </w:tcPr>
          <w:p w14:paraId="02B9ED23" w14:textId="4508C079" w:rsidR="008C18D9" w:rsidRPr="009851F6" w:rsidRDefault="008C18D9" w:rsidP="008C18D9">
            <w:r w:rsidRPr="009851F6">
              <w:t>Edge Welds</w:t>
            </w:r>
          </w:p>
        </w:tc>
        <w:tc>
          <w:tcPr>
            <w:tcW w:w="3308" w:type="dxa"/>
          </w:tcPr>
          <w:p w14:paraId="51E206A3" w14:textId="71652A6C" w:rsidR="008C18D9" w:rsidRPr="00E80D66" w:rsidRDefault="008C18D9" w:rsidP="008C18D9">
            <w:pPr>
              <w:rPr>
                <w:rFonts w:cs="Arial"/>
              </w:rPr>
            </w:pPr>
          </w:p>
        </w:tc>
      </w:tr>
      <w:tr w:rsidR="00A34184" w:rsidRPr="00E80D66" w14:paraId="59DC682C" w14:textId="77777777" w:rsidTr="00A34184">
        <w:tc>
          <w:tcPr>
            <w:tcW w:w="1525" w:type="dxa"/>
          </w:tcPr>
          <w:p w14:paraId="21A11BED" w14:textId="77777777" w:rsidR="008C18D9" w:rsidRPr="00E80D66" w:rsidRDefault="008C18D9" w:rsidP="008C18D9">
            <w:pPr>
              <w:rPr>
                <w:rFonts w:cs="Arial"/>
                <w:b/>
              </w:rPr>
            </w:pPr>
            <w:r w:rsidRPr="00E80D66">
              <w:rPr>
                <w:rFonts w:cs="Arial"/>
                <w:b/>
              </w:rPr>
              <w:t>Week 12</w:t>
            </w:r>
          </w:p>
          <w:p w14:paraId="3CB91689" w14:textId="77777777" w:rsidR="008C18D9" w:rsidRPr="00E80D66" w:rsidRDefault="008C18D9" w:rsidP="008C18D9">
            <w:pPr>
              <w:rPr>
                <w:rFonts w:cs="Arial"/>
                <w:b/>
              </w:rPr>
            </w:pPr>
          </w:p>
        </w:tc>
        <w:tc>
          <w:tcPr>
            <w:tcW w:w="1597" w:type="dxa"/>
          </w:tcPr>
          <w:p w14:paraId="50924633" w14:textId="77777777" w:rsidR="00A34184" w:rsidRDefault="00A34184" w:rsidP="00A34184">
            <w:pPr>
              <w:rPr>
                <w:rFonts w:cs="Arial"/>
              </w:rPr>
            </w:pPr>
            <w:r>
              <w:rPr>
                <w:rFonts w:cs="Arial"/>
              </w:rPr>
              <w:t>Basic Drafting</w:t>
            </w:r>
          </w:p>
          <w:p w14:paraId="169BF583" w14:textId="77777777" w:rsidR="00A34184" w:rsidRDefault="00A34184" w:rsidP="00A34184">
            <w:pPr>
              <w:rPr>
                <w:rFonts w:cs="Arial"/>
              </w:rPr>
            </w:pPr>
            <w:r>
              <w:rPr>
                <w:rFonts w:cs="Arial"/>
              </w:rPr>
              <w:t xml:space="preserve">Orthographic Projections </w:t>
            </w:r>
          </w:p>
          <w:p w14:paraId="7826540A" w14:textId="77777777" w:rsidR="00A34184" w:rsidRDefault="00A34184" w:rsidP="00A34184">
            <w:pPr>
              <w:rPr>
                <w:rFonts w:cs="Arial"/>
              </w:rPr>
            </w:pPr>
            <w:r>
              <w:rPr>
                <w:rFonts w:cs="Arial"/>
              </w:rPr>
              <w:t xml:space="preserve">Isometric Drawings </w:t>
            </w:r>
          </w:p>
          <w:p w14:paraId="23A24B88" w14:textId="7172FF56" w:rsidR="008C18D9" w:rsidRPr="00E80D66" w:rsidRDefault="00A34184" w:rsidP="00A34184">
            <w:pPr>
              <w:rPr>
                <w:rFonts w:cs="Arial"/>
              </w:rPr>
            </w:pPr>
            <w:r>
              <w:rPr>
                <w:rFonts w:cs="Arial"/>
              </w:rPr>
              <w:t>Si(Metric) Units Of Measurement</w:t>
            </w:r>
          </w:p>
        </w:tc>
        <w:tc>
          <w:tcPr>
            <w:tcW w:w="2250" w:type="dxa"/>
          </w:tcPr>
          <w:p w14:paraId="16D9217C" w14:textId="77777777" w:rsidR="00A34184" w:rsidRDefault="00A34184" w:rsidP="00A34184">
            <w:r w:rsidRPr="00F63BF5">
              <w:t>Perform basic calculations with whole numbers, common fractions</w:t>
            </w:r>
            <w:r>
              <w:t>,</w:t>
            </w:r>
            <w:r w:rsidRPr="00F63BF5">
              <w:t xml:space="preserve"> and decimal fractions using these operations:</w:t>
            </w:r>
          </w:p>
          <w:p w14:paraId="24385801" w14:textId="77777777" w:rsidR="008C18D9" w:rsidRPr="00E80D66" w:rsidRDefault="008C18D9" w:rsidP="008C18D9">
            <w:pPr>
              <w:rPr>
                <w:rFonts w:cs="Arial"/>
              </w:rPr>
            </w:pPr>
          </w:p>
        </w:tc>
        <w:tc>
          <w:tcPr>
            <w:tcW w:w="1620" w:type="dxa"/>
          </w:tcPr>
          <w:p w14:paraId="2094EFAA" w14:textId="77777777" w:rsidR="008C18D9" w:rsidRPr="00E80D66" w:rsidRDefault="008C18D9" w:rsidP="008C18D9">
            <w:pPr>
              <w:rPr>
                <w:rFonts w:cs="Arial"/>
              </w:rPr>
            </w:pPr>
          </w:p>
        </w:tc>
        <w:tc>
          <w:tcPr>
            <w:tcW w:w="2790" w:type="dxa"/>
          </w:tcPr>
          <w:p w14:paraId="7BCCAA8F" w14:textId="77777777" w:rsidR="008C18D9" w:rsidRDefault="008C18D9" w:rsidP="008C18D9">
            <w:r w:rsidRPr="009851F6">
              <w:t>Spot Welds</w:t>
            </w:r>
          </w:p>
          <w:p w14:paraId="36AFF516" w14:textId="75B83086" w:rsidR="008C18D9" w:rsidRPr="009851F6" w:rsidRDefault="008C18D9" w:rsidP="008C18D9">
            <w:r>
              <w:t>Quiz #2</w:t>
            </w:r>
          </w:p>
        </w:tc>
        <w:tc>
          <w:tcPr>
            <w:tcW w:w="3308" w:type="dxa"/>
          </w:tcPr>
          <w:p w14:paraId="7FC5946F" w14:textId="14F930D1" w:rsidR="008C18D9" w:rsidRPr="00E80D66" w:rsidRDefault="008C18D9" w:rsidP="008C18D9">
            <w:pPr>
              <w:rPr>
                <w:rFonts w:cs="Arial"/>
              </w:rPr>
            </w:pPr>
          </w:p>
        </w:tc>
      </w:tr>
      <w:tr w:rsidR="00A34184" w:rsidRPr="00E80D66" w14:paraId="2E253FB0" w14:textId="77777777" w:rsidTr="00A34184">
        <w:tc>
          <w:tcPr>
            <w:tcW w:w="1525" w:type="dxa"/>
          </w:tcPr>
          <w:p w14:paraId="779557F1" w14:textId="77777777" w:rsidR="008C18D9" w:rsidRPr="00E80D66" w:rsidRDefault="008C18D9" w:rsidP="008C18D9">
            <w:pPr>
              <w:rPr>
                <w:rFonts w:cs="Arial"/>
                <w:b/>
              </w:rPr>
            </w:pPr>
            <w:r w:rsidRPr="00E80D66">
              <w:rPr>
                <w:rFonts w:cs="Arial"/>
                <w:b/>
              </w:rPr>
              <w:t>Week 13</w:t>
            </w:r>
          </w:p>
          <w:p w14:paraId="375BB156" w14:textId="77777777" w:rsidR="008C18D9" w:rsidRPr="00E80D66" w:rsidRDefault="008C18D9" w:rsidP="008C18D9">
            <w:pPr>
              <w:rPr>
                <w:rFonts w:cs="Arial"/>
                <w:b/>
              </w:rPr>
            </w:pPr>
          </w:p>
        </w:tc>
        <w:tc>
          <w:tcPr>
            <w:tcW w:w="1597" w:type="dxa"/>
          </w:tcPr>
          <w:p w14:paraId="53AF0296" w14:textId="77777777" w:rsidR="008C18D9" w:rsidRPr="00E80D66" w:rsidRDefault="008C18D9" w:rsidP="008C18D9">
            <w:pPr>
              <w:rPr>
                <w:rFonts w:cs="Arial"/>
              </w:rPr>
            </w:pPr>
            <w:r w:rsidRPr="00A3473B">
              <w:rPr>
                <w:rFonts w:cs="Arial"/>
              </w:rPr>
              <w:t>Basic Trigonometry</w:t>
            </w:r>
          </w:p>
        </w:tc>
        <w:tc>
          <w:tcPr>
            <w:tcW w:w="2250" w:type="dxa"/>
          </w:tcPr>
          <w:p w14:paraId="7C03263B" w14:textId="77777777" w:rsidR="008C18D9" w:rsidRPr="004053E6" w:rsidRDefault="008C18D9" w:rsidP="008C18D9">
            <w:pPr>
              <w:rPr>
                <w:rFonts w:cs="Arial"/>
              </w:rPr>
            </w:pPr>
            <w:r w:rsidRPr="004053E6">
              <w:rPr>
                <w:rFonts w:cs="Arial"/>
              </w:rPr>
              <w:t>Trigonometric functions</w:t>
            </w:r>
          </w:p>
          <w:p w14:paraId="1FDE9B4C" w14:textId="77777777" w:rsidR="008C18D9" w:rsidRPr="00E80D66" w:rsidRDefault="008C18D9" w:rsidP="008C18D9">
            <w:pPr>
              <w:rPr>
                <w:rFonts w:cs="Arial"/>
              </w:rPr>
            </w:pPr>
          </w:p>
        </w:tc>
        <w:tc>
          <w:tcPr>
            <w:tcW w:w="1620" w:type="dxa"/>
          </w:tcPr>
          <w:p w14:paraId="39F881CF" w14:textId="77777777" w:rsidR="008C18D9" w:rsidRPr="00E80D66" w:rsidRDefault="008C18D9" w:rsidP="008C18D9">
            <w:pPr>
              <w:rPr>
                <w:rFonts w:cs="Arial"/>
              </w:rPr>
            </w:pPr>
          </w:p>
        </w:tc>
        <w:tc>
          <w:tcPr>
            <w:tcW w:w="2790" w:type="dxa"/>
          </w:tcPr>
          <w:p w14:paraId="0D304FD2" w14:textId="77777777" w:rsidR="008C18D9" w:rsidRDefault="008C18D9" w:rsidP="008C18D9">
            <w:r w:rsidRPr="00C52FD8">
              <w:t>Converting from Imperial to Metric Units</w:t>
            </w:r>
          </w:p>
          <w:p w14:paraId="1172E8E2" w14:textId="77777777" w:rsidR="008C18D9" w:rsidRDefault="008C18D9" w:rsidP="008C18D9"/>
          <w:p w14:paraId="005CE56C" w14:textId="77777777" w:rsidR="008C18D9" w:rsidRDefault="008C18D9" w:rsidP="008C18D9"/>
          <w:p w14:paraId="06DA0002" w14:textId="77777777" w:rsidR="008C18D9" w:rsidRDefault="008C18D9" w:rsidP="008C18D9">
            <w:pPr>
              <w:rPr>
                <w:rFonts w:cs="Arial"/>
              </w:rPr>
            </w:pPr>
            <w:r w:rsidRPr="004053E6">
              <w:rPr>
                <w:rFonts w:cs="Arial"/>
              </w:rPr>
              <w:t>Converting from Metric to Imperial Units</w:t>
            </w:r>
          </w:p>
          <w:p w14:paraId="743F00CD" w14:textId="77777777" w:rsidR="008C18D9" w:rsidRDefault="008C18D9" w:rsidP="008C18D9">
            <w:pPr>
              <w:rPr>
                <w:rFonts w:cs="Arial"/>
              </w:rPr>
            </w:pPr>
          </w:p>
          <w:p w14:paraId="300EA9E8" w14:textId="77777777" w:rsidR="008C18D9" w:rsidRDefault="008C18D9" w:rsidP="008C18D9">
            <w:pPr>
              <w:rPr>
                <w:rFonts w:cs="Arial"/>
              </w:rPr>
            </w:pPr>
            <w:r w:rsidRPr="004053E6">
              <w:rPr>
                <w:rFonts w:cs="Arial"/>
              </w:rPr>
              <w:t>Calculate the perimeter of the following squares.</w:t>
            </w:r>
          </w:p>
          <w:p w14:paraId="3D98F3FC" w14:textId="77777777" w:rsidR="008C18D9" w:rsidRDefault="008C18D9" w:rsidP="008C18D9">
            <w:pPr>
              <w:rPr>
                <w:rFonts w:cs="Arial"/>
              </w:rPr>
            </w:pPr>
          </w:p>
          <w:p w14:paraId="2FD4E80F" w14:textId="77777777" w:rsidR="008C18D9" w:rsidRDefault="008C18D9" w:rsidP="008C18D9">
            <w:pPr>
              <w:rPr>
                <w:rFonts w:cs="Arial"/>
              </w:rPr>
            </w:pPr>
            <w:r w:rsidRPr="004053E6">
              <w:rPr>
                <w:rFonts w:cs="Arial"/>
              </w:rPr>
              <w:t>Calculate the perimeter of the following rectangles.</w:t>
            </w:r>
          </w:p>
          <w:p w14:paraId="3C309E13" w14:textId="15D7554D" w:rsidR="008C18D9" w:rsidRPr="004053E6" w:rsidRDefault="008C18D9" w:rsidP="008C18D9">
            <w:pPr>
              <w:rPr>
                <w:rFonts w:cs="Arial"/>
              </w:rPr>
            </w:pPr>
            <w:r w:rsidRPr="004053E6">
              <w:rPr>
                <w:rFonts w:cs="Arial"/>
              </w:rPr>
              <w:t>Calculate the perimeter of the following triangles.</w:t>
            </w:r>
          </w:p>
        </w:tc>
        <w:tc>
          <w:tcPr>
            <w:tcW w:w="3308" w:type="dxa"/>
          </w:tcPr>
          <w:p w14:paraId="72D345AF" w14:textId="3F514CD8" w:rsidR="008C18D9" w:rsidRPr="00E80D66" w:rsidRDefault="008C18D9" w:rsidP="008C18D9">
            <w:pPr>
              <w:rPr>
                <w:rFonts w:cs="Arial"/>
              </w:rPr>
            </w:pPr>
          </w:p>
        </w:tc>
      </w:tr>
      <w:tr w:rsidR="00A34184" w:rsidRPr="00E80D66" w14:paraId="2A2F1234" w14:textId="77777777" w:rsidTr="00A34184">
        <w:tc>
          <w:tcPr>
            <w:tcW w:w="1525" w:type="dxa"/>
          </w:tcPr>
          <w:p w14:paraId="6609192E" w14:textId="77777777" w:rsidR="008C18D9" w:rsidRPr="00E80D66" w:rsidRDefault="008C18D9" w:rsidP="008C18D9">
            <w:pPr>
              <w:rPr>
                <w:rFonts w:cs="Arial"/>
                <w:b/>
              </w:rPr>
            </w:pPr>
          </w:p>
        </w:tc>
        <w:tc>
          <w:tcPr>
            <w:tcW w:w="1597" w:type="dxa"/>
          </w:tcPr>
          <w:p w14:paraId="0617D62D" w14:textId="77777777" w:rsidR="008C18D9" w:rsidRPr="00E80D66" w:rsidRDefault="008C18D9" w:rsidP="008C18D9">
            <w:pPr>
              <w:rPr>
                <w:rFonts w:cs="Arial"/>
              </w:rPr>
            </w:pPr>
          </w:p>
        </w:tc>
        <w:tc>
          <w:tcPr>
            <w:tcW w:w="2250" w:type="dxa"/>
          </w:tcPr>
          <w:p w14:paraId="5B80355E" w14:textId="77777777" w:rsidR="008C18D9" w:rsidRPr="00E80D66" w:rsidRDefault="008C18D9" w:rsidP="008C18D9">
            <w:pPr>
              <w:rPr>
                <w:rFonts w:cs="Arial"/>
              </w:rPr>
            </w:pPr>
          </w:p>
        </w:tc>
        <w:tc>
          <w:tcPr>
            <w:tcW w:w="1620" w:type="dxa"/>
          </w:tcPr>
          <w:p w14:paraId="608C39C1" w14:textId="77777777" w:rsidR="008C18D9" w:rsidRPr="00E80D66" w:rsidRDefault="008C18D9" w:rsidP="008C18D9">
            <w:pPr>
              <w:rPr>
                <w:rFonts w:cs="Arial"/>
              </w:rPr>
            </w:pPr>
          </w:p>
        </w:tc>
        <w:tc>
          <w:tcPr>
            <w:tcW w:w="2790" w:type="dxa"/>
          </w:tcPr>
          <w:p w14:paraId="02A76331" w14:textId="77777777" w:rsidR="005E47A1" w:rsidRDefault="005E47A1" w:rsidP="005E47A1">
            <w:pPr>
              <w:rPr>
                <w:rFonts w:cs="Arial"/>
              </w:rPr>
            </w:pPr>
            <w:r w:rsidRPr="004053E6">
              <w:rPr>
                <w:rFonts w:cs="Arial"/>
              </w:rPr>
              <w:t>Calculate the perimeter of the following circles.</w:t>
            </w:r>
          </w:p>
          <w:p w14:paraId="6A94F3AA" w14:textId="77777777" w:rsidR="005E47A1" w:rsidRDefault="005E47A1" w:rsidP="005E47A1">
            <w:pPr>
              <w:rPr>
                <w:rFonts w:cs="Arial"/>
              </w:rPr>
            </w:pPr>
          </w:p>
          <w:p w14:paraId="6F54A8AF" w14:textId="77777777" w:rsidR="005E47A1" w:rsidRDefault="005E47A1" w:rsidP="005E47A1">
            <w:pPr>
              <w:rPr>
                <w:rFonts w:cs="Arial"/>
              </w:rPr>
            </w:pPr>
            <w:r w:rsidRPr="009851F6">
              <w:rPr>
                <w:rFonts w:cs="Arial"/>
              </w:rPr>
              <w:t>Calculate the area of the following circles</w:t>
            </w:r>
          </w:p>
          <w:p w14:paraId="1DD82FF2" w14:textId="77777777" w:rsidR="005E47A1" w:rsidRDefault="005E47A1" w:rsidP="005E47A1">
            <w:pPr>
              <w:rPr>
                <w:rFonts w:cs="Arial"/>
              </w:rPr>
            </w:pPr>
          </w:p>
          <w:p w14:paraId="09B41FD3" w14:textId="77777777" w:rsidR="005E47A1" w:rsidRDefault="005E47A1" w:rsidP="005E47A1">
            <w:pPr>
              <w:rPr>
                <w:rFonts w:cs="Arial"/>
              </w:rPr>
            </w:pPr>
            <w:r w:rsidRPr="004053E6">
              <w:rPr>
                <w:rFonts w:cs="Arial"/>
              </w:rPr>
              <w:t>Calculate the volume of the following boxes</w:t>
            </w:r>
          </w:p>
          <w:p w14:paraId="5E358B03" w14:textId="77777777" w:rsidR="005E47A1" w:rsidRDefault="005E47A1" w:rsidP="005E47A1">
            <w:pPr>
              <w:rPr>
                <w:rFonts w:cs="Arial"/>
              </w:rPr>
            </w:pPr>
          </w:p>
          <w:p w14:paraId="20BBEBD6" w14:textId="4722D61E" w:rsidR="008C18D9" w:rsidRPr="00E80D66" w:rsidRDefault="005E47A1" w:rsidP="005E47A1">
            <w:pPr>
              <w:rPr>
                <w:rFonts w:cs="Arial"/>
              </w:rPr>
            </w:pPr>
            <w:r w:rsidRPr="004053E6">
              <w:rPr>
                <w:rFonts w:cs="Arial"/>
              </w:rPr>
              <w:t>Calculate the volume of the following cylinders</w:t>
            </w:r>
          </w:p>
        </w:tc>
        <w:tc>
          <w:tcPr>
            <w:tcW w:w="3308" w:type="dxa"/>
          </w:tcPr>
          <w:p w14:paraId="27B01C01" w14:textId="519956E5" w:rsidR="008C18D9" w:rsidRPr="00E80D66" w:rsidRDefault="008C18D9" w:rsidP="008C18D9">
            <w:pPr>
              <w:rPr>
                <w:rFonts w:cs="Arial"/>
              </w:rPr>
            </w:pPr>
          </w:p>
        </w:tc>
      </w:tr>
      <w:tr w:rsidR="00A34184" w:rsidRPr="00E80D66" w14:paraId="2814DCB2" w14:textId="77777777" w:rsidTr="00A34184">
        <w:tc>
          <w:tcPr>
            <w:tcW w:w="1525" w:type="dxa"/>
          </w:tcPr>
          <w:p w14:paraId="6ADA2570" w14:textId="77777777" w:rsidR="008C18D9" w:rsidRPr="00E80D66" w:rsidRDefault="008C18D9" w:rsidP="008C18D9">
            <w:pPr>
              <w:rPr>
                <w:rFonts w:cs="Arial"/>
                <w:b/>
              </w:rPr>
            </w:pPr>
            <w:r w:rsidRPr="00E80D66">
              <w:rPr>
                <w:rFonts w:cs="Arial"/>
                <w:b/>
              </w:rPr>
              <w:t>Week 1</w:t>
            </w:r>
            <w:r>
              <w:rPr>
                <w:rFonts w:cs="Arial"/>
                <w:b/>
              </w:rPr>
              <w:t>4</w:t>
            </w:r>
          </w:p>
          <w:p w14:paraId="4DDB1DA4" w14:textId="77777777" w:rsidR="008C18D9" w:rsidRPr="00E80D66" w:rsidRDefault="008C18D9" w:rsidP="008C18D9">
            <w:pPr>
              <w:rPr>
                <w:rFonts w:cs="Arial"/>
                <w:b/>
              </w:rPr>
            </w:pPr>
          </w:p>
        </w:tc>
        <w:tc>
          <w:tcPr>
            <w:tcW w:w="1597" w:type="dxa"/>
          </w:tcPr>
          <w:p w14:paraId="6A0D0241" w14:textId="77777777" w:rsidR="008C18D9" w:rsidRDefault="008C18D9" w:rsidP="008C18D9">
            <w:pPr>
              <w:rPr>
                <w:rFonts w:cs="Arial"/>
              </w:rPr>
            </w:pPr>
            <w:r w:rsidRPr="004053E6">
              <w:rPr>
                <w:rFonts w:cs="Arial"/>
              </w:rPr>
              <w:t>Manipulating Basic Equations</w:t>
            </w:r>
          </w:p>
          <w:p w14:paraId="101C641D" w14:textId="77777777" w:rsidR="008C18D9" w:rsidRPr="00E80D66" w:rsidRDefault="008C18D9" w:rsidP="008C18D9">
            <w:pPr>
              <w:rPr>
                <w:rFonts w:cs="Arial"/>
              </w:rPr>
            </w:pPr>
          </w:p>
        </w:tc>
        <w:tc>
          <w:tcPr>
            <w:tcW w:w="2250" w:type="dxa"/>
          </w:tcPr>
          <w:p w14:paraId="2C39609D" w14:textId="77777777" w:rsidR="008C18D9" w:rsidRPr="00E80D66" w:rsidRDefault="008C18D9" w:rsidP="008C18D9">
            <w:pPr>
              <w:rPr>
                <w:rFonts w:cs="Arial"/>
              </w:rPr>
            </w:pPr>
          </w:p>
        </w:tc>
        <w:tc>
          <w:tcPr>
            <w:tcW w:w="1620" w:type="dxa"/>
          </w:tcPr>
          <w:p w14:paraId="303C23BA" w14:textId="77777777" w:rsidR="008C18D9" w:rsidRPr="00E80D66" w:rsidRDefault="008C18D9" w:rsidP="008C18D9">
            <w:pPr>
              <w:rPr>
                <w:rFonts w:cs="Arial"/>
              </w:rPr>
            </w:pPr>
          </w:p>
        </w:tc>
        <w:tc>
          <w:tcPr>
            <w:tcW w:w="2790" w:type="dxa"/>
          </w:tcPr>
          <w:p w14:paraId="4FB3A119" w14:textId="390F4DB8" w:rsidR="008C18D9" w:rsidRPr="00E80D66" w:rsidRDefault="005E47A1" w:rsidP="008C18D9">
            <w:pPr>
              <w:rPr>
                <w:rFonts w:cs="Arial"/>
              </w:rPr>
            </w:pPr>
            <w:r w:rsidRPr="005E47A1">
              <w:rPr>
                <w:rFonts w:cs="Arial"/>
              </w:rPr>
              <w:t>Manipulating    Basic Equations</w:t>
            </w:r>
          </w:p>
        </w:tc>
        <w:tc>
          <w:tcPr>
            <w:tcW w:w="3308" w:type="dxa"/>
          </w:tcPr>
          <w:p w14:paraId="0443620A" w14:textId="4AAA0104" w:rsidR="008C18D9" w:rsidRPr="00E80D66" w:rsidRDefault="008C18D9" w:rsidP="008C18D9">
            <w:pPr>
              <w:rPr>
                <w:rFonts w:cs="Arial"/>
              </w:rPr>
            </w:pPr>
          </w:p>
        </w:tc>
      </w:tr>
      <w:tr w:rsidR="00A34184" w:rsidRPr="00E80D66" w14:paraId="76BF9F51" w14:textId="77777777" w:rsidTr="00A34184">
        <w:tc>
          <w:tcPr>
            <w:tcW w:w="1525" w:type="dxa"/>
          </w:tcPr>
          <w:p w14:paraId="436361F2" w14:textId="77777777" w:rsidR="008C18D9" w:rsidRPr="00E80D66" w:rsidRDefault="008C18D9" w:rsidP="008C18D9">
            <w:pPr>
              <w:rPr>
                <w:rFonts w:cs="Arial"/>
                <w:b/>
              </w:rPr>
            </w:pPr>
            <w:r>
              <w:rPr>
                <w:rFonts w:cs="Arial"/>
                <w:b/>
              </w:rPr>
              <w:t xml:space="preserve">Week 15 </w:t>
            </w:r>
          </w:p>
        </w:tc>
        <w:tc>
          <w:tcPr>
            <w:tcW w:w="1597" w:type="dxa"/>
          </w:tcPr>
          <w:p w14:paraId="56B14D1D" w14:textId="77777777" w:rsidR="008C18D9" w:rsidRPr="004053E6" w:rsidRDefault="008C18D9" w:rsidP="008C18D9">
            <w:pPr>
              <w:rPr>
                <w:rFonts w:cs="Arial"/>
              </w:rPr>
            </w:pPr>
            <w:r w:rsidRPr="004053E6">
              <w:rPr>
                <w:rFonts w:cs="Arial"/>
              </w:rPr>
              <w:t>Trade Math Primer: Trigonometry</w:t>
            </w:r>
          </w:p>
          <w:p w14:paraId="6AE84752" w14:textId="77777777" w:rsidR="008C18D9" w:rsidRPr="004053E6" w:rsidRDefault="008C18D9" w:rsidP="008C18D9">
            <w:pPr>
              <w:rPr>
                <w:rFonts w:cs="Arial"/>
              </w:rPr>
            </w:pPr>
          </w:p>
          <w:p w14:paraId="6C05034E" w14:textId="77777777" w:rsidR="008C18D9" w:rsidRPr="00E80D66" w:rsidRDefault="008C18D9" w:rsidP="008C18D9">
            <w:pPr>
              <w:rPr>
                <w:rFonts w:cs="Arial"/>
              </w:rPr>
            </w:pPr>
          </w:p>
        </w:tc>
        <w:tc>
          <w:tcPr>
            <w:tcW w:w="2250" w:type="dxa"/>
          </w:tcPr>
          <w:p w14:paraId="175CC48B" w14:textId="77777777" w:rsidR="008C18D9" w:rsidRPr="00E80D66" w:rsidRDefault="008C18D9" w:rsidP="008C18D9">
            <w:pPr>
              <w:rPr>
                <w:rFonts w:cs="Arial"/>
              </w:rPr>
            </w:pPr>
          </w:p>
        </w:tc>
        <w:tc>
          <w:tcPr>
            <w:tcW w:w="1620" w:type="dxa"/>
          </w:tcPr>
          <w:p w14:paraId="5CECD00D" w14:textId="77777777" w:rsidR="008C18D9" w:rsidRPr="00E80D66" w:rsidRDefault="008C18D9" w:rsidP="008C18D9">
            <w:pPr>
              <w:rPr>
                <w:rFonts w:cs="Arial"/>
              </w:rPr>
            </w:pPr>
          </w:p>
        </w:tc>
        <w:tc>
          <w:tcPr>
            <w:tcW w:w="2790" w:type="dxa"/>
          </w:tcPr>
          <w:p w14:paraId="3C403BC3" w14:textId="77777777" w:rsidR="006B7F29" w:rsidRPr="006B7F29" w:rsidRDefault="006B7F29" w:rsidP="006B7F29">
            <w:pPr>
              <w:rPr>
                <w:rFonts w:cs="Arial"/>
              </w:rPr>
            </w:pPr>
            <w:r w:rsidRPr="006B7F29">
              <w:rPr>
                <w:rFonts w:cs="Arial"/>
              </w:rPr>
              <w:t>Calculate the sine, cosine and tangent </w:t>
            </w:r>
          </w:p>
          <w:p w14:paraId="07416F53" w14:textId="77777777" w:rsidR="006B7F29" w:rsidRPr="006B7F29" w:rsidRDefault="006B7F29" w:rsidP="006B7F29">
            <w:pPr>
              <w:rPr>
                <w:rFonts w:cs="Arial"/>
              </w:rPr>
            </w:pPr>
          </w:p>
          <w:p w14:paraId="74588191" w14:textId="77777777" w:rsidR="006B7F29" w:rsidRPr="006B7F29" w:rsidRDefault="006B7F29" w:rsidP="006B7F29">
            <w:pPr>
              <w:rPr>
                <w:rFonts w:cs="Arial"/>
              </w:rPr>
            </w:pPr>
            <w:r w:rsidRPr="006B7F29">
              <w:rPr>
                <w:rFonts w:cs="Arial"/>
              </w:rPr>
              <w:t>Find the length of x in each of the right angle triangles</w:t>
            </w:r>
          </w:p>
          <w:p w14:paraId="026F7D48" w14:textId="77777777" w:rsidR="006B7F29" w:rsidRPr="006B7F29" w:rsidRDefault="006B7F29" w:rsidP="006B7F29">
            <w:pPr>
              <w:rPr>
                <w:rFonts w:cs="Arial"/>
              </w:rPr>
            </w:pPr>
          </w:p>
          <w:p w14:paraId="794682B9" w14:textId="0A25F253" w:rsidR="008C18D9" w:rsidRPr="004839F2" w:rsidRDefault="006B7F29" w:rsidP="006B7F29">
            <w:pPr>
              <w:rPr>
                <w:rFonts w:cs="Arial"/>
              </w:rPr>
            </w:pPr>
            <w:r w:rsidRPr="006B7F29">
              <w:rPr>
                <w:rFonts w:cs="Arial"/>
              </w:rPr>
              <w:t>For each triangle, calculate the unknown length, x</w:t>
            </w:r>
          </w:p>
        </w:tc>
        <w:tc>
          <w:tcPr>
            <w:tcW w:w="3308" w:type="dxa"/>
          </w:tcPr>
          <w:p w14:paraId="315A7823" w14:textId="32F99E67" w:rsidR="006B7F29" w:rsidRPr="004839F2" w:rsidRDefault="006B7F29" w:rsidP="008C18D9">
            <w:pPr>
              <w:rPr>
                <w:rFonts w:cs="Arial"/>
              </w:rPr>
            </w:pPr>
          </w:p>
        </w:tc>
      </w:tr>
      <w:tr w:rsidR="00A34184" w:rsidRPr="00E80D66" w14:paraId="4FEC72E7" w14:textId="77777777" w:rsidTr="00A34184">
        <w:tc>
          <w:tcPr>
            <w:tcW w:w="1525" w:type="dxa"/>
          </w:tcPr>
          <w:p w14:paraId="304FE701" w14:textId="77777777" w:rsidR="006B7F29" w:rsidRPr="00E80D66" w:rsidRDefault="006B7F29" w:rsidP="006B7F29">
            <w:pPr>
              <w:rPr>
                <w:rFonts w:cs="Arial"/>
                <w:b/>
              </w:rPr>
            </w:pPr>
            <w:r w:rsidRPr="00E80D66">
              <w:rPr>
                <w:rFonts w:cs="Arial"/>
                <w:b/>
              </w:rPr>
              <w:t>Week 16</w:t>
            </w:r>
          </w:p>
        </w:tc>
        <w:tc>
          <w:tcPr>
            <w:tcW w:w="1597" w:type="dxa"/>
          </w:tcPr>
          <w:p w14:paraId="045DDF84" w14:textId="77777777" w:rsidR="006B7F29" w:rsidRPr="004053E6" w:rsidRDefault="006B7F29" w:rsidP="006B7F29">
            <w:pPr>
              <w:rPr>
                <w:rFonts w:cs="Arial"/>
              </w:rPr>
            </w:pPr>
            <w:r w:rsidRPr="004053E6">
              <w:rPr>
                <w:rFonts w:cs="Arial"/>
              </w:rPr>
              <w:t>Finals Week</w:t>
            </w:r>
          </w:p>
        </w:tc>
        <w:tc>
          <w:tcPr>
            <w:tcW w:w="2250" w:type="dxa"/>
          </w:tcPr>
          <w:p w14:paraId="20548FBD" w14:textId="77777777" w:rsidR="006B7F29" w:rsidRPr="00E80D66" w:rsidRDefault="006B7F29" w:rsidP="006B7F29">
            <w:pPr>
              <w:rPr>
                <w:rFonts w:cs="Arial"/>
              </w:rPr>
            </w:pPr>
          </w:p>
        </w:tc>
        <w:tc>
          <w:tcPr>
            <w:tcW w:w="1620" w:type="dxa"/>
          </w:tcPr>
          <w:p w14:paraId="671B15C2" w14:textId="6618096A" w:rsidR="006B7F29" w:rsidRPr="00E80D66" w:rsidRDefault="006B7F29" w:rsidP="006B7F29">
            <w:pPr>
              <w:rPr>
                <w:rFonts w:cs="Arial"/>
              </w:rPr>
            </w:pPr>
            <w:r>
              <w:rPr>
                <w:rFonts w:cs="Arial"/>
              </w:rPr>
              <w:t>Final Exam</w:t>
            </w:r>
          </w:p>
        </w:tc>
        <w:tc>
          <w:tcPr>
            <w:tcW w:w="2790" w:type="dxa"/>
          </w:tcPr>
          <w:p w14:paraId="54101EBD" w14:textId="18BA57F6" w:rsidR="006B7F29" w:rsidRPr="00E80D66" w:rsidRDefault="006B7F29" w:rsidP="006B7F29">
            <w:pPr>
              <w:rPr>
                <w:rFonts w:cs="Arial"/>
              </w:rPr>
            </w:pPr>
            <w:r>
              <w:rPr>
                <w:rFonts w:cs="Arial"/>
              </w:rPr>
              <w:t>Final Exam</w:t>
            </w:r>
          </w:p>
        </w:tc>
        <w:tc>
          <w:tcPr>
            <w:tcW w:w="3308" w:type="dxa"/>
          </w:tcPr>
          <w:p w14:paraId="240787AB" w14:textId="031AB499" w:rsidR="006B7F29" w:rsidRPr="00E80D66" w:rsidRDefault="006B7F29" w:rsidP="006B7F29">
            <w:pPr>
              <w:rPr>
                <w:rFonts w:cs="Arial"/>
              </w:rPr>
            </w:pPr>
            <w:r>
              <w:rPr>
                <w:rFonts w:cs="Arial"/>
              </w:rPr>
              <w:t>Final Exam</w:t>
            </w:r>
          </w:p>
        </w:tc>
      </w:tr>
    </w:tbl>
    <w:p w14:paraId="31AE8F46" w14:textId="5B72EB0E" w:rsidR="006462E0" w:rsidRPr="00F23D26" w:rsidRDefault="006462E0" w:rsidP="00F23D26">
      <w:pPr>
        <w:tabs>
          <w:tab w:val="left" w:pos="348"/>
        </w:tabs>
        <w:rPr>
          <w:rFonts w:asciiTheme="minorHAnsi" w:hAnsiTheme="minorHAnsi" w:cstheme="minorHAnsi"/>
          <w:b/>
        </w:rPr>
      </w:pPr>
    </w:p>
    <w:sectPr w:rsidR="006462E0" w:rsidRPr="00F23D26" w:rsidSect="00F23D26">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2CD5" w14:textId="77777777" w:rsidR="00B942DF" w:rsidRDefault="00B942DF">
      <w:r>
        <w:separator/>
      </w:r>
    </w:p>
  </w:endnote>
  <w:endnote w:type="continuationSeparator" w:id="0">
    <w:p w14:paraId="63F7D1A6" w14:textId="77777777" w:rsidR="00B942DF" w:rsidRDefault="00B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BEED" w14:textId="77777777" w:rsidR="00B942DF" w:rsidRDefault="00B942DF">
      <w:r>
        <w:separator/>
      </w:r>
    </w:p>
  </w:footnote>
  <w:footnote w:type="continuationSeparator" w:id="0">
    <w:p w14:paraId="3A732BA1" w14:textId="77777777" w:rsidR="00B942DF" w:rsidRDefault="00B9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77485"/>
    <w:multiLevelType w:val="hybridMultilevel"/>
    <w:tmpl w:val="ED4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CD1657"/>
    <w:multiLevelType w:val="hybridMultilevel"/>
    <w:tmpl w:val="FA94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5"/>
  </w:num>
  <w:num w:numId="3" w16cid:durableId="698435909">
    <w:abstractNumId w:val="17"/>
  </w:num>
  <w:num w:numId="4" w16cid:durableId="1793209440">
    <w:abstractNumId w:val="4"/>
  </w:num>
  <w:num w:numId="5" w16cid:durableId="1993441266">
    <w:abstractNumId w:val="12"/>
  </w:num>
  <w:num w:numId="6" w16cid:durableId="870650654">
    <w:abstractNumId w:val="7"/>
  </w:num>
  <w:num w:numId="7" w16cid:durableId="1646349265">
    <w:abstractNumId w:val="18"/>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6"/>
  </w:num>
  <w:num w:numId="14" w16cid:durableId="1907716335">
    <w:abstractNumId w:val="3"/>
  </w:num>
  <w:num w:numId="15" w16cid:durableId="1728917214">
    <w:abstractNumId w:val="9"/>
  </w:num>
  <w:num w:numId="16" w16cid:durableId="654066973">
    <w:abstractNumId w:val="8"/>
  </w:num>
  <w:num w:numId="17" w16cid:durableId="148257145">
    <w:abstractNumId w:val="6"/>
  </w:num>
  <w:num w:numId="18" w16cid:durableId="1548105525">
    <w:abstractNumId w:val="5"/>
  </w:num>
  <w:num w:numId="19" w16cid:durableId="1804224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KwbCbuTMDSvLfBGOadeN3Z/xRCZz0LKEtkXBkp0KB0de95pYvPCy0HhwBe7u6QXa9lDazbG5G41gv919TMBhlA==" w:salt="pfyvOT3ctxGdgm62AxYA6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E2746"/>
    <w:rsid w:val="00233C0A"/>
    <w:rsid w:val="00294D8F"/>
    <w:rsid w:val="002C675D"/>
    <w:rsid w:val="0032791C"/>
    <w:rsid w:val="003722AB"/>
    <w:rsid w:val="0038594A"/>
    <w:rsid w:val="003B5F70"/>
    <w:rsid w:val="003C29F3"/>
    <w:rsid w:val="003C6959"/>
    <w:rsid w:val="003F6E30"/>
    <w:rsid w:val="004962BA"/>
    <w:rsid w:val="004972DC"/>
    <w:rsid w:val="004B3D7D"/>
    <w:rsid w:val="004D6BBE"/>
    <w:rsid w:val="00501C7C"/>
    <w:rsid w:val="0054720E"/>
    <w:rsid w:val="005860C4"/>
    <w:rsid w:val="005E47A1"/>
    <w:rsid w:val="00632CB3"/>
    <w:rsid w:val="006462E0"/>
    <w:rsid w:val="006524D3"/>
    <w:rsid w:val="0067368A"/>
    <w:rsid w:val="006A56D2"/>
    <w:rsid w:val="006B7F29"/>
    <w:rsid w:val="00710316"/>
    <w:rsid w:val="007778B7"/>
    <w:rsid w:val="0081362C"/>
    <w:rsid w:val="0082773F"/>
    <w:rsid w:val="00865B05"/>
    <w:rsid w:val="008C18D9"/>
    <w:rsid w:val="008C370C"/>
    <w:rsid w:val="008E1D99"/>
    <w:rsid w:val="00915D40"/>
    <w:rsid w:val="009754B5"/>
    <w:rsid w:val="009826D0"/>
    <w:rsid w:val="009D3B85"/>
    <w:rsid w:val="009E136C"/>
    <w:rsid w:val="00A34184"/>
    <w:rsid w:val="00A3608A"/>
    <w:rsid w:val="00A86695"/>
    <w:rsid w:val="00A95618"/>
    <w:rsid w:val="00B942DF"/>
    <w:rsid w:val="00B96A88"/>
    <w:rsid w:val="00BA0ACB"/>
    <w:rsid w:val="00BF0ACF"/>
    <w:rsid w:val="00BF2FC4"/>
    <w:rsid w:val="00C046A0"/>
    <w:rsid w:val="00C7578A"/>
    <w:rsid w:val="00CF0E6C"/>
    <w:rsid w:val="00D310EB"/>
    <w:rsid w:val="00D457F1"/>
    <w:rsid w:val="00D91EA6"/>
    <w:rsid w:val="00DB010D"/>
    <w:rsid w:val="00E04C59"/>
    <w:rsid w:val="00E26B6A"/>
    <w:rsid w:val="00E945B9"/>
    <w:rsid w:val="00F23D26"/>
    <w:rsid w:val="00F66179"/>
    <w:rsid w:val="00F76B93"/>
    <w:rsid w:val="00F866B1"/>
    <w:rsid w:val="00F92664"/>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table" w:styleId="TableGrid">
    <w:name w:val="Table Grid"/>
    <w:basedOn w:val="TableNormal"/>
    <w:uiPriority w:val="59"/>
    <w:rsid w:val="008C18D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09A99-514C-4C22-B110-36262B12A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AF191-C678-4DBA-9443-C773043E9523}">
  <ds:schemaRefs>
    <ds:schemaRef ds:uri="http://schemas.microsoft.com/sharepoint/v3/contenttype/forms"/>
  </ds:schemaRefs>
</ds:datastoreItem>
</file>

<file path=customXml/itemProps3.xml><?xml version="1.0" encoding="utf-8"?>
<ds:datastoreItem xmlns:ds="http://schemas.openxmlformats.org/officeDocument/2006/customXml" ds:itemID="{A8CDD035-EECE-46DF-99C0-B4262459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1174</Words>
  <Characters>6697</Characters>
  <Application>Microsoft Office Word</Application>
  <DocSecurity>8</DocSecurity>
  <Lines>55</Lines>
  <Paragraphs>15</Paragraphs>
  <ScaleCrop>false</ScaleCrop>
  <Company>Columbus State Community College</Company>
  <LinksUpToDate>false</LinksUpToDate>
  <CharactersWithSpaces>7856</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16</cp:revision>
  <dcterms:created xsi:type="dcterms:W3CDTF">2025-05-05T13:03:00Z</dcterms:created>
  <dcterms:modified xsi:type="dcterms:W3CDTF">2026-06-10T19:31:00Z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