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1EF7F97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3C058FA9" w:rsidR="006462E0" w:rsidRPr="00233C0A" w:rsidRDefault="00D91EA6" w:rsidP="00233C0A">
      <w:pPr>
        <w:rPr>
          <w:b/>
          <w:bCs/>
        </w:rPr>
      </w:pPr>
      <w:r w:rsidRPr="00233C0A">
        <w:rPr>
          <w:b/>
          <w:bCs/>
        </w:rPr>
        <w:t>COURSE NUMBER:</w:t>
      </w:r>
      <w:r w:rsidR="00D457F1">
        <w:rPr>
          <w:b/>
          <w:bCs/>
        </w:rPr>
        <w:t xml:space="preserve"> </w:t>
      </w:r>
      <w:r w:rsidR="00E6019A">
        <w:rPr>
          <w:b/>
          <w:bCs/>
        </w:rPr>
        <w:t xml:space="preserve">SKTR 1380 </w:t>
      </w:r>
      <w:r w:rsidR="00D457F1">
        <w:rPr>
          <w:b/>
          <w:bCs/>
        </w:rPr>
        <w:tab/>
      </w:r>
      <w:r w:rsidR="00D457F1">
        <w:rPr>
          <w:b/>
          <w:bCs/>
        </w:rPr>
        <w:tab/>
      </w:r>
      <w:r w:rsidR="00D457F1">
        <w:rPr>
          <w:b/>
          <w:bCs/>
        </w:rPr>
        <w:tab/>
      </w:r>
      <w:r w:rsidRPr="00233C0A">
        <w:rPr>
          <w:b/>
          <w:bCs/>
        </w:rPr>
        <w:t>COURSE TITLE:</w:t>
      </w:r>
      <w:r w:rsidR="00E6019A">
        <w:rPr>
          <w:b/>
          <w:bCs/>
        </w:rPr>
        <w:t xml:space="preserve"> </w:t>
      </w:r>
      <w:r w:rsidR="00BB508B" w:rsidRPr="00BB508B">
        <w:rPr>
          <w:b/>
          <w:bCs/>
        </w:rPr>
        <w:t>Welding: Intro to MIG</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29608679"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BB508B">
        <w:rPr>
          <w:b/>
          <w:bCs/>
        </w:rPr>
        <w:t xml:space="preserve"> MATH 1024</w:t>
      </w:r>
    </w:p>
    <w:p w14:paraId="31AE8E41" w14:textId="77777777" w:rsidR="006462E0" w:rsidRPr="00233C0A" w:rsidRDefault="006462E0" w:rsidP="00233C0A"/>
    <w:p w14:paraId="31AE8E43" w14:textId="6995C6C0" w:rsidR="006462E0" w:rsidRDefault="00D91EA6" w:rsidP="00233C0A">
      <w:pPr>
        <w:rPr>
          <w:b/>
          <w:bCs/>
          <w:color w:val="FF0000"/>
        </w:rPr>
      </w:pPr>
      <w:r w:rsidRPr="00233C0A">
        <w:rPr>
          <w:b/>
          <w:bCs/>
        </w:rPr>
        <w:t>DESCRIPTION OF COURSE</w:t>
      </w:r>
    </w:p>
    <w:p w14:paraId="46A83CD4" w14:textId="14A6EB2F" w:rsidR="00BB508B" w:rsidRPr="00CA318E" w:rsidRDefault="00CA318E" w:rsidP="00233C0A">
      <w:r w:rsidRPr="00CA318E">
        <w:t>This course introduces the learner to additional welding symbols and drawings, all aspects of Gas Metal Arc Welding (GMAW) and Flux Cored Arc Welding (FCAW), including equipment set-up, gas selection, usage of both solid core and flux core welding wire, using both fillet and multiple-pass welds. Through this course the learner will be able to assess what other welding skills and knowledge they desire and need for the various trades in the work force. The learner will engage in lab projects joining metals in Lap, Tee, Butt, and V-groove configurations using gas-shielded (GMAW) and flux core (FCAW) methods and materials.</w:t>
      </w:r>
    </w:p>
    <w:p w14:paraId="31AE8E44" w14:textId="77777777" w:rsidR="006462E0" w:rsidRPr="00233C0A" w:rsidRDefault="006462E0" w:rsidP="00233C0A"/>
    <w:p w14:paraId="31AE8E47" w14:textId="18E42AC0" w:rsidR="006462E0" w:rsidRDefault="00D91EA6" w:rsidP="00233C0A">
      <w:pPr>
        <w:rPr>
          <w:b/>
          <w:bCs/>
          <w:color w:val="FF0000"/>
        </w:rPr>
      </w:pPr>
      <w:r w:rsidRPr="00233C0A">
        <w:rPr>
          <w:b/>
          <w:bCs/>
        </w:rPr>
        <w:t xml:space="preserve">COURSE STUDENT LEARNING OUTCOMES </w:t>
      </w:r>
    </w:p>
    <w:p w14:paraId="2BEA9089" w14:textId="77777777" w:rsidR="00B72931" w:rsidRPr="00B72931" w:rsidRDefault="00B72931" w:rsidP="00B72931">
      <w:r w:rsidRPr="00B72931">
        <w:t>Set up GMAW equipment for plate, tee joint, lap joint, outside corner joint, square butt and vee groove welds in the 1F and 1G welding positions with GMAW as assigned.</w:t>
      </w:r>
    </w:p>
    <w:p w14:paraId="60B7B4D4" w14:textId="79C90F24" w:rsidR="00B72931" w:rsidRPr="00B72931" w:rsidRDefault="00B72931" w:rsidP="00B72931">
      <w:r w:rsidRPr="00B72931">
        <w:t>Set up FCAW equipment for plate, tee joint, lap joint, outside corner joint, square butt and vee groove welds in the 1F and 1G welding positions with FCAW as assigned.</w:t>
      </w:r>
    </w:p>
    <w:p w14:paraId="02A119C9" w14:textId="5E4FB237" w:rsidR="00B72931" w:rsidRDefault="00B72931" w:rsidP="00B72931">
      <w:r w:rsidRPr="00B72931">
        <w:t>Define basic terminology associated with welding metallurgy</w:t>
      </w:r>
      <w:r w:rsidR="00CB7A60">
        <w:t>,</w:t>
      </w:r>
      <w:r w:rsidRPr="00B72931">
        <w:t xml:space="preserve"> such as preheat, </w:t>
      </w:r>
      <w:r w:rsidR="00CB7A60" w:rsidRPr="00B72931">
        <w:t>post</w:t>
      </w:r>
      <w:r w:rsidR="00CB7A60">
        <w:t xml:space="preserve"> heat,</w:t>
      </w:r>
      <w:r w:rsidRPr="00B72931">
        <w:t xml:space="preserve"> and cooling rate.</w:t>
      </w:r>
    </w:p>
    <w:p w14:paraId="5038E2AC" w14:textId="08AF5D6F" w:rsidR="00B72931" w:rsidRDefault="009F2DB2" w:rsidP="00B72931">
      <w:r w:rsidRPr="009F2DB2">
        <w:t>Read, interpret, and follow construction drawings.</w:t>
      </w:r>
    </w:p>
    <w:p w14:paraId="62C516F2" w14:textId="196B095D" w:rsidR="009F2DB2" w:rsidRPr="00B72931" w:rsidRDefault="00CB7A60" w:rsidP="00B72931">
      <w:r w:rsidRPr="00CB7A60">
        <w:t>Demonstrate the use of proper safety procedures in all activities</w:t>
      </w:r>
      <w:r>
        <w:t>.</w:t>
      </w:r>
    </w:p>
    <w:p w14:paraId="5D06EFFB" w14:textId="77777777" w:rsidR="00CA318E" w:rsidRPr="00233C0A" w:rsidRDefault="00CA318E" w:rsidP="00233C0A">
      <w:pPr>
        <w:rPr>
          <w:b/>
          <w:bCs/>
        </w:rPr>
      </w:pP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632CB3" w:rsidRDefault="00632CB3" w:rsidP="00632CB3">
      <w:r w:rsidRPr="00632CB3">
        <w:t>Understand the role and function of the skilled trades in the construction industry  </w:t>
      </w:r>
    </w:p>
    <w:p w14:paraId="3B3CE449" w14:textId="77777777" w:rsidR="00632CB3" w:rsidRPr="00632CB3" w:rsidRDefault="00632CB3" w:rsidP="00632CB3">
      <w:r w:rsidRPr="00632CB3">
        <w:t>Discriminate the work they perform and how it interrelates with the other trades in the overall scope of a construction project  </w:t>
      </w:r>
    </w:p>
    <w:p w14:paraId="2A0EA0E8" w14:textId="77777777" w:rsidR="00632CB3" w:rsidRPr="00632CB3" w:rsidRDefault="00632CB3" w:rsidP="00632CB3">
      <w:r w:rsidRPr="00632CB3">
        <w:t>Apply underlying theories and principles that are foundational to the trade that they have chosen  </w:t>
      </w:r>
    </w:p>
    <w:p w14:paraId="0E3FBCB3" w14:textId="77777777" w:rsidR="00632CB3" w:rsidRPr="00632CB3" w:rsidRDefault="00632CB3" w:rsidP="00632CB3">
      <w:r w:rsidRPr="00632CB3">
        <w:t>Read, interpret, and follow construction drawings.  </w:t>
      </w:r>
    </w:p>
    <w:p w14:paraId="3E36DF64" w14:textId="77777777" w:rsidR="00632CB3" w:rsidRPr="00632CB3" w:rsidRDefault="00632CB3" w:rsidP="00632CB3">
      <w:r w:rsidRPr="00632CB3">
        <w:t>Apply current industry-specific building codes in the planning and execution of work  </w:t>
      </w:r>
    </w:p>
    <w:p w14:paraId="5A24DA4A" w14:textId="77777777" w:rsidR="00632CB3" w:rsidRPr="00632CB3" w:rsidRDefault="00632CB3" w:rsidP="00632CB3">
      <w:r w:rsidRPr="00632CB3">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lastRenderedPageBreak/>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032039A9" w14:textId="310C26B3" w:rsidR="000221BC" w:rsidRDefault="00D91EA6" w:rsidP="00233C0A">
      <w:pPr>
        <w:rPr>
          <w:b/>
          <w:bCs/>
        </w:rPr>
      </w:pPr>
      <w:r w:rsidRPr="00A3608A">
        <w:rPr>
          <w:b/>
          <w:bCs/>
        </w:rPr>
        <w:t>TEXTBOOK(S), MANUALS, REFERENCES, AND OTHER READINGS</w:t>
      </w:r>
    </w:p>
    <w:p w14:paraId="37BE5CA4" w14:textId="4AD2C994" w:rsidR="007C0BE5" w:rsidRDefault="007C0BE5" w:rsidP="00233C0A">
      <w:pPr>
        <w:rPr>
          <w:b/>
          <w:bCs/>
          <w:u w:val="single"/>
        </w:rPr>
      </w:pPr>
      <w:r w:rsidRPr="00A14F6C">
        <w:rPr>
          <w:b/>
          <w:bCs/>
          <w:u w:val="single"/>
        </w:rPr>
        <w:t>Optional Books</w:t>
      </w:r>
      <w:r w:rsidR="00A14F6C" w:rsidRPr="00A14F6C">
        <w:rPr>
          <w:b/>
          <w:bCs/>
          <w:u w:val="single"/>
        </w:rPr>
        <w:t>:</w:t>
      </w:r>
    </w:p>
    <w:p w14:paraId="6C52334C" w14:textId="094EF0ED" w:rsidR="00A14F6C" w:rsidRPr="00A14F6C" w:rsidRDefault="00A14F6C" w:rsidP="00A14F6C">
      <w:pPr>
        <w:widowControl/>
        <w:shd w:val="clear" w:color="auto" w:fill="FFFFFF"/>
        <w:autoSpaceDE/>
        <w:autoSpaceDN/>
        <w:rPr>
          <w:rFonts w:ascii="Aptos Narrow" w:eastAsia="Times New Roman" w:hAnsi="Aptos Narrow" w:cs="Times New Roman"/>
        </w:rPr>
      </w:pPr>
      <w:r w:rsidRPr="00A14F6C">
        <w:rPr>
          <w:rFonts w:ascii="Aptos Narrow" w:eastAsia="Times New Roman" w:hAnsi="Aptos Narrow" w:cs="Times New Roman"/>
        </w:rPr>
        <w:t>ONT-B05,</w:t>
      </w:r>
      <w:r w:rsidRPr="000221BC">
        <w:rPr>
          <w:rFonts w:ascii="Aptos Narrow" w:eastAsia="Times New Roman" w:hAnsi="Aptos Narrow" w:cs="Times New Roman"/>
        </w:rPr>
        <w:t xml:space="preserve"> </w:t>
      </w:r>
      <w:r w:rsidRPr="00A14F6C">
        <w:rPr>
          <w:rFonts w:ascii="Aptos Narrow" w:eastAsia="Times New Roman" w:hAnsi="Aptos Narrow" w:cs="Times New Roman"/>
        </w:rPr>
        <w:t xml:space="preserve">(Welding Theory: </w:t>
      </w:r>
      <w:proofErr w:type="spellStart"/>
      <w:r w:rsidRPr="00A14F6C">
        <w:rPr>
          <w:rFonts w:ascii="Aptos Narrow" w:eastAsia="Times New Roman" w:hAnsi="Aptos Narrow" w:cs="Times New Roman"/>
        </w:rPr>
        <w:t>Semi Automatic</w:t>
      </w:r>
      <w:proofErr w:type="spellEnd"/>
      <w:r w:rsidRPr="00A14F6C">
        <w:rPr>
          <w:rFonts w:ascii="Aptos Narrow" w:eastAsia="Times New Roman" w:hAnsi="Aptos Narrow" w:cs="Times New Roman"/>
        </w:rPr>
        <w:t xml:space="preserve"> Welding)</w:t>
      </w:r>
    </w:p>
    <w:p w14:paraId="4E74569F" w14:textId="7996B5A3" w:rsidR="007F0ADA" w:rsidRPr="000221BC" w:rsidRDefault="007F0ADA" w:rsidP="007F0ADA">
      <w:pPr>
        <w:widowControl/>
        <w:shd w:val="clear" w:color="auto" w:fill="FFFFFF"/>
        <w:autoSpaceDE/>
        <w:autoSpaceDN/>
        <w:rPr>
          <w:rFonts w:ascii="Aptos Narrow" w:eastAsia="Times New Roman" w:hAnsi="Aptos Narrow" w:cs="Times New Roman"/>
        </w:rPr>
      </w:pPr>
      <w:r w:rsidRPr="007F0ADA">
        <w:rPr>
          <w:rFonts w:ascii="Aptos Narrow" w:eastAsia="Times New Roman" w:hAnsi="Aptos Narrow" w:cs="Times New Roman"/>
        </w:rPr>
        <w:t>ONT-B06,</w:t>
      </w:r>
      <w:r w:rsidRPr="000221BC">
        <w:rPr>
          <w:rFonts w:ascii="Aptos Narrow" w:eastAsia="Times New Roman" w:hAnsi="Aptos Narrow" w:cs="Times New Roman"/>
        </w:rPr>
        <w:t xml:space="preserve"> </w:t>
      </w:r>
      <w:r w:rsidRPr="007F0ADA">
        <w:rPr>
          <w:rFonts w:ascii="Aptos Narrow" w:eastAsia="Times New Roman" w:hAnsi="Aptos Narrow" w:cs="Times New Roman"/>
        </w:rPr>
        <w:t>(</w:t>
      </w:r>
      <w:proofErr w:type="spellStart"/>
      <w:r w:rsidRPr="007F0ADA">
        <w:rPr>
          <w:rFonts w:ascii="Aptos Narrow" w:eastAsia="Times New Roman" w:hAnsi="Aptos Narrow" w:cs="Times New Roman"/>
        </w:rPr>
        <w:t>Wedling</w:t>
      </w:r>
      <w:proofErr w:type="spellEnd"/>
      <w:r w:rsidRPr="007F0ADA">
        <w:rPr>
          <w:rFonts w:ascii="Aptos Narrow" w:eastAsia="Times New Roman" w:hAnsi="Aptos Narrow" w:cs="Times New Roman"/>
        </w:rPr>
        <w:t xml:space="preserve"> Practical: Semi-Automatic Welding)</w:t>
      </w:r>
    </w:p>
    <w:p w14:paraId="64F1E27C" w14:textId="52A67244" w:rsidR="007F0ADA" w:rsidRPr="000221BC" w:rsidRDefault="007F0ADA" w:rsidP="007F0ADA">
      <w:pPr>
        <w:widowControl/>
        <w:shd w:val="clear" w:color="auto" w:fill="FFFFFF"/>
        <w:autoSpaceDE/>
        <w:autoSpaceDN/>
        <w:rPr>
          <w:rFonts w:ascii="Aptos Narrow" w:eastAsia="Times New Roman" w:hAnsi="Aptos Narrow" w:cs="Times New Roman"/>
        </w:rPr>
      </w:pPr>
      <w:r w:rsidRPr="007F0ADA">
        <w:rPr>
          <w:rFonts w:ascii="Aptos Narrow" w:eastAsia="Times New Roman" w:hAnsi="Aptos Narrow" w:cs="Times New Roman"/>
        </w:rPr>
        <w:t>ONT-B08 (MATH101)</w:t>
      </w:r>
      <w:r w:rsidRPr="000221BC">
        <w:rPr>
          <w:rFonts w:ascii="Aptos Narrow" w:eastAsia="Times New Roman" w:hAnsi="Aptos Narrow" w:cs="Times New Roman"/>
        </w:rPr>
        <w:t xml:space="preserve"> </w:t>
      </w:r>
      <w:r w:rsidRPr="007F0ADA">
        <w:rPr>
          <w:rFonts w:ascii="Aptos Narrow" w:eastAsia="Times New Roman" w:hAnsi="Aptos Narrow" w:cs="Times New Roman"/>
        </w:rPr>
        <w:t>(Trade Practices: Trade Calculations)</w:t>
      </w:r>
    </w:p>
    <w:p w14:paraId="56DB8FB2" w14:textId="001B0586" w:rsidR="000221BC" w:rsidRPr="000221BC" w:rsidRDefault="000221BC" w:rsidP="000221BC">
      <w:pPr>
        <w:widowControl/>
        <w:shd w:val="clear" w:color="auto" w:fill="FFFFFF"/>
        <w:autoSpaceDE/>
        <w:autoSpaceDN/>
        <w:rPr>
          <w:rFonts w:ascii="Aptos Narrow" w:eastAsia="Times New Roman" w:hAnsi="Aptos Narrow" w:cs="Times New Roman"/>
        </w:rPr>
      </w:pPr>
      <w:r w:rsidRPr="000221BC">
        <w:rPr>
          <w:rFonts w:ascii="Aptos Narrow" w:eastAsia="Times New Roman" w:hAnsi="Aptos Narrow" w:cs="Times New Roman"/>
        </w:rPr>
        <w:t>ONT-B10, (Material Process and Quality)</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..................................30%</w:t>
      </w:r>
      <w:r w:rsidRPr="004962BA">
        <w:rPr>
          <w:rStyle w:val="eop"/>
          <w:rFonts w:ascii="Calibri" w:hAnsi="Calibri" w:cs="Calibri"/>
          <w:b/>
          <w:bCs/>
        </w:rPr>
        <w:t> </w:t>
      </w:r>
    </w:p>
    <w:p w14:paraId="2F6A6122"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Pr="004962BA">
        <w:rPr>
          <w:rStyle w:val="normaltextrun"/>
          <w:rFonts w:ascii="Calibri" w:hAnsi="Calibri" w:cs="Calibri"/>
          <w:b/>
          <w:bCs/>
        </w:rPr>
        <w:t>10%</w:t>
      </w:r>
      <w:r w:rsidRPr="004962BA">
        <w:rPr>
          <w:rStyle w:val="eop"/>
          <w:rFonts w:ascii="Calibri" w:hAnsi="Calibri" w:cs="Calibri"/>
          <w:b/>
          <w:bCs/>
        </w:rPr>
        <w:t> </w:t>
      </w:r>
    </w:p>
    <w:p w14:paraId="1F1D31BE"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...........................20%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8E1D99" w:rsidRDefault="0038594A" w:rsidP="0038594A">
      <w:pPr>
        <w:pStyle w:val="paragraph"/>
        <w:spacing w:before="0" w:beforeAutospacing="0" w:after="0" w:afterAutospacing="0"/>
        <w:textAlignment w:val="baseline"/>
        <w:rPr>
          <w:rFonts w:asciiTheme="minorHAnsi" w:hAnsiTheme="minorHAnsi" w:cstheme="minorHAnsi"/>
          <w:b/>
          <w:bCs/>
          <w:sz w:val="22"/>
          <w:szCs w:val="22"/>
        </w:rPr>
      </w:pPr>
      <w:r w:rsidRPr="008E1D99">
        <w:rPr>
          <w:rStyle w:val="normaltextrun"/>
          <w:rFonts w:asciiTheme="minorHAnsi" w:hAnsiTheme="minorHAnsi" w:cstheme="minorHAnsi"/>
          <w:b/>
          <w:bCs/>
          <w:sz w:val="22"/>
          <w:szCs w:val="22"/>
        </w:rPr>
        <w:t>Laboratory</w:t>
      </w:r>
      <w:r w:rsidRPr="008E1D99">
        <w:rPr>
          <w:rStyle w:val="eop"/>
          <w:rFonts w:asciiTheme="minorHAnsi" w:hAnsiTheme="minorHAnsi" w:cstheme="minorHAnsi"/>
          <w:b/>
          <w:bCs/>
          <w:sz w:val="22"/>
          <w:szCs w:val="22"/>
        </w:rPr>
        <w:t> </w:t>
      </w:r>
    </w:p>
    <w:p w14:paraId="54B5A38F" w14:textId="611A1763" w:rsidR="0038594A" w:rsidRPr="008E1D99" w:rsidRDefault="0038594A" w:rsidP="0038594A">
      <w:pPr>
        <w:pStyle w:val="paragraph"/>
        <w:spacing w:before="0" w:beforeAutospacing="0" w:after="0" w:afterAutospacing="0"/>
        <w:textAlignment w:val="baseline"/>
        <w:rPr>
          <w:rStyle w:val="eop"/>
          <w:rFonts w:asciiTheme="minorHAnsi" w:hAnsiTheme="minorHAnsi" w:cstheme="minorHAnsi"/>
          <w:b/>
          <w:bCs/>
          <w:sz w:val="22"/>
          <w:szCs w:val="22"/>
        </w:rPr>
      </w:pPr>
      <w:r w:rsidRPr="008C370C">
        <w:rPr>
          <w:rStyle w:val="normaltextrun"/>
          <w:rFonts w:asciiTheme="minorHAnsi" w:hAnsiTheme="minorHAnsi" w:cstheme="minorHAnsi"/>
          <w:b/>
          <w:bCs/>
          <w:u w:val="single"/>
        </w:rPr>
        <w:t>Backpacks or book bags</w:t>
      </w:r>
      <w:r w:rsidRPr="008E1D99">
        <w:rPr>
          <w:rStyle w:val="normaltextrun"/>
          <w:rFonts w:asciiTheme="minorHAnsi" w:hAnsiTheme="minorHAnsi" w:cstheme="minorHAnsi"/>
          <w:b/>
          <w:bCs/>
          <w:sz w:val="22"/>
          <w:szCs w:val="22"/>
          <w:u w:val="single"/>
        </w:rPr>
        <w:t xml:space="preserve"> </w:t>
      </w:r>
      <w:r w:rsidRPr="008E1D99">
        <w:rPr>
          <w:rStyle w:val="normaltextrun"/>
          <w:rFonts w:asciiTheme="minorHAnsi" w:hAnsiTheme="minorHAnsi" w:cstheme="minorHAnsi"/>
          <w:b/>
          <w:bCs/>
          <w:sz w:val="22"/>
          <w:szCs w:val="22"/>
        </w:rPr>
        <w:t xml:space="preserve">are </w:t>
      </w:r>
      <w:r w:rsidR="008C370C">
        <w:rPr>
          <w:rStyle w:val="normaltextrun"/>
          <w:rFonts w:asciiTheme="minorHAnsi" w:hAnsiTheme="minorHAnsi" w:cstheme="minorHAnsi"/>
          <w:b/>
          <w:bCs/>
          <w:u w:val="single"/>
        </w:rPr>
        <w:t>NOT</w:t>
      </w:r>
      <w:r w:rsidRPr="008C370C">
        <w:rPr>
          <w:rStyle w:val="normaltextrun"/>
          <w:rFonts w:asciiTheme="minorHAnsi" w:hAnsiTheme="minorHAnsi" w:cstheme="minorHAnsi"/>
          <w:b/>
          <w:bCs/>
          <w:u w:val="single"/>
        </w:rPr>
        <w:t xml:space="preserve"> </w:t>
      </w:r>
      <w:r w:rsidRPr="008E1D99">
        <w:rPr>
          <w:rStyle w:val="normaltextrun"/>
          <w:rFonts w:asciiTheme="minorHAnsi" w:hAnsiTheme="minorHAnsi" w:cstheme="minorHAnsi"/>
          <w:b/>
          <w:bCs/>
          <w:sz w:val="22"/>
          <w:szCs w:val="22"/>
        </w:rPr>
        <w:t>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student must wear long pants (no shorts, skirts, or dresses) and a long-sleeve shirt. The protective equipment includes</w:t>
      </w:r>
      <w:r w:rsidR="008C370C">
        <w:rPr>
          <w:rStyle w:val="normaltextrun"/>
          <w:rFonts w:asciiTheme="minorHAnsi" w:hAnsiTheme="minorHAnsi" w:cstheme="minorHAnsi"/>
          <w:b/>
          <w:bCs/>
          <w:sz w:val="22"/>
          <w:szCs w:val="22"/>
        </w:rPr>
        <w:t>,</w:t>
      </w:r>
      <w:r w:rsidRPr="008E1D99">
        <w:rPr>
          <w:rStyle w:val="normaltextrun"/>
          <w:rFonts w:asciiTheme="minorHAnsi" w:hAnsiTheme="minorHAnsi" w:cstheme="minorHAnsi"/>
          <w:b/>
          <w:bCs/>
          <w:sz w:val="22"/>
          <w:szCs w:val="22"/>
        </w:rPr>
        <w:t xml:space="preserve"> but is not limited to</w:t>
      </w:r>
      <w:r w:rsidR="008C370C">
        <w:rPr>
          <w:rStyle w:val="normaltextrun"/>
          <w:rFonts w:asciiTheme="minorHAnsi" w:hAnsiTheme="minorHAnsi" w:cstheme="minorHAnsi"/>
          <w:b/>
          <w:bCs/>
          <w:sz w:val="22"/>
          <w:szCs w:val="22"/>
        </w:rPr>
        <w:t>,</w:t>
      </w:r>
      <w:r w:rsidRPr="008E1D99">
        <w:rPr>
          <w:rStyle w:val="normaltextrun"/>
          <w:rFonts w:asciiTheme="minorHAnsi" w:hAnsiTheme="minorHAnsi" w:cstheme="minorHAnsi"/>
          <w:b/>
          <w:bCs/>
          <w:sz w:val="22"/>
          <w:szCs w:val="22"/>
        </w:rPr>
        <w:t xml:space="preserve"> the following</w:t>
      </w:r>
      <w:r w:rsidR="008C370C">
        <w:rPr>
          <w:rStyle w:val="normaltextrun"/>
          <w:rFonts w:asciiTheme="minorHAnsi" w:hAnsiTheme="minorHAnsi" w:cstheme="minorHAnsi"/>
          <w:b/>
          <w:bCs/>
          <w:sz w:val="22"/>
          <w:szCs w:val="22"/>
        </w:rPr>
        <w:t>:</w:t>
      </w:r>
      <w:r w:rsidRPr="008E1D99">
        <w:rPr>
          <w:rStyle w:val="normaltextrun"/>
          <w:rFonts w:asciiTheme="minorHAnsi" w:hAnsiTheme="minorHAnsi" w:cstheme="minorHAnsi"/>
          <w:b/>
          <w:bCs/>
          <w:sz w:val="22"/>
          <w:szCs w:val="22"/>
        </w:rPr>
        <w:t xml:space="preserve"> safety goggles, welding gloves, welding apron, leather boots or shoes. Sandals </w:t>
      </w:r>
      <w:proofErr w:type="gramStart"/>
      <w:r w:rsidRPr="008E1D99">
        <w:rPr>
          <w:rStyle w:val="normaltextrun"/>
          <w:rFonts w:asciiTheme="minorHAnsi" w:hAnsiTheme="minorHAnsi" w:cstheme="minorHAnsi"/>
          <w:b/>
          <w:bCs/>
          <w:sz w:val="22"/>
          <w:szCs w:val="22"/>
        </w:rPr>
        <w:t xml:space="preserve">are  </w:t>
      </w:r>
      <w:r w:rsidRPr="008E1D99">
        <w:rPr>
          <w:rStyle w:val="normaltextrun"/>
          <w:rFonts w:asciiTheme="minorHAnsi" w:hAnsiTheme="minorHAnsi" w:cstheme="minorHAnsi"/>
          <w:b/>
          <w:bCs/>
          <w:u w:val="single"/>
        </w:rPr>
        <w:t>NOT</w:t>
      </w:r>
      <w:proofErr w:type="gramEnd"/>
      <w:r w:rsidRPr="008E1D99">
        <w:rPr>
          <w:rStyle w:val="normaltextrun"/>
          <w:rFonts w:asciiTheme="minorHAnsi" w:hAnsiTheme="minorHAnsi" w:cstheme="minorHAnsi"/>
          <w:b/>
          <w:bCs/>
          <w:u w:val="single"/>
        </w:rPr>
        <w:t xml:space="preserve"> Permitted</w:t>
      </w:r>
      <w:r w:rsidRPr="008E1D99">
        <w:rPr>
          <w:rStyle w:val="normaltextrun"/>
          <w:rFonts w:asciiTheme="minorHAnsi" w:hAnsiTheme="minorHAnsi" w:cstheme="minorHAnsi"/>
          <w:b/>
          <w:bCs/>
          <w:sz w:val="22"/>
          <w:szCs w:val="22"/>
        </w:rPr>
        <w:t xml:space="preserve">. If a student does not have the proper safety gear, he/she will not be allowed to use the lab </w:t>
      </w:r>
      <w:r w:rsidR="008E1D99">
        <w:rPr>
          <w:rStyle w:val="normaltextrun"/>
          <w:rFonts w:asciiTheme="minorHAnsi" w:hAnsiTheme="minorHAnsi" w:cstheme="minorHAnsi"/>
          <w:b/>
          <w:bCs/>
          <w:sz w:val="22"/>
          <w:szCs w:val="22"/>
        </w:rPr>
        <w:t xml:space="preserve">for </w:t>
      </w:r>
      <w:r w:rsidRPr="008E1D99">
        <w:rPr>
          <w:rStyle w:val="normaltextrun"/>
          <w:rFonts w:asciiTheme="minorHAnsi" w:hAnsiTheme="minorHAnsi" w:cstheme="minorHAnsi"/>
          <w:b/>
          <w:bCs/>
          <w:sz w:val="22"/>
          <w:szCs w:val="22"/>
        </w:rPr>
        <w:t>that class session, resulting in a grade of Zero.</w:t>
      </w:r>
      <w:r w:rsidRPr="008E1D99">
        <w:rPr>
          <w:rStyle w:val="eop"/>
          <w:rFonts w:asciiTheme="minorHAnsi" w:hAnsiTheme="minorHAnsi" w:cstheme="minorHAnsi"/>
          <w:b/>
          <w:bCs/>
          <w:sz w:val="22"/>
          <w:szCs w:val="22"/>
        </w:rPr>
        <w:t> </w:t>
      </w:r>
    </w:p>
    <w:p w14:paraId="6AE66455" w14:textId="78E9E5D6" w:rsidR="008E1D99" w:rsidRPr="008E1D99"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8E1D99">
        <w:rPr>
          <w:rStyle w:val="eop"/>
          <w:rFonts w:asciiTheme="minorHAnsi" w:hAnsiTheme="minorHAnsi" w:cstheme="minorHAnsi"/>
          <w:b/>
          <w:bCs/>
          <w:sz w:val="22"/>
          <w:szCs w:val="22"/>
          <w:u w:val="single"/>
        </w:rPr>
        <w:t xml:space="preserve">Late Work </w:t>
      </w:r>
    </w:p>
    <w:p w14:paraId="4F455D1A" w14:textId="46EF912A" w:rsidR="008E1D99" w:rsidRPr="008E1D99" w:rsidRDefault="008E1D99" w:rsidP="0038594A">
      <w:pPr>
        <w:pStyle w:val="paragraph"/>
        <w:spacing w:before="0" w:beforeAutospacing="0" w:after="0" w:afterAutospacing="0"/>
        <w:textAlignment w:val="baseline"/>
        <w:rPr>
          <w:rFonts w:asciiTheme="minorHAnsi" w:hAnsiTheme="minorHAnsi" w:cstheme="minorHAnsi"/>
          <w:b/>
          <w:bCs/>
          <w:sz w:val="22"/>
          <w:szCs w:val="22"/>
        </w:rPr>
      </w:pPr>
      <w:r w:rsidRPr="008E1D99">
        <w:rPr>
          <w:rStyle w:val="normaltextrun"/>
          <w:rFonts w:asciiTheme="minorHAnsi" w:hAnsiTheme="minorHAnsi" w:cstheme="minorHAnsi"/>
          <w:b/>
          <w:bCs/>
          <w:color w:val="000000"/>
          <w:sz w:val="22"/>
          <w:szCs w:val="22"/>
          <w:shd w:val="clear" w:color="auto" w:fill="FFFFFF"/>
        </w:rPr>
        <w:lastRenderedPageBreak/>
        <w:t>All assignments must be submitted according to published deadlines. Late work will not be accepted without prior notice to – and approval of – the instructor. Any extensions will be at the instructor’s discretion and may include grade reductions. </w:t>
      </w:r>
      <w:r w:rsidRPr="008E1D99">
        <w:rPr>
          <w:rStyle w:val="eop"/>
          <w:rFonts w:asciiTheme="minorHAnsi" w:hAnsiTheme="minorHAnsi" w:cstheme="minorHAnsi"/>
          <w:b/>
          <w:bCs/>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FD0F3E" w:rsidRDefault="00FD0F3E" w:rsidP="00233C0A">
      <w:pPr>
        <w:rPr>
          <w:b/>
          <w:bCs/>
        </w:rPr>
      </w:pPr>
      <w:r w:rsidRPr="00FD0F3E">
        <w:rPr>
          <w:rStyle w:val="normaltextrun"/>
          <w:b/>
          <w:bCs/>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FD0F3E">
        <w:rPr>
          <w:rStyle w:val="eop"/>
          <w:b/>
          <w:bCs/>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0B405227" w14:textId="77777777" w:rsidR="008A4287" w:rsidRDefault="008A4287" w:rsidP="00233C0A"/>
    <w:p w14:paraId="31C22A49" w14:textId="77777777" w:rsidR="008A4287" w:rsidRDefault="008A4287" w:rsidP="00233C0A"/>
    <w:p w14:paraId="3B807379" w14:textId="77777777" w:rsidR="008A4287" w:rsidRDefault="008A4287" w:rsidP="00233C0A"/>
    <w:p w14:paraId="68532A89" w14:textId="77777777" w:rsidR="008A4287" w:rsidRDefault="008A4287" w:rsidP="00233C0A"/>
    <w:p w14:paraId="14E090D5" w14:textId="77777777" w:rsidR="008A4287" w:rsidRDefault="008A4287" w:rsidP="00233C0A"/>
    <w:p w14:paraId="38BA3642" w14:textId="77777777" w:rsidR="008A4287" w:rsidRDefault="008A4287" w:rsidP="00233C0A"/>
    <w:p w14:paraId="1DC9328B" w14:textId="77777777" w:rsidR="008A4287" w:rsidRDefault="008A4287" w:rsidP="00233C0A"/>
    <w:p w14:paraId="2E4BEC9A" w14:textId="77777777" w:rsidR="008A4287" w:rsidRDefault="008A4287" w:rsidP="00233C0A"/>
    <w:p w14:paraId="4341E39A" w14:textId="77777777" w:rsidR="008A4287" w:rsidRDefault="008A4287" w:rsidP="00233C0A"/>
    <w:p w14:paraId="1D6D5C8C" w14:textId="77777777" w:rsidR="008A4287" w:rsidRDefault="008A4287" w:rsidP="00233C0A"/>
    <w:p w14:paraId="7337F84C" w14:textId="77777777" w:rsidR="008A4287" w:rsidRDefault="008A4287" w:rsidP="00233C0A"/>
    <w:p w14:paraId="61E65631" w14:textId="77777777" w:rsidR="008A4287" w:rsidRDefault="008A4287" w:rsidP="00233C0A"/>
    <w:p w14:paraId="0797070E" w14:textId="77777777" w:rsidR="008A4287" w:rsidRDefault="008A4287" w:rsidP="00233C0A"/>
    <w:p w14:paraId="4ED234C5" w14:textId="77777777" w:rsidR="008A4287" w:rsidRDefault="008A4287" w:rsidP="00233C0A"/>
    <w:p w14:paraId="25798264" w14:textId="77777777" w:rsidR="008A4287" w:rsidRDefault="008A4287" w:rsidP="00233C0A"/>
    <w:p w14:paraId="337DA881" w14:textId="77777777" w:rsidR="008A4287" w:rsidRDefault="008A4287" w:rsidP="00233C0A"/>
    <w:p w14:paraId="4518C330" w14:textId="77777777" w:rsidR="008A4287" w:rsidRDefault="008A4287" w:rsidP="00233C0A"/>
    <w:p w14:paraId="6E9DA428" w14:textId="77777777" w:rsidR="008A4287" w:rsidRDefault="008A4287" w:rsidP="00233C0A"/>
    <w:p w14:paraId="55DFFE9E" w14:textId="77777777" w:rsidR="008A4287" w:rsidRDefault="008A4287" w:rsidP="00233C0A"/>
    <w:p w14:paraId="33AC2D99" w14:textId="77777777" w:rsidR="008A4287" w:rsidRDefault="008A4287" w:rsidP="00233C0A"/>
    <w:p w14:paraId="057F69E8" w14:textId="77777777" w:rsidR="008A4287" w:rsidRDefault="008A4287" w:rsidP="00233C0A"/>
    <w:p w14:paraId="3FDFCD4E" w14:textId="77777777" w:rsidR="008A4287" w:rsidRDefault="008A4287" w:rsidP="00233C0A"/>
    <w:p w14:paraId="6962BFD9" w14:textId="77777777" w:rsidR="008A4287" w:rsidRDefault="008A4287" w:rsidP="00233C0A"/>
    <w:p w14:paraId="60A74C8C" w14:textId="77777777" w:rsidR="008A4287" w:rsidRDefault="008A4287" w:rsidP="00233C0A"/>
    <w:p w14:paraId="17DBC3A2" w14:textId="77777777" w:rsidR="008A4287" w:rsidRDefault="008A4287" w:rsidP="00233C0A"/>
    <w:p w14:paraId="6B0DA1DC" w14:textId="77777777" w:rsidR="008A4287" w:rsidRDefault="008A4287"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4124DCA4" w14:textId="0CE9FEDE" w:rsidR="008A4287" w:rsidRPr="00C046A0" w:rsidRDefault="00D91EA6" w:rsidP="008A4287">
      <w:pPr>
        <w:rPr>
          <w:rFonts w:asciiTheme="minorHAnsi" w:hAnsiTheme="minorHAnsi" w:cstheme="minorHAnsi"/>
        </w:rPr>
      </w:pPr>
      <w:r w:rsidRPr="00A86695">
        <w:rPr>
          <w:b/>
          <w:bCs/>
        </w:rPr>
        <w:lastRenderedPageBreak/>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1580"/>
        <w:gridCol w:w="2177"/>
        <w:gridCol w:w="1589"/>
        <w:gridCol w:w="2214"/>
        <w:gridCol w:w="1148"/>
      </w:tblGrid>
      <w:tr w:rsidR="006462E0" w:rsidRPr="00C046A0" w14:paraId="31AE8E82" w14:textId="77777777" w:rsidTr="008A4287">
        <w:trPr>
          <w:trHeight w:val="368"/>
        </w:trPr>
        <w:tc>
          <w:tcPr>
            <w:tcW w:w="980" w:type="dxa"/>
          </w:tcPr>
          <w:p w14:paraId="31AE8E78" w14:textId="77777777" w:rsidR="006462E0" w:rsidRPr="00C046A0" w:rsidRDefault="006462E0">
            <w:pPr>
              <w:pStyle w:val="TableParagraph"/>
              <w:rPr>
                <w:rFonts w:asciiTheme="minorHAnsi" w:hAnsiTheme="minorHAnsi" w:cstheme="minorHAnsi"/>
              </w:rPr>
            </w:pPr>
          </w:p>
        </w:tc>
        <w:tc>
          <w:tcPr>
            <w:tcW w:w="15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2214"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148"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07FA2" w:rsidRPr="00C046A0" w14:paraId="31AE8E89" w14:textId="77777777" w:rsidTr="008A4287">
        <w:trPr>
          <w:trHeight w:val="70"/>
        </w:trPr>
        <w:tc>
          <w:tcPr>
            <w:tcW w:w="980" w:type="dxa"/>
          </w:tcPr>
          <w:p w14:paraId="04B3B5AF" w14:textId="77777777" w:rsidR="00607FA2" w:rsidRPr="003D6239" w:rsidRDefault="00607FA2" w:rsidP="00607FA2">
            <w:pPr>
              <w:pStyle w:val="TableParagraph"/>
              <w:spacing w:before="1"/>
              <w:ind w:left="107" w:right="132"/>
              <w:rPr>
                <w:rFonts w:asciiTheme="minorHAnsi" w:hAnsiTheme="minorHAnsi" w:cstheme="minorHAnsi"/>
                <w:bCs/>
                <w:spacing w:val="-10"/>
              </w:rPr>
            </w:pPr>
            <w:r w:rsidRPr="003D6239">
              <w:rPr>
                <w:rFonts w:asciiTheme="minorHAnsi" w:hAnsiTheme="minorHAnsi" w:cstheme="minorHAnsi"/>
                <w:bCs/>
                <w:spacing w:val="-4"/>
              </w:rPr>
              <w:t xml:space="preserve">Week </w:t>
            </w:r>
            <w:r w:rsidRPr="003D6239">
              <w:rPr>
                <w:rFonts w:asciiTheme="minorHAnsi" w:hAnsiTheme="minorHAnsi" w:cstheme="minorHAnsi"/>
                <w:bCs/>
                <w:spacing w:val="-10"/>
              </w:rPr>
              <w:t>1</w:t>
            </w:r>
          </w:p>
          <w:p w14:paraId="31AE8E83" w14:textId="77777777" w:rsidR="00607FA2" w:rsidRPr="003D6239" w:rsidRDefault="00607FA2" w:rsidP="00607FA2">
            <w:pPr>
              <w:pStyle w:val="TableParagraph"/>
              <w:spacing w:before="1"/>
              <w:ind w:left="107" w:right="132"/>
              <w:rPr>
                <w:rFonts w:asciiTheme="minorHAnsi" w:hAnsiTheme="minorHAnsi" w:cstheme="minorHAnsi"/>
                <w:bCs/>
              </w:rPr>
            </w:pPr>
          </w:p>
        </w:tc>
        <w:tc>
          <w:tcPr>
            <w:tcW w:w="1580" w:type="dxa"/>
          </w:tcPr>
          <w:p w14:paraId="793CA300" w14:textId="77777777" w:rsidR="00607FA2" w:rsidRPr="003D6239" w:rsidRDefault="00607FA2" w:rsidP="00607FA2">
            <w:pPr>
              <w:rPr>
                <w:rFonts w:cs="Arial"/>
                <w:bCs/>
              </w:rPr>
            </w:pPr>
            <w:r w:rsidRPr="003D6239">
              <w:rPr>
                <w:rFonts w:cs="Arial"/>
                <w:bCs/>
              </w:rPr>
              <w:t>Industrial Safety</w:t>
            </w:r>
          </w:p>
          <w:p w14:paraId="26462AD7" w14:textId="77777777" w:rsidR="00607FA2" w:rsidRPr="003D6239" w:rsidRDefault="00607FA2" w:rsidP="00607FA2">
            <w:pPr>
              <w:rPr>
                <w:rFonts w:cs="Arial"/>
                <w:bCs/>
              </w:rPr>
            </w:pPr>
            <w:r w:rsidRPr="003D6239">
              <w:rPr>
                <w:rFonts w:cs="Arial"/>
                <w:bCs/>
              </w:rPr>
              <w:t>Shop Equipment</w:t>
            </w:r>
          </w:p>
          <w:p w14:paraId="6CE64CE6" w14:textId="77777777" w:rsidR="00607FA2" w:rsidRPr="003D6239" w:rsidRDefault="00607FA2" w:rsidP="00607FA2">
            <w:pPr>
              <w:rPr>
                <w:rFonts w:cs="Arial"/>
                <w:bCs/>
              </w:rPr>
            </w:pPr>
            <w:r w:rsidRPr="003D6239">
              <w:rPr>
                <w:rFonts w:cs="Arial"/>
                <w:bCs/>
              </w:rPr>
              <w:t>Safe Working Conditions</w:t>
            </w:r>
          </w:p>
          <w:p w14:paraId="5A2108BE" w14:textId="77777777" w:rsidR="00607FA2" w:rsidRPr="003D6239" w:rsidRDefault="00607FA2" w:rsidP="00607FA2">
            <w:pPr>
              <w:rPr>
                <w:rFonts w:cs="Arial"/>
                <w:bCs/>
              </w:rPr>
            </w:pPr>
            <w:r w:rsidRPr="003D6239">
              <w:rPr>
                <w:rFonts w:cs="Arial"/>
                <w:bCs/>
              </w:rPr>
              <w:t>Personal Protective Equipment</w:t>
            </w:r>
          </w:p>
          <w:p w14:paraId="40593E29" w14:textId="77777777" w:rsidR="00607FA2" w:rsidRPr="003D6239" w:rsidRDefault="00607FA2" w:rsidP="00607FA2">
            <w:pPr>
              <w:rPr>
                <w:rFonts w:cs="Arial"/>
                <w:bCs/>
              </w:rPr>
            </w:pPr>
            <w:r w:rsidRPr="003D6239">
              <w:rPr>
                <w:rFonts w:cs="Arial"/>
                <w:bCs/>
              </w:rPr>
              <w:t xml:space="preserve">Fire Safety </w:t>
            </w:r>
          </w:p>
          <w:p w14:paraId="3AB27C44" w14:textId="77777777" w:rsidR="00607FA2" w:rsidRPr="003D6239" w:rsidRDefault="00607FA2" w:rsidP="00607FA2">
            <w:pPr>
              <w:rPr>
                <w:rFonts w:cs="Arial"/>
                <w:bCs/>
              </w:rPr>
            </w:pPr>
            <w:r w:rsidRPr="003D6239">
              <w:rPr>
                <w:rFonts w:cs="Arial"/>
                <w:bCs/>
              </w:rPr>
              <w:t>Electrical Safety</w:t>
            </w:r>
          </w:p>
          <w:p w14:paraId="6C562095" w14:textId="77777777" w:rsidR="00607FA2" w:rsidRPr="003D6239" w:rsidRDefault="00607FA2" w:rsidP="00607FA2">
            <w:pPr>
              <w:rPr>
                <w:rFonts w:cs="Arial"/>
                <w:bCs/>
              </w:rPr>
            </w:pPr>
            <w:r w:rsidRPr="003D6239">
              <w:rPr>
                <w:rFonts w:cs="Arial"/>
                <w:bCs/>
              </w:rPr>
              <w:t>First Aid</w:t>
            </w:r>
          </w:p>
          <w:p w14:paraId="3F2CD2D7" w14:textId="77777777" w:rsidR="00607FA2" w:rsidRPr="003D6239" w:rsidRDefault="00607FA2" w:rsidP="00607FA2">
            <w:pPr>
              <w:rPr>
                <w:rFonts w:cs="Arial"/>
                <w:bCs/>
              </w:rPr>
            </w:pPr>
            <w:r w:rsidRPr="003D6239">
              <w:rPr>
                <w:rFonts w:cs="Arial"/>
                <w:bCs/>
              </w:rPr>
              <w:t>AWS/ANSI Z49.1:2012 Standard</w:t>
            </w:r>
          </w:p>
          <w:p w14:paraId="35A14C5C" w14:textId="77777777" w:rsidR="00607FA2" w:rsidRPr="003D6239" w:rsidRDefault="00607FA2" w:rsidP="00607FA2">
            <w:pPr>
              <w:rPr>
                <w:rFonts w:cs="Arial"/>
                <w:bCs/>
              </w:rPr>
            </w:pPr>
            <w:r w:rsidRPr="003D6239">
              <w:rPr>
                <w:rFonts w:cs="Arial"/>
                <w:bCs/>
              </w:rPr>
              <w:t>Arc Welding and Cutting Equipment Safety</w:t>
            </w:r>
          </w:p>
          <w:p w14:paraId="07FB3F7D" w14:textId="77777777" w:rsidR="00607FA2" w:rsidRPr="003D6239" w:rsidRDefault="00607FA2" w:rsidP="00607FA2">
            <w:pPr>
              <w:rPr>
                <w:rFonts w:cs="Arial"/>
                <w:bCs/>
              </w:rPr>
            </w:pPr>
            <w:r w:rsidRPr="003D6239">
              <w:rPr>
                <w:rFonts w:cs="Arial"/>
                <w:bCs/>
              </w:rPr>
              <w:t>The SDS Sheet</w:t>
            </w:r>
          </w:p>
          <w:p w14:paraId="4CBF5EA0" w14:textId="77777777" w:rsidR="00607FA2" w:rsidRPr="003D6239" w:rsidRDefault="00607FA2" w:rsidP="00607FA2">
            <w:pPr>
              <w:rPr>
                <w:rFonts w:cs="Arial"/>
                <w:bCs/>
              </w:rPr>
            </w:pPr>
            <w:r w:rsidRPr="003D6239">
              <w:rPr>
                <w:rFonts w:cs="Arial"/>
                <w:bCs/>
              </w:rPr>
              <w:t xml:space="preserve">GMAW Safety </w:t>
            </w:r>
          </w:p>
          <w:p w14:paraId="31AE8E84" w14:textId="649DED26" w:rsidR="00607FA2" w:rsidRPr="003D6239" w:rsidRDefault="00607FA2" w:rsidP="00607FA2">
            <w:pPr>
              <w:pStyle w:val="TableParagraph"/>
              <w:rPr>
                <w:rFonts w:asciiTheme="minorHAnsi" w:hAnsiTheme="minorHAnsi" w:cstheme="minorHAnsi"/>
                <w:bCs/>
              </w:rPr>
            </w:pPr>
            <w:r w:rsidRPr="003D6239">
              <w:rPr>
                <w:rFonts w:cs="Arial"/>
                <w:bCs/>
              </w:rPr>
              <w:t>GMAW Bead on Plate</w:t>
            </w:r>
          </w:p>
        </w:tc>
        <w:tc>
          <w:tcPr>
            <w:tcW w:w="2177" w:type="dxa"/>
          </w:tcPr>
          <w:p w14:paraId="31AE8E85" w14:textId="628FF051" w:rsidR="00607FA2" w:rsidRPr="003D6239" w:rsidRDefault="00607FA2" w:rsidP="00607FA2">
            <w:pPr>
              <w:pStyle w:val="TableParagraph"/>
              <w:rPr>
                <w:rFonts w:asciiTheme="minorHAnsi" w:hAnsiTheme="minorHAnsi" w:cstheme="minorHAnsi"/>
                <w:bCs/>
              </w:rPr>
            </w:pPr>
            <w:r w:rsidRPr="003D6239">
              <w:rPr>
                <w:rFonts w:asciiTheme="minorHAnsi" w:hAnsiTheme="minorHAnsi" w:cstheme="minorHAnsi"/>
                <w:bCs/>
              </w:rPr>
              <w:t>Identify and describe proper personal protective equipment (</w:t>
            </w:r>
            <w:proofErr w:type="spellStart"/>
            <w:r w:rsidRPr="003D6239">
              <w:rPr>
                <w:rFonts w:asciiTheme="minorHAnsi" w:hAnsiTheme="minorHAnsi" w:cstheme="minorHAnsi"/>
                <w:bCs/>
              </w:rPr>
              <w:t>ppe</w:t>
            </w:r>
            <w:proofErr w:type="spellEnd"/>
            <w:r w:rsidRPr="003D6239">
              <w:rPr>
                <w:rFonts w:asciiTheme="minorHAnsi" w:hAnsiTheme="minorHAnsi" w:cstheme="minorHAnsi"/>
                <w:bCs/>
              </w:rPr>
              <w:t>) and clothing. Identify, describe and demonstrate proper use of general safety equipment in the lab.</w:t>
            </w:r>
          </w:p>
        </w:tc>
        <w:tc>
          <w:tcPr>
            <w:tcW w:w="1589" w:type="dxa"/>
          </w:tcPr>
          <w:p w14:paraId="20E61EF3" w14:textId="77777777" w:rsidR="00EF368A" w:rsidRPr="003D6239" w:rsidRDefault="00EF368A" w:rsidP="00EF368A">
            <w:pPr>
              <w:rPr>
                <w:rFonts w:cs="Arial"/>
                <w:bCs/>
              </w:rPr>
            </w:pPr>
            <w:r w:rsidRPr="003D6239">
              <w:rPr>
                <w:rFonts w:cs="Arial"/>
                <w:bCs/>
              </w:rPr>
              <w:t xml:space="preserve">Tests </w:t>
            </w:r>
          </w:p>
          <w:p w14:paraId="373E26F8" w14:textId="77777777" w:rsidR="00EF368A" w:rsidRPr="003D6239" w:rsidRDefault="00EF368A" w:rsidP="00EF368A">
            <w:pPr>
              <w:rPr>
                <w:rFonts w:cs="Arial"/>
                <w:bCs/>
              </w:rPr>
            </w:pPr>
            <w:r w:rsidRPr="003D6239">
              <w:rPr>
                <w:rFonts w:cs="Arial"/>
                <w:bCs/>
              </w:rPr>
              <w:t xml:space="preserve">Quizzes </w:t>
            </w:r>
          </w:p>
          <w:p w14:paraId="6669D800" w14:textId="77777777" w:rsidR="00EF368A" w:rsidRPr="003D6239" w:rsidRDefault="00EF368A" w:rsidP="00EF368A">
            <w:pPr>
              <w:rPr>
                <w:rFonts w:cs="Arial"/>
                <w:bCs/>
              </w:rPr>
            </w:pPr>
            <w:r w:rsidRPr="003D6239">
              <w:rPr>
                <w:rFonts w:cs="Arial"/>
                <w:bCs/>
              </w:rPr>
              <w:t xml:space="preserve">Assignments </w:t>
            </w:r>
          </w:p>
          <w:p w14:paraId="05906506" w14:textId="77777777" w:rsidR="00EF368A" w:rsidRPr="003D6239" w:rsidRDefault="00EF368A" w:rsidP="00EF368A">
            <w:pPr>
              <w:rPr>
                <w:rFonts w:cs="Arial"/>
                <w:bCs/>
              </w:rPr>
            </w:pPr>
            <w:r w:rsidRPr="003D6239">
              <w:rPr>
                <w:rFonts w:cs="Arial"/>
                <w:bCs/>
              </w:rPr>
              <w:t xml:space="preserve">Lab Practical </w:t>
            </w:r>
          </w:p>
          <w:p w14:paraId="31AE8E86" w14:textId="77777777" w:rsidR="00607FA2" w:rsidRPr="003D6239" w:rsidRDefault="00607FA2" w:rsidP="00607FA2">
            <w:pPr>
              <w:pStyle w:val="TableParagraph"/>
              <w:rPr>
                <w:rFonts w:asciiTheme="minorHAnsi" w:hAnsiTheme="minorHAnsi" w:cstheme="minorHAnsi"/>
                <w:bCs/>
              </w:rPr>
            </w:pPr>
          </w:p>
        </w:tc>
        <w:tc>
          <w:tcPr>
            <w:tcW w:w="2214" w:type="dxa"/>
          </w:tcPr>
          <w:p w14:paraId="2EC32901" w14:textId="77777777" w:rsidR="00607FA2" w:rsidRPr="003D6239" w:rsidRDefault="00607FA2" w:rsidP="00607FA2">
            <w:pPr>
              <w:rPr>
                <w:rFonts w:cs="Arial"/>
                <w:bCs/>
              </w:rPr>
            </w:pPr>
            <w:r w:rsidRPr="003D6239">
              <w:rPr>
                <w:rFonts w:cs="Arial"/>
                <w:bCs/>
                <w:u w:val="single"/>
              </w:rPr>
              <w:t>Blackboard/</w:t>
            </w:r>
            <w:proofErr w:type="spellStart"/>
            <w:r w:rsidRPr="003D6239">
              <w:rPr>
                <w:rFonts w:cs="Arial"/>
                <w:bCs/>
                <w:u w:val="single"/>
              </w:rPr>
              <w:t>ToolingU</w:t>
            </w:r>
            <w:proofErr w:type="spellEnd"/>
          </w:p>
          <w:p w14:paraId="1008D818" w14:textId="77777777" w:rsidR="00607FA2" w:rsidRPr="003D6239" w:rsidRDefault="00607FA2" w:rsidP="00607FA2">
            <w:pPr>
              <w:rPr>
                <w:rFonts w:cs="Arial"/>
                <w:bCs/>
              </w:rPr>
            </w:pPr>
            <w:r w:rsidRPr="003D6239">
              <w:rPr>
                <w:rFonts w:cs="Arial"/>
                <w:bCs/>
              </w:rPr>
              <w:t>Power Equipment Safety Test</w:t>
            </w:r>
          </w:p>
          <w:p w14:paraId="3E56C432" w14:textId="77777777" w:rsidR="00607FA2" w:rsidRPr="003D6239" w:rsidRDefault="00607FA2" w:rsidP="00607FA2">
            <w:pPr>
              <w:rPr>
                <w:rFonts w:cs="Arial"/>
                <w:bCs/>
              </w:rPr>
            </w:pPr>
            <w:r w:rsidRPr="003D6239">
              <w:rPr>
                <w:rFonts w:cs="Arial"/>
                <w:bCs/>
              </w:rPr>
              <w:t>Pedestal Grinder Safety Test</w:t>
            </w:r>
          </w:p>
          <w:p w14:paraId="21B183D7" w14:textId="77777777" w:rsidR="00607FA2" w:rsidRPr="003D6239" w:rsidRDefault="00607FA2" w:rsidP="00607FA2">
            <w:pPr>
              <w:rPr>
                <w:rFonts w:cs="Arial"/>
                <w:bCs/>
              </w:rPr>
            </w:pPr>
            <w:r w:rsidRPr="003D6239">
              <w:rPr>
                <w:rFonts w:cs="Arial"/>
                <w:bCs/>
              </w:rPr>
              <w:t>Safe Working Conditions Assessment</w:t>
            </w:r>
          </w:p>
          <w:p w14:paraId="321B8222" w14:textId="77777777" w:rsidR="00607FA2" w:rsidRPr="003D6239" w:rsidRDefault="00607FA2" w:rsidP="00607FA2">
            <w:pPr>
              <w:rPr>
                <w:rFonts w:cs="Arial"/>
                <w:bCs/>
              </w:rPr>
            </w:pPr>
            <w:r w:rsidRPr="003D6239">
              <w:rPr>
                <w:rFonts w:cs="Arial"/>
                <w:bCs/>
              </w:rPr>
              <w:t>Personal Protective Equipment Assessment</w:t>
            </w:r>
          </w:p>
          <w:p w14:paraId="645C2093" w14:textId="77777777" w:rsidR="00607FA2" w:rsidRPr="003D6239" w:rsidRDefault="00607FA2" w:rsidP="00607FA2">
            <w:pPr>
              <w:rPr>
                <w:rFonts w:cs="Arial"/>
                <w:bCs/>
              </w:rPr>
            </w:pPr>
            <w:r w:rsidRPr="003D6239">
              <w:rPr>
                <w:rFonts w:cs="Arial"/>
                <w:bCs/>
              </w:rPr>
              <w:t>Fire Safety Assessment</w:t>
            </w:r>
          </w:p>
          <w:p w14:paraId="3D5A9985" w14:textId="77777777" w:rsidR="00607FA2" w:rsidRPr="003D6239" w:rsidRDefault="00607FA2" w:rsidP="00607FA2">
            <w:pPr>
              <w:rPr>
                <w:rFonts w:cs="Arial"/>
                <w:bCs/>
              </w:rPr>
            </w:pPr>
            <w:r w:rsidRPr="003D6239">
              <w:rPr>
                <w:rFonts w:cs="Arial"/>
                <w:bCs/>
              </w:rPr>
              <w:t>Electrical Safety Assessment</w:t>
            </w:r>
          </w:p>
          <w:p w14:paraId="57C04F4B" w14:textId="77777777" w:rsidR="00607FA2" w:rsidRPr="003D6239" w:rsidRDefault="00607FA2" w:rsidP="00607FA2">
            <w:pPr>
              <w:rPr>
                <w:rFonts w:cs="Arial"/>
                <w:bCs/>
              </w:rPr>
            </w:pPr>
            <w:r w:rsidRPr="003D6239">
              <w:rPr>
                <w:rFonts w:cs="Arial"/>
                <w:bCs/>
              </w:rPr>
              <w:t>First Aid Assessment</w:t>
            </w:r>
          </w:p>
          <w:p w14:paraId="07AED122" w14:textId="77777777" w:rsidR="00607FA2" w:rsidRPr="003D6239" w:rsidRDefault="00607FA2" w:rsidP="00607FA2">
            <w:pPr>
              <w:rPr>
                <w:rFonts w:cs="Arial"/>
                <w:bCs/>
              </w:rPr>
            </w:pPr>
            <w:r w:rsidRPr="003D6239">
              <w:rPr>
                <w:rFonts w:cs="Arial"/>
                <w:bCs/>
              </w:rPr>
              <w:t>AWS/ANSI Z49.1:2012 Standard Assessment</w:t>
            </w:r>
          </w:p>
          <w:p w14:paraId="5899B382" w14:textId="77777777" w:rsidR="00607FA2" w:rsidRPr="003D6239" w:rsidRDefault="00607FA2" w:rsidP="00607FA2">
            <w:pPr>
              <w:rPr>
                <w:rFonts w:cs="Arial"/>
                <w:bCs/>
              </w:rPr>
            </w:pPr>
            <w:r w:rsidRPr="003D6239">
              <w:rPr>
                <w:rFonts w:cs="Arial"/>
                <w:bCs/>
              </w:rPr>
              <w:t>Arc Welding and Cutting Equipment Safety Assessment</w:t>
            </w:r>
          </w:p>
          <w:p w14:paraId="1B8857DF" w14:textId="77777777" w:rsidR="00607FA2" w:rsidRPr="003D6239" w:rsidRDefault="00607FA2" w:rsidP="00607FA2">
            <w:pPr>
              <w:rPr>
                <w:rFonts w:cs="Arial"/>
                <w:bCs/>
              </w:rPr>
            </w:pPr>
            <w:r w:rsidRPr="003D6239">
              <w:rPr>
                <w:rFonts w:cs="Arial"/>
                <w:bCs/>
              </w:rPr>
              <w:t>The SDS Sheet Assessment</w:t>
            </w:r>
          </w:p>
          <w:p w14:paraId="589FD117" w14:textId="77777777" w:rsidR="00607FA2" w:rsidRPr="003D6239" w:rsidRDefault="00607FA2" w:rsidP="00607FA2">
            <w:pPr>
              <w:rPr>
                <w:rFonts w:cs="Arial"/>
                <w:bCs/>
              </w:rPr>
            </w:pPr>
            <w:r w:rsidRPr="003D6239">
              <w:rPr>
                <w:rFonts w:cs="Arial"/>
                <w:bCs/>
              </w:rPr>
              <w:t>GMAW Safety Assessment</w:t>
            </w:r>
          </w:p>
          <w:p w14:paraId="06253959" w14:textId="77777777" w:rsidR="00607FA2" w:rsidRPr="003D6239" w:rsidRDefault="00607FA2" w:rsidP="00607FA2">
            <w:pPr>
              <w:rPr>
                <w:rFonts w:cs="Arial"/>
                <w:bCs/>
                <w:u w:val="single"/>
              </w:rPr>
            </w:pPr>
            <w:r w:rsidRPr="003D6239">
              <w:rPr>
                <w:rFonts w:cs="Arial"/>
                <w:bCs/>
                <w:u w:val="single"/>
              </w:rPr>
              <w:t>Lab</w:t>
            </w:r>
          </w:p>
          <w:p w14:paraId="31AE8E87" w14:textId="082F5EFE" w:rsidR="00607FA2" w:rsidRPr="008A4287" w:rsidRDefault="00607FA2" w:rsidP="008A4287">
            <w:pPr>
              <w:rPr>
                <w:rFonts w:cs="Arial"/>
                <w:bCs/>
              </w:rPr>
            </w:pPr>
            <w:r w:rsidRPr="003D6239">
              <w:rPr>
                <w:rFonts w:cs="Arial"/>
                <w:bCs/>
              </w:rPr>
              <w:t>GMAW Bead on plate 10GA and ¼ in. (X-Assembly)</w:t>
            </w:r>
          </w:p>
        </w:tc>
        <w:tc>
          <w:tcPr>
            <w:tcW w:w="1148" w:type="dxa"/>
          </w:tcPr>
          <w:p w14:paraId="31AE8E88" w14:textId="77777777" w:rsidR="00607FA2" w:rsidRPr="00C046A0" w:rsidRDefault="00607FA2" w:rsidP="00607FA2">
            <w:pPr>
              <w:pStyle w:val="TableParagraph"/>
              <w:rPr>
                <w:rFonts w:asciiTheme="minorHAnsi" w:hAnsiTheme="minorHAnsi" w:cstheme="minorHAnsi"/>
              </w:rPr>
            </w:pPr>
          </w:p>
        </w:tc>
      </w:tr>
      <w:tr w:rsidR="00C8700F" w:rsidRPr="00C046A0" w14:paraId="31AE8E90" w14:textId="77777777" w:rsidTr="008A4287">
        <w:trPr>
          <w:trHeight w:val="118"/>
        </w:trPr>
        <w:tc>
          <w:tcPr>
            <w:tcW w:w="980" w:type="dxa"/>
          </w:tcPr>
          <w:p w14:paraId="0483CAB9" w14:textId="77777777" w:rsidR="00C8700F" w:rsidRPr="003F6A07" w:rsidRDefault="00C8700F" w:rsidP="00C8700F">
            <w:pPr>
              <w:pStyle w:val="TableParagraph"/>
              <w:ind w:left="107" w:right="132"/>
              <w:rPr>
                <w:rFonts w:asciiTheme="minorHAnsi" w:hAnsiTheme="minorHAnsi" w:cstheme="minorHAnsi"/>
                <w:b/>
                <w:spacing w:val="-10"/>
              </w:rPr>
            </w:pPr>
            <w:r w:rsidRPr="003F6A07">
              <w:rPr>
                <w:rFonts w:asciiTheme="minorHAnsi" w:hAnsiTheme="minorHAnsi" w:cstheme="minorHAnsi"/>
                <w:b/>
                <w:spacing w:val="-4"/>
              </w:rPr>
              <w:t xml:space="preserve">Week </w:t>
            </w:r>
            <w:r w:rsidRPr="003F6A07">
              <w:rPr>
                <w:rFonts w:asciiTheme="minorHAnsi" w:hAnsiTheme="minorHAnsi" w:cstheme="minorHAnsi"/>
                <w:b/>
                <w:spacing w:val="-10"/>
              </w:rPr>
              <w:t>2</w:t>
            </w:r>
          </w:p>
          <w:p w14:paraId="31AE8E8A" w14:textId="5D4ABC9D" w:rsidR="00C8700F" w:rsidRPr="003F6A07" w:rsidRDefault="00C8700F" w:rsidP="00C8700F">
            <w:pPr>
              <w:pStyle w:val="TableParagraph"/>
              <w:ind w:left="107" w:right="132"/>
              <w:rPr>
                <w:rFonts w:asciiTheme="minorHAnsi" w:hAnsiTheme="minorHAnsi" w:cstheme="minorHAnsi"/>
                <w:b/>
              </w:rPr>
            </w:pPr>
          </w:p>
        </w:tc>
        <w:tc>
          <w:tcPr>
            <w:tcW w:w="1580" w:type="dxa"/>
          </w:tcPr>
          <w:p w14:paraId="359ECE75"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Vision and Body Position in Welding</w:t>
            </w:r>
          </w:p>
          <w:p w14:paraId="286326BD"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Inspection and Troubleshooting</w:t>
            </w:r>
          </w:p>
          <w:p w14:paraId="7ED1D807"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Principles of GMA Welding</w:t>
            </w:r>
          </w:p>
          <w:p w14:paraId="53598DA9"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GMAW Shielding Gases</w:t>
            </w:r>
          </w:p>
          <w:p w14:paraId="2D9C75AC"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GMAW Electrodes</w:t>
            </w:r>
          </w:p>
          <w:p w14:paraId="665B02D3"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GMAW Equipment and Accessories</w:t>
            </w:r>
          </w:p>
          <w:p w14:paraId="4C885376"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 xml:space="preserve">GMAW Maintenance, </w:t>
            </w:r>
            <w:r w:rsidRPr="003F6A07">
              <w:rPr>
                <w:rFonts w:asciiTheme="minorHAnsi" w:hAnsiTheme="minorHAnsi" w:cstheme="minorHAnsi"/>
                <w:bCs/>
              </w:rPr>
              <w:lastRenderedPageBreak/>
              <w:t>Repair, and Troubleshooting</w:t>
            </w:r>
          </w:p>
          <w:p w14:paraId="24F6A48B"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GMAW Modes of Metal Transfer</w:t>
            </w:r>
          </w:p>
          <w:p w14:paraId="251337B3"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Advanced GMAW Process Controls</w:t>
            </w:r>
          </w:p>
          <w:p w14:paraId="6D4C8147" w14:textId="77777777" w:rsidR="00C8700F" w:rsidRPr="003F6A07" w:rsidRDefault="00C8700F" w:rsidP="00C8700F">
            <w:pPr>
              <w:rPr>
                <w:rFonts w:asciiTheme="minorHAnsi" w:hAnsiTheme="minorHAnsi" w:cstheme="minorHAnsi"/>
                <w:bCs/>
              </w:rPr>
            </w:pPr>
            <w:r w:rsidRPr="003F6A07">
              <w:rPr>
                <w:rFonts w:asciiTheme="minorHAnsi" w:hAnsiTheme="minorHAnsi" w:cstheme="minorHAnsi"/>
                <w:bCs/>
              </w:rPr>
              <w:t>GMAW Advanced Waveform and Modes of Transfer</w:t>
            </w:r>
          </w:p>
          <w:p w14:paraId="31AE8E8B" w14:textId="2B0863ED" w:rsidR="00C8700F" w:rsidRPr="003F6A07" w:rsidRDefault="00C8700F" w:rsidP="00C8700F">
            <w:pPr>
              <w:pStyle w:val="TableParagraph"/>
              <w:rPr>
                <w:rFonts w:asciiTheme="minorHAnsi" w:hAnsiTheme="minorHAnsi" w:cstheme="minorHAnsi"/>
                <w:bCs/>
              </w:rPr>
            </w:pPr>
            <w:r w:rsidRPr="003F6A07">
              <w:rPr>
                <w:rFonts w:asciiTheme="minorHAnsi" w:hAnsiTheme="minorHAnsi" w:cstheme="minorHAnsi"/>
                <w:bCs/>
              </w:rPr>
              <w:t xml:space="preserve">GMAW Bead on Plate </w:t>
            </w:r>
          </w:p>
        </w:tc>
        <w:tc>
          <w:tcPr>
            <w:tcW w:w="2177" w:type="dxa"/>
          </w:tcPr>
          <w:p w14:paraId="31AE8E8C" w14:textId="671088AC" w:rsidR="00C8700F" w:rsidRPr="003F6A07" w:rsidRDefault="00C8700F" w:rsidP="00C8700F">
            <w:pPr>
              <w:pStyle w:val="TableParagraph"/>
              <w:rPr>
                <w:rFonts w:asciiTheme="minorHAnsi" w:hAnsiTheme="minorHAnsi" w:cstheme="minorHAnsi"/>
              </w:rPr>
            </w:pPr>
            <w:r w:rsidRPr="003F6A07">
              <w:rPr>
                <w:rFonts w:asciiTheme="minorHAnsi" w:hAnsiTheme="minorHAnsi" w:cstheme="minorHAnsi"/>
              </w:rPr>
              <w:lastRenderedPageBreak/>
              <w:t>GMAW equipment set up and operation.</w:t>
            </w:r>
          </w:p>
        </w:tc>
        <w:tc>
          <w:tcPr>
            <w:tcW w:w="1589" w:type="dxa"/>
          </w:tcPr>
          <w:p w14:paraId="5BCC513A" w14:textId="77777777" w:rsidR="003F6A07" w:rsidRPr="003D6239" w:rsidRDefault="003F6A07" w:rsidP="003F6A07">
            <w:pPr>
              <w:rPr>
                <w:rFonts w:cs="Arial"/>
                <w:bCs/>
              </w:rPr>
            </w:pPr>
            <w:r w:rsidRPr="003D6239">
              <w:rPr>
                <w:rFonts w:cs="Arial"/>
                <w:bCs/>
              </w:rPr>
              <w:t xml:space="preserve">Tests </w:t>
            </w:r>
          </w:p>
          <w:p w14:paraId="4855076B" w14:textId="77777777" w:rsidR="003F6A07" w:rsidRPr="003D6239" w:rsidRDefault="003F6A07" w:rsidP="003F6A07">
            <w:pPr>
              <w:rPr>
                <w:rFonts w:cs="Arial"/>
                <w:bCs/>
              </w:rPr>
            </w:pPr>
            <w:r w:rsidRPr="003D6239">
              <w:rPr>
                <w:rFonts w:cs="Arial"/>
                <w:bCs/>
              </w:rPr>
              <w:t xml:space="preserve">Quizzes </w:t>
            </w:r>
          </w:p>
          <w:p w14:paraId="010A7C8D" w14:textId="77777777" w:rsidR="003F6A07" w:rsidRPr="003D6239" w:rsidRDefault="003F6A07" w:rsidP="003F6A07">
            <w:pPr>
              <w:rPr>
                <w:rFonts w:cs="Arial"/>
                <w:bCs/>
              </w:rPr>
            </w:pPr>
            <w:r w:rsidRPr="003D6239">
              <w:rPr>
                <w:rFonts w:cs="Arial"/>
                <w:bCs/>
              </w:rPr>
              <w:t xml:space="preserve">Assignments </w:t>
            </w:r>
          </w:p>
          <w:p w14:paraId="0A58D730" w14:textId="77777777" w:rsidR="003F6A07" w:rsidRPr="003D6239" w:rsidRDefault="003F6A07" w:rsidP="003F6A07">
            <w:pPr>
              <w:rPr>
                <w:rFonts w:cs="Arial"/>
                <w:bCs/>
              </w:rPr>
            </w:pPr>
            <w:r w:rsidRPr="003D6239">
              <w:rPr>
                <w:rFonts w:cs="Arial"/>
                <w:bCs/>
              </w:rPr>
              <w:t xml:space="preserve">Lab Practical </w:t>
            </w:r>
          </w:p>
          <w:p w14:paraId="31AE8E8D" w14:textId="77777777" w:rsidR="00C8700F" w:rsidRPr="003F6A07" w:rsidRDefault="00C8700F" w:rsidP="00C8700F">
            <w:pPr>
              <w:pStyle w:val="TableParagraph"/>
              <w:rPr>
                <w:rFonts w:asciiTheme="minorHAnsi" w:hAnsiTheme="minorHAnsi" w:cstheme="minorHAnsi"/>
              </w:rPr>
            </w:pPr>
          </w:p>
        </w:tc>
        <w:tc>
          <w:tcPr>
            <w:tcW w:w="2214" w:type="dxa"/>
          </w:tcPr>
          <w:p w14:paraId="088BFF2E"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Bead on Plate 10ga. And ¼ in.  (X-Assembly)</w:t>
            </w:r>
          </w:p>
          <w:p w14:paraId="7DC92A53"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 xml:space="preserve">Inspection and Troubleshooting Assessment </w:t>
            </w:r>
          </w:p>
          <w:p w14:paraId="2969AF36"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Principles of GMA Welding</w:t>
            </w:r>
          </w:p>
          <w:p w14:paraId="5673643C"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Shielding Gases</w:t>
            </w:r>
          </w:p>
          <w:p w14:paraId="23D945CA"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Electrodes</w:t>
            </w:r>
          </w:p>
          <w:p w14:paraId="615710C0"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Equipment and Accessories</w:t>
            </w:r>
          </w:p>
          <w:p w14:paraId="642A82B2"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Maintenance, Repair, and Troubleshooting</w:t>
            </w:r>
          </w:p>
          <w:p w14:paraId="4DE4C48C"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 xml:space="preserve">GMAW Modes of Metal </w:t>
            </w:r>
            <w:r w:rsidRPr="00794B69">
              <w:rPr>
                <w:rFonts w:asciiTheme="minorHAnsi" w:hAnsiTheme="minorHAnsi" w:cstheme="minorHAnsi"/>
                <w:bCs/>
              </w:rPr>
              <w:lastRenderedPageBreak/>
              <w:t>Transfer</w:t>
            </w:r>
          </w:p>
          <w:p w14:paraId="5C551F8D"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Advanced GMAW Process Controls</w:t>
            </w:r>
          </w:p>
          <w:p w14:paraId="48A84541"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Advanced Waveform and Modes of Transfer</w:t>
            </w:r>
          </w:p>
          <w:p w14:paraId="7A75B111" w14:textId="77777777" w:rsidR="00794B69" w:rsidRPr="00794B69" w:rsidRDefault="00794B69" w:rsidP="00794B69">
            <w:pPr>
              <w:pStyle w:val="TableParagraph"/>
              <w:rPr>
                <w:rFonts w:asciiTheme="minorHAnsi" w:hAnsiTheme="minorHAnsi" w:cstheme="minorHAnsi"/>
                <w:bCs/>
              </w:rPr>
            </w:pPr>
          </w:p>
          <w:p w14:paraId="1016CCF1" w14:textId="77777777" w:rsidR="00794B69" w:rsidRPr="00794B69" w:rsidRDefault="00794B69" w:rsidP="00794B69">
            <w:pPr>
              <w:pStyle w:val="TableParagraph"/>
              <w:rPr>
                <w:rFonts w:asciiTheme="minorHAnsi" w:hAnsiTheme="minorHAnsi" w:cstheme="minorHAnsi"/>
                <w:bCs/>
                <w:u w:val="single"/>
              </w:rPr>
            </w:pPr>
            <w:r w:rsidRPr="00794B69">
              <w:rPr>
                <w:rFonts w:asciiTheme="minorHAnsi" w:hAnsiTheme="minorHAnsi" w:cstheme="minorHAnsi"/>
                <w:bCs/>
                <w:u w:val="single"/>
              </w:rPr>
              <w:t xml:space="preserve">Labs: </w:t>
            </w:r>
          </w:p>
          <w:p w14:paraId="55C10574" w14:textId="77777777" w:rsidR="00794B69"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GMAW Bead on Plate</w:t>
            </w:r>
          </w:p>
          <w:p w14:paraId="31AE8E8E" w14:textId="68FB0D0D" w:rsidR="00C8700F" w:rsidRPr="00794B69" w:rsidRDefault="00794B69" w:rsidP="00794B69">
            <w:pPr>
              <w:pStyle w:val="TableParagraph"/>
              <w:rPr>
                <w:rFonts w:asciiTheme="minorHAnsi" w:hAnsiTheme="minorHAnsi" w:cstheme="minorHAnsi"/>
                <w:bCs/>
              </w:rPr>
            </w:pPr>
            <w:r w:rsidRPr="00794B69">
              <w:rPr>
                <w:rFonts w:asciiTheme="minorHAnsi" w:hAnsiTheme="minorHAnsi" w:cstheme="minorHAnsi"/>
                <w:bCs/>
              </w:rPr>
              <w:t>10ga. And ¼ in.  (X-Assembly)</w:t>
            </w:r>
          </w:p>
        </w:tc>
        <w:tc>
          <w:tcPr>
            <w:tcW w:w="1148" w:type="dxa"/>
          </w:tcPr>
          <w:p w14:paraId="31AE8E8F" w14:textId="77777777" w:rsidR="00C8700F" w:rsidRPr="003F6A07" w:rsidRDefault="00C8700F" w:rsidP="00C8700F">
            <w:pPr>
              <w:pStyle w:val="TableParagraph"/>
              <w:rPr>
                <w:rFonts w:asciiTheme="minorHAnsi" w:hAnsiTheme="minorHAnsi" w:cstheme="minorHAnsi"/>
              </w:rPr>
            </w:pPr>
          </w:p>
        </w:tc>
      </w:tr>
      <w:tr w:rsidR="00540E2A" w:rsidRPr="00C046A0" w14:paraId="31AE8E97" w14:textId="77777777" w:rsidTr="008A4287">
        <w:trPr>
          <w:trHeight w:val="70"/>
        </w:trPr>
        <w:tc>
          <w:tcPr>
            <w:tcW w:w="980" w:type="dxa"/>
          </w:tcPr>
          <w:p w14:paraId="5950C41E" w14:textId="77777777" w:rsidR="00540E2A" w:rsidRDefault="00540E2A" w:rsidP="00540E2A">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540E2A" w:rsidRPr="00C046A0" w:rsidRDefault="00540E2A" w:rsidP="00540E2A">
            <w:pPr>
              <w:pStyle w:val="TableParagraph"/>
              <w:ind w:left="107" w:right="132"/>
              <w:rPr>
                <w:rFonts w:asciiTheme="minorHAnsi" w:hAnsiTheme="minorHAnsi" w:cstheme="minorHAnsi"/>
                <w:b/>
              </w:rPr>
            </w:pPr>
          </w:p>
        </w:tc>
        <w:tc>
          <w:tcPr>
            <w:tcW w:w="1580" w:type="dxa"/>
          </w:tcPr>
          <w:p w14:paraId="3B7FE730"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Welding Ferrous Metals  </w:t>
            </w:r>
          </w:p>
          <w:p w14:paraId="34D4FC1F"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Welding Non- Ferrous Metals  </w:t>
            </w:r>
          </w:p>
          <w:p w14:paraId="69D90960"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Fabrication Process  </w:t>
            </w:r>
          </w:p>
          <w:p w14:paraId="46499917"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Math Fundamentals for Welding  </w:t>
            </w:r>
          </w:p>
          <w:p w14:paraId="1082F2CE"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FCAW Bead on Plate </w:t>
            </w:r>
          </w:p>
          <w:p w14:paraId="0AA98E73"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FCAW 2F T-Joint </w:t>
            </w:r>
          </w:p>
          <w:p w14:paraId="25CA7B70"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FCAW 2F Lap Joint </w:t>
            </w:r>
          </w:p>
          <w:p w14:paraId="63EE513A"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Principles of FCAW</w:t>
            </w:r>
          </w:p>
          <w:p w14:paraId="48AEFA3B"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FCAW Electrodes and Shielding Gases</w:t>
            </w:r>
          </w:p>
          <w:p w14:paraId="7BC2934E"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FCAW Evaluation and Troubleshooting</w:t>
            </w:r>
          </w:p>
          <w:p w14:paraId="729A0A6C"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GMAW 2F T-Joint </w:t>
            </w:r>
          </w:p>
          <w:p w14:paraId="1A8ED170"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GMAW 1F Lap Joint</w:t>
            </w:r>
          </w:p>
          <w:p w14:paraId="7405876E"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GMAW 2F T-Joint </w:t>
            </w:r>
          </w:p>
          <w:p w14:paraId="13298DAF" w14:textId="77777777" w:rsidR="00540E2A" w:rsidRPr="00C5684C" w:rsidRDefault="00540E2A" w:rsidP="00540E2A">
            <w:pPr>
              <w:pStyle w:val="TableParagraph"/>
              <w:rPr>
                <w:rFonts w:asciiTheme="minorHAnsi" w:hAnsiTheme="minorHAnsi" w:cstheme="minorHAnsi"/>
                <w:bCs/>
              </w:rPr>
            </w:pPr>
            <w:r w:rsidRPr="00C5684C">
              <w:rPr>
                <w:rFonts w:asciiTheme="minorHAnsi" w:hAnsiTheme="minorHAnsi" w:cstheme="minorHAnsi"/>
                <w:bCs/>
              </w:rPr>
              <w:t xml:space="preserve">GMAW 1F Lap Joint </w:t>
            </w:r>
          </w:p>
          <w:p w14:paraId="31AE8E92" w14:textId="77777777" w:rsidR="00540E2A" w:rsidRPr="00C046A0" w:rsidRDefault="00540E2A" w:rsidP="00540E2A">
            <w:pPr>
              <w:pStyle w:val="TableParagraph"/>
              <w:rPr>
                <w:rFonts w:asciiTheme="minorHAnsi" w:hAnsiTheme="minorHAnsi" w:cstheme="minorHAnsi"/>
              </w:rPr>
            </w:pPr>
          </w:p>
        </w:tc>
        <w:tc>
          <w:tcPr>
            <w:tcW w:w="2177" w:type="dxa"/>
          </w:tcPr>
          <w:p w14:paraId="51070AD7" w14:textId="77777777" w:rsidR="00540E2A" w:rsidRDefault="00540E2A" w:rsidP="00540E2A">
            <w:pPr>
              <w:pStyle w:val="TableParagraph"/>
              <w:rPr>
                <w:rFonts w:asciiTheme="minorHAnsi" w:hAnsiTheme="minorHAnsi" w:cstheme="minorHAnsi"/>
              </w:rPr>
            </w:pPr>
            <w:r w:rsidRPr="005D09D6">
              <w:rPr>
                <w:rFonts w:asciiTheme="minorHAnsi" w:hAnsiTheme="minorHAnsi" w:cstheme="minorHAnsi"/>
              </w:rPr>
              <w:t>Explain the terminology and concepts associated with welding metallurgy and the mechanical properties of metals including the need for compliance to weld procedures and specifications.</w:t>
            </w:r>
          </w:p>
          <w:p w14:paraId="112A8DE1" w14:textId="77777777" w:rsidR="009468DB" w:rsidRDefault="009468DB" w:rsidP="00540E2A">
            <w:pPr>
              <w:pStyle w:val="TableParagraph"/>
              <w:rPr>
                <w:rFonts w:asciiTheme="minorHAnsi" w:hAnsiTheme="minorHAnsi" w:cstheme="minorHAnsi"/>
              </w:rPr>
            </w:pPr>
          </w:p>
          <w:p w14:paraId="1637BD2A" w14:textId="77777777" w:rsidR="009468DB" w:rsidRPr="00AB3EDC" w:rsidRDefault="009468DB" w:rsidP="009468DB">
            <w:pPr>
              <w:pStyle w:val="TableParagraph"/>
              <w:rPr>
                <w:rFonts w:asciiTheme="minorHAnsi" w:hAnsiTheme="minorHAnsi" w:cstheme="minorHAnsi"/>
              </w:rPr>
            </w:pPr>
            <w:r w:rsidRPr="00AB3EDC">
              <w:rPr>
                <w:rFonts w:asciiTheme="minorHAnsi" w:hAnsiTheme="minorHAnsi" w:cstheme="minorHAnsi"/>
              </w:rPr>
              <w:t xml:space="preserve">Explain the </w:t>
            </w:r>
            <w:proofErr w:type="spellStart"/>
            <w:proofErr w:type="gramStart"/>
            <w:r w:rsidRPr="00AB3EDC">
              <w:rPr>
                <w:rFonts w:asciiTheme="minorHAnsi" w:hAnsiTheme="minorHAnsi" w:cstheme="minorHAnsi"/>
              </w:rPr>
              <w:t>affect</w:t>
            </w:r>
            <w:proofErr w:type="spellEnd"/>
            <w:proofErr w:type="gramEnd"/>
            <w:r w:rsidRPr="00AB3EDC">
              <w:rPr>
                <w:rFonts w:asciiTheme="minorHAnsi" w:hAnsiTheme="minorHAnsi" w:cstheme="minorHAnsi"/>
              </w:rPr>
              <w:t xml:space="preserve"> of carbon and alloy content on the weldability of steel. Understand the various steps included in common Attendance Quizzes Homework Lab exercises See Blackboard</w:t>
            </w:r>
          </w:p>
          <w:p w14:paraId="7360ACAD" w14:textId="77777777" w:rsidR="009468DB" w:rsidRPr="00AB3EDC" w:rsidRDefault="009468DB" w:rsidP="009468DB">
            <w:pPr>
              <w:pStyle w:val="TableParagraph"/>
              <w:rPr>
                <w:rFonts w:asciiTheme="minorHAnsi" w:hAnsiTheme="minorHAnsi" w:cstheme="minorHAnsi"/>
              </w:rPr>
            </w:pPr>
            <w:r w:rsidRPr="00AB3EDC">
              <w:rPr>
                <w:rFonts w:asciiTheme="minorHAnsi" w:hAnsiTheme="minorHAnsi" w:cstheme="minorHAnsi"/>
              </w:rPr>
              <w:t>Lab Exercises procedures to accommodate the ease or difficulty with which various metals can be welded.</w:t>
            </w:r>
          </w:p>
          <w:p w14:paraId="31AE8E93" w14:textId="14C17A0D" w:rsidR="009468DB" w:rsidRPr="00C046A0" w:rsidRDefault="009468DB" w:rsidP="00540E2A">
            <w:pPr>
              <w:pStyle w:val="TableParagraph"/>
              <w:rPr>
                <w:rFonts w:asciiTheme="minorHAnsi" w:hAnsiTheme="minorHAnsi" w:cstheme="minorHAnsi"/>
              </w:rPr>
            </w:pPr>
          </w:p>
        </w:tc>
        <w:tc>
          <w:tcPr>
            <w:tcW w:w="1589" w:type="dxa"/>
          </w:tcPr>
          <w:p w14:paraId="227B5A89" w14:textId="77777777" w:rsidR="00540E2A" w:rsidRPr="003D6239" w:rsidRDefault="00540E2A" w:rsidP="00540E2A">
            <w:pPr>
              <w:rPr>
                <w:rFonts w:cs="Arial"/>
                <w:bCs/>
              </w:rPr>
            </w:pPr>
            <w:r w:rsidRPr="003D6239">
              <w:rPr>
                <w:rFonts w:cs="Arial"/>
                <w:bCs/>
              </w:rPr>
              <w:t xml:space="preserve">Tests </w:t>
            </w:r>
          </w:p>
          <w:p w14:paraId="714CEDFE" w14:textId="77777777" w:rsidR="00540E2A" w:rsidRPr="003D6239" w:rsidRDefault="00540E2A" w:rsidP="00540E2A">
            <w:pPr>
              <w:rPr>
                <w:rFonts w:cs="Arial"/>
                <w:bCs/>
              </w:rPr>
            </w:pPr>
            <w:r w:rsidRPr="003D6239">
              <w:rPr>
                <w:rFonts w:cs="Arial"/>
                <w:bCs/>
              </w:rPr>
              <w:t xml:space="preserve">Quizzes </w:t>
            </w:r>
          </w:p>
          <w:p w14:paraId="2F531A44" w14:textId="77777777" w:rsidR="00540E2A" w:rsidRPr="003D6239" w:rsidRDefault="00540E2A" w:rsidP="00540E2A">
            <w:pPr>
              <w:rPr>
                <w:rFonts w:cs="Arial"/>
                <w:bCs/>
              </w:rPr>
            </w:pPr>
            <w:r w:rsidRPr="003D6239">
              <w:rPr>
                <w:rFonts w:cs="Arial"/>
                <w:bCs/>
              </w:rPr>
              <w:t xml:space="preserve">Assignments </w:t>
            </w:r>
          </w:p>
          <w:p w14:paraId="2223793F" w14:textId="77777777" w:rsidR="00540E2A" w:rsidRPr="003D6239" w:rsidRDefault="00540E2A" w:rsidP="00540E2A">
            <w:pPr>
              <w:rPr>
                <w:rFonts w:cs="Arial"/>
                <w:bCs/>
              </w:rPr>
            </w:pPr>
            <w:r w:rsidRPr="003D6239">
              <w:rPr>
                <w:rFonts w:cs="Arial"/>
                <w:bCs/>
              </w:rPr>
              <w:t xml:space="preserve">Lab Practical </w:t>
            </w:r>
          </w:p>
          <w:p w14:paraId="31AE8E94" w14:textId="77777777" w:rsidR="00540E2A" w:rsidRPr="00C046A0" w:rsidRDefault="00540E2A" w:rsidP="00540E2A">
            <w:pPr>
              <w:pStyle w:val="TableParagraph"/>
              <w:rPr>
                <w:rFonts w:asciiTheme="minorHAnsi" w:hAnsiTheme="minorHAnsi" w:cstheme="minorHAnsi"/>
              </w:rPr>
            </w:pPr>
          </w:p>
        </w:tc>
        <w:tc>
          <w:tcPr>
            <w:tcW w:w="2214" w:type="dxa"/>
          </w:tcPr>
          <w:p w14:paraId="58628DAB" w14:textId="77777777" w:rsidR="00540E2A" w:rsidRPr="00540E2A" w:rsidRDefault="00540E2A" w:rsidP="00540E2A">
            <w:pPr>
              <w:rPr>
                <w:rFonts w:cs="Arial"/>
              </w:rPr>
            </w:pPr>
            <w:r w:rsidRPr="00540E2A">
              <w:rPr>
                <w:rFonts w:cs="Arial"/>
                <w:u w:val="single"/>
              </w:rPr>
              <w:t>Blackboard/</w:t>
            </w:r>
            <w:proofErr w:type="spellStart"/>
            <w:r w:rsidRPr="00540E2A">
              <w:rPr>
                <w:rFonts w:cs="Arial"/>
                <w:u w:val="single"/>
              </w:rPr>
              <w:t>ToolingU</w:t>
            </w:r>
            <w:proofErr w:type="spellEnd"/>
          </w:p>
          <w:p w14:paraId="57E1BC06" w14:textId="77777777" w:rsidR="00540E2A" w:rsidRPr="00540E2A" w:rsidRDefault="00540E2A" w:rsidP="00540E2A">
            <w:pPr>
              <w:rPr>
                <w:rFonts w:cs="Arial"/>
              </w:rPr>
            </w:pPr>
            <w:r w:rsidRPr="00540E2A">
              <w:rPr>
                <w:rFonts w:cs="Arial"/>
              </w:rPr>
              <w:t xml:space="preserve">Fabrication Process  </w:t>
            </w:r>
          </w:p>
          <w:p w14:paraId="09F72965" w14:textId="77777777" w:rsidR="00540E2A" w:rsidRPr="00540E2A" w:rsidRDefault="00540E2A" w:rsidP="00540E2A">
            <w:pPr>
              <w:rPr>
                <w:rFonts w:cs="Arial"/>
              </w:rPr>
            </w:pPr>
            <w:r w:rsidRPr="00540E2A">
              <w:rPr>
                <w:rFonts w:cs="Arial"/>
              </w:rPr>
              <w:t xml:space="preserve">Welding Ferrous Metals  </w:t>
            </w:r>
          </w:p>
          <w:p w14:paraId="69FBBACA" w14:textId="77777777" w:rsidR="00540E2A" w:rsidRPr="00540E2A" w:rsidRDefault="00540E2A" w:rsidP="00540E2A">
            <w:pPr>
              <w:rPr>
                <w:rFonts w:cs="Arial"/>
              </w:rPr>
            </w:pPr>
            <w:r w:rsidRPr="00540E2A">
              <w:rPr>
                <w:rFonts w:cs="Arial"/>
              </w:rPr>
              <w:t xml:space="preserve">Welding Non- Ferrous Metals  </w:t>
            </w:r>
          </w:p>
          <w:p w14:paraId="7939D2F0" w14:textId="77777777" w:rsidR="00540E2A" w:rsidRPr="00540E2A" w:rsidRDefault="00540E2A" w:rsidP="00540E2A">
            <w:pPr>
              <w:rPr>
                <w:rFonts w:cs="Arial"/>
              </w:rPr>
            </w:pPr>
            <w:r w:rsidRPr="00540E2A">
              <w:rPr>
                <w:rFonts w:cs="Arial"/>
              </w:rPr>
              <w:t>Principles of FCAW Assessment</w:t>
            </w:r>
          </w:p>
          <w:p w14:paraId="3A5E2F2F" w14:textId="77777777" w:rsidR="00540E2A" w:rsidRPr="00540E2A" w:rsidRDefault="00540E2A" w:rsidP="00540E2A">
            <w:pPr>
              <w:rPr>
                <w:rFonts w:cs="Arial"/>
              </w:rPr>
            </w:pPr>
            <w:r w:rsidRPr="00540E2A">
              <w:rPr>
                <w:rFonts w:cs="Arial"/>
              </w:rPr>
              <w:t>FCAW Electrodes and Shielding Gases Assessment</w:t>
            </w:r>
          </w:p>
          <w:p w14:paraId="4A44EA6D" w14:textId="77777777" w:rsidR="00540E2A" w:rsidRPr="00540E2A" w:rsidRDefault="00540E2A" w:rsidP="00540E2A">
            <w:pPr>
              <w:rPr>
                <w:rFonts w:cs="Arial"/>
              </w:rPr>
            </w:pPr>
            <w:r w:rsidRPr="00540E2A">
              <w:rPr>
                <w:rFonts w:cs="Arial"/>
              </w:rPr>
              <w:t>FCAW Evaluation and Troubleshooting Assessment</w:t>
            </w:r>
          </w:p>
          <w:p w14:paraId="50E234F5" w14:textId="77777777" w:rsidR="00540E2A" w:rsidRPr="00540E2A" w:rsidRDefault="00540E2A" w:rsidP="00540E2A">
            <w:pPr>
              <w:rPr>
                <w:rFonts w:cs="Arial"/>
              </w:rPr>
            </w:pPr>
          </w:p>
          <w:p w14:paraId="11168149" w14:textId="77777777" w:rsidR="00540E2A" w:rsidRPr="00540E2A" w:rsidRDefault="00540E2A" w:rsidP="00540E2A">
            <w:pPr>
              <w:rPr>
                <w:rFonts w:cs="Arial"/>
              </w:rPr>
            </w:pPr>
          </w:p>
          <w:p w14:paraId="276A7EAD" w14:textId="77777777" w:rsidR="00540E2A" w:rsidRPr="00540E2A" w:rsidRDefault="00540E2A" w:rsidP="00540E2A">
            <w:pPr>
              <w:rPr>
                <w:rFonts w:cs="Arial"/>
                <w:u w:val="single"/>
              </w:rPr>
            </w:pPr>
            <w:r w:rsidRPr="00540E2A">
              <w:rPr>
                <w:rFonts w:cs="Arial"/>
                <w:u w:val="single"/>
              </w:rPr>
              <w:t>Lab:</w:t>
            </w:r>
          </w:p>
          <w:p w14:paraId="3B8A6C51" w14:textId="77777777" w:rsidR="00540E2A" w:rsidRPr="00540E2A" w:rsidRDefault="00540E2A" w:rsidP="00540E2A">
            <w:pPr>
              <w:rPr>
                <w:rFonts w:cs="Arial"/>
              </w:rPr>
            </w:pPr>
            <w:r w:rsidRPr="00540E2A">
              <w:rPr>
                <w:rFonts w:cs="Arial"/>
              </w:rPr>
              <w:t xml:space="preserve">GMAW 2F T-Joint </w:t>
            </w:r>
          </w:p>
          <w:p w14:paraId="486A457A" w14:textId="77777777" w:rsidR="00540E2A" w:rsidRPr="00540E2A" w:rsidRDefault="00540E2A" w:rsidP="00540E2A">
            <w:pPr>
              <w:rPr>
                <w:rFonts w:cs="Arial"/>
              </w:rPr>
            </w:pPr>
            <w:r w:rsidRPr="00540E2A">
              <w:rPr>
                <w:rFonts w:cs="Arial"/>
              </w:rPr>
              <w:t xml:space="preserve">GMAW 1F Lap Joint </w:t>
            </w:r>
          </w:p>
          <w:p w14:paraId="2FF8424C" w14:textId="77777777" w:rsidR="00540E2A" w:rsidRPr="00540E2A" w:rsidRDefault="00540E2A" w:rsidP="00540E2A">
            <w:pPr>
              <w:rPr>
                <w:rFonts w:cs="Arial"/>
              </w:rPr>
            </w:pPr>
            <w:r w:rsidRPr="00540E2A">
              <w:rPr>
                <w:rFonts w:cs="Arial"/>
              </w:rPr>
              <w:t xml:space="preserve">FCAW Bead on Plate ¼ in. </w:t>
            </w:r>
          </w:p>
          <w:p w14:paraId="62142371" w14:textId="77777777" w:rsidR="00540E2A" w:rsidRPr="00540E2A" w:rsidRDefault="00540E2A" w:rsidP="00540E2A">
            <w:pPr>
              <w:rPr>
                <w:rFonts w:cs="Arial"/>
              </w:rPr>
            </w:pPr>
            <w:r w:rsidRPr="00540E2A">
              <w:rPr>
                <w:rFonts w:cs="Arial"/>
              </w:rPr>
              <w:t xml:space="preserve">FCAW 2F T-Joint </w:t>
            </w:r>
          </w:p>
          <w:p w14:paraId="31AE8E95" w14:textId="39A08AFB" w:rsidR="00540E2A" w:rsidRPr="00540E2A" w:rsidRDefault="00540E2A" w:rsidP="00540E2A">
            <w:pPr>
              <w:pStyle w:val="TableParagraph"/>
              <w:rPr>
                <w:rFonts w:asciiTheme="minorHAnsi" w:hAnsiTheme="minorHAnsi" w:cstheme="minorHAnsi"/>
              </w:rPr>
            </w:pPr>
            <w:r w:rsidRPr="00540E2A">
              <w:rPr>
                <w:rFonts w:cs="Arial"/>
              </w:rPr>
              <w:t>FCAW 2F Lap Joint</w:t>
            </w:r>
          </w:p>
        </w:tc>
        <w:tc>
          <w:tcPr>
            <w:tcW w:w="1148" w:type="dxa"/>
          </w:tcPr>
          <w:p w14:paraId="31AE8E96" w14:textId="77777777" w:rsidR="00540E2A" w:rsidRPr="00C046A0" w:rsidRDefault="00540E2A" w:rsidP="00540E2A">
            <w:pPr>
              <w:pStyle w:val="TableParagraph"/>
              <w:rPr>
                <w:rFonts w:asciiTheme="minorHAnsi" w:hAnsiTheme="minorHAnsi" w:cstheme="minorHAnsi"/>
              </w:rPr>
            </w:pPr>
          </w:p>
        </w:tc>
      </w:tr>
      <w:tr w:rsidR="00A74DAE" w:rsidRPr="00C046A0" w14:paraId="31AE8E9E" w14:textId="77777777" w:rsidTr="008A4287">
        <w:trPr>
          <w:trHeight w:val="70"/>
        </w:trPr>
        <w:tc>
          <w:tcPr>
            <w:tcW w:w="980" w:type="dxa"/>
          </w:tcPr>
          <w:p w14:paraId="76359E4C" w14:textId="77777777" w:rsidR="00A74DAE" w:rsidRDefault="00A74DAE" w:rsidP="00A74DAE">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A74DAE" w:rsidRPr="00C046A0" w:rsidRDefault="00A74DAE" w:rsidP="00A74DAE">
            <w:pPr>
              <w:pStyle w:val="TableParagraph"/>
              <w:ind w:left="107" w:right="132"/>
              <w:rPr>
                <w:rFonts w:asciiTheme="minorHAnsi" w:hAnsiTheme="minorHAnsi" w:cstheme="minorHAnsi"/>
                <w:b/>
              </w:rPr>
            </w:pPr>
          </w:p>
        </w:tc>
        <w:tc>
          <w:tcPr>
            <w:tcW w:w="1580" w:type="dxa"/>
          </w:tcPr>
          <w:p w14:paraId="08E5BF13" w14:textId="77777777" w:rsidR="000F7FEE" w:rsidRPr="000F7FEE" w:rsidRDefault="000F7FEE" w:rsidP="000F7FEE">
            <w:pPr>
              <w:pStyle w:val="TableParagraph"/>
              <w:rPr>
                <w:rFonts w:asciiTheme="minorHAnsi" w:hAnsiTheme="minorHAnsi" w:cstheme="minorHAnsi"/>
                <w:bCs/>
              </w:rPr>
            </w:pPr>
            <w:r w:rsidRPr="000F7FEE">
              <w:rPr>
                <w:rFonts w:asciiTheme="minorHAnsi" w:hAnsiTheme="minorHAnsi" w:cstheme="minorHAnsi"/>
                <w:bCs/>
              </w:rPr>
              <w:t xml:space="preserve">Lab Final </w:t>
            </w:r>
          </w:p>
          <w:p w14:paraId="31AE8E99" w14:textId="70DFFC0A" w:rsidR="00A74DAE" w:rsidRPr="00C046A0" w:rsidRDefault="000F7FEE" w:rsidP="000F7FEE">
            <w:pPr>
              <w:pStyle w:val="TableParagraph"/>
              <w:rPr>
                <w:rFonts w:asciiTheme="minorHAnsi" w:hAnsiTheme="minorHAnsi" w:cstheme="minorHAnsi"/>
              </w:rPr>
            </w:pPr>
            <w:r w:rsidRPr="000F7FEE">
              <w:rPr>
                <w:rFonts w:asciiTheme="minorHAnsi" w:hAnsiTheme="minorHAnsi" w:cstheme="minorHAnsi"/>
                <w:bCs/>
              </w:rPr>
              <w:t>Written Final Exam Review</w:t>
            </w:r>
          </w:p>
        </w:tc>
        <w:tc>
          <w:tcPr>
            <w:tcW w:w="2177" w:type="dxa"/>
          </w:tcPr>
          <w:p w14:paraId="31AE8E9A" w14:textId="7A63015E" w:rsidR="00A74DAE" w:rsidRPr="00C046A0" w:rsidRDefault="00A74DAE" w:rsidP="00A74DAE">
            <w:pPr>
              <w:pStyle w:val="TableParagraph"/>
              <w:rPr>
                <w:rFonts w:asciiTheme="minorHAnsi" w:hAnsiTheme="minorHAnsi" w:cstheme="minorHAnsi"/>
              </w:rPr>
            </w:pPr>
            <w:r>
              <w:rPr>
                <w:rFonts w:asciiTheme="minorHAnsi" w:hAnsiTheme="minorHAnsi" w:cstheme="minorHAnsi"/>
              </w:rPr>
              <w:t>GMAW/</w:t>
            </w:r>
            <w:r w:rsidRPr="00F628C7">
              <w:rPr>
                <w:rFonts w:asciiTheme="minorHAnsi" w:hAnsiTheme="minorHAnsi" w:cstheme="minorHAnsi"/>
              </w:rPr>
              <w:t>FCAW equipment set up and operation.</w:t>
            </w:r>
          </w:p>
        </w:tc>
        <w:tc>
          <w:tcPr>
            <w:tcW w:w="1589" w:type="dxa"/>
          </w:tcPr>
          <w:p w14:paraId="4A861CE3" w14:textId="77777777" w:rsidR="00A74DAE" w:rsidRPr="003D6239" w:rsidRDefault="00A74DAE" w:rsidP="00A74DAE">
            <w:pPr>
              <w:rPr>
                <w:rFonts w:cs="Arial"/>
                <w:bCs/>
              </w:rPr>
            </w:pPr>
            <w:r w:rsidRPr="003D6239">
              <w:rPr>
                <w:rFonts w:cs="Arial"/>
                <w:bCs/>
              </w:rPr>
              <w:t xml:space="preserve">Tests </w:t>
            </w:r>
          </w:p>
          <w:p w14:paraId="160F05E3" w14:textId="77777777" w:rsidR="00A74DAE" w:rsidRPr="003D6239" w:rsidRDefault="00A74DAE" w:rsidP="00A74DAE">
            <w:pPr>
              <w:rPr>
                <w:rFonts w:cs="Arial"/>
                <w:bCs/>
              </w:rPr>
            </w:pPr>
            <w:r w:rsidRPr="003D6239">
              <w:rPr>
                <w:rFonts w:cs="Arial"/>
                <w:bCs/>
              </w:rPr>
              <w:t xml:space="preserve">Quizzes </w:t>
            </w:r>
          </w:p>
          <w:p w14:paraId="59618BA3" w14:textId="77777777" w:rsidR="00A74DAE" w:rsidRPr="003D6239" w:rsidRDefault="00A74DAE" w:rsidP="00A74DAE">
            <w:pPr>
              <w:rPr>
                <w:rFonts w:cs="Arial"/>
                <w:bCs/>
              </w:rPr>
            </w:pPr>
            <w:r w:rsidRPr="003D6239">
              <w:rPr>
                <w:rFonts w:cs="Arial"/>
                <w:bCs/>
              </w:rPr>
              <w:t xml:space="preserve">Assignments </w:t>
            </w:r>
          </w:p>
          <w:p w14:paraId="0E36D292" w14:textId="77777777" w:rsidR="00A74DAE" w:rsidRPr="003D6239" w:rsidRDefault="00A74DAE" w:rsidP="00A74DAE">
            <w:pPr>
              <w:rPr>
                <w:rFonts w:cs="Arial"/>
                <w:bCs/>
              </w:rPr>
            </w:pPr>
            <w:r w:rsidRPr="003D6239">
              <w:rPr>
                <w:rFonts w:cs="Arial"/>
                <w:bCs/>
              </w:rPr>
              <w:t xml:space="preserve">Lab Practical </w:t>
            </w:r>
          </w:p>
          <w:p w14:paraId="31AE8E9B" w14:textId="77777777" w:rsidR="00A74DAE" w:rsidRPr="00C046A0" w:rsidRDefault="00A74DAE" w:rsidP="00A74DAE">
            <w:pPr>
              <w:pStyle w:val="TableParagraph"/>
              <w:rPr>
                <w:rFonts w:asciiTheme="minorHAnsi" w:hAnsiTheme="minorHAnsi" w:cstheme="minorHAnsi"/>
              </w:rPr>
            </w:pPr>
          </w:p>
        </w:tc>
        <w:tc>
          <w:tcPr>
            <w:tcW w:w="2214" w:type="dxa"/>
          </w:tcPr>
          <w:p w14:paraId="31AE8E9C" w14:textId="359CA1D8" w:rsidR="00A74DAE" w:rsidRPr="00A74DAE" w:rsidRDefault="00A74DAE" w:rsidP="00A74DAE">
            <w:pPr>
              <w:pStyle w:val="TableParagraph"/>
              <w:rPr>
                <w:rFonts w:asciiTheme="minorHAnsi" w:hAnsiTheme="minorHAnsi" w:cstheme="minorHAnsi"/>
                <w:bCs/>
              </w:rPr>
            </w:pPr>
            <w:r w:rsidRPr="00A74DAE">
              <w:rPr>
                <w:rFonts w:cs="Arial"/>
                <w:bCs/>
              </w:rPr>
              <w:t>GMAW/FCAW Final lab exam</w:t>
            </w:r>
          </w:p>
        </w:tc>
        <w:tc>
          <w:tcPr>
            <w:tcW w:w="1148" w:type="dxa"/>
          </w:tcPr>
          <w:p w14:paraId="31AE8E9D" w14:textId="77777777" w:rsidR="00A74DAE" w:rsidRPr="00C046A0" w:rsidRDefault="00A74DAE" w:rsidP="00A74DAE">
            <w:pPr>
              <w:pStyle w:val="TableParagraph"/>
              <w:rPr>
                <w:rFonts w:asciiTheme="minorHAnsi" w:hAnsiTheme="minorHAnsi" w:cstheme="minorHAnsi"/>
              </w:rPr>
            </w:pPr>
          </w:p>
        </w:tc>
      </w:tr>
      <w:tr w:rsidR="00A74DAE" w:rsidRPr="00C046A0" w14:paraId="31AE8EA5" w14:textId="77777777" w:rsidTr="008A4287">
        <w:trPr>
          <w:trHeight w:val="70"/>
        </w:trPr>
        <w:tc>
          <w:tcPr>
            <w:tcW w:w="980" w:type="dxa"/>
          </w:tcPr>
          <w:p w14:paraId="38D8A2A4" w14:textId="77777777" w:rsidR="00A74DAE" w:rsidRDefault="00A74DAE" w:rsidP="00A74DAE">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5</w:t>
            </w:r>
          </w:p>
          <w:p w14:paraId="31AE8E9F" w14:textId="77777777" w:rsidR="00A74DAE" w:rsidRPr="00C046A0" w:rsidRDefault="00A74DAE" w:rsidP="00A74DAE">
            <w:pPr>
              <w:pStyle w:val="TableParagraph"/>
              <w:ind w:left="107" w:right="132"/>
              <w:rPr>
                <w:rFonts w:asciiTheme="minorHAnsi" w:hAnsiTheme="minorHAnsi" w:cstheme="minorHAnsi"/>
                <w:b/>
              </w:rPr>
            </w:pPr>
          </w:p>
        </w:tc>
        <w:tc>
          <w:tcPr>
            <w:tcW w:w="1580" w:type="dxa"/>
          </w:tcPr>
          <w:p w14:paraId="31AE8EA0" w14:textId="72C8C063" w:rsidR="00A74DAE" w:rsidRPr="008A4287" w:rsidRDefault="008A4287" w:rsidP="00A74DAE">
            <w:pPr>
              <w:pStyle w:val="TableParagraph"/>
              <w:rPr>
                <w:rFonts w:asciiTheme="minorHAnsi" w:hAnsiTheme="minorHAnsi" w:cstheme="minorHAnsi"/>
                <w:bCs/>
              </w:rPr>
            </w:pPr>
            <w:r w:rsidRPr="008A4287">
              <w:rPr>
                <w:rFonts w:cs="Arial"/>
                <w:bCs/>
                <w:sz w:val="20"/>
                <w:szCs w:val="20"/>
              </w:rPr>
              <w:t>Written Final Exam (Online Only)</w:t>
            </w:r>
          </w:p>
        </w:tc>
        <w:tc>
          <w:tcPr>
            <w:tcW w:w="2177" w:type="dxa"/>
          </w:tcPr>
          <w:p w14:paraId="1192B277" w14:textId="784A9C5C" w:rsidR="00A74DAE" w:rsidRPr="00EE7893" w:rsidRDefault="00EE7893" w:rsidP="00A74DAE">
            <w:pPr>
              <w:pStyle w:val="TableParagraph"/>
              <w:rPr>
                <w:rFonts w:asciiTheme="minorHAnsi" w:hAnsiTheme="minorHAnsi" w:cstheme="minorHAnsi"/>
                <w:bCs/>
              </w:rPr>
            </w:pPr>
            <w:r w:rsidRPr="00EE7893">
              <w:rPr>
                <w:rFonts w:asciiTheme="minorHAnsi" w:hAnsiTheme="minorHAnsi" w:cstheme="minorHAnsi"/>
                <w:bCs/>
              </w:rPr>
              <w:t>Online Written Exam</w:t>
            </w:r>
          </w:p>
          <w:p w14:paraId="686E2B3E" w14:textId="77777777" w:rsidR="00A74DAE" w:rsidRPr="00EE7893" w:rsidRDefault="00A74DAE" w:rsidP="00A74DAE">
            <w:pPr>
              <w:pStyle w:val="TableParagraph"/>
              <w:rPr>
                <w:rFonts w:asciiTheme="minorHAnsi" w:hAnsiTheme="minorHAnsi" w:cstheme="minorHAnsi"/>
              </w:rPr>
            </w:pPr>
          </w:p>
          <w:p w14:paraId="25E78B02" w14:textId="77777777" w:rsidR="00A74DAE" w:rsidRPr="00EE7893" w:rsidRDefault="00A74DAE" w:rsidP="00A74DAE">
            <w:pPr>
              <w:pStyle w:val="TableParagraph"/>
              <w:rPr>
                <w:rFonts w:asciiTheme="minorHAnsi" w:hAnsiTheme="minorHAnsi" w:cstheme="minorHAnsi"/>
              </w:rPr>
            </w:pPr>
          </w:p>
          <w:p w14:paraId="4AEA4981" w14:textId="77777777" w:rsidR="00A74DAE" w:rsidRPr="00EE7893" w:rsidRDefault="00A74DAE" w:rsidP="00A74DAE">
            <w:pPr>
              <w:pStyle w:val="TableParagraph"/>
              <w:rPr>
                <w:rFonts w:asciiTheme="minorHAnsi" w:hAnsiTheme="minorHAnsi" w:cstheme="minorHAnsi"/>
              </w:rPr>
            </w:pPr>
          </w:p>
          <w:p w14:paraId="31AE8EA1" w14:textId="77777777" w:rsidR="00A74DAE" w:rsidRPr="00EE7893" w:rsidRDefault="00A74DAE" w:rsidP="00A74DAE">
            <w:pPr>
              <w:pStyle w:val="TableParagraph"/>
              <w:rPr>
                <w:rFonts w:asciiTheme="minorHAnsi" w:hAnsiTheme="minorHAnsi" w:cstheme="minorHAnsi"/>
              </w:rPr>
            </w:pPr>
          </w:p>
        </w:tc>
        <w:tc>
          <w:tcPr>
            <w:tcW w:w="1589" w:type="dxa"/>
          </w:tcPr>
          <w:p w14:paraId="31AE8EA2" w14:textId="4BC8D281" w:rsidR="00A74DAE" w:rsidRPr="00EE7893" w:rsidRDefault="00BE59E7" w:rsidP="00A74DAE">
            <w:pPr>
              <w:rPr>
                <w:rFonts w:asciiTheme="minorHAnsi" w:hAnsiTheme="minorHAnsi" w:cstheme="minorHAnsi"/>
              </w:rPr>
            </w:pPr>
            <w:r w:rsidRPr="00EE7893">
              <w:rPr>
                <w:rFonts w:asciiTheme="minorHAnsi" w:hAnsiTheme="minorHAnsi" w:cstheme="minorHAnsi"/>
              </w:rPr>
              <w:t>Test</w:t>
            </w:r>
          </w:p>
        </w:tc>
        <w:tc>
          <w:tcPr>
            <w:tcW w:w="2214" w:type="dxa"/>
          </w:tcPr>
          <w:p w14:paraId="31AE8EA3" w14:textId="5CDE186F" w:rsidR="00A74DAE" w:rsidRPr="00EE7893" w:rsidRDefault="00BE59E7" w:rsidP="00A74DAE">
            <w:pPr>
              <w:pStyle w:val="TableParagraph"/>
              <w:rPr>
                <w:rFonts w:asciiTheme="minorHAnsi" w:hAnsiTheme="minorHAnsi" w:cstheme="minorHAnsi"/>
                <w:bCs/>
              </w:rPr>
            </w:pPr>
            <w:r w:rsidRPr="00EE7893">
              <w:rPr>
                <w:rFonts w:cs="Arial"/>
                <w:bCs/>
              </w:rPr>
              <w:t>Written Exam (Online Only)</w:t>
            </w:r>
          </w:p>
        </w:tc>
        <w:tc>
          <w:tcPr>
            <w:tcW w:w="1148" w:type="dxa"/>
          </w:tcPr>
          <w:p w14:paraId="31AE8EA4" w14:textId="77777777" w:rsidR="00A74DAE" w:rsidRPr="00C046A0" w:rsidRDefault="00A74DAE" w:rsidP="00A74DAE">
            <w:pPr>
              <w:pStyle w:val="TableParagraph"/>
              <w:rPr>
                <w:rFonts w:asciiTheme="minorHAnsi" w:hAnsiTheme="minorHAnsi" w:cstheme="minorHAnsi"/>
              </w:rPr>
            </w:pPr>
          </w:p>
        </w:tc>
      </w:tr>
    </w:tbl>
    <w:p w14:paraId="31AE8F46" w14:textId="38D284D0" w:rsidR="006462E0" w:rsidRPr="008A4287" w:rsidRDefault="006462E0" w:rsidP="008A4287">
      <w:pPr>
        <w:tabs>
          <w:tab w:val="left" w:pos="348"/>
        </w:tabs>
        <w:rPr>
          <w:rFonts w:asciiTheme="minorHAnsi" w:hAnsiTheme="minorHAnsi" w:cstheme="minorHAnsi"/>
          <w:b/>
        </w:rPr>
      </w:pPr>
    </w:p>
    <w:sectPr w:rsidR="006462E0" w:rsidRPr="008A4287"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291F" w14:textId="77777777" w:rsidR="00E24B41" w:rsidRDefault="00E24B41">
      <w:r>
        <w:separator/>
      </w:r>
    </w:p>
  </w:endnote>
  <w:endnote w:type="continuationSeparator" w:id="0">
    <w:p w14:paraId="16708159" w14:textId="77777777" w:rsidR="00E24B41" w:rsidRDefault="00E2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453B" w14:textId="77777777" w:rsidR="00E24B41" w:rsidRDefault="00E24B41">
      <w:r>
        <w:separator/>
      </w:r>
    </w:p>
  </w:footnote>
  <w:footnote w:type="continuationSeparator" w:id="0">
    <w:p w14:paraId="5404108C" w14:textId="77777777" w:rsidR="00E24B41" w:rsidRDefault="00E24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9256D0"/>
    <w:multiLevelType w:val="hybridMultilevel"/>
    <w:tmpl w:val="EACAF97A"/>
    <w:lvl w:ilvl="0" w:tplc="04090001">
      <w:start w:val="1"/>
      <w:numFmt w:val="bullet"/>
      <w:lvlText w:val=""/>
      <w:lvlJc w:val="left"/>
      <w:pPr>
        <w:ind w:left="720" w:hanging="360"/>
      </w:pPr>
      <w:rPr>
        <w:rFonts w:ascii="Symbol" w:hAnsi="Symbol" w:hint="default"/>
      </w:rPr>
    </w:lvl>
    <w:lvl w:ilvl="1" w:tplc="6890DBC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98572">
    <w:abstractNumId w:val="2"/>
  </w:num>
  <w:num w:numId="2" w16cid:durableId="2094007794">
    <w:abstractNumId w:val="14"/>
  </w:num>
  <w:num w:numId="3" w16cid:durableId="698435909">
    <w:abstractNumId w:val="16"/>
  </w:num>
  <w:num w:numId="4" w16cid:durableId="1793209440">
    <w:abstractNumId w:val="4"/>
  </w:num>
  <w:num w:numId="5" w16cid:durableId="1993441266">
    <w:abstractNumId w:val="12"/>
  </w:num>
  <w:num w:numId="6" w16cid:durableId="870650654">
    <w:abstractNumId w:val="6"/>
  </w:num>
  <w:num w:numId="7" w16cid:durableId="1646349265">
    <w:abstractNumId w:val="17"/>
  </w:num>
  <w:num w:numId="8" w16cid:durableId="2044669910">
    <w:abstractNumId w:val="0"/>
  </w:num>
  <w:num w:numId="9" w16cid:durableId="1020743550">
    <w:abstractNumId w:val="9"/>
  </w:num>
  <w:num w:numId="10" w16cid:durableId="690840444">
    <w:abstractNumId w:val="13"/>
  </w:num>
  <w:num w:numId="11" w16cid:durableId="2092846074">
    <w:abstractNumId w:val="10"/>
  </w:num>
  <w:num w:numId="12" w16cid:durableId="784546205">
    <w:abstractNumId w:val="1"/>
  </w:num>
  <w:num w:numId="13" w16cid:durableId="1084493784">
    <w:abstractNumId w:val="15"/>
  </w:num>
  <w:num w:numId="14" w16cid:durableId="1907716335">
    <w:abstractNumId w:val="3"/>
  </w:num>
  <w:num w:numId="15" w16cid:durableId="1728917214">
    <w:abstractNumId w:val="8"/>
  </w:num>
  <w:num w:numId="16" w16cid:durableId="654066973">
    <w:abstractNumId w:val="7"/>
  </w:num>
  <w:num w:numId="17" w16cid:durableId="148257145">
    <w:abstractNumId w:val="5"/>
  </w:num>
  <w:num w:numId="18" w16cid:durableId="2139757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9JR/dbBUKM0lD7j2Mtfn8cAbVf+miReE71xFZ4sOiq2JAUgXDKTyNxJdUpV1e80FpN9oEWJq3L7qNskAqHKfg==" w:salt="9vlHHf8K8xooPDg1imSHu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21BC"/>
    <w:rsid w:val="0002596B"/>
    <w:rsid w:val="00085526"/>
    <w:rsid w:val="000A1B48"/>
    <w:rsid w:val="000C2C07"/>
    <w:rsid w:val="000F7FEE"/>
    <w:rsid w:val="00104EE2"/>
    <w:rsid w:val="00170083"/>
    <w:rsid w:val="00175158"/>
    <w:rsid w:val="001822BB"/>
    <w:rsid w:val="001E2746"/>
    <w:rsid w:val="00233C0A"/>
    <w:rsid w:val="00294D8F"/>
    <w:rsid w:val="002C675D"/>
    <w:rsid w:val="0032791C"/>
    <w:rsid w:val="003722AB"/>
    <w:rsid w:val="0038594A"/>
    <w:rsid w:val="00387C17"/>
    <w:rsid w:val="003B5F70"/>
    <w:rsid w:val="003C6959"/>
    <w:rsid w:val="003D6239"/>
    <w:rsid w:val="003F6A07"/>
    <w:rsid w:val="004962BA"/>
    <w:rsid w:val="004972DC"/>
    <w:rsid w:val="004B3D7D"/>
    <w:rsid w:val="004D518C"/>
    <w:rsid w:val="00501C7C"/>
    <w:rsid w:val="00540E2A"/>
    <w:rsid w:val="0054720E"/>
    <w:rsid w:val="005860C4"/>
    <w:rsid w:val="005D09D6"/>
    <w:rsid w:val="00607FA2"/>
    <w:rsid w:val="00632CB3"/>
    <w:rsid w:val="006462E0"/>
    <w:rsid w:val="00652EDF"/>
    <w:rsid w:val="0067368A"/>
    <w:rsid w:val="006A56D2"/>
    <w:rsid w:val="006A7890"/>
    <w:rsid w:val="00710316"/>
    <w:rsid w:val="007778B7"/>
    <w:rsid w:val="00794B69"/>
    <w:rsid w:val="007C0BE5"/>
    <w:rsid w:val="007F0ADA"/>
    <w:rsid w:val="0081362C"/>
    <w:rsid w:val="00865B05"/>
    <w:rsid w:val="008A4287"/>
    <w:rsid w:val="008C370C"/>
    <w:rsid w:val="008E1D99"/>
    <w:rsid w:val="0093702B"/>
    <w:rsid w:val="009468DB"/>
    <w:rsid w:val="009754B5"/>
    <w:rsid w:val="009826D0"/>
    <w:rsid w:val="009D3B85"/>
    <w:rsid w:val="009E136C"/>
    <w:rsid w:val="009F2DB2"/>
    <w:rsid w:val="00A14F6C"/>
    <w:rsid w:val="00A3608A"/>
    <w:rsid w:val="00A36635"/>
    <w:rsid w:val="00A74DAE"/>
    <w:rsid w:val="00A86695"/>
    <w:rsid w:val="00AB3EDC"/>
    <w:rsid w:val="00B72931"/>
    <w:rsid w:val="00B96A88"/>
    <w:rsid w:val="00BA072F"/>
    <w:rsid w:val="00BA0ACB"/>
    <w:rsid w:val="00BB508B"/>
    <w:rsid w:val="00BE59E7"/>
    <w:rsid w:val="00BF0ACF"/>
    <w:rsid w:val="00C046A0"/>
    <w:rsid w:val="00C13539"/>
    <w:rsid w:val="00C5684C"/>
    <w:rsid w:val="00C7578A"/>
    <w:rsid w:val="00C8700F"/>
    <w:rsid w:val="00CA02E0"/>
    <w:rsid w:val="00CA318E"/>
    <w:rsid w:val="00CB7A60"/>
    <w:rsid w:val="00CF0E6C"/>
    <w:rsid w:val="00D310EB"/>
    <w:rsid w:val="00D4286F"/>
    <w:rsid w:val="00D457F1"/>
    <w:rsid w:val="00D91EA6"/>
    <w:rsid w:val="00E04C59"/>
    <w:rsid w:val="00E24B41"/>
    <w:rsid w:val="00E6019A"/>
    <w:rsid w:val="00E843D4"/>
    <w:rsid w:val="00EE7893"/>
    <w:rsid w:val="00EF368A"/>
    <w:rsid w:val="00F628C7"/>
    <w:rsid w:val="00F76B93"/>
    <w:rsid w:val="00F866B1"/>
    <w:rsid w:val="00FB0BA3"/>
    <w:rsid w:val="00FD0F3E"/>
    <w:rsid w:val="00FD2DA7"/>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 w:type="paragraph" w:styleId="NormalWeb">
    <w:name w:val="Normal (Web)"/>
    <w:basedOn w:val="Normal"/>
    <w:uiPriority w:val="99"/>
    <w:unhideWhenUsed/>
    <w:rsid w:val="00652ED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375">
      <w:bodyDiv w:val="1"/>
      <w:marLeft w:val="0"/>
      <w:marRight w:val="0"/>
      <w:marTop w:val="0"/>
      <w:marBottom w:val="0"/>
      <w:divBdr>
        <w:top w:val="none" w:sz="0" w:space="0" w:color="auto"/>
        <w:left w:val="none" w:sz="0" w:space="0" w:color="auto"/>
        <w:bottom w:val="none" w:sz="0" w:space="0" w:color="auto"/>
        <w:right w:val="none" w:sz="0" w:space="0" w:color="auto"/>
      </w:divBdr>
    </w:div>
    <w:div w:id="125247400">
      <w:bodyDiv w:val="1"/>
      <w:marLeft w:val="0"/>
      <w:marRight w:val="0"/>
      <w:marTop w:val="0"/>
      <w:marBottom w:val="0"/>
      <w:divBdr>
        <w:top w:val="none" w:sz="0" w:space="0" w:color="auto"/>
        <w:left w:val="none" w:sz="0" w:space="0" w:color="auto"/>
        <w:bottom w:val="none" w:sz="0" w:space="0" w:color="auto"/>
        <w:right w:val="none" w:sz="0" w:space="0" w:color="auto"/>
      </w:divBdr>
    </w:div>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260991779">
      <w:bodyDiv w:val="1"/>
      <w:marLeft w:val="0"/>
      <w:marRight w:val="0"/>
      <w:marTop w:val="0"/>
      <w:marBottom w:val="0"/>
      <w:divBdr>
        <w:top w:val="none" w:sz="0" w:space="0" w:color="auto"/>
        <w:left w:val="none" w:sz="0" w:space="0" w:color="auto"/>
        <w:bottom w:val="none" w:sz="0" w:space="0" w:color="auto"/>
        <w:right w:val="none" w:sz="0" w:space="0" w:color="auto"/>
      </w:divBdr>
      <w:divsChild>
        <w:div w:id="986595373">
          <w:marLeft w:val="0"/>
          <w:marRight w:val="0"/>
          <w:marTop w:val="0"/>
          <w:marBottom w:val="0"/>
          <w:divBdr>
            <w:top w:val="none" w:sz="0" w:space="0" w:color="auto"/>
            <w:left w:val="none" w:sz="0" w:space="0" w:color="auto"/>
            <w:bottom w:val="none" w:sz="0" w:space="0" w:color="auto"/>
            <w:right w:val="none" w:sz="0" w:space="0" w:color="auto"/>
          </w:divBdr>
        </w:div>
        <w:div w:id="425998454">
          <w:marLeft w:val="0"/>
          <w:marRight w:val="0"/>
          <w:marTop w:val="0"/>
          <w:marBottom w:val="0"/>
          <w:divBdr>
            <w:top w:val="none" w:sz="0" w:space="0" w:color="auto"/>
            <w:left w:val="none" w:sz="0" w:space="0" w:color="auto"/>
            <w:bottom w:val="none" w:sz="0" w:space="0" w:color="auto"/>
            <w:right w:val="none" w:sz="0" w:space="0" w:color="auto"/>
          </w:divBdr>
        </w:div>
      </w:divsChild>
    </w:div>
    <w:div w:id="307901536">
      <w:bodyDiv w:val="1"/>
      <w:marLeft w:val="0"/>
      <w:marRight w:val="0"/>
      <w:marTop w:val="0"/>
      <w:marBottom w:val="0"/>
      <w:divBdr>
        <w:top w:val="none" w:sz="0" w:space="0" w:color="auto"/>
        <w:left w:val="none" w:sz="0" w:space="0" w:color="auto"/>
        <w:bottom w:val="none" w:sz="0" w:space="0" w:color="auto"/>
        <w:right w:val="none" w:sz="0" w:space="0" w:color="auto"/>
      </w:divBdr>
      <w:divsChild>
        <w:div w:id="154876992">
          <w:marLeft w:val="0"/>
          <w:marRight w:val="0"/>
          <w:marTop w:val="0"/>
          <w:marBottom w:val="0"/>
          <w:divBdr>
            <w:top w:val="none" w:sz="0" w:space="0" w:color="auto"/>
            <w:left w:val="none" w:sz="0" w:space="0" w:color="auto"/>
            <w:bottom w:val="none" w:sz="0" w:space="0" w:color="auto"/>
            <w:right w:val="none" w:sz="0" w:space="0" w:color="auto"/>
          </w:divBdr>
        </w:div>
        <w:div w:id="7794823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02662459">
      <w:bodyDiv w:val="1"/>
      <w:marLeft w:val="0"/>
      <w:marRight w:val="0"/>
      <w:marTop w:val="0"/>
      <w:marBottom w:val="0"/>
      <w:divBdr>
        <w:top w:val="none" w:sz="0" w:space="0" w:color="auto"/>
        <w:left w:val="none" w:sz="0" w:space="0" w:color="auto"/>
        <w:bottom w:val="none" w:sz="0" w:space="0" w:color="auto"/>
        <w:right w:val="none" w:sz="0" w:space="0" w:color="auto"/>
      </w:divBdr>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202938945">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843206388">
      <w:bodyDiv w:val="1"/>
      <w:marLeft w:val="0"/>
      <w:marRight w:val="0"/>
      <w:marTop w:val="0"/>
      <w:marBottom w:val="0"/>
      <w:divBdr>
        <w:top w:val="none" w:sz="0" w:space="0" w:color="auto"/>
        <w:left w:val="none" w:sz="0" w:space="0" w:color="auto"/>
        <w:bottom w:val="none" w:sz="0" w:space="0" w:color="auto"/>
        <w:right w:val="none" w:sz="0" w:space="0" w:color="auto"/>
      </w:divBdr>
      <w:divsChild>
        <w:div w:id="407070822">
          <w:marLeft w:val="0"/>
          <w:marRight w:val="0"/>
          <w:marTop w:val="0"/>
          <w:marBottom w:val="0"/>
          <w:divBdr>
            <w:top w:val="none" w:sz="0" w:space="0" w:color="auto"/>
            <w:left w:val="none" w:sz="0" w:space="0" w:color="auto"/>
            <w:bottom w:val="none" w:sz="0" w:space="0" w:color="auto"/>
            <w:right w:val="none" w:sz="0" w:space="0" w:color="auto"/>
          </w:divBdr>
        </w:div>
        <w:div w:id="862744607">
          <w:marLeft w:val="0"/>
          <w:marRight w:val="0"/>
          <w:marTop w:val="0"/>
          <w:marBottom w:val="0"/>
          <w:divBdr>
            <w:top w:val="none" w:sz="0" w:space="0" w:color="auto"/>
            <w:left w:val="none" w:sz="0" w:space="0" w:color="auto"/>
            <w:bottom w:val="none" w:sz="0" w:space="0" w:color="auto"/>
            <w:right w:val="none" w:sz="0" w:space="0" w:color="auto"/>
          </w:divBdr>
        </w:div>
      </w:divsChild>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 w:id="2136874038">
      <w:bodyDiv w:val="1"/>
      <w:marLeft w:val="0"/>
      <w:marRight w:val="0"/>
      <w:marTop w:val="0"/>
      <w:marBottom w:val="0"/>
      <w:divBdr>
        <w:top w:val="none" w:sz="0" w:space="0" w:color="auto"/>
        <w:left w:val="none" w:sz="0" w:space="0" w:color="auto"/>
        <w:bottom w:val="none" w:sz="0" w:space="0" w:color="auto"/>
        <w:right w:val="none" w:sz="0" w:space="0" w:color="auto"/>
      </w:divBdr>
      <w:divsChild>
        <w:div w:id="985355454">
          <w:marLeft w:val="0"/>
          <w:marRight w:val="0"/>
          <w:marTop w:val="0"/>
          <w:marBottom w:val="0"/>
          <w:divBdr>
            <w:top w:val="none" w:sz="0" w:space="0" w:color="auto"/>
            <w:left w:val="none" w:sz="0" w:space="0" w:color="auto"/>
            <w:bottom w:val="none" w:sz="0" w:space="0" w:color="auto"/>
            <w:right w:val="none" w:sz="0" w:space="0" w:color="auto"/>
          </w:divBdr>
        </w:div>
        <w:div w:id="536167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FE4E8-3892-4168-B812-E4355FC8A078}"/>
</file>

<file path=customXml/itemProps2.xml><?xml version="1.0" encoding="utf-8"?>
<ds:datastoreItem xmlns:ds="http://schemas.openxmlformats.org/officeDocument/2006/customXml" ds:itemID="{CE2686F4-2077-453D-A523-CB9A9ADC29BC}"/>
</file>

<file path=customXml/itemProps3.xml><?xml version="1.0" encoding="utf-8"?>
<ds:datastoreItem xmlns:ds="http://schemas.openxmlformats.org/officeDocument/2006/customXml" ds:itemID="{18837D78-045D-45CE-ADA6-05BD63AEF554}"/>
</file>

<file path=docProps/app.xml><?xml version="1.0" encoding="utf-8"?>
<Properties xmlns="http://schemas.openxmlformats.org/officeDocument/2006/extended-properties" xmlns:vt="http://schemas.openxmlformats.org/officeDocument/2006/docPropsVTypes">
  <Template>Normal</Template>
  <TotalTime>31</TotalTime>
  <Pages>6</Pages>
  <Words>1279</Words>
  <Characters>7291</Characters>
  <Application>Microsoft Office Word</Application>
  <DocSecurity>8</DocSecurity>
  <Lines>60</Lines>
  <Paragraphs>17</Paragraphs>
  <ScaleCrop>false</ScaleCrop>
  <Company>Columbus State Community College</Company>
  <LinksUpToDate>false</LinksUpToDate>
  <CharactersWithSpaces>8553</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42</cp:revision>
  <dcterms:created xsi:type="dcterms:W3CDTF">2025-05-03T13:39:00Z</dcterms:created>
  <dcterms:modified xsi:type="dcterms:W3CDTF">2026-04-01T20:08:00Z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