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DD32" w14:textId="77777777" w:rsidR="008E0A90" w:rsidRPr="00D37657" w:rsidRDefault="008E0A90" w:rsidP="008E0A90">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0000FF"/>
          <w:sz w:val="28"/>
          <w:szCs w:val="28"/>
        </w:rPr>
      </w:pPr>
      <w:r w:rsidRPr="00D37657">
        <w:rPr>
          <w:rFonts w:ascii="Calibri" w:hAnsi="Calibri" w:cs="Arial"/>
          <w:b/>
          <w:noProof/>
          <w:color w:val="0000FF"/>
          <w:sz w:val="28"/>
          <w:szCs w:val="28"/>
        </w:rPr>
        <w:drawing>
          <wp:inline distT="0" distB="0" distL="0" distR="0" wp14:anchorId="1AFDFB1C" wp14:editId="4E33A353">
            <wp:extent cx="1905000" cy="110490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0E20B5B0" w14:textId="77777777" w:rsidR="008E0A90" w:rsidRPr="004E3B6B" w:rsidRDefault="008E0A90" w:rsidP="008E0A90">
      <w:pPr>
        <w:jc w:val="center"/>
        <w:rPr>
          <w:rFonts w:asciiTheme="minorHAnsi" w:hAnsiTheme="minorHAnsi" w:cs="Arial"/>
          <w:b/>
          <w:sz w:val="28"/>
        </w:rPr>
      </w:pPr>
      <w:r w:rsidRPr="004E3B6B">
        <w:rPr>
          <w:rFonts w:asciiTheme="minorHAnsi" w:hAnsiTheme="minorHAnsi" w:cs="Arial"/>
          <w:b/>
          <w:sz w:val="28"/>
        </w:rPr>
        <w:t>Columbus State Community College</w:t>
      </w:r>
    </w:p>
    <w:p w14:paraId="17E6D158" w14:textId="77777777" w:rsidR="008E0A90" w:rsidRPr="004E3B6B" w:rsidRDefault="008E0A90" w:rsidP="008E0A90">
      <w:pPr>
        <w:jc w:val="center"/>
        <w:rPr>
          <w:rFonts w:asciiTheme="minorHAnsi" w:hAnsiTheme="minorHAnsi" w:cs="Arial"/>
          <w:b/>
          <w:sz w:val="28"/>
        </w:rPr>
      </w:pPr>
      <w:r w:rsidRPr="004E3B6B">
        <w:rPr>
          <w:rFonts w:asciiTheme="minorHAnsi" w:hAnsiTheme="minorHAnsi" w:cs="Arial"/>
          <w:b/>
          <w:sz w:val="28"/>
        </w:rPr>
        <w:t xml:space="preserve">Health Professions and </w:t>
      </w:r>
    </w:p>
    <w:p w14:paraId="0CF9DD7C" w14:textId="77777777" w:rsidR="008E0A90" w:rsidRPr="004E3B6B" w:rsidRDefault="008E0A90" w:rsidP="008E0A90">
      <w:pPr>
        <w:jc w:val="center"/>
        <w:rPr>
          <w:rFonts w:asciiTheme="minorHAnsi" w:hAnsiTheme="minorHAnsi" w:cs="Arial"/>
          <w:b/>
          <w:sz w:val="28"/>
        </w:rPr>
      </w:pPr>
      <w:r w:rsidRPr="004E3B6B">
        <w:rPr>
          <w:rFonts w:asciiTheme="minorHAnsi" w:hAnsiTheme="minorHAnsi" w:cs="Arial"/>
          <w:b/>
          <w:sz w:val="28"/>
        </w:rPr>
        <w:t>Wellness Department</w:t>
      </w:r>
    </w:p>
    <w:p w14:paraId="68B2A095" w14:textId="77777777" w:rsidR="008E0A90" w:rsidRPr="004E3B6B" w:rsidRDefault="008E0A90" w:rsidP="008E0A90">
      <w:pPr>
        <w:jc w:val="center"/>
        <w:rPr>
          <w:rFonts w:asciiTheme="minorHAnsi" w:hAnsiTheme="minorHAnsi" w:cs="Arial"/>
          <w:b/>
          <w:sz w:val="28"/>
        </w:rPr>
      </w:pPr>
      <w:r w:rsidRPr="004E3B6B">
        <w:rPr>
          <w:rFonts w:asciiTheme="minorHAnsi" w:hAnsiTheme="minorHAnsi" w:cs="Arial"/>
          <w:b/>
          <w:sz w:val="28"/>
        </w:rPr>
        <w:t>Sport &amp; Exercise Studies</w:t>
      </w:r>
    </w:p>
    <w:p w14:paraId="27C7595C" w14:textId="77777777" w:rsidR="008E0A90" w:rsidRPr="004E3B6B" w:rsidRDefault="008E0A90" w:rsidP="008E0A90">
      <w:pPr>
        <w:rPr>
          <w:rFonts w:asciiTheme="minorHAnsi" w:hAnsiTheme="minorHAnsi" w:cs="Arial"/>
          <w:b/>
          <w:sz w:val="28"/>
        </w:rPr>
      </w:pPr>
    </w:p>
    <w:p w14:paraId="25BBE11C" w14:textId="6990F6D7" w:rsidR="008E0A90" w:rsidRPr="004E3B6B" w:rsidRDefault="008E0A90" w:rsidP="008E0A90">
      <w:pPr>
        <w:rPr>
          <w:rFonts w:asciiTheme="minorHAnsi" w:hAnsiTheme="minorHAnsi" w:cs="Arial"/>
          <w:b/>
        </w:rPr>
      </w:pPr>
      <w:r w:rsidRPr="004E3B6B">
        <w:rPr>
          <w:rFonts w:asciiTheme="minorHAnsi" w:hAnsiTheme="minorHAnsi" w:cs="Arial"/>
          <w:b/>
        </w:rPr>
        <w:t xml:space="preserve">COURSE:  SES </w:t>
      </w:r>
      <w:r w:rsidR="009A77F1">
        <w:rPr>
          <w:rFonts w:asciiTheme="minorHAnsi" w:hAnsiTheme="minorHAnsi" w:cs="Arial"/>
          <w:b/>
        </w:rPr>
        <w:t>2712 Promotion and PR in Sports</w:t>
      </w:r>
    </w:p>
    <w:p w14:paraId="33B7BBF9" w14:textId="77777777" w:rsidR="008E0A90" w:rsidRPr="004E3B6B" w:rsidRDefault="008E0A90" w:rsidP="008E0A90">
      <w:pPr>
        <w:rPr>
          <w:rFonts w:asciiTheme="minorHAnsi" w:hAnsiTheme="minorHAnsi" w:cs="Arial"/>
          <w:b/>
        </w:rPr>
      </w:pPr>
    </w:p>
    <w:p w14:paraId="2AB32044" w14:textId="77777777" w:rsidR="008E0A90" w:rsidRPr="004E3B6B" w:rsidRDefault="008E0A90" w:rsidP="008E0A90">
      <w:pPr>
        <w:rPr>
          <w:rFonts w:asciiTheme="minorHAnsi" w:hAnsiTheme="minorHAnsi" w:cs="Arial"/>
          <w:b/>
        </w:rPr>
      </w:pPr>
      <w:r w:rsidRPr="004E3B6B">
        <w:rPr>
          <w:rFonts w:asciiTheme="minorHAnsi" w:hAnsiTheme="minorHAnsi" w:cs="Arial"/>
          <w:b/>
        </w:rPr>
        <w:t xml:space="preserve">CREDITS: 3 </w:t>
      </w:r>
      <w:r w:rsidRPr="004E3B6B">
        <w:rPr>
          <w:rFonts w:asciiTheme="minorHAnsi" w:hAnsiTheme="minorHAnsi" w:cs="Arial"/>
          <w:b/>
        </w:rPr>
        <w:tab/>
      </w:r>
      <w:r w:rsidRPr="004E3B6B">
        <w:rPr>
          <w:rFonts w:asciiTheme="minorHAnsi" w:hAnsiTheme="minorHAnsi" w:cs="Arial"/>
          <w:b/>
        </w:rPr>
        <w:tab/>
        <w:t>CLASS HOURS PER WEEK: 3</w:t>
      </w:r>
      <w:r w:rsidRPr="004E3B6B">
        <w:rPr>
          <w:rFonts w:asciiTheme="minorHAnsi" w:hAnsiTheme="minorHAnsi" w:cs="Arial"/>
          <w:b/>
        </w:rPr>
        <w:tab/>
      </w:r>
      <w:r w:rsidRPr="004E3B6B">
        <w:rPr>
          <w:rFonts w:asciiTheme="minorHAnsi" w:hAnsiTheme="minorHAnsi" w:cs="Arial"/>
          <w:b/>
        </w:rPr>
        <w:tab/>
        <w:t>PREREQUISITES: SES 1101</w:t>
      </w:r>
    </w:p>
    <w:p w14:paraId="34E99E41" w14:textId="77777777" w:rsidR="008E0A90" w:rsidRPr="004E3B6B" w:rsidRDefault="008E0A90" w:rsidP="008E0A90">
      <w:pPr>
        <w:rPr>
          <w:rFonts w:asciiTheme="minorHAnsi" w:hAnsiTheme="minorHAnsi" w:cs="Arial"/>
          <w:b/>
        </w:rPr>
      </w:pPr>
    </w:p>
    <w:p w14:paraId="0168FD62" w14:textId="77777777" w:rsidR="008E0A90" w:rsidRPr="004E3B6B" w:rsidRDefault="008E0A90" w:rsidP="008E0A90">
      <w:pPr>
        <w:rPr>
          <w:rFonts w:asciiTheme="minorHAnsi" w:hAnsiTheme="minorHAnsi"/>
          <w:b/>
          <w:bCs/>
        </w:rPr>
      </w:pPr>
      <w:r w:rsidRPr="004E3B6B">
        <w:rPr>
          <w:rFonts w:asciiTheme="minorHAnsi" w:hAnsiTheme="minorHAnsi"/>
          <w:b/>
          <w:bCs/>
        </w:rPr>
        <w:t xml:space="preserve">Semester:  </w:t>
      </w:r>
      <w:r w:rsidRPr="004E3B6B">
        <w:rPr>
          <w:rFonts w:asciiTheme="minorHAnsi" w:hAnsiTheme="minorHAnsi"/>
          <w:b/>
          <w:bCs/>
        </w:rPr>
        <w:tab/>
      </w:r>
      <w:r w:rsidRPr="004E3B6B">
        <w:rPr>
          <w:rFonts w:asciiTheme="minorHAnsi" w:hAnsiTheme="minorHAnsi"/>
          <w:b/>
          <w:bCs/>
        </w:rPr>
        <w:tab/>
        <w:t>X</w:t>
      </w:r>
    </w:p>
    <w:p w14:paraId="33CD3CF1" w14:textId="77777777" w:rsidR="008E0A90" w:rsidRPr="004E3B6B" w:rsidRDefault="008E0A90" w:rsidP="008E0A90">
      <w:pPr>
        <w:rPr>
          <w:rFonts w:asciiTheme="minorHAnsi" w:hAnsiTheme="minorHAnsi"/>
          <w:b/>
          <w:bCs/>
        </w:rPr>
      </w:pPr>
      <w:r w:rsidRPr="004E3B6B">
        <w:rPr>
          <w:rFonts w:asciiTheme="minorHAnsi" w:hAnsiTheme="minorHAnsi"/>
          <w:b/>
          <w:bCs/>
        </w:rPr>
        <w:t xml:space="preserve">Instructor:  </w:t>
      </w:r>
      <w:r w:rsidRPr="004E3B6B">
        <w:rPr>
          <w:rFonts w:asciiTheme="minorHAnsi" w:hAnsiTheme="minorHAnsi"/>
          <w:b/>
          <w:bCs/>
        </w:rPr>
        <w:tab/>
      </w:r>
      <w:r w:rsidRPr="004E3B6B">
        <w:rPr>
          <w:rFonts w:asciiTheme="minorHAnsi" w:hAnsiTheme="minorHAnsi"/>
          <w:b/>
          <w:bCs/>
        </w:rPr>
        <w:tab/>
        <w:t>X</w:t>
      </w:r>
      <w:r w:rsidRPr="004E3B6B">
        <w:rPr>
          <w:rFonts w:asciiTheme="minorHAnsi" w:hAnsiTheme="minorHAnsi"/>
          <w:b/>
          <w:bCs/>
        </w:rPr>
        <w:tab/>
      </w:r>
    </w:p>
    <w:p w14:paraId="63A7C710" w14:textId="77777777" w:rsidR="008E0A90" w:rsidRPr="004E3B6B" w:rsidRDefault="008E0A90" w:rsidP="008E0A90">
      <w:pPr>
        <w:rPr>
          <w:rFonts w:asciiTheme="minorHAnsi" w:hAnsiTheme="minorHAnsi"/>
          <w:b/>
          <w:bCs/>
        </w:rPr>
      </w:pPr>
      <w:r w:rsidRPr="004E3B6B">
        <w:rPr>
          <w:rFonts w:asciiTheme="minorHAnsi" w:hAnsiTheme="minorHAnsi"/>
          <w:b/>
          <w:bCs/>
        </w:rPr>
        <w:t xml:space="preserve">Phone:  </w:t>
      </w:r>
      <w:r w:rsidRPr="004E3B6B">
        <w:rPr>
          <w:rFonts w:asciiTheme="minorHAnsi" w:hAnsiTheme="minorHAnsi"/>
          <w:b/>
          <w:bCs/>
        </w:rPr>
        <w:tab/>
      </w:r>
      <w:r w:rsidRPr="004E3B6B">
        <w:rPr>
          <w:rFonts w:asciiTheme="minorHAnsi" w:hAnsiTheme="minorHAnsi"/>
          <w:b/>
          <w:bCs/>
        </w:rPr>
        <w:tab/>
        <w:t>X</w:t>
      </w:r>
      <w:r w:rsidRPr="004E3B6B">
        <w:rPr>
          <w:rFonts w:asciiTheme="minorHAnsi" w:hAnsiTheme="minorHAnsi"/>
          <w:b/>
          <w:bCs/>
        </w:rPr>
        <w:tab/>
      </w:r>
      <w:r w:rsidRPr="004E3B6B">
        <w:rPr>
          <w:rFonts w:asciiTheme="minorHAnsi" w:hAnsiTheme="minorHAnsi"/>
          <w:b/>
          <w:bCs/>
        </w:rPr>
        <w:tab/>
      </w:r>
    </w:p>
    <w:p w14:paraId="368C8A2A" w14:textId="77777777" w:rsidR="008E0A90" w:rsidRPr="004E3B6B" w:rsidRDefault="008E0A90" w:rsidP="008E0A90">
      <w:pPr>
        <w:rPr>
          <w:rFonts w:asciiTheme="minorHAnsi" w:hAnsiTheme="minorHAnsi"/>
          <w:b/>
          <w:bCs/>
        </w:rPr>
      </w:pPr>
      <w:r w:rsidRPr="004E3B6B">
        <w:rPr>
          <w:rFonts w:asciiTheme="minorHAnsi" w:hAnsiTheme="minorHAnsi"/>
          <w:b/>
          <w:bCs/>
        </w:rPr>
        <w:t>E-Mail:</w:t>
      </w:r>
      <w:r w:rsidRPr="004E3B6B">
        <w:rPr>
          <w:rFonts w:asciiTheme="minorHAnsi" w:hAnsiTheme="minorHAnsi"/>
          <w:b/>
          <w:bCs/>
        </w:rPr>
        <w:tab/>
      </w:r>
      <w:r w:rsidRPr="004E3B6B">
        <w:rPr>
          <w:rFonts w:asciiTheme="minorHAnsi" w:hAnsiTheme="minorHAnsi"/>
          <w:b/>
          <w:bCs/>
        </w:rPr>
        <w:tab/>
      </w:r>
      <w:r w:rsidRPr="004E3B6B">
        <w:rPr>
          <w:rFonts w:asciiTheme="minorHAnsi" w:hAnsiTheme="minorHAnsi"/>
          <w:b/>
          <w:bCs/>
        </w:rPr>
        <w:tab/>
        <w:t>X</w:t>
      </w:r>
    </w:p>
    <w:p w14:paraId="489D4B38" w14:textId="77777777" w:rsidR="008E0A90" w:rsidRPr="004E3B6B" w:rsidRDefault="008E0A90" w:rsidP="008E0A90">
      <w:pPr>
        <w:rPr>
          <w:rFonts w:asciiTheme="minorHAnsi" w:hAnsiTheme="minorHAnsi"/>
          <w:b/>
          <w:bCs/>
        </w:rPr>
      </w:pPr>
      <w:r w:rsidRPr="004E3B6B">
        <w:rPr>
          <w:rFonts w:asciiTheme="minorHAnsi" w:hAnsiTheme="minorHAnsi"/>
          <w:b/>
          <w:bCs/>
        </w:rPr>
        <w:t>Assistant Instructor:</w:t>
      </w:r>
      <w:r w:rsidRPr="004E3B6B">
        <w:rPr>
          <w:rFonts w:asciiTheme="minorHAnsi" w:hAnsiTheme="minorHAnsi"/>
          <w:b/>
          <w:bCs/>
        </w:rPr>
        <w:tab/>
        <w:t>[if applicable]</w:t>
      </w:r>
      <w:r w:rsidRPr="004E3B6B">
        <w:rPr>
          <w:rFonts w:asciiTheme="minorHAnsi" w:hAnsiTheme="minorHAnsi"/>
          <w:b/>
          <w:bCs/>
        </w:rPr>
        <w:tab/>
      </w:r>
    </w:p>
    <w:p w14:paraId="555B74A4" w14:textId="77777777" w:rsidR="008E0A90" w:rsidRPr="004E3B6B" w:rsidRDefault="008E0A90" w:rsidP="008E0A90">
      <w:pPr>
        <w:rPr>
          <w:rFonts w:asciiTheme="minorHAnsi" w:hAnsiTheme="minorHAnsi"/>
          <w:b/>
          <w:bCs/>
        </w:rPr>
      </w:pPr>
      <w:r w:rsidRPr="004E3B6B">
        <w:rPr>
          <w:rFonts w:asciiTheme="minorHAnsi" w:hAnsiTheme="minorHAnsi"/>
          <w:b/>
          <w:bCs/>
        </w:rPr>
        <w:t>Phone:</w:t>
      </w:r>
      <w:r w:rsidRPr="004E3B6B">
        <w:rPr>
          <w:rFonts w:asciiTheme="minorHAnsi" w:hAnsiTheme="minorHAnsi"/>
          <w:b/>
          <w:bCs/>
        </w:rPr>
        <w:tab/>
      </w:r>
      <w:r w:rsidRPr="004E3B6B">
        <w:rPr>
          <w:rFonts w:asciiTheme="minorHAnsi" w:hAnsiTheme="minorHAnsi"/>
          <w:b/>
          <w:bCs/>
        </w:rPr>
        <w:tab/>
      </w:r>
      <w:r w:rsidRPr="004E3B6B">
        <w:rPr>
          <w:rFonts w:asciiTheme="minorHAnsi" w:hAnsiTheme="minorHAnsi"/>
          <w:b/>
          <w:bCs/>
        </w:rPr>
        <w:tab/>
        <w:t>[if applicable]</w:t>
      </w:r>
      <w:r w:rsidRPr="004E3B6B">
        <w:rPr>
          <w:rFonts w:asciiTheme="minorHAnsi" w:hAnsiTheme="minorHAnsi"/>
          <w:b/>
          <w:bCs/>
        </w:rPr>
        <w:tab/>
      </w:r>
    </w:p>
    <w:p w14:paraId="3096947E" w14:textId="77777777" w:rsidR="008E0A90" w:rsidRPr="004E3B6B" w:rsidRDefault="008E0A90" w:rsidP="008E0A90">
      <w:pPr>
        <w:rPr>
          <w:rFonts w:asciiTheme="minorHAnsi" w:hAnsiTheme="minorHAnsi"/>
          <w:b/>
          <w:bCs/>
        </w:rPr>
      </w:pPr>
      <w:r w:rsidRPr="004E3B6B">
        <w:rPr>
          <w:rFonts w:asciiTheme="minorHAnsi" w:hAnsiTheme="minorHAnsi"/>
          <w:b/>
          <w:bCs/>
        </w:rPr>
        <w:t>E-Mail:</w:t>
      </w:r>
      <w:r w:rsidRPr="004E3B6B">
        <w:rPr>
          <w:rFonts w:asciiTheme="minorHAnsi" w:hAnsiTheme="minorHAnsi"/>
          <w:b/>
          <w:bCs/>
        </w:rPr>
        <w:tab/>
      </w:r>
      <w:r w:rsidRPr="004E3B6B">
        <w:rPr>
          <w:rFonts w:asciiTheme="minorHAnsi" w:hAnsiTheme="minorHAnsi"/>
          <w:b/>
          <w:bCs/>
        </w:rPr>
        <w:tab/>
      </w:r>
      <w:r w:rsidRPr="004E3B6B">
        <w:rPr>
          <w:rFonts w:asciiTheme="minorHAnsi" w:hAnsiTheme="minorHAnsi"/>
          <w:b/>
          <w:bCs/>
        </w:rPr>
        <w:tab/>
        <w:t>[if applicable]</w:t>
      </w:r>
    </w:p>
    <w:p w14:paraId="1BCB623E" w14:textId="77777777" w:rsidR="008E0A90" w:rsidRPr="004E3B6B" w:rsidRDefault="008E0A90" w:rsidP="008E0A90">
      <w:pPr>
        <w:rPr>
          <w:rFonts w:asciiTheme="minorHAnsi" w:hAnsiTheme="minorHAnsi"/>
        </w:rPr>
      </w:pPr>
      <w:r w:rsidRPr="004E3B6B">
        <w:rPr>
          <w:rFonts w:asciiTheme="minorHAnsi" w:hAnsiTheme="minorHAnsi"/>
          <w:b/>
          <w:bCs/>
        </w:rPr>
        <w:t xml:space="preserve">Mailbox:  </w:t>
      </w:r>
      <w:r w:rsidRPr="004E3B6B">
        <w:rPr>
          <w:rFonts w:asciiTheme="minorHAnsi" w:hAnsiTheme="minorHAnsi"/>
          <w:b/>
          <w:bCs/>
        </w:rPr>
        <w:tab/>
      </w:r>
      <w:r w:rsidRPr="004E3B6B">
        <w:rPr>
          <w:rFonts w:asciiTheme="minorHAnsi" w:hAnsiTheme="minorHAnsi"/>
          <w:b/>
          <w:bCs/>
        </w:rPr>
        <w:tab/>
        <w:t xml:space="preserve">X </w:t>
      </w:r>
    </w:p>
    <w:p w14:paraId="6484AE67" w14:textId="77777777" w:rsidR="008E0A90" w:rsidRPr="004E3B6B" w:rsidRDefault="008E0A90" w:rsidP="008E0A90">
      <w:pPr>
        <w:rPr>
          <w:rFonts w:asciiTheme="minorHAnsi" w:hAnsiTheme="minorHAnsi"/>
        </w:rPr>
      </w:pPr>
      <w:r w:rsidRPr="004E3B6B">
        <w:rPr>
          <w:rFonts w:asciiTheme="minorHAnsi" w:hAnsiTheme="minorHAnsi"/>
          <w:b/>
          <w:bCs/>
        </w:rPr>
        <w:t>Office:</w:t>
      </w:r>
      <w:r w:rsidRPr="004E3B6B">
        <w:rPr>
          <w:rFonts w:asciiTheme="minorHAnsi" w:hAnsiTheme="minorHAnsi"/>
          <w:b/>
          <w:bCs/>
        </w:rPr>
        <w:tab/>
        <w:t xml:space="preserve">  </w:t>
      </w:r>
      <w:r w:rsidRPr="004E3B6B">
        <w:rPr>
          <w:rFonts w:asciiTheme="minorHAnsi" w:hAnsiTheme="minorHAnsi"/>
          <w:b/>
          <w:bCs/>
        </w:rPr>
        <w:tab/>
      </w:r>
      <w:r w:rsidRPr="004E3B6B">
        <w:rPr>
          <w:rFonts w:asciiTheme="minorHAnsi" w:hAnsiTheme="minorHAnsi"/>
          <w:b/>
          <w:bCs/>
        </w:rPr>
        <w:tab/>
        <w:t xml:space="preserve">X </w:t>
      </w:r>
    </w:p>
    <w:p w14:paraId="51238301" w14:textId="77777777" w:rsidR="008E0A90" w:rsidRPr="004E3B6B" w:rsidRDefault="008E0A90" w:rsidP="008E0A90">
      <w:pPr>
        <w:rPr>
          <w:rFonts w:asciiTheme="minorHAnsi" w:hAnsiTheme="minorHAnsi"/>
          <w:b/>
          <w:bCs/>
        </w:rPr>
      </w:pPr>
      <w:r w:rsidRPr="004E3B6B">
        <w:rPr>
          <w:rFonts w:asciiTheme="minorHAnsi" w:hAnsiTheme="minorHAnsi"/>
          <w:b/>
          <w:bCs/>
        </w:rPr>
        <w:t>Course Title:</w:t>
      </w:r>
      <w:r w:rsidRPr="004E3B6B">
        <w:rPr>
          <w:rFonts w:asciiTheme="minorHAnsi" w:hAnsiTheme="minorHAnsi"/>
          <w:b/>
          <w:bCs/>
        </w:rPr>
        <w:tab/>
      </w:r>
      <w:r w:rsidRPr="004E3B6B">
        <w:rPr>
          <w:rFonts w:asciiTheme="minorHAnsi" w:hAnsiTheme="minorHAnsi"/>
          <w:b/>
          <w:bCs/>
        </w:rPr>
        <w:tab/>
        <w:t>X</w:t>
      </w:r>
    </w:p>
    <w:p w14:paraId="5A65922E" w14:textId="2D929173" w:rsidR="008E0A90" w:rsidRPr="004E3B6B" w:rsidRDefault="008E0A90" w:rsidP="008E0A90">
      <w:pPr>
        <w:pStyle w:val="Heading1"/>
        <w:rPr>
          <w:rFonts w:asciiTheme="minorHAnsi" w:hAnsiTheme="minorHAnsi"/>
          <w:color w:val="auto"/>
        </w:rPr>
      </w:pPr>
      <w:r w:rsidRPr="004E3B6B">
        <w:rPr>
          <w:rFonts w:asciiTheme="minorHAnsi" w:hAnsiTheme="minorHAnsi"/>
          <w:color w:val="auto"/>
        </w:rPr>
        <w:t>Course Number:</w:t>
      </w:r>
      <w:r w:rsidRPr="004E3B6B">
        <w:rPr>
          <w:rFonts w:asciiTheme="minorHAnsi" w:hAnsiTheme="minorHAnsi"/>
          <w:color w:val="auto"/>
        </w:rPr>
        <w:tab/>
      </w:r>
      <w:smartTag w:uri="urn:schemas-microsoft-com:office:smarttags" w:element="stockticker">
        <w:r w:rsidRPr="004E3B6B">
          <w:rPr>
            <w:rFonts w:asciiTheme="minorHAnsi" w:hAnsiTheme="minorHAnsi"/>
            <w:color w:val="auto"/>
          </w:rPr>
          <w:t>SES</w:t>
        </w:r>
      </w:smartTag>
      <w:r w:rsidRPr="004E3B6B">
        <w:rPr>
          <w:rFonts w:asciiTheme="minorHAnsi" w:hAnsiTheme="minorHAnsi"/>
          <w:color w:val="auto"/>
        </w:rPr>
        <w:t xml:space="preserve"> 27</w:t>
      </w:r>
      <w:r w:rsidR="009A77F1">
        <w:rPr>
          <w:rFonts w:asciiTheme="minorHAnsi" w:hAnsiTheme="minorHAnsi"/>
          <w:color w:val="auto"/>
        </w:rPr>
        <w:t>12</w:t>
      </w:r>
    </w:p>
    <w:p w14:paraId="05A5E03B" w14:textId="77777777" w:rsidR="008E0A90" w:rsidRPr="004E3B6B" w:rsidRDefault="008E0A90" w:rsidP="008E0A90">
      <w:pPr>
        <w:pStyle w:val="Heading1"/>
        <w:rPr>
          <w:rFonts w:asciiTheme="minorHAnsi" w:hAnsiTheme="minorHAnsi"/>
          <w:color w:val="auto"/>
        </w:rPr>
      </w:pPr>
      <w:r w:rsidRPr="004E3B6B">
        <w:rPr>
          <w:rFonts w:asciiTheme="minorHAnsi" w:hAnsiTheme="minorHAnsi"/>
          <w:color w:val="auto"/>
        </w:rPr>
        <w:t xml:space="preserve">Section Synonym:     </w:t>
      </w:r>
      <w:r w:rsidRPr="004E3B6B">
        <w:rPr>
          <w:rFonts w:asciiTheme="minorHAnsi" w:hAnsiTheme="minorHAnsi"/>
          <w:color w:val="auto"/>
        </w:rPr>
        <w:tab/>
        <w:t>XXXXX</w:t>
      </w:r>
    </w:p>
    <w:p w14:paraId="4797F207" w14:textId="77777777" w:rsidR="008E0A90" w:rsidRPr="004E3B6B" w:rsidRDefault="008E0A90" w:rsidP="008E0A90">
      <w:pPr>
        <w:rPr>
          <w:rFonts w:asciiTheme="minorHAnsi" w:hAnsiTheme="minorHAnsi"/>
          <w:b/>
          <w:bCs/>
        </w:rPr>
      </w:pPr>
      <w:r w:rsidRPr="004E3B6B">
        <w:rPr>
          <w:rFonts w:asciiTheme="minorHAnsi" w:hAnsiTheme="minorHAnsi"/>
          <w:b/>
          <w:bCs/>
        </w:rPr>
        <w:t>Class Meeting Times:</w:t>
      </w:r>
      <w:r w:rsidRPr="004E3B6B">
        <w:rPr>
          <w:rFonts w:asciiTheme="minorHAnsi" w:hAnsiTheme="minorHAnsi"/>
          <w:b/>
          <w:bCs/>
        </w:rPr>
        <w:tab/>
        <w:t xml:space="preserve">X  </w:t>
      </w:r>
    </w:p>
    <w:p w14:paraId="2B2CD208" w14:textId="77777777" w:rsidR="008E0A90" w:rsidRPr="004E3B6B" w:rsidRDefault="008E0A90" w:rsidP="008E0A90">
      <w:pPr>
        <w:rPr>
          <w:rFonts w:asciiTheme="minorHAnsi" w:hAnsiTheme="minorHAnsi"/>
          <w:b/>
          <w:bCs/>
        </w:rPr>
      </w:pPr>
      <w:r w:rsidRPr="004E3B6B">
        <w:rPr>
          <w:rFonts w:asciiTheme="minorHAnsi" w:hAnsiTheme="minorHAnsi"/>
          <w:b/>
          <w:bCs/>
        </w:rPr>
        <w:t>Classroom Number:</w:t>
      </w:r>
      <w:r w:rsidRPr="004E3B6B">
        <w:rPr>
          <w:rFonts w:asciiTheme="minorHAnsi" w:hAnsiTheme="minorHAnsi"/>
          <w:b/>
          <w:bCs/>
        </w:rPr>
        <w:tab/>
        <w:t xml:space="preserve">X </w:t>
      </w:r>
    </w:p>
    <w:p w14:paraId="56AC92F0" w14:textId="77777777" w:rsidR="009A77F1" w:rsidRPr="00C0442E" w:rsidRDefault="009A77F1" w:rsidP="009A77F1">
      <w:pPr>
        <w:rPr>
          <w:sz w:val="20"/>
          <w:szCs w:val="20"/>
        </w:rPr>
      </w:pPr>
    </w:p>
    <w:p w14:paraId="67D2ADCF" w14:textId="77777777" w:rsidR="009A77F1" w:rsidRPr="009A77F1" w:rsidRDefault="009A77F1" w:rsidP="009A77F1">
      <w:pPr>
        <w:widowControl w:val="0"/>
        <w:rPr>
          <w:rFonts w:ascii="Calibri" w:hAnsi="Calibri" w:cs="Calibri"/>
          <w:b/>
        </w:rPr>
      </w:pPr>
      <w:r w:rsidRPr="009A77F1">
        <w:rPr>
          <w:rFonts w:ascii="Calibri" w:hAnsi="Calibri" w:cs="Calibri"/>
          <w:b/>
        </w:rPr>
        <w:t xml:space="preserve">DESCRIPTION OF COURSE: </w:t>
      </w:r>
      <w:r w:rsidRPr="009A77F1">
        <w:rPr>
          <w:rFonts w:ascii="Calibri" w:hAnsi="Calibri" w:cs="Calibri"/>
        </w:rPr>
        <w:t>This course provides student with an</w:t>
      </w:r>
      <w:r w:rsidRPr="009A77F1">
        <w:rPr>
          <w:rFonts w:ascii="Calibri" w:hAnsi="Calibri" w:cs="Calibri"/>
          <w:b/>
        </w:rPr>
        <w:t xml:space="preserve"> i</w:t>
      </w:r>
      <w:r w:rsidRPr="009A77F1">
        <w:rPr>
          <w:rFonts w:ascii="Calibri" w:eastAsia="MS Mincho" w:hAnsi="Calibri" w:cs="Calibri"/>
          <w:bCs/>
          <w:lang w:bidi="en-US"/>
        </w:rPr>
        <w:t xml:space="preserve">ntroduction of Sport Promotions &amp; Public Relations. This course will </w:t>
      </w:r>
      <w:r w:rsidRPr="009A77F1">
        <w:rPr>
          <w:rFonts w:ascii="Calibri" w:eastAsia="MS Mincho" w:hAnsi="Calibri" w:cs="Calibri"/>
          <w:lang w:bidi="en-US"/>
        </w:rPr>
        <w:t xml:space="preserve">define sport public relations as a managerial, communication-based function designed to identify a sport organization’s key publics, evaluate its relationships with its publics, and foster desirable relationships between the organization and its publics.  </w:t>
      </w:r>
    </w:p>
    <w:p w14:paraId="0C6DB558" w14:textId="77777777" w:rsidR="009A77F1" w:rsidRPr="009A77F1" w:rsidRDefault="009A77F1" w:rsidP="009A77F1">
      <w:pPr>
        <w:rPr>
          <w:rFonts w:ascii="Calibri" w:hAnsi="Calibri" w:cs="Calibri"/>
          <w:b/>
          <w:sz w:val="32"/>
          <w:szCs w:val="32"/>
        </w:rPr>
      </w:pPr>
    </w:p>
    <w:p w14:paraId="358DEBD0" w14:textId="3C961390" w:rsidR="009A77F1" w:rsidRPr="009A77F1" w:rsidRDefault="009A77F1" w:rsidP="009A77F1">
      <w:pPr>
        <w:rPr>
          <w:rFonts w:ascii="Calibri" w:hAnsi="Calibri" w:cs="Calibri"/>
          <w:b/>
        </w:rPr>
      </w:pPr>
      <w:r>
        <w:rPr>
          <w:rFonts w:ascii="Calibri" w:hAnsi="Calibri" w:cs="Calibri"/>
          <w:b/>
        </w:rPr>
        <w:t xml:space="preserve">COURSE </w:t>
      </w:r>
      <w:r w:rsidRPr="009A77F1">
        <w:rPr>
          <w:rFonts w:ascii="Calibri" w:hAnsi="Calibri" w:cs="Calibri"/>
          <w:b/>
        </w:rPr>
        <w:t>STUDENT LEARNING OUTCOMES</w:t>
      </w:r>
    </w:p>
    <w:p w14:paraId="209C5040" w14:textId="77777777" w:rsidR="009A77F1" w:rsidRPr="009A77F1" w:rsidRDefault="009A77F1" w:rsidP="009A77F1">
      <w:pPr>
        <w:numPr>
          <w:ilvl w:val="0"/>
          <w:numId w:val="4"/>
        </w:numPr>
        <w:rPr>
          <w:rFonts w:ascii="Calibri" w:hAnsi="Calibri" w:cs="Calibri"/>
        </w:rPr>
      </w:pPr>
      <w:r w:rsidRPr="009A77F1">
        <w:rPr>
          <w:rFonts w:ascii="Calibri" w:hAnsi="Calibri" w:cs="Calibri"/>
        </w:rPr>
        <w:t>Define Sport Public Relations</w:t>
      </w:r>
    </w:p>
    <w:p w14:paraId="27BF57E1" w14:textId="77777777" w:rsidR="009A77F1" w:rsidRPr="009A77F1" w:rsidRDefault="009A77F1" w:rsidP="009A77F1">
      <w:pPr>
        <w:numPr>
          <w:ilvl w:val="0"/>
          <w:numId w:val="4"/>
        </w:numPr>
        <w:rPr>
          <w:rFonts w:ascii="Calibri" w:hAnsi="Calibri" w:cs="Calibri"/>
        </w:rPr>
      </w:pPr>
      <w:r w:rsidRPr="009A77F1">
        <w:rPr>
          <w:rFonts w:ascii="Calibri" w:hAnsi="Calibri" w:cs="Calibri"/>
        </w:rPr>
        <w:t>Articulate the role of public relations as part of the strategic management process. Identify the key organizational stakeholders and publics.</w:t>
      </w:r>
    </w:p>
    <w:p w14:paraId="729B2827" w14:textId="77777777" w:rsidR="009A77F1" w:rsidRPr="009A77F1" w:rsidRDefault="009A77F1" w:rsidP="009A77F1">
      <w:pPr>
        <w:numPr>
          <w:ilvl w:val="0"/>
          <w:numId w:val="4"/>
        </w:numPr>
        <w:rPr>
          <w:rFonts w:ascii="Calibri" w:hAnsi="Calibri" w:cs="Calibri"/>
        </w:rPr>
      </w:pPr>
      <w:r w:rsidRPr="009A77F1">
        <w:rPr>
          <w:rFonts w:ascii="Calibri" w:hAnsi="Calibri" w:cs="Calibri"/>
        </w:rPr>
        <w:t>Describe the nature of public relations campaigns and distinguish them from public relations programs.</w:t>
      </w:r>
    </w:p>
    <w:p w14:paraId="45606311" w14:textId="77777777" w:rsidR="009A77F1" w:rsidRPr="009A77F1" w:rsidRDefault="009A77F1" w:rsidP="009A77F1">
      <w:pPr>
        <w:numPr>
          <w:ilvl w:val="0"/>
          <w:numId w:val="4"/>
        </w:numPr>
        <w:rPr>
          <w:rFonts w:ascii="Calibri" w:hAnsi="Calibri" w:cs="Calibri"/>
        </w:rPr>
      </w:pPr>
      <w:r w:rsidRPr="009A77F1">
        <w:rPr>
          <w:rFonts w:ascii="Calibri" w:hAnsi="Calibri" w:cs="Calibri"/>
        </w:rPr>
        <w:t>Describe the purpose and nature of media guides in professional and collegiate sport.</w:t>
      </w:r>
    </w:p>
    <w:p w14:paraId="1DC5699B" w14:textId="77777777" w:rsidR="009A77F1" w:rsidRPr="009A77F1" w:rsidRDefault="009A77F1" w:rsidP="009A77F1">
      <w:pPr>
        <w:numPr>
          <w:ilvl w:val="0"/>
          <w:numId w:val="4"/>
        </w:numPr>
        <w:rPr>
          <w:rFonts w:ascii="Calibri" w:hAnsi="Calibri" w:cs="Calibri"/>
        </w:rPr>
      </w:pPr>
      <w:r w:rsidRPr="009A77F1">
        <w:rPr>
          <w:rFonts w:ascii="Calibri" w:hAnsi="Calibri" w:cs="Calibri"/>
        </w:rPr>
        <w:t>Describe the media’s influence in society</w:t>
      </w:r>
    </w:p>
    <w:p w14:paraId="39711E66" w14:textId="77777777" w:rsidR="009A77F1" w:rsidRPr="009A77F1" w:rsidRDefault="009A77F1" w:rsidP="009A77F1">
      <w:pPr>
        <w:numPr>
          <w:ilvl w:val="0"/>
          <w:numId w:val="4"/>
        </w:numPr>
        <w:rPr>
          <w:rFonts w:ascii="Calibri" w:hAnsi="Calibri" w:cs="Calibri"/>
        </w:rPr>
      </w:pPr>
      <w:r w:rsidRPr="009A77F1">
        <w:rPr>
          <w:rFonts w:ascii="Calibri" w:hAnsi="Calibri" w:cs="Calibri"/>
        </w:rPr>
        <w:t>Understand the role of the sport public relations professional in distributing content to publics</w:t>
      </w:r>
    </w:p>
    <w:p w14:paraId="43A806A5" w14:textId="77777777" w:rsidR="009A77F1" w:rsidRPr="009A77F1" w:rsidRDefault="009A77F1" w:rsidP="009A77F1">
      <w:pPr>
        <w:numPr>
          <w:ilvl w:val="0"/>
          <w:numId w:val="4"/>
        </w:numPr>
        <w:rPr>
          <w:rFonts w:ascii="Calibri" w:hAnsi="Calibri" w:cs="Calibri"/>
          <w:b/>
        </w:rPr>
      </w:pPr>
      <w:r w:rsidRPr="009A77F1">
        <w:rPr>
          <w:rFonts w:ascii="Calibri" w:hAnsi="Calibri" w:cs="Calibri"/>
        </w:rPr>
        <w:t>Understand the various facets of the sport organization-media relationship</w:t>
      </w:r>
    </w:p>
    <w:p w14:paraId="2013CEBF" w14:textId="77777777" w:rsidR="009A77F1" w:rsidRPr="009A77F1" w:rsidRDefault="009A77F1" w:rsidP="009A77F1">
      <w:pPr>
        <w:numPr>
          <w:ilvl w:val="0"/>
          <w:numId w:val="4"/>
        </w:numPr>
        <w:rPr>
          <w:rFonts w:ascii="Calibri" w:hAnsi="Calibri" w:cs="Calibri"/>
        </w:rPr>
      </w:pPr>
      <w:r w:rsidRPr="009A77F1">
        <w:rPr>
          <w:rFonts w:ascii="Calibri" w:hAnsi="Calibri" w:cs="Calibri"/>
        </w:rPr>
        <w:t>Crisis Intervention</w:t>
      </w:r>
    </w:p>
    <w:p w14:paraId="32EF30F5" w14:textId="77777777" w:rsidR="009A77F1" w:rsidRPr="009A77F1" w:rsidRDefault="009A77F1" w:rsidP="009A77F1">
      <w:pPr>
        <w:numPr>
          <w:ilvl w:val="0"/>
          <w:numId w:val="4"/>
        </w:numPr>
        <w:rPr>
          <w:rFonts w:ascii="Calibri" w:hAnsi="Calibri" w:cs="Calibri"/>
        </w:rPr>
      </w:pPr>
      <w:r w:rsidRPr="009A77F1">
        <w:rPr>
          <w:rFonts w:ascii="Calibri" w:hAnsi="Calibri" w:cs="Calibri"/>
        </w:rPr>
        <w:t>Explain Legal and Ethical Issues Related to Sport Public Relations</w:t>
      </w:r>
    </w:p>
    <w:p w14:paraId="1D35E9FE" w14:textId="77777777" w:rsidR="009A77F1" w:rsidRPr="009A77F1" w:rsidRDefault="009A77F1" w:rsidP="009A77F1">
      <w:pPr>
        <w:numPr>
          <w:ilvl w:val="0"/>
          <w:numId w:val="4"/>
        </w:numPr>
        <w:rPr>
          <w:rFonts w:ascii="Calibri" w:hAnsi="Calibri" w:cs="Calibri"/>
        </w:rPr>
      </w:pPr>
      <w:r w:rsidRPr="009A77F1">
        <w:rPr>
          <w:rFonts w:ascii="Calibri" w:hAnsi="Calibri" w:cs="Calibri"/>
        </w:rPr>
        <w:t>Discuss the two forms of internal public relations: employee relations and investor relations and discuss public relations in developing and maintaining external relationships.</w:t>
      </w:r>
    </w:p>
    <w:p w14:paraId="71824E6D" w14:textId="77777777" w:rsidR="008E0A90" w:rsidRPr="00D37657" w:rsidRDefault="008E0A90" w:rsidP="008E0A90">
      <w:pPr>
        <w:rPr>
          <w:rFonts w:asciiTheme="minorHAnsi" w:hAnsiTheme="minorHAnsi" w:cs="Arial"/>
          <w:b/>
          <w:color w:val="0000FF"/>
        </w:rPr>
      </w:pPr>
    </w:p>
    <w:p w14:paraId="008D615C" w14:textId="77777777" w:rsidR="008E0A90" w:rsidRPr="00E06A47" w:rsidRDefault="008E0A90" w:rsidP="008E0A90">
      <w:pPr>
        <w:jc w:val="both"/>
        <w:rPr>
          <w:rFonts w:asciiTheme="minorHAnsi" w:hAnsiTheme="minorHAnsi" w:cs="Arial"/>
          <w:b/>
          <w:bCs/>
        </w:rPr>
      </w:pPr>
      <w:r w:rsidRPr="00E06A47">
        <w:rPr>
          <w:rFonts w:asciiTheme="minorHAnsi" w:hAnsiTheme="minorHAnsi" w:cs="Arial"/>
          <w:b/>
          <w:bCs/>
        </w:rPr>
        <w:lastRenderedPageBreak/>
        <w:t>PROGRAM OUTCOMES</w:t>
      </w:r>
    </w:p>
    <w:p w14:paraId="4ADCAE35" w14:textId="77777777" w:rsidR="008E0A90" w:rsidRPr="00E06A47" w:rsidRDefault="008E0A90" w:rsidP="008E0A90">
      <w:pPr>
        <w:pStyle w:val="ListParagraph"/>
        <w:numPr>
          <w:ilvl w:val="0"/>
          <w:numId w:val="3"/>
        </w:numPr>
        <w:rPr>
          <w:rFonts w:asciiTheme="minorHAnsi" w:hAnsiTheme="minorHAnsi" w:cs="Aptos"/>
        </w:rPr>
      </w:pPr>
      <w:r w:rsidRPr="00E06A47">
        <w:rPr>
          <w:rFonts w:asciiTheme="minorHAnsi" w:hAnsiTheme="minorHAnsi" w:cs="Aptos"/>
        </w:rPr>
        <w:t xml:space="preserve">Determine a target market for sport and exercise programs using needs-based evidence. </w:t>
      </w:r>
    </w:p>
    <w:p w14:paraId="0F141268" w14:textId="77777777" w:rsidR="008E0A90" w:rsidRPr="00E06A47" w:rsidRDefault="008E0A90" w:rsidP="008E0A90">
      <w:pPr>
        <w:pStyle w:val="ListParagraph"/>
        <w:numPr>
          <w:ilvl w:val="0"/>
          <w:numId w:val="3"/>
        </w:numPr>
        <w:rPr>
          <w:rFonts w:asciiTheme="minorHAnsi" w:hAnsiTheme="minorHAnsi" w:cs="Aptos"/>
        </w:rPr>
      </w:pPr>
      <w:r w:rsidRPr="00E06A47">
        <w:rPr>
          <w:rFonts w:asciiTheme="minorHAnsi" w:hAnsiTheme="minorHAnsi" w:cs="Aptos"/>
        </w:rPr>
        <w:t>Use evaluation as a means for continuous improvement of sport and exercise programming.</w:t>
      </w:r>
    </w:p>
    <w:p w14:paraId="1012D4FC" w14:textId="77777777" w:rsidR="008E0A90" w:rsidRPr="00E06A47" w:rsidRDefault="008E0A90" w:rsidP="008E0A90">
      <w:pPr>
        <w:pStyle w:val="ListParagraph"/>
        <w:numPr>
          <w:ilvl w:val="0"/>
          <w:numId w:val="3"/>
        </w:numPr>
        <w:rPr>
          <w:rFonts w:asciiTheme="minorHAnsi" w:hAnsiTheme="minorHAnsi" w:cs="Aptos"/>
        </w:rPr>
      </w:pPr>
      <w:r w:rsidRPr="00E06A47">
        <w:rPr>
          <w:rFonts w:asciiTheme="minorHAnsi" w:hAnsiTheme="minorHAnsi" w:cs="Aptos"/>
        </w:rPr>
        <w:t>Actively pursue professional development opportunities.</w:t>
      </w:r>
    </w:p>
    <w:p w14:paraId="3D8179AD" w14:textId="77777777" w:rsidR="008E0A90" w:rsidRPr="00E06A47" w:rsidRDefault="008E0A90" w:rsidP="008E0A90">
      <w:pPr>
        <w:pStyle w:val="ListParagraph"/>
        <w:numPr>
          <w:ilvl w:val="0"/>
          <w:numId w:val="3"/>
        </w:numPr>
        <w:rPr>
          <w:rFonts w:asciiTheme="minorHAnsi" w:hAnsiTheme="minorHAnsi" w:cs="Aptos"/>
        </w:rPr>
      </w:pPr>
      <w:r w:rsidRPr="00E06A47">
        <w:rPr>
          <w:rFonts w:asciiTheme="minorHAnsi" w:hAnsiTheme="minorHAnsi" w:cs="Aptos"/>
        </w:rPr>
        <w:t>Model a lifestyle of physical activity.</w:t>
      </w:r>
    </w:p>
    <w:p w14:paraId="2B25A92E" w14:textId="77777777" w:rsidR="008E0A90" w:rsidRPr="00E06A47" w:rsidRDefault="008E0A90" w:rsidP="008E0A90">
      <w:pPr>
        <w:pStyle w:val="ListParagraph"/>
        <w:numPr>
          <w:ilvl w:val="0"/>
          <w:numId w:val="3"/>
        </w:numPr>
        <w:rPr>
          <w:rFonts w:asciiTheme="minorHAnsi" w:hAnsiTheme="minorHAnsi" w:cs="Aptos"/>
        </w:rPr>
      </w:pPr>
      <w:r w:rsidRPr="00E06A47">
        <w:rPr>
          <w:rFonts w:asciiTheme="minorHAnsi" w:hAnsiTheme="minorHAnsi" w:cs="Aptos"/>
        </w:rPr>
        <w:t>Accurately interpret health assessment and risk stratification data.</w:t>
      </w:r>
    </w:p>
    <w:p w14:paraId="5ED8208D" w14:textId="77777777" w:rsidR="008E0A90" w:rsidRPr="00E06A47" w:rsidRDefault="008E0A90" w:rsidP="008E0A90">
      <w:pPr>
        <w:pStyle w:val="ListParagraph"/>
        <w:numPr>
          <w:ilvl w:val="0"/>
          <w:numId w:val="3"/>
        </w:numPr>
        <w:rPr>
          <w:rFonts w:asciiTheme="minorHAnsi" w:hAnsiTheme="minorHAnsi" w:cs="Aptos"/>
        </w:rPr>
      </w:pPr>
      <w:r w:rsidRPr="00E06A47">
        <w:rPr>
          <w:rFonts w:asciiTheme="minorHAnsi" w:hAnsiTheme="minorHAnsi" w:cs="Aptos"/>
        </w:rPr>
        <w:t>Perform industry-standard measures of physical fitness assessments.</w:t>
      </w:r>
    </w:p>
    <w:p w14:paraId="2465AF12" w14:textId="77777777" w:rsidR="008E0A90" w:rsidRPr="00E06A47" w:rsidRDefault="008E0A90" w:rsidP="008E0A90">
      <w:pPr>
        <w:pStyle w:val="ListParagraph"/>
        <w:numPr>
          <w:ilvl w:val="0"/>
          <w:numId w:val="3"/>
        </w:numPr>
        <w:rPr>
          <w:rFonts w:asciiTheme="minorHAnsi" w:hAnsiTheme="minorHAnsi" w:cs="Aptos"/>
        </w:rPr>
      </w:pPr>
      <w:r w:rsidRPr="00E06A47">
        <w:rPr>
          <w:rFonts w:asciiTheme="minorHAnsi" w:hAnsiTheme="minorHAnsi" w:cs="Aptos"/>
        </w:rPr>
        <w:t>Use assessment-based data, in consultation with client needs and interests, to develop exercise prescriptions.</w:t>
      </w:r>
    </w:p>
    <w:p w14:paraId="6BFA03F4" w14:textId="77777777" w:rsidR="008E0A90" w:rsidRPr="00E06A47" w:rsidRDefault="008E0A90" w:rsidP="008E0A90">
      <w:pPr>
        <w:pStyle w:val="ListParagraph"/>
        <w:numPr>
          <w:ilvl w:val="0"/>
          <w:numId w:val="3"/>
        </w:numPr>
        <w:rPr>
          <w:rFonts w:asciiTheme="minorHAnsi" w:hAnsiTheme="minorHAnsi" w:cs="Aptos"/>
        </w:rPr>
      </w:pPr>
      <w:r w:rsidRPr="00E06A47">
        <w:rPr>
          <w:rFonts w:asciiTheme="minorHAnsi" w:hAnsiTheme="minorHAnsi" w:cs="Aptos"/>
        </w:rPr>
        <w:t>Monitor client physiological responses to exercise prescription, redefining appropriate goals as needed.</w:t>
      </w:r>
    </w:p>
    <w:p w14:paraId="71768D3E" w14:textId="77777777" w:rsidR="008E0A90" w:rsidRPr="00E06A47" w:rsidRDefault="008E0A90" w:rsidP="008E0A90">
      <w:pPr>
        <w:pStyle w:val="ListParagraph"/>
        <w:numPr>
          <w:ilvl w:val="0"/>
          <w:numId w:val="3"/>
        </w:numPr>
        <w:rPr>
          <w:rFonts w:asciiTheme="minorHAnsi" w:hAnsiTheme="minorHAnsi" w:cs="Aptos"/>
        </w:rPr>
      </w:pPr>
      <w:r w:rsidRPr="00E06A47">
        <w:rPr>
          <w:rFonts w:asciiTheme="minorHAnsi" w:hAnsiTheme="minorHAnsi" w:cs="Aptos"/>
        </w:rPr>
        <w:t>Educate clients and community about the benefits of increased l activity across the life span.</w:t>
      </w:r>
    </w:p>
    <w:p w14:paraId="6C15690D" w14:textId="77777777" w:rsidR="008E0A90" w:rsidRPr="00E06A47" w:rsidRDefault="008E0A90" w:rsidP="008E0A90">
      <w:pPr>
        <w:jc w:val="both"/>
        <w:rPr>
          <w:rFonts w:asciiTheme="minorHAnsi" w:hAnsiTheme="minorHAnsi" w:cs="Arial"/>
          <w:b/>
          <w:bCs/>
        </w:rPr>
      </w:pPr>
    </w:p>
    <w:p w14:paraId="0C6BF65C" w14:textId="77777777" w:rsidR="008E0A90" w:rsidRPr="00E06A47" w:rsidRDefault="008E0A90" w:rsidP="008E0A90">
      <w:pPr>
        <w:pStyle w:val="ListParagraph"/>
        <w:jc w:val="both"/>
        <w:rPr>
          <w:rFonts w:asciiTheme="minorHAnsi" w:hAnsiTheme="minorHAnsi" w:cs="Arial"/>
        </w:rPr>
      </w:pPr>
    </w:p>
    <w:p w14:paraId="24D6EAC9" w14:textId="77777777" w:rsidR="008E0A90" w:rsidRPr="00E06A47" w:rsidRDefault="008E0A90" w:rsidP="008E0A90">
      <w:pPr>
        <w:jc w:val="both"/>
        <w:rPr>
          <w:rFonts w:asciiTheme="minorHAnsi" w:hAnsiTheme="minorHAnsi" w:cs="Arial"/>
          <w:b/>
        </w:rPr>
      </w:pPr>
      <w:r w:rsidRPr="00E06A47">
        <w:rPr>
          <w:rFonts w:asciiTheme="minorHAnsi" w:hAnsiTheme="minorHAnsi" w:cs="Arial"/>
          <w:b/>
        </w:rPr>
        <w:t>INSTITUTIONAL LEARNING GOALS</w:t>
      </w:r>
    </w:p>
    <w:p w14:paraId="63F9DFCF" w14:textId="77777777" w:rsidR="008E0A90" w:rsidRPr="00E06A47" w:rsidRDefault="008E0A90" w:rsidP="008E0A90">
      <w:pPr>
        <w:jc w:val="both"/>
        <w:rPr>
          <w:rFonts w:asciiTheme="minorHAnsi" w:hAnsiTheme="minorHAnsi" w:cs="Arabic Typesetting"/>
        </w:rPr>
      </w:pPr>
      <w:r w:rsidRPr="00E06A47">
        <w:rPr>
          <w:rFonts w:asciiTheme="minorHAnsi" w:hAnsiTheme="minorHAnsi" w:cs="Arabic Typesetting"/>
        </w:rPr>
        <w:t>General education at Columbus State Community College provides students with a well</w:t>
      </w:r>
      <w:r w:rsidRPr="00E06A47">
        <w:rPr>
          <w:rFonts w:asciiTheme="minorHAnsi" w:hAnsiTheme="minorHAnsi" w:cs="Cambria Math"/>
        </w:rPr>
        <w:t>‐</w:t>
      </w:r>
      <w:r w:rsidRPr="00E06A47">
        <w:rPr>
          <w:rFonts w:asciiTheme="minorHAnsi" w:hAnsiTheme="minorHAnsi" w:cs="Arabic Typesetting"/>
        </w:rPr>
        <w:t xml:space="preserve">rounded educational experience that develops critical thinking </w:t>
      </w:r>
      <w:r w:rsidRPr="00E06A47">
        <w:rPr>
          <w:rFonts w:asciiTheme="minorHAnsi" w:hAnsiTheme="minorHAnsi" w:cs="Arabic Typesetting"/>
          <w:i/>
          <w:iCs/>
        </w:rPr>
        <w:t xml:space="preserve">skills </w:t>
      </w:r>
      <w:r w:rsidRPr="00E06A47">
        <w:rPr>
          <w:rFonts w:asciiTheme="minorHAnsi" w:hAnsiTheme="minorHAnsi" w:cs="Arabic Typesetting"/>
        </w:rPr>
        <w:t xml:space="preserve">and a broader </w:t>
      </w:r>
      <w:r w:rsidRPr="00E06A47">
        <w:rPr>
          <w:rFonts w:asciiTheme="minorHAnsi" w:hAnsiTheme="minorHAnsi" w:cs="Arabic Typesetting"/>
          <w:i/>
          <w:iCs/>
        </w:rPr>
        <w:t xml:space="preserve">knowledge </w:t>
      </w:r>
      <w:r w:rsidRPr="00E06A47">
        <w:rPr>
          <w:rFonts w:asciiTheme="minorHAnsi" w:hAnsiTheme="minorHAnsi" w:cs="Arabic Typesetting"/>
        </w:rPr>
        <w:t xml:space="preserve">of the larger world around them. </w:t>
      </w:r>
    </w:p>
    <w:p w14:paraId="040BEA49" w14:textId="77777777" w:rsidR="008E0A90" w:rsidRPr="00E06A47" w:rsidRDefault="008E0A90" w:rsidP="008E0A90">
      <w:pPr>
        <w:jc w:val="both"/>
        <w:rPr>
          <w:rFonts w:asciiTheme="minorHAnsi" w:hAnsiTheme="minorHAnsi" w:cs="Arabic Typesetting"/>
        </w:rPr>
      </w:pPr>
    </w:p>
    <w:p w14:paraId="58279D14" w14:textId="77777777" w:rsidR="008E0A90" w:rsidRPr="00E06A47" w:rsidRDefault="008E0A90" w:rsidP="008E0A90">
      <w:pPr>
        <w:jc w:val="both"/>
        <w:rPr>
          <w:rFonts w:asciiTheme="minorHAnsi" w:hAnsiTheme="minorHAnsi" w:cs="Arabic Typesetting"/>
        </w:rPr>
      </w:pPr>
      <w:r w:rsidRPr="00E06A47">
        <w:rPr>
          <w:rFonts w:asciiTheme="minorHAnsi" w:hAnsiTheme="minorHAnsi" w:cs="Arabic Typesetting"/>
        </w:rPr>
        <w:t xml:space="preserve">Through a variety of academic disciplines, students develop and refine </w:t>
      </w:r>
      <w:r w:rsidRPr="00E06A47">
        <w:rPr>
          <w:rFonts w:asciiTheme="minorHAnsi" w:hAnsiTheme="minorHAnsi" w:cs="Arabic Typesetting"/>
          <w:i/>
          <w:iCs/>
        </w:rPr>
        <w:t xml:space="preserve">intellectual virtues </w:t>
      </w:r>
      <w:r w:rsidRPr="00E06A47">
        <w:rPr>
          <w:rFonts w:asciiTheme="minorHAnsi" w:hAnsiTheme="minorHAnsi" w:cs="Arabic Typesetting"/>
        </w:rPr>
        <w:t>like curiosity, open</w:t>
      </w:r>
      <w:r w:rsidRPr="00E06A47">
        <w:rPr>
          <w:rFonts w:asciiTheme="minorHAnsi" w:hAnsiTheme="minorHAnsi" w:cs="Cambria Math"/>
        </w:rPr>
        <w:t>‐</w:t>
      </w:r>
      <w:r w:rsidRPr="00E06A47">
        <w:rPr>
          <w:rFonts w:asciiTheme="minorHAnsi" w:hAnsiTheme="minorHAnsi" w:cs="Arabic Typesetting"/>
        </w:rPr>
        <w:t xml:space="preserve">mindedness, and analytical judgment. Students also explore ideas, concepts, values, beliefs, social institutions, and cultural experiences that build a basis for </w:t>
      </w:r>
      <w:r w:rsidRPr="00E06A47">
        <w:rPr>
          <w:rFonts w:asciiTheme="minorHAnsi" w:hAnsiTheme="minorHAnsi" w:cs="Arabic Typesetting"/>
          <w:i/>
          <w:iCs/>
        </w:rPr>
        <w:t xml:space="preserve">civic virtues </w:t>
      </w:r>
      <w:r w:rsidRPr="00E06A47">
        <w:rPr>
          <w:rFonts w:asciiTheme="minorHAnsi" w:hAnsiTheme="minorHAnsi" w:cs="Arabic Typesetting"/>
        </w:rPr>
        <w:t>like public mindedness and an appreciation of the varieties of human existence.</w:t>
      </w:r>
    </w:p>
    <w:p w14:paraId="02C1E8B4" w14:textId="77777777" w:rsidR="008E0A90" w:rsidRPr="00E06A47" w:rsidRDefault="008E0A90" w:rsidP="008E0A90">
      <w:pPr>
        <w:pStyle w:val="ListParagraph"/>
        <w:numPr>
          <w:ilvl w:val="0"/>
          <w:numId w:val="1"/>
        </w:numPr>
        <w:jc w:val="both"/>
        <w:rPr>
          <w:rFonts w:asciiTheme="minorHAnsi" w:hAnsiTheme="minorHAnsi" w:cs="Arabic Typesetting"/>
        </w:rPr>
      </w:pPr>
      <w:r w:rsidRPr="00E06A47">
        <w:rPr>
          <w:rFonts w:asciiTheme="minorHAnsi" w:hAnsiTheme="minorHAnsi" w:cs="Arabic Typesetting"/>
        </w:rPr>
        <w:t>Critical Thinking</w:t>
      </w:r>
    </w:p>
    <w:p w14:paraId="6408EC19" w14:textId="77777777" w:rsidR="008E0A90" w:rsidRPr="00E06A47" w:rsidRDefault="008E0A90" w:rsidP="008E0A90">
      <w:pPr>
        <w:pStyle w:val="ListParagraph"/>
        <w:numPr>
          <w:ilvl w:val="0"/>
          <w:numId w:val="1"/>
        </w:numPr>
        <w:jc w:val="both"/>
        <w:rPr>
          <w:rFonts w:asciiTheme="minorHAnsi" w:hAnsiTheme="minorHAnsi" w:cs="Arabic Typesetting"/>
        </w:rPr>
      </w:pPr>
      <w:r w:rsidRPr="00E06A47">
        <w:rPr>
          <w:rFonts w:asciiTheme="minorHAnsi" w:hAnsiTheme="minorHAnsi" w:cs="Arabic Typesetting"/>
        </w:rPr>
        <w:t>Scientific Literacy</w:t>
      </w:r>
    </w:p>
    <w:p w14:paraId="45566974" w14:textId="77777777" w:rsidR="008E0A90" w:rsidRPr="00E06A47" w:rsidRDefault="008E0A90" w:rsidP="008E0A90">
      <w:pPr>
        <w:pStyle w:val="ListParagraph"/>
        <w:numPr>
          <w:ilvl w:val="0"/>
          <w:numId w:val="1"/>
        </w:numPr>
        <w:jc w:val="both"/>
        <w:rPr>
          <w:rFonts w:asciiTheme="minorHAnsi" w:hAnsiTheme="minorHAnsi" w:cs="Arabic Typesetting"/>
        </w:rPr>
      </w:pPr>
      <w:r w:rsidRPr="00E06A47">
        <w:rPr>
          <w:rFonts w:asciiTheme="minorHAnsi" w:hAnsiTheme="minorHAnsi" w:cs="Arabic Typesetting"/>
        </w:rPr>
        <w:t>Technological Competence</w:t>
      </w:r>
    </w:p>
    <w:p w14:paraId="1F1866FA" w14:textId="77777777" w:rsidR="008E0A90" w:rsidRPr="00D37657" w:rsidRDefault="008E0A90" w:rsidP="008E0A90">
      <w:pPr>
        <w:jc w:val="both"/>
        <w:rPr>
          <w:rStyle w:val="Strong"/>
          <w:rFonts w:asciiTheme="minorHAnsi" w:eastAsiaTheme="majorEastAsia" w:hAnsiTheme="minorHAnsi" w:cs="Tahoma"/>
          <w:b w:val="0"/>
          <w:color w:val="0000FF"/>
        </w:rPr>
      </w:pPr>
    </w:p>
    <w:p w14:paraId="5C6A643F" w14:textId="77777777" w:rsidR="00594B57" w:rsidRDefault="00594B57" w:rsidP="009A77F1">
      <w:pPr>
        <w:jc w:val="both"/>
        <w:rPr>
          <w:rFonts w:asciiTheme="minorHAnsi" w:hAnsiTheme="minorHAnsi" w:cs="Arial"/>
          <w:b/>
          <w:color w:val="0000FF"/>
        </w:rPr>
      </w:pPr>
    </w:p>
    <w:p w14:paraId="1A18F3B5" w14:textId="00BFE2BF" w:rsidR="009A77F1" w:rsidRPr="00594B57" w:rsidRDefault="009A77F1" w:rsidP="009A77F1">
      <w:pPr>
        <w:jc w:val="both"/>
        <w:rPr>
          <w:rFonts w:asciiTheme="minorHAnsi" w:hAnsiTheme="minorHAnsi" w:cstheme="minorHAnsi"/>
          <w:b/>
        </w:rPr>
      </w:pPr>
      <w:r w:rsidRPr="00594B57">
        <w:rPr>
          <w:rFonts w:asciiTheme="minorHAnsi" w:hAnsiTheme="minorHAnsi" w:cstheme="minorHAnsi"/>
          <w:b/>
        </w:rPr>
        <w:t>COURSE MATERIALS REQUIRED</w:t>
      </w:r>
    </w:p>
    <w:p w14:paraId="5FF83A6C" w14:textId="77777777" w:rsidR="00594B57" w:rsidRDefault="00594B57" w:rsidP="00594B57">
      <w:pPr>
        <w:autoSpaceDE w:val="0"/>
        <w:autoSpaceDN w:val="0"/>
        <w:adjustRightInd w:val="0"/>
        <w:rPr>
          <w:rFonts w:asciiTheme="minorHAnsi" w:hAnsiTheme="minorHAnsi" w:cstheme="minorHAnsi"/>
        </w:rPr>
      </w:pPr>
      <w:r w:rsidRPr="00594B57">
        <w:rPr>
          <w:rFonts w:asciiTheme="minorHAnsi" w:hAnsiTheme="minorHAnsi" w:cstheme="minorHAnsi"/>
          <w:b/>
          <w:u w:val="single"/>
        </w:rPr>
        <w:t>Sport Public Relations: Managing Stakeholder Communication</w:t>
      </w:r>
      <w:r w:rsidRPr="00594B57">
        <w:rPr>
          <w:rFonts w:asciiTheme="minorHAnsi" w:hAnsiTheme="minorHAnsi" w:cstheme="minorHAnsi"/>
        </w:rPr>
        <w:t xml:space="preserve">. </w:t>
      </w:r>
    </w:p>
    <w:p w14:paraId="4B5DA0DE" w14:textId="4727E13A" w:rsidR="00594B57" w:rsidRPr="00594B57" w:rsidRDefault="00594B57" w:rsidP="00594B57">
      <w:pPr>
        <w:autoSpaceDE w:val="0"/>
        <w:autoSpaceDN w:val="0"/>
        <w:adjustRightInd w:val="0"/>
        <w:rPr>
          <w:rFonts w:asciiTheme="minorHAnsi" w:hAnsiTheme="minorHAnsi" w:cstheme="minorHAnsi"/>
        </w:rPr>
      </w:pPr>
      <w:r w:rsidRPr="00594B57">
        <w:rPr>
          <w:rFonts w:asciiTheme="minorHAnsi" w:hAnsiTheme="minorHAnsi" w:cstheme="minorHAnsi"/>
        </w:rPr>
        <w:t xml:space="preserve">Stoldt, G. C., Dittmore, S. W., &amp; </w:t>
      </w:r>
      <w:proofErr w:type="spellStart"/>
      <w:r w:rsidRPr="00594B57">
        <w:rPr>
          <w:rFonts w:asciiTheme="minorHAnsi" w:hAnsiTheme="minorHAnsi" w:cstheme="minorHAnsi"/>
        </w:rPr>
        <w:t>Branvold</w:t>
      </w:r>
      <w:proofErr w:type="spellEnd"/>
      <w:r w:rsidRPr="00594B57">
        <w:rPr>
          <w:rFonts w:asciiTheme="minorHAnsi" w:hAnsiTheme="minorHAnsi" w:cstheme="minorHAnsi"/>
        </w:rPr>
        <w:t>, S. E. 2</w:t>
      </w:r>
      <w:r w:rsidRPr="00594B57">
        <w:rPr>
          <w:rFonts w:asciiTheme="minorHAnsi" w:hAnsiTheme="minorHAnsi" w:cstheme="minorHAnsi"/>
          <w:vertAlign w:val="superscript"/>
        </w:rPr>
        <w:t>nd</w:t>
      </w:r>
      <w:r w:rsidRPr="00594B57">
        <w:rPr>
          <w:rFonts w:asciiTheme="minorHAnsi" w:hAnsiTheme="minorHAnsi" w:cstheme="minorHAnsi"/>
        </w:rPr>
        <w:t xml:space="preserve"> Ed</w:t>
      </w:r>
    </w:p>
    <w:p w14:paraId="77D81833" w14:textId="77777777" w:rsidR="008E0A90" w:rsidRPr="009A77F1" w:rsidRDefault="008E0A90" w:rsidP="008E0A90">
      <w:pPr>
        <w:autoSpaceDE w:val="0"/>
        <w:autoSpaceDN w:val="0"/>
        <w:adjustRightInd w:val="0"/>
        <w:rPr>
          <w:color w:val="0000FF"/>
          <w:szCs w:val="20"/>
        </w:rPr>
      </w:pPr>
    </w:p>
    <w:p w14:paraId="382548B9" w14:textId="77777777" w:rsidR="008E0A90" w:rsidRPr="004E3B6B" w:rsidRDefault="008E0A90" w:rsidP="008E0A90">
      <w:pPr>
        <w:jc w:val="both"/>
        <w:rPr>
          <w:rFonts w:asciiTheme="minorHAnsi" w:hAnsiTheme="minorHAnsi" w:cs="Arial"/>
          <w:b/>
        </w:rPr>
      </w:pPr>
      <w:r w:rsidRPr="004E3B6B">
        <w:rPr>
          <w:rFonts w:asciiTheme="minorHAnsi" w:hAnsiTheme="minorHAnsi" w:cs="Arial"/>
          <w:b/>
        </w:rPr>
        <w:t>MANUALS, REFERENCES AND OTHER READINGS</w:t>
      </w:r>
    </w:p>
    <w:p w14:paraId="0963C624" w14:textId="77777777" w:rsidR="008E0A90" w:rsidRPr="004E3B6B" w:rsidRDefault="008E0A90" w:rsidP="008E0A90">
      <w:pPr>
        <w:tabs>
          <w:tab w:val="left" w:pos="2880"/>
          <w:tab w:val="left" w:pos="3240"/>
        </w:tabs>
        <w:autoSpaceDE w:val="0"/>
        <w:autoSpaceDN w:val="0"/>
        <w:adjustRightInd w:val="0"/>
        <w:ind w:left="2880" w:hanging="2880"/>
        <w:jc w:val="both"/>
        <w:rPr>
          <w:rFonts w:asciiTheme="minorHAnsi" w:hAnsiTheme="minorHAnsi" w:cs="Times"/>
          <w:bCs/>
          <w:sz w:val="23"/>
          <w:szCs w:val="23"/>
        </w:rPr>
      </w:pPr>
      <w:r w:rsidRPr="004E3B6B">
        <w:rPr>
          <w:rFonts w:asciiTheme="minorHAnsi" w:hAnsiTheme="minorHAnsi" w:cs="Times"/>
          <w:bCs/>
          <w:sz w:val="23"/>
          <w:szCs w:val="23"/>
        </w:rPr>
        <w:t>None</w:t>
      </w:r>
    </w:p>
    <w:p w14:paraId="53B4F9E4" w14:textId="77777777" w:rsidR="008E0A90" w:rsidRPr="004E3B6B" w:rsidRDefault="008E0A90" w:rsidP="008E0A90">
      <w:pPr>
        <w:jc w:val="both"/>
        <w:rPr>
          <w:rFonts w:asciiTheme="minorHAnsi" w:hAnsiTheme="minorHAnsi" w:cs="Arial"/>
          <w:b/>
        </w:rPr>
      </w:pPr>
    </w:p>
    <w:p w14:paraId="60E37D1D" w14:textId="77777777" w:rsidR="008E0A90" w:rsidRPr="004E3B6B" w:rsidRDefault="008E0A90" w:rsidP="008E0A90">
      <w:pPr>
        <w:jc w:val="both"/>
        <w:rPr>
          <w:rFonts w:asciiTheme="minorHAnsi" w:hAnsiTheme="minorHAnsi" w:cs="Arial"/>
          <w:b/>
        </w:rPr>
      </w:pPr>
      <w:r w:rsidRPr="004E3B6B">
        <w:rPr>
          <w:rFonts w:asciiTheme="minorHAnsi" w:hAnsiTheme="minorHAnsi" w:cs="Arial"/>
          <w:b/>
        </w:rPr>
        <w:t>GENERAL INSTRUCTIONAL METHODS</w:t>
      </w:r>
    </w:p>
    <w:p w14:paraId="1243A0D9" w14:textId="77777777" w:rsidR="008E0A90" w:rsidRPr="004E3B6B" w:rsidRDefault="008E0A90" w:rsidP="008E0A90">
      <w:pPr>
        <w:jc w:val="both"/>
        <w:rPr>
          <w:rFonts w:asciiTheme="minorHAnsi" w:hAnsiTheme="minorHAnsi" w:cs="Times"/>
          <w:sz w:val="23"/>
          <w:szCs w:val="23"/>
        </w:rPr>
      </w:pPr>
      <w:r w:rsidRPr="004E3B6B">
        <w:rPr>
          <w:rFonts w:asciiTheme="minorHAnsi" w:hAnsiTheme="minorHAnsi" w:cs="Times"/>
          <w:bCs/>
          <w:sz w:val="23"/>
          <w:szCs w:val="23"/>
        </w:rPr>
        <w:t>Web Course.  Lectures, Assignments and exams on-line.</w:t>
      </w:r>
    </w:p>
    <w:p w14:paraId="477E5A1B" w14:textId="77777777" w:rsidR="008E0A90" w:rsidRPr="004E3B6B" w:rsidRDefault="008E0A90" w:rsidP="008E0A90">
      <w:pPr>
        <w:jc w:val="both"/>
        <w:rPr>
          <w:rFonts w:asciiTheme="minorHAnsi" w:hAnsiTheme="minorHAnsi" w:cs="Arial"/>
          <w:b/>
        </w:rPr>
      </w:pPr>
    </w:p>
    <w:p w14:paraId="55539D44" w14:textId="77777777" w:rsidR="008E0A90" w:rsidRPr="004E3B6B" w:rsidRDefault="008E0A90" w:rsidP="008E0A90">
      <w:pPr>
        <w:tabs>
          <w:tab w:val="left" w:pos="5760"/>
        </w:tabs>
        <w:jc w:val="both"/>
        <w:rPr>
          <w:rFonts w:asciiTheme="minorHAnsi" w:hAnsiTheme="minorHAnsi" w:cs="Arial"/>
          <w:b/>
        </w:rPr>
      </w:pPr>
      <w:r w:rsidRPr="004E3B6B">
        <w:rPr>
          <w:rFonts w:asciiTheme="minorHAnsi" w:hAnsiTheme="minorHAnsi" w:cs="Arial"/>
          <w:b/>
        </w:rPr>
        <w:t>ASSESSMENT</w:t>
      </w:r>
    </w:p>
    <w:p w14:paraId="03C52348" w14:textId="77777777" w:rsidR="008E0A90" w:rsidRPr="004E3B6B" w:rsidRDefault="008E0A90" w:rsidP="008E0A90">
      <w:pPr>
        <w:jc w:val="both"/>
        <w:rPr>
          <w:rFonts w:asciiTheme="minorHAnsi" w:hAnsiTheme="minorHAnsi" w:cs="Arial"/>
        </w:rPr>
      </w:pPr>
      <w:r w:rsidRPr="004E3B6B">
        <w:rPr>
          <w:rFonts w:asciiTheme="minorHAnsi" w:hAnsiTheme="minorHAns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200D863" w14:textId="77777777" w:rsidR="008E0A90" w:rsidRPr="00884E0A" w:rsidRDefault="008E0A90" w:rsidP="008E0A90">
      <w:pPr>
        <w:rPr>
          <w:b/>
          <w:u w:val="single"/>
        </w:rPr>
      </w:pPr>
    </w:p>
    <w:p w14:paraId="0E00EFE5" w14:textId="77777777" w:rsidR="00594B57" w:rsidRPr="00594B57" w:rsidRDefault="00594B57" w:rsidP="00594B57">
      <w:pPr>
        <w:rPr>
          <w:rFonts w:ascii="Calibri" w:hAnsi="Calibri" w:cs="Calibri"/>
          <w:b/>
          <w:u w:val="single"/>
        </w:rPr>
      </w:pPr>
      <w:r w:rsidRPr="00594B57">
        <w:rPr>
          <w:rFonts w:ascii="Calibri" w:hAnsi="Calibri" w:cs="Calibri"/>
          <w:b/>
          <w:u w:val="single"/>
        </w:rPr>
        <w:t>Standards of Evaluation:</w:t>
      </w:r>
    </w:p>
    <w:p w14:paraId="54FFEFCB" w14:textId="77777777" w:rsidR="00594B57" w:rsidRPr="00594B57" w:rsidRDefault="00594B57" w:rsidP="00594B57">
      <w:pPr>
        <w:rPr>
          <w:rFonts w:ascii="Calibri" w:hAnsi="Calibri" w:cs="Calibri"/>
        </w:rPr>
      </w:pPr>
      <w:r w:rsidRPr="00594B57">
        <w:rPr>
          <w:rFonts w:ascii="Calibri" w:hAnsi="Calibri" w:cs="Calibri"/>
        </w:rPr>
        <w:t>Examination 1</w:t>
      </w:r>
      <w:r w:rsidRPr="00594B57">
        <w:rPr>
          <w:rFonts w:ascii="Calibri" w:hAnsi="Calibri" w:cs="Calibri"/>
        </w:rPr>
        <w:tab/>
      </w:r>
      <w:r w:rsidRPr="00594B57">
        <w:rPr>
          <w:rFonts w:ascii="Calibri" w:hAnsi="Calibri" w:cs="Calibri"/>
        </w:rPr>
        <w:tab/>
        <w:t>=</w:t>
      </w:r>
      <w:r w:rsidRPr="00594B57">
        <w:rPr>
          <w:rFonts w:ascii="Calibri" w:hAnsi="Calibri" w:cs="Calibri"/>
        </w:rPr>
        <w:tab/>
        <w:t>50 points</w:t>
      </w:r>
    </w:p>
    <w:p w14:paraId="799F2326" w14:textId="77777777" w:rsidR="00594B57" w:rsidRPr="00594B57" w:rsidRDefault="00594B57" w:rsidP="00594B57">
      <w:pPr>
        <w:rPr>
          <w:rFonts w:ascii="Calibri" w:hAnsi="Calibri" w:cs="Calibri"/>
        </w:rPr>
      </w:pPr>
      <w:r w:rsidRPr="00594B57">
        <w:rPr>
          <w:rFonts w:ascii="Calibri" w:hAnsi="Calibri" w:cs="Calibri"/>
        </w:rPr>
        <w:t>Final Examination</w:t>
      </w:r>
      <w:r w:rsidRPr="00594B57">
        <w:rPr>
          <w:rFonts w:ascii="Calibri" w:hAnsi="Calibri" w:cs="Calibri"/>
        </w:rPr>
        <w:tab/>
        <w:t>=</w:t>
      </w:r>
      <w:r w:rsidRPr="00594B57">
        <w:rPr>
          <w:rFonts w:ascii="Calibri" w:hAnsi="Calibri" w:cs="Calibri"/>
        </w:rPr>
        <w:tab/>
        <w:t>50 points</w:t>
      </w:r>
    </w:p>
    <w:p w14:paraId="691451ED" w14:textId="77777777" w:rsidR="00594B57" w:rsidRPr="00594B57" w:rsidRDefault="00594B57" w:rsidP="00594B57">
      <w:pPr>
        <w:rPr>
          <w:rFonts w:ascii="Calibri" w:hAnsi="Calibri" w:cs="Calibri"/>
        </w:rPr>
      </w:pPr>
      <w:r w:rsidRPr="00594B57">
        <w:rPr>
          <w:rFonts w:ascii="Calibri" w:hAnsi="Calibri" w:cs="Calibri"/>
        </w:rPr>
        <w:lastRenderedPageBreak/>
        <w:t>Course Assignments</w:t>
      </w:r>
      <w:r w:rsidRPr="00594B57">
        <w:rPr>
          <w:rFonts w:ascii="Calibri" w:hAnsi="Calibri" w:cs="Calibri"/>
        </w:rPr>
        <w:tab/>
        <w:t>=</w:t>
      </w:r>
      <w:r w:rsidRPr="00594B57">
        <w:rPr>
          <w:rFonts w:ascii="Calibri" w:hAnsi="Calibri" w:cs="Calibri"/>
        </w:rPr>
        <w:tab/>
        <w:t>150 points</w:t>
      </w:r>
    </w:p>
    <w:p w14:paraId="4B97EB4E" w14:textId="77777777" w:rsidR="00594B57" w:rsidRPr="00594B57" w:rsidRDefault="00594B57" w:rsidP="00594B57">
      <w:pPr>
        <w:rPr>
          <w:rFonts w:ascii="Calibri" w:hAnsi="Calibri" w:cs="Calibri"/>
        </w:rPr>
      </w:pPr>
      <w:r w:rsidRPr="00594B57">
        <w:rPr>
          <w:rFonts w:ascii="Calibri" w:hAnsi="Calibri" w:cs="Calibri"/>
        </w:rPr>
        <w:t>Discussion Boards</w:t>
      </w:r>
      <w:r w:rsidRPr="00594B57">
        <w:rPr>
          <w:rFonts w:ascii="Calibri" w:hAnsi="Calibri" w:cs="Calibri"/>
        </w:rPr>
        <w:tab/>
        <w:t>=</w:t>
      </w:r>
      <w:r w:rsidRPr="00594B57">
        <w:rPr>
          <w:rFonts w:ascii="Calibri" w:hAnsi="Calibri" w:cs="Calibri"/>
        </w:rPr>
        <w:tab/>
        <w:t>50 points</w:t>
      </w:r>
    </w:p>
    <w:p w14:paraId="06ABF5CA" w14:textId="77777777" w:rsidR="00594B57" w:rsidRDefault="00594B57" w:rsidP="008E0A90">
      <w:pPr>
        <w:tabs>
          <w:tab w:val="left" w:pos="2880"/>
          <w:tab w:val="right" w:pos="5760"/>
        </w:tabs>
        <w:autoSpaceDE w:val="0"/>
        <w:autoSpaceDN w:val="0"/>
        <w:adjustRightInd w:val="0"/>
        <w:jc w:val="both"/>
        <w:rPr>
          <w:rFonts w:asciiTheme="minorHAnsi" w:hAnsiTheme="minorHAnsi" w:cs="Arial"/>
          <w:b/>
        </w:rPr>
      </w:pPr>
    </w:p>
    <w:p w14:paraId="657A2362" w14:textId="14291233" w:rsidR="008E0A90" w:rsidRPr="004E3B6B" w:rsidRDefault="008E0A90" w:rsidP="008E0A90">
      <w:pPr>
        <w:tabs>
          <w:tab w:val="left" w:pos="2880"/>
          <w:tab w:val="right" w:pos="5760"/>
        </w:tabs>
        <w:autoSpaceDE w:val="0"/>
        <w:autoSpaceDN w:val="0"/>
        <w:adjustRightInd w:val="0"/>
        <w:jc w:val="both"/>
        <w:rPr>
          <w:rFonts w:asciiTheme="minorHAnsi" w:hAnsiTheme="minorHAnsi" w:cs="Arial"/>
          <w:b/>
        </w:rPr>
      </w:pPr>
      <w:r w:rsidRPr="004E3B6B">
        <w:rPr>
          <w:rFonts w:asciiTheme="minorHAnsi" w:hAnsiTheme="minorHAnsi" w:cs="Arial"/>
          <w:b/>
        </w:rPr>
        <w:t>GRADING SCALE</w:t>
      </w:r>
    </w:p>
    <w:p w14:paraId="19AC4324" w14:textId="77777777" w:rsidR="008E0A90" w:rsidRPr="004E3B6B" w:rsidRDefault="008E0A90" w:rsidP="008E0A90">
      <w:pPr>
        <w:tabs>
          <w:tab w:val="left" w:pos="2880"/>
          <w:tab w:val="right" w:pos="5760"/>
        </w:tabs>
        <w:autoSpaceDE w:val="0"/>
        <w:autoSpaceDN w:val="0"/>
        <w:adjustRightInd w:val="0"/>
        <w:jc w:val="both"/>
        <w:rPr>
          <w:rFonts w:asciiTheme="minorHAnsi" w:hAnsiTheme="minorHAnsi" w:cs="Times"/>
          <w:bCs/>
          <w:sz w:val="23"/>
          <w:szCs w:val="23"/>
        </w:rPr>
      </w:pPr>
      <w:r w:rsidRPr="004E3B6B">
        <w:rPr>
          <w:rFonts w:asciiTheme="minorHAnsi" w:hAnsiTheme="minorHAnsi" w:cs="Arial"/>
        </w:rPr>
        <w:t>Straight Scale</w:t>
      </w:r>
    </w:p>
    <w:p w14:paraId="00987C12" w14:textId="77777777" w:rsidR="008E0A90" w:rsidRPr="004E3B6B" w:rsidRDefault="008E0A90" w:rsidP="008E0A90">
      <w:pPr>
        <w:jc w:val="both"/>
        <w:rPr>
          <w:rFonts w:asciiTheme="minorHAnsi" w:hAnsiTheme="minorHAnsi" w:cs="Arial"/>
        </w:rPr>
      </w:pPr>
      <w:r w:rsidRPr="004E3B6B">
        <w:rPr>
          <w:rFonts w:asciiTheme="minorHAnsi" w:hAnsiTheme="minorHAnsi" w:cs="Times"/>
          <w:sz w:val="23"/>
          <w:szCs w:val="23"/>
        </w:rPr>
        <w:t xml:space="preserve">100%-89.5% = A, 79.5%-89% = B, 69.5%-79% = C, D = 59.5%-69%, E = 59% or below </w:t>
      </w:r>
    </w:p>
    <w:p w14:paraId="74DC76A8" w14:textId="77777777" w:rsidR="008E0A90" w:rsidRPr="00D37657" w:rsidRDefault="008E0A90" w:rsidP="008E0A90">
      <w:pPr>
        <w:jc w:val="both"/>
        <w:rPr>
          <w:rFonts w:asciiTheme="minorHAnsi" w:hAnsiTheme="minorHAnsi" w:cs="Arial"/>
          <w:b/>
          <w:color w:val="0000FF"/>
        </w:rPr>
      </w:pPr>
    </w:p>
    <w:p w14:paraId="48C10D1C" w14:textId="77777777" w:rsidR="008E0A90" w:rsidRPr="004E3B6B" w:rsidRDefault="008E0A90" w:rsidP="008E0A90">
      <w:pPr>
        <w:jc w:val="both"/>
        <w:rPr>
          <w:rFonts w:asciiTheme="minorHAnsi" w:hAnsiTheme="minorHAnsi" w:cs="Arial"/>
          <w:b/>
        </w:rPr>
      </w:pPr>
      <w:r w:rsidRPr="004E3B6B">
        <w:rPr>
          <w:rFonts w:asciiTheme="minorHAnsi" w:hAnsiTheme="minorHAnsi" w:cs="Arial"/>
          <w:b/>
        </w:rPr>
        <w:t>SPECIAL COURSE REQUIREMENTS</w:t>
      </w:r>
    </w:p>
    <w:p w14:paraId="3120B6C7" w14:textId="77777777" w:rsidR="008E0A90" w:rsidRPr="004E3B6B" w:rsidRDefault="008E0A90" w:rsidP="008E0A90">
      <w:pPr>
        <w:jc w:val="both"/>
        <w:rPr>
          <w:rFonts w:asciiTheme="minorHAnsi" w:hAnsiTheme="minorHAnsi"/>
          <w:bCs/>
        </w:rPr>
      </w:pPr>
      <w:r w:rsidRPr="004E3B6B">
        <w:rPr>
          <w:rFonts w:asciiTheme="minorHAnsi" w:hAnsiTheme="minorHAnsi"/>
          <w:bCs/>
        </w:rPr>
        <w:t>Access to a computer.</w:t>
      </w:r>
    </w:p>
    <w:p w14:paraId="4F10AE55" w14:textId="77777777" w:rsidR="008E0A90" w:rsidRPr="004E3B6B" w:rsidRDefault="008E0A90" w:rsidP="008E0A90">
      <w:pPr>
        <w:jc w:val="both"/>
        <w:rPr>
          <w:rFonts w:asciiTheme="minorHAnsi" w:hAnsiTheme="minorHAnsi"/>
          <w:bCs/>
        </w:rPr>
      </w:pPr>
    </w:p>
    <w:p w14:paraId="4DFCDC01" w14:textId="77777777" w:rsidR="008E0A90" w:rsidRPr="004E3B6B" w:rsidRDefault="008E0A90" w:rsidP="008E0A90">
      <w:pPr>
        <w:pStyle w:val="NormalWeb"/>
        <w:shd w:val="clear" w:color="auto" w:fill="FFFFFF"/>
        <w:spacing w:before="0" w:beforeAutospacing="0" w:after="0" w:afterAutospacing="0"/>
        <w:rPr>
          <w:rFonts w:ascii="Calibri" w:hAnsi="Calibri"/>
        </w:rPr>
      </w:pPr>
      <w:r w:rsidRPr="004E3B6B">
        <w:rPr>
          <w:rFonts w:ascii="Calibri" w:hAnsi="Calibri"/>
          <w:b/>
          <w:bCs/>
        </w:rPr>
        <w:t>SES ACTIVITY WAIVER</w:t>
      </w:r>
    </w:p>
    <w:p w14:paraId="7890E621" w14:textId="77777777" w:rsidR="008E0A90" w:rsidRPr="004E3B6B" w:rsidRDefault="008E0A90" w:rsidP="008E0A90">
      <w:pPr>
        <w:pStyle w:val="NormalWeb"/>
        <w:shd w:val="clear" w:color="auto" w:fill="FFFFFF"/>
        <w:spacing w:before="0" w:beforeAutospacing="0" w:after="0" w:afterAutospacing="0"/>
        <w:jc w:val="both"/>
        <w:rPr>
          <w:rFonts w:asciiTheme="minorHAnsi" w:hAnsiTheme="minorHAnsi"/>
        </w:rPr>
      </w:pPr>
      <w:r w:rsidRPr="004E3B6B">
        <w:rPr>
          <w:rFonts w:asciiTheme="minorHAnsi" w:hAnsiTheme="minorHAnsi"/>
        </w:rPr>
        <w:t>Each student is required to complete a Sport &amp; Exercise Studies [SES] activity waiver before beginning any form of physical activity in a SES course.  This form is to be filled out by the student unless a student is under the age of 18.  If a student is a minor their signature as well as the signature of their guardian is necessary.</w:t>
      </w:r>
    </w:p>
    <w:p w14:paraId="69D98309" w14:textId="77777777" w:rsidR="008E0A90" w:rsidRPr="004E3B6B" w:rsidRDefault="008E0A90" w:rsidP="008E0A90">
      <w:pPr>
        <w:jc w:val="both"/>
        <w:rPr>
          <w:rFonts w:asciiTheme="minorHAnsi" w:hAnsiTheme="minorHAnsi" w:cs="Arial"/>
          <w:b/>
        </w:rPr>
      </w:pPr>
    </w:p>
    <w:p w14:paraId="5884E4A2" w14:textId="77777777" w:rsidR="008E0A90" w:rsidRPr="004E3B6B" w:rsidRDefault="008E0A90" w:rsidP="008E0A90">
      <w:pPr>
        <w:jc w:val="both"/>
        <w:rPr>
          <w:rFonts w:asciiTheme="minorHAnsi" w:hAnsiTheme="minorHAnsi" w:cs="Arial"/>
          <w:b/>
        </w:rPr>
      </w:pPr>
      <w:r w:rsidRPr="004E3B6B">
        <w:rPr>
          <w:rFonts w:asciiTheme="minorHAnsi" w:hAnsiTheme="minorHAnsi" w:cs="Arial"/>
          <w:b/>
        </w:rPr>
        <w:t>ATTENDANCE POLICY</w:t>
      </w:r>
    </w:p>
    <w:p w14:paraId="7D43F80F" w14:textId="77777777" w:rsidR="008E0A90" w:rsidRPr="004E3B6B" w:rsidRDefault="008E0A90" w:rsidP="008E0A90">
      <w:pPr>
        <w:jc w:val="both"/>
        <w:rPr>
          <w:rFonts w:asciiTheme="minorHAnsi" w:hAnsiTheme="minorHAnsi" w:cs="Arial"/>
        </w:rPr>
      </w:pPr>
      <w:r w:rsidRPr="004E3B6B">
        <w:rPr>
          <w:rFonts w:asciiTheme="minorHAnsi" w:hAnsiTheme="minorHAnsi" w:cs="Arial"/>
        </w:rPr>
        <w:t>A student must actively participate on line by reading lectures, checking announcements, researching provided links, and completing assignments by designated due dates. Failure to actively participate on-line will result in the student being reported as “not attending.”</w:t>
      </w:r>
    </w:p>
    <w:p w14:paraId="33905627" w14:textId="77777777" w:rsidR="008E0A90" w:rsidRPr="004E3B6B" w:rsidRDefault="008E0A90" w:rsidP="008E0A90">
      <w:pPr>
        <w:jc w:val="both"/>
        <w:rPr>
          <w:rFonts w:asciiTheme="minorHAnsi" w:hAnsiTheme="minorHAnsi" w:cs="Arial"/>
        </w:rPr>
      </w:pPr>
    </w:p>
    <w:p w14:paraId="4345F600" w14:textId="77777777" w:rsidR="008E0A90" w:rsidRPr="004E3B6B" w:rsidRDefault="008E0A90" w:rsidP="008E0A90">
      <w:pPr>
        <w:jc w:val="both"/>
        <w:rPr>
          <w:rFonts w:asciiTheme="minorHAnsi" w:hAnsiTheme="minorHAnsi" w:cs="Arial"/>
          <w:b/>
        </w:rPr>
      </w:pPr>
      <w:r w:rsidRPr="004E3B6B">
        <w:rPr>
          <w:rFonts w:asciiTheme="minorHAnsi" w:hAnsiTheme="minorHAnsi" w:cs="Arial"/>
          <w:b/>
        </w:rPr>
        <w:t>STUDENT CODE OF CONDUCT</w:t>
      </w:r>
    </w:p>
    <w:p w14:paraId="6DFB440D" w14:textId="77777777" w:rsidR="008E0A90" w:rsidRPr="004E3B6B" w:rsidRDefault="008E0A90" w:rsidP="008E0A90">
      <w:pPr>
        <w:jc w:val="both"/>
        <w:rPr>
          <w:rFonts w:asciiTheme="minorHAnsi" w:hAnsiTheme="minorHAnsi" w:cs="Arial"/>
        </w:rPr>
      </w:pPr>
      <w:r w:rsidRPr="004E3B6B">
        <w:rPr>
          <w:rFonts w:asciiTheme="minorHAnsi" w:hAnsiTheme="minorHAnsi" w:cs="Arial"/>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5B6E8FB2" w14:textId="77777777" w:rsidR="008E0A90" w:rsidRPr="004E3B6B" w:rsidRDefault="008E0A90" w:rsidP="008E0A90">
      <w:pPr>
        <w:jc w:val="both"/>
        <w:rPr>
          <w:rFonts w:asciiTheme="minorHAnsi" w:hAnsiTheme="minorHAnsi" w:cs="Arial"/>
        </w:rPr>
      </w:pPr>
    </w:p>
    <w:p w14:paraId="3B8B8BF0" w14:textId="77777777" w:rsidR="008E0A90" w:rsidRPr="004E3B6B" w:rsidRDefault="008E0A90" w:rsidP="008E0A90">
      <w:pPr>
        <w:jc w:val="both"/>
        <w:rPr>
          <w:rFonts w:asciiTheme="minorHAnsi" w:hAnsiTheme="minorHAnsi" w:cs="Arial"/>
          <w:b/>
        </w:rPr>
      </w:pPr>
      <w:r w:rsidRPr="004E3B6B">
        <w:rPr>
          <w:rFonts w:asciiTheme="minorHAnsi" w:hAnsiTheme="minorHAnsi" w:cs="Arial"/>
          <w:b/>
        </w:rPr>
        <w:t>SPORT &amp; EXERCISE STUDIES PHILOSOPHY STATEMENT</w:t>
      </w:r>
    </w:p>
    <w:p w14:paraId="73843BB8" w14:textId="77777777" w:rsidR="008E0A90" w:rsidRPr="004E3B6B" w:rsidRDefault="008E0A90" w:rsidP="008E0A90">
      <w:pPr>
        <w:jc w:val="both"/>
        <w:rPr>
          <w:rFonts w:asciiTheme="minorHAnsi" w:hAnsiTheme="minorHAnsi" w:cs="Arial"/>
        </w:rPr>
      </w:pPr>
      <w:r w:rsidRPr="004E3B6B">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32F3F143" w14:textId="77777777" w:rsidR="008E0A90" w:rsidRPr="004E3B6B" w:rsidRDefault="008E0A90" w:rsidP="008E0A90">
      <w:pPr>
        <w:jc w:val="both"/>
        <w:rPr>
          <w:rFonts w:asciiTheme="minorHAnsi" w:hAnsiTheme="minorHAnsi" w:cs="Arial"/>
        </w:rPr>
      </w:pPr>
    </w:p>
    <w:p w14:paraId="537B7513" w14:textId="77777777" w:rsidR="008E0A90" w:rsidRPr="004E3B6B" w:rsidRDefault="008E0A90" w:rsidP="008E0A90">
      <w:pPr>
        <w:jc w:val="both"/>
        <w:rPr>
          <w:rFonts w:asciiTheme="minorHAnsi" w:hAnsiTheme="minorHAnsi" w:cs="Arial"/>
          <w:b/>
        </w:rPr>
      </w:pPr>
      <w:r w:rsidRPr="004E3B6B">
        <w:rPr>
          <w:rFonts w:asciiTheme="minorHAnsi" w:hAnsiTheme="minorHAnsi" w:cs="Arial"/>
          <w:b/>
        </w:rPr>
        <w:t>AMERICANS WITH DISABILITIES ACT (ADA) POLICY – Reasonable Accommodation</w:t>
      </w:r>
    </w:p>
    <w:p w14:paraId="42473CA8" w14:textId="77777777" w:rsidR="008E0A90" w:rsidRPr="004E3B6B" w:rsidRDefault="008E0A90" w:rsidP="008E0A90">
      <w:pPr>
        <w:widowControl w:val="0"/>
        <w:autoSpaceDE w:val="0"/>
        <w:autoSpaceDN w:val="0"/>
        <w:adjustRightInd w:val="0"/>
        <w:jc w:val="both"/>
        <w:rPr>
          <w:rFonts w:ascii="Calibri" w:hAnsi="Calibri" w:cs="Calibri"/>
        </w:rPr>
      </w:pPr>
      <w:r w:rsidRPr="004E3B6B">
        <w:rPr>
          <w:rFonts w:ascii="Calibri" w:hAnsi="Calibri" w:cs="Calibri"/>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Delaware Campus students may contact an advisor in the Student Services Center on the first floor of Moeller Hall, (740) 203-8000.</w:t>
      </w:r>
    </w:p>
    <w:p w14:paraId="41EEE24E" w14:textId="77777777" w:rsidR="008E0A90" w:rsidRPr="004E3B6B" w:rsidRDefault="008E0A90" w:rsidP="008E0A90">
      <w:pPr>
        <w:widowControl w:val="0"/>
        <w:autoSpaceDE w:val="0"/>
        <w:autoSpaceDN w:val="0"/>
        <w:adjustRightInd w:val="0"/>
        <w:jc w:val="both"/>
        <w:rPr>
          <w:rFonts w:ascii="Calibri" w:hAnsi="Calibri" w:cs="Calibri"/>
        </w:rPr>
      </w:pPr>
    </w:p>
    <w:p w14:paraId="046CAC0C" w14:textId="77777777" w:rsidR="008E0A90" w:rsidRPr="004E3B6B" w:rsidRDefault="008E0A90" w:rsidP="008E0A90">
      <w:pPr>
        <w:widowControl w:val="0"/>
        <w:autoSpaceDE w:val="0"/>
        <w:autoSpaceDN w:val="0"/>
        <w:adjustRightInd w:val="0"/>
        <w:jc w:val="both"/>
        <w:rPr>
          <w:rFonts w:ascii="Calibri" w:hAnsi="Calibri" w:cs="Calibri"/>
          <w:b/>
        </w:rPr>
      </w:pPr>
      <w:r w:rsidRPr="004E3B6B">
        <w:rPr>
          <w:rFonts w:ascii="Calibri" w:hAnsi="Calibri" w:cs="Calibri"/>
          <w:b/>
        </w:rPr>
        <w:t>AUDIO &amp; VISUAL RECORDING</w:t>
      </w:r>
    </w:p>
    <w:p w14:paraId="5810F670" w14:textId="77777777" w:rsidR="008E0A90" w:rsidRPr="004E3B6B" w:rsidRDefault="008E0A90" w:rsidP="008E0A90">
      <w:pPr>
        <w:widowControl w:val="0"/>
        <w:autoSpaceDE w:val="0"/>
        <w:autoSpaceDN w:val="0"/>
        <w:adjustRightInd w:val="0"/>
        <w:jc w:val="both"/>
        <w:rPr>
          <w:rFonts w:ascii="Calibri" w:hAnsi="Calibri" w:cs="Calibri"/>
        </w:rPr>
      </w:pPr>
      <w:r w:rsidRPr="004E3B6B">
        <w:rPr>
          <w:rFonts w:ascii="Calibri" w:hAnsi="Calibri" w:cs="Calibri"/>
          <w:iCs/>
        </w:rPr>
        <w:t>Audio-and video-recording, transmission, or distribution of class content (e.g., lectures, discussions, demonstrations, etc.) is strictly prohibited unless the course instructor has provided written permission via the syllabus or a signed form.  Authorization to record extends solely to students in that particular course.  Transmitting, sharing, or distributing course content onto public, commercial, or social media sites is strictly prohibited.</w:t>
      </w:r>
    </w:p>
    <w:p w14:paraId="1DCB1BBA" w14:textId="77777777" w:rsidR="008E0A90" w:rsidRPr="004E3B6B" w:rsidRDefault="008E0A90" w:rsidP="008E0A90">
      <w:pPr>
        <w:widowControl w:val="0"/>
        <w:autoSpaceDE w:val="0"/>
        <w:autoSpaceDN w:val="0"/>
        <w:adjustRightInd w:val="0"/>
        <w:jc w:val="both"/>
        <w:rPr>
          <w:rFonts w:ascii="Calibri" w:hAnsi="Calibri" w:cs="Calibri"/>
        </w:rPr>
      </w:pPr>
    </w:p>
    <w:p w14:paraId="13F37DC6" w14:textId="77777777" w:rsidR="008E0A90" w:rsidRPr="004E3B6B" w:rsidRDefault="008E0A90" w:rsidP="008E0A90">
      <w:pPr>
        <w:widowControl w:val="0"/>
        <w:autoSpaceDE w:val="0"/>
        <w:autoSpaceDN w:val="0"/>
        <w:adjustRightInd w:val="0"/>
        <w:jc w:val="both"/>
        <w:rPr>
          <w:rFonts w:ascii="Calibri" w:hAnsi="Calibri" w:cs="Calibri"/>
          <w:b/>
        </w:rPr>
      </w:pPr>
      <w:r w:rsidRPr="004E3B6B">
        <w:rPr>
          <w:rFonts w:ascii="Calibri" w:hAnsi="Calibri" w:cs="Calibri"/>
          <w:b/>
        </w:rPr>
        <w:t>TITLE IX</w:t>
      </w:r>
    </w:p>
    <w:p w14:paraId="7F2CC82D" w14:textId="77777777" w:rsidR="008E0A90" w:rsidRPr="004E3B6B" w:rsidRDefault="008E0A90" w:rsidP="008E0A90">
      <w:pPr>
        <w:jc w:val="both"/>
        <w:rPr>
          <w:rFonts w:asciiTheme="minorHAnsi" w:hAnsiTheme="minorHAnsi"/>
        </w:rPr>
      </w:pPr>
      <w:r w:rsidRPr="004E3B6B">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74086FD7" w14:textId="77777777" w:rsidR="008E0A90" w:rsidRPr="004E3B6B" w:rsidRDefault="008E0A90" w:rsidP="008E0A90">
      <w:pPr>
        <w:jc w:val="both"/>
        <w:rPr>
          <w:rFonts w:asciiTheme="minorHAnsi" w:hAnsiTheme="minorHAnsi"/>
        </w:rPr>
      </w:pPr>
    </w:p>
    <w:tbl>
      <w:tblPr>
        <w:tblStyle w:val="TableGrid"/>
        <w:tblW w:w="0" w:type="auto"/>
        <w:tblLook w:val="04A0" w:firstRow="1" w:lastRow="0" w:firstColumn="1" w:lastColumn="0" w:noHBand="0" w:noVBand="1"/>
      </w:tblPr>
      <w:tblGrid>
        <w:gridCol w:w="3496"/>
        <w:gridCol w:w="2394"/>
        <w:gridCol w:w="2394"/>
        <w:gridCol w:w="2394"/>
      </w:tblGrid>
      <w:tr w:rsidR="008E0A90" w:rsidRPr="004E3B6B" w14:paraId="6F1F701F" w14:textId="77777777" w:rsidTr="008E2738">
        <w:tc>
          <w:tcPr>
            <w:tcW w:w="2394" w:type="dxa"/>
            <w:tcBorders>
              <w:right w:val="nil"/>
            </w:tcBorders>
          </w:tcPr>
          <w:p w14:paraId="02B770F0" w14:textId="77777777" w:rsidR="008E0A90" w:rsidRPr="004E3B6B" w:rsidRDefault="008E0A90" w:rsidP="008E2738">
            <w:pPr>
              <w:rPr>
                <w:rFonts w:asciiTheme="minorHAnsi" w:hAnsiTheme="minorHAnsi"/>
                <w:b/>
              </w:rPr>
            </w:pPr>
            <w:r w:rsidRPr="004E3B6B">
              <w:rPr>
                <w:rFonts w:asciiTheme="minorHAnsi" w:hAnsiTheme="minorHAnsi"/>
                <w:b/>
              </w:rPr>
              <w:t>To answer questions or address     concerns related to these protections, please contact any of the following:</w:t>
            </w:r>
          </w:p>
          <w:p w14:paraId="527454F8" w14:textId="77777777" w:rsidR="008E0A90" w:rsidRPr="004E3B6B" w:rsidRDefault="008E0A90" w:rsidP="008E2738">
            <w:pPr>
              <w:rPr>
                <w:rFonts w:asciiTheme="minorHAnsi" w:hAnsiTheme="minorHAnsi"/>
                <w:b/>
              </w:rPr>
            </w:pPr>
            <w:r w:rsidRPr="004E3B6B">
              <w:rPr>
                <w:rFonts w:asciiTheme="minorHAnsi" w:hAnsiTheme="minorHAnsi"/>
                <w:b/>
              </w:rPr>
              <w:t>Joan Cook, Title IX Coordinator/Compliance Supervisor</w:t>
            </w:r>
            <w:r w:rsidRPr="004E3B6B">
              <w:rPr>
                <w:rFonts w:asciiTheme="minorHAnsi" w:hAnsiTheme="minorHAnsi"/>
                <w:b/>
              </w:rPr>
              <w:br/>
            </w:r>
            <w:hyperlink r:id="rId9" w:history="1">
              <w:r w:rsidRPr="00E06A47">
                <w:rPr>
                  <w:rStyle w:val="Hyperlink"/>
                  <w:rFonts w:asciiTheme="minorHAnsi" w:eastAsiaTheme="majorEastAsia" w:hAnsiTheme="minorHAnsi"/>
                  <w:b/>
                  <w:color w:val="4472C4" w:themeColor="accent1"/>
                </w:rPr>
                <w:t>jcook60@cscc.edu</w:t>
              </w:r>
            </w:hyperlink>
            <w:r w:rsidRPr="004E3B6B">
              <w:rPr>
                <w:rFonts w:asciiTheme="minorHAnsi" w:hAnsiTheme="minorHAnsi"/>
                <w:b/>
              </w:rPr>
              <w:br/>
              <w:t>614-287-2636</w:t>
            </w:r>
          </w:p>
          <w:p w14:paraId="53EC8743" w14:textId="77777777" w:rsidR="008E0A90" w:rsidRPr="004E3B6B" w:rsidRDefault="008E0A90" w:rsidP="008E2738">
            <w:pPr>
              <w:rPr>
                <w:rFonts w:asciiTheme="minorHAnsi" w:hAnsiTheme="minorHAnsi"/>
                <w:b/>
              </w:rPr>
            </w:pPr>
            <w:r w:rsidRPr="004E3B6B">
              <w:rPr>
                <w:rFonts w:asciiTheme="minorHAnsi" w:hAnsiTheme="minorHAnsi"/>
                <w:b/>
              </w:rPr>
              <w:t>Jolene Broshious, Senior Compliance Officer</w:t>
            </w:r>
            <w:r w:rsidRPr="004E3B6B">
              <w:rPr>
                <w:rFonts w:asciiTheme="minorHAnsi" w:hAnsiTheme="minorHAnsi"/>
                <w:b/>
              </w:rPr>
              <w:br/>
            </w:r>
            <w:hyperlink r:id="rId10" w:history="1">
              <w:r w:rsidRPr="00E06A47">
                <w:rPr>
                  <w:rStyle w:val="Hyperlink"/>
                  <w:rFonts w:asciiTheme="minorHAnsi" w:eastAsiaTheme="majorEastAsia" w:hAnsiTheme="minorHAnsi"/>
                  <w:b/>
                  <w:color w:val="4472C4" w:themeColor="accent1"/>
                </w:rPr>
                <w:t>jbroshious@cscc.edu</w:t>
              </w:r>
            </w:hyperlink>
            <w:r w:rsidRPr="004E3B6B">
              <w:rPr>
                <w:rFonts w:asciiTheme="minorHAnsi" w:hAnsiTheme="minorHAnsi"/>
                <w:b/>
              </w:rPr>
              <w:br/>
              <w:t>614-287-5106 </w:t>
            </w:r>
          </w:p>
          <w:p w14:paraId="340DE5AA" w14:textId="77777777" w:rsidR="008E0A90" w:rsidRPr="00F21769" w:rsidRDefault="008E0A90" w:rsidP="008E2738">
            <w:pPr>
              <w:rPr>
                <w:rFonts w:asciiTheme="minorHAnsi" w:hAnsiTheme="minorHAnsi"/>
                <w:b/>
                <w:lang w:val="es-ES"/>
              </w:rPr>
            </w:pPr>
            <w:r w:rsidRPr="00F21769">
              <w:rPr>
                <w:rFonts w:asciiTheme="minorHAnsi" w:hAnsiTheme="minorHAnsi"/>
                <w:b/>
                <w:lang w:val="es-ES"/>
              </w:rPr>
              <w:t>Jordan Lochard, Compliance Officer</w:t>
            </w:r>
            <w:r w:rsidRPr="00F21769">
              <w:rPr>
                <w:rFonts w:asciiTheme="minorHAnsi" w:hAnsiTheme="minorHAnsi"/>
                <w:b/>
                <w:lang w:val="es-ES"/>
              </w:rPr>
              <w:br/>
            </w:r>
            <w:r>
              <w:fldChar w:fldCharType="begin"/>
            </w:r>
            <w:r w:rsidRPr="00F21769">
              <w:rPr>
                <w:lang w:val="es-ES"/>
              </w:rPr>
              <w:instrText>HYPERLINK "mailto:jlochard@cscc.edu?subject="</w:instrText>
            </w:r>
            <w:r>
              <w:fldChar w:fldCharType="separate"/>
            </w:r>
            <w:r w:rsidRPr="00F21769">
              <w:rPr>
                <w:rStyle w:val="Hyperlink"/>
                <w:rFonts w:asciiTheme="minorHAnsi" w:eastAsiaTheme="majorEastAsia" w:hAnsiTheme="minorHAnsi"/>
                <w:b/>
                <w:color w:val="4472C4" w:themeColor="accent1"/>
                <w:lang w:val="es-ES"/>
              </w:rPr>
              <w:t>jlochard@cscc.edu</w:t>
            </w:r>
            <w:r>
              <w:fldChar w:fldCharType="end"/>
            </w:r>
            <w:r w:rsidRPr="00F21769">
              <w:rPr>
                <w:rFonts w:asciiTheme="minorHAnsi" w:hAnsiTheme="minorHAnsi"/>
                <w:b/>
                <w:lang w:val="es-ES"/>
              </w:rPr>
              <w:br/>
              <w:t>614-287-3955</w:t>
            </w:r>
          </w:p>
          <w:p w14:paraId="143079CF" w14:textId="77777777" w:rsidR="008E0A90" w:rsidRPr="00E06A47" w:rsidRDefault="008E0A90" w:rsidP="008E2738">
            <w:pPr>
              <w:rPr>
                <w:rFonts w:asciiTheme="minorHAnsi" w:hAnsiTheme="minorHAnsi"/>
                <w:b/>
                <w:color w:val="4472C4" w:themeColor="accent1"/>
              </w:rPr>
            </w:pPr>
            <w:r w:rsidRPr="004E3B6B">
              <w:rPr>
                <w:rFonts w:asciiTheme="minorHAnsi" w:hAnsiTheme="minorHAnsi"/>
                <w:b/>
              </w:rPr>
              <w:t>For additional information about these protections or to file a secure, online complaint, please visit the Compliance Office webpage at: </w:t>
            </w:r>
            <w:hyperlink r:id="rId11" w:history="1">
              <w:r w:rsidRPr="00E06A47">
                <w:rPr>
                  <w:rStyle w:val="Hyperlink"/>
                  <w:rFonts w:asciiTheme="minorHAnsi" w:eastAsiaTheme="majorEastAsia" w:hAnsiTheme="minorHAnsi"/>
                  <w:b/>
                  <w:color w:val="4472C4" w:themeColor="accent1"/>
                </w:rPr>
                <w:t>http://www.cscc.edu/services/title-ix/</w:t>
              </w:r>
            </w:hyperlink>
          </w:p>
          <w:p w14:paraId="22BDC5E1" w14:textId="77777777" w:rsidR="008E0A90" w:rsidRPr="004E3B6B" w:rsidRDefault="008E0A90" w:rsidP="008E2738">
            <w:pPr>
              <w:rPr>
                <w:rFonts w:asciiTheme="minorHAnsi" w:hAnsiTheme="minorHAnsi"/>
                <w:b/>
              </w:rPr>
            </w:pPr>
          </w:p>
        </w:tc>
        <w:tc>
          <w:tcPr>
            <w:tcW w:w="2394" w:type="dxa"/>
            <w:tcBorders>
              <w:left w:val="nil"/>
            </w:tcBorders>
          </w:tcPr>
          <w:p w14:paraId="655D0DBF" w14:textId="77777777" w:rsidR="008E0A90" w:rsidRPr="004E3B6B" w:rsidRDefault="008E0A90" w:rsidP="008E2738">
            <w:pPr>
              <w:rPr>
                <w:rFonts w:asciiTheme="minorHAnsi" w:hAnsiTheme="minorHAnsi"/>
                <w:b/>
              </w:rPr>
            </w:pPr>
          </w:p>
        </w:tc>
        <w:tc>
          <w:tcPr>
            <w:tcW w:w="2394" w:type="dxa"/>
            <w:tcBorders>
              <w:top w:val="nil"/>
              <w:bottom w:val="nil"/>
              <w:right w:val="nil"/>
            </w:tcBorders>
          </w:tcPr>
          <w:p w14:paraId="3DE53D64" w14:textId="77777777" w:rsidR="008E0A90" w:rsidRPr="004E3B6B" w:rsidRDefault="008E0A90" w:rsidP="008E2738">
            <w:pPr>
              <w:rPr>
                <w:rFonts w:asciiTheme="minorHAnsi" w:hAnsiTheme="minorHAnsi"/>
                <w:b/>
              </w:rPr>
            </w:pPr>
          </w:p>
        </w:tc>
        <w:tc>
          <w:tcPr>
            <w:tcW w:w="2394" w:type="dxa"/>
            <w:tcBorders>
              <w:top w:val="nil"/>
              <w:left w:val="nil"/>
              <w:bottom w:val="nil"/>
              <w:right w:val="nil"/>
            </w:tcBorders>
          </w:tcPr>
          <w:p w14:paraId="1E70F97A" w14:textId="77777777" w:rsidR="008E0A90" w:rsidRPr="004E3B6B" w:rsidRDefault="008E0A90" w:rsidP="008E2738">
            <w:pPr>
              <w:rPr>
                <w:rFonts w:asciiTheme="minorHAnsi" w:hAnsiTheme="minorHAnsi"/>
                <w:b/>
              </w:rPr>
            </w:pPr>
          </w:p>
        </w:tc>
      </w:tr>
      <w:tr w:rsidR="008E0A90" w:rsidRPr="004E3B6B" w14:paraId="42A927FC" w14:textId="77777777" w:rsidTr="008E2738">
        <w:tc>
          <w:tcPr>
            <w:tcW w:w="2394" w:type="dxa"/>
            <w:tcBorders>
              <w:left w:val="nil"/>
              <w:bottom w:val="nil"/>
              <w:right w:val="nil"/>
            </w:tcBorders>
          </w:tcPr>
          <w:p w14:paraId="241D34F2" w14:textId="77777777" w:rsidR="008E0A90" w:rsidRPr="004E3B6B" w:rsidRDefault="008E0A90" w:rsidP="008E2738">
            <w:pPr>
              <w:rPr>
                <w:rFonts w:asciiTheme="minorHAnsi" w:hAnsiTheme="minorHAnsi"/>
              </w:rPr>
            </w:pPr>
          </w:p>
        </w:tc>
        <w:tc>
          <w:tcPr>
            <w:tcW w:w="2394" w:type="dxa"/>
            <w:tcBorders>
              <w:left w:val="nil"/>
              <w:bottom w:val="nil"/>
              <w:right w:val="nil"/>
            </w:tcBorders>
          </w:tcPr>
          <w:p w14:paraId="0F85001C" w14:textId="77777777" w:rsidR="008E0A90" w:rsidRPr="004E3B6B" w:rsidRDefault="008E0A90" w:rsidP="008E2738">
            <w:pPr>
              <w:rPr>
                <w:rFonts w:asciiTheme="minorHAnsi" w:hAnsiTheme="minorHAnsi"/>
              </w:rPr>
            </w:pPr>
          </w:p>
        </w:tc>
        <w:tc>
          <w:tcPr>
            <w:tcW w:w="2394" w:type="dxa"/>
            <w:tcBorders>
              <w:top w:val="nil"/>
              <w:left w:val="nil"/>
              <w:bottom w:val="nil"/>
              <w:right w:val="nil"/>
            </w:tcBorders>
          </w:tcPr>
          <w:p w14:paraId="7C61DDA0" w14:textId="77777777" w:rsidR="008E0A90" w:rsidRPr="004E3B6B" w:rsidRDefault="008E0A90" w:rsidP="008E2738">
            <w:pPr>
              <w:rPr>
                <w:rFonts w:asciiTheme="minorHAnsi" w:hAnsiTheme="minorHAnsi"/>
              </w:rPr>
            </w:pPr>
          </w:p>
        </w:tc>
        <w:tc>
          <w:tcPr>
            <w:tcW w:w="2394" w:type="dxa"/>
            <w:tcBorders>
              <w:top w:val="nil"/>
              <w:left w:val="nil"/>
              <w:bottom w:val="nil"/>
              <w:right w:val="nil"/>
            </w:tcBorders>
          </w:tcPr>
          <w:p w14:paraId="518050D0" w14:textId="77777777" w:rsidR="008E0A90" w:rsidRPr="004E3B6B" w:rsidRDefault="008E0A90" w:rsidP="008E2738">
            <w:pPr>
              <w:rPr>
                <w:rFonts w:asciiTheme="minorHAnsi" w:hAnsiTheme="minorHAnsi"/>
              </w:rPr>
            </w:pPr>
          </w:p>
        </w:tc>
      </w:tr>
      <w:tr w:rsidR="008E0A90" w:rsidRPr="004E3B6B" w14:paraId="6605D0F9" w14:textId="77777777" w:rsidTr="008E2738">
        <w:tc>
          <w:tcPr>
            <w:tcW w:w="7182" w:type="dxa"/>
            <w:gridSpan w:val="3"/>
            <w:tcBorders>
              <w:top w:val="nil"/>
              <w:left w:val="nil"/>
              <w:bottom w:val="nil"/>
              <w:right w:val="nil"/>
            </w:tcBorders>
          </w:tcPr>
          <w:p w14:paraId="6E6FC204" w14:textId="77777777" w:rsidR="008E0A90" w:rsidRPr="004E3B6B" w:rsidRDefault="008E0A90" w:rsidP="008E2738">
            <w:pPr>
              <w:jc w:val="center"/>
              <w:rPr>
                <w:rFonts w:asciiTheme="minorHAnsi" w:hAnsiTheme="minorHAnsi"/>
              </w:rPr>
            </w:pPr>
          </w:p>
        </w:tc>
        <w:tc>
          <w:tcPr>
            <w:tcW w:w="2394" w:type="dxa"/>
            <w:tcBorders>
              <w:top w:val="nil"/>
              <w:left w:val="nil"/>
              <w:bottom w:val="nil"/>
              <w:right w:val="nil"/>
            </w:tcBorders>
          </w:tcPr>
          <w:p w14:paraId="5072FAA1" w14:textId="77777777" w:rsidR="008E0A90" w:rsidRPr="004E3B6B" w:rsidRDefault="008E0A90" w:rsidP="008E2738">
            <w:pPr>
              <w:rPr>
                <w:rFonts w:asciiTheme="minorHAnsi" w:hAnsiTheme="minorHAnsi"/>
              </w:rPr>
            </w:pPr>
          </w:p>
        </w:tc>
      </w:tr>
      <w:tr w:rsidR="008E0A90" w:rsidRPr="004E3B6B" w14:paraId="01A345D1" w14:textId="77777777" w:rsidTr="008E2738">
        <w:tc>
          <w:tcPr>
            <w:tcW w:w="7182" w:type="dxa"/>
            <w:gridSpan w:val="3"/>
            <w:tcBorders>
              <w:top w:val="nil"/>
              <w:left w:val="nil"/>
              <w:bottom w:val="nil"/>
              <w:right w:val="nil"/>
            </w:tcBorders>
          </w:tcPr>
          <w:p w14:paraId="082EBC2C" w14:textId="77777777" w:rsidR="008E0A90" w:rsidRPr="004E3B6B" w:rsidRDefault="008E0A90" w:rsidP="008E2738">
            <w:pPr>
              <w:jc w:val="center"/>
              <w:rPr>
                <w:rFonts w:asciiTheme="minorHAnsi" w:hAnsiTheme="minorHAnsi"/>
              </w:rPr>
            </w:pPr>
          </w:p>
        </w:tc>
        <w:tc>
          <w:tcPr>
            <w:tcW w:w="2394" w:type="dxa"/>
            <w:tcBorders>
              <w:top w:val="nil"/>
              <w:left w:val="nil"/>
              <w:bottom w:val="nil"/>
              <w:right w:val="nil"/>
            </w:tcBorders>
          </w:tcPr>
          <w:p w14:paraId="03F5A40D" w14:textId="77777777" w:rsidR="008E0A90" w:rsidRPr="004E3B6B" w:rsidRDefault="008E0A90" w:rsidP="008E2738">
            <w:pPr>
              <w:rPr>
                <w:rFonts w:asciiTheme="minorHAnsi" w:hAnsiTheme="minorHAnsi"/>
              </w:rPr>
            </w:pPr>
          </w:p>
        </w:tc>
      </w:tr>
      <w:tr w:rsidR="008E0A90" w:rsidRPr="004E3B6B" w14:paraId="6E267FE1" w14:textId="77777777" w:rsidTr="008E2738">
        <w:tc>
          <w:tcPr>
            <w:tcW w:w="2394" w:type="dxa"/>
            <w:tcBorders>
              <w:top w:val="nil"/>
              <w:left w:val="nil"/>
              <w:bottom w:val="nil"/>
              <w:right w:val="nil"/>
            </w:tcBorders>
          </w:tcPr>
          <w:p w14:paraId="6FBA1427" w14:textId="77777777" w:rsidR="008E0A90" w:rsidRPr="004E3B6B" w:rsidRDefault="008E0A90" w:rsidP="008E2738">
            <w:pPr>
              <w:rPr>
                <w:rFonts w:asciiTheme="minorHAnsi" w:hAnsiTheme="minorHAnsi"/>
              </w:rPr>
            </w:pPr>
          </w:p>
        </w:tc>
        <w:tc>
          <w:tcPr>
            <w:tcW w:w="2394" w:type="dxa"/>
            <w:tcBorders>
              <w:top w:val="nil"/>
              <w:left w:val="nil"/>
              <w:bottom w:val="nil"/>
              <w:right w:val="nil"/>
            </w:tcBorders>
          </w:tcPr>
          <w:p w14:paraId="50A402F8" w14:textId="77777777" w:rsidR="008E0A90" w:rsidRPr="004E3B6B" w:rsidRDefault="008E0A90" w:rsidP="008E2738">
            <w:pPr>
              <w:rPr>
                <w:rFonts w:asciiTheme="minorHAnsi" w:hAnsiTheme="minorHAnsi"/>
              </w:rPr>
            </w:pPr>
          </w:p>
        </w:tc>
        <w:tc>
          <w:tcPr>
            <w:tcW w:w="2394" w:type="dxa"/>
            <w:tcBorders>
              <w:top w:val="nil"/>
              <w:left w:val="nil"/>
              <w:bottom w:val="nil"/>
              <w:right w:val="nil"/>
            </w:tcBorders>
          </w:tcPr>
          <w:p w14:paraId="3F12D190" w14:textId="77777777" w:rsidR="008E0A90" w:rsidRPr="004E3B6B" w:rsidRDefault="008E0A90" w:rsidP="008E2738">
            <w:pPr>
              <w:rPr>
                <w:rFonts w:asciiTheme="minorHAnsi" w:hAnsiTheme="minorHAnsi"/>
              </w:rPr>
            </w:pPr>
          </w:p>
        </w:tc>
        <w:tc>
          <w:tcPr>
            <w:tcW w:w="2394" w:type="dxa"/>
            <w:tcBorders>
              <w:top w:val="nil"/>
              <w:left w:val="nil"/>
              <w:bottom w:val="nil"/>
              <w:right w:val="nil"/>
            </w:tcBorders>
          </w:tcPr>
          <w:p w14:paraId="4FFE699D" w14:textId="77777777" w:rsidR="008E0A90" w:rsidRPr="004E3B6B" w:rsidRDefault="008E0A90" w:rsidP="008E2738">
            <w:pPr>
              <w:rPr>
                <w:rFonts w:asciiTheme="minorHAnsi" w:hAnsiTheme="minorHAnsi"/>
              </w:rPr>
            </w:pPr>
          </w:p>
        </w:tc>
      </w:tr>
    </w:tbl>
    <w:p w14:paraId="5604BE64" w14:textId="77777777" w:rsidR="008E0A90" w:rsidRPr="004E3B6B" w:rsidRDefault="008E0A90" w:rsidP="008E0A90">
      <w:pPr>
        <w:jc w:val="both"/>
        <w:rPr>
          <w:rFonts w:asciiTheme="minorHAnsi" w:hAnsiTheme="minorHAnsi" w:cs="Arial"/>
          <w:b/>
        </w:rPr>
      </w:pPr>
      <w:r w:rsidRPr="004E3B6B">
        <w:rPr>
          <w:rFonts w:asciiTheme="minorHAnsi" w:hAnsiTheme="minorHAnsi" w:cs="Arial"/>
          <w:b/>
        </w:rPr>
        <w:t xml:space="preserve">INCLEMENT WEATHER OR OTHER EMERGENCIES </w:t>
      </w:r>
    </w:p>
    <w:p w14:paraId="0F08F2A6" w14:textId="77777777" w:rsidR="008E0A90" w:rsidRPr="004E3B6B" w:rsidRDefault="008E0A90" w:rsidP="008E0A90">
      <w:pPr>
        <w:jc w:val="both"/>
        <w:rPr>
          <w:rFonts w:asciiTheme="minorHAnsi" w:hAnsiTheme="minorHAnsi" w:cs="Arial"/>
        </w:rPr>
      </w:pPr>
      <w:r w:rsidRPr="004E3B6B">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6551887E" w14:textId="77777777" w:rsidR="008E0A90" w:rsidRPr="004E3B6B" w:rsidRDefault="008E0A90" w:rsidP="008E0A90">
      <w:pPr>
        <w:jc w:val="both"/>
        <w:rPr>
          <w:rFonts w:asciiTheme="minorHAnsi" w:hAnsiTheme="minorHAnsi" w:cs="Arial"/>
        </w:rPr>
      </w:pPr>
    </w:p>
    <w:p w14:paraId="03EE40D7" w14:textId="77777777" w:rsidR="008E0A90" w:rsidRPr="004E3B6B" w:rsidRDefault="008E0A90" w:rsidP="008E0A90">
      <w:pPr>
        <w:jc w:val="both"/>
        <w:rPr>
          <w:rFonts w:asciiTheme="minorHAnsi" w:hAnsiTheme="minorHAnsi" w:cs="Arial"/>
        </w:rPr>
      </w:pPr>
      <w:r w:rsidRPr="004E3B6B">
        <w:rPr>
          <w:rFonts w:asciiTheme="minorHAnsi" w:hAnsiTheme="minorHAnsi"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we will adjust accordingly.</w:t>
      </w:r>
    </w:p>
    <w:p w14:paraId="663A1D45" w14:textId="77777777" w:rsidR="008E0A90" w:rsidRPr="004E3B6B" w:rsidRDefault="008E0A90" w:rsidP="008E0A90">
      <w:pPr>
        <w:jc w:val="both"/>
        <w:rPr>
          <w:rFonts w:asciiTheme="minorHAnsi" w:hAnsiTheme="minorHAnsi" w:cs="Arial"/>
        </w:rPr>
      </w:pPr>
    </w:p>
    <w:p w14:paraId="5E81BD80" w14:textId="77777777" w:rsidR="008E0A90" w:rsidRPr="004E3B6B" w:rsidRDefault="008E0A90" w:rsidP="008E0A90">
      <w:pPr>
        <w:jc w:val="both"/>
        <w:rPr>
          <w:rFonts w:asciiTheme="minorHAnsi" w:hAnsiTheme="minorHAnsi" w:cs="Arial"/>
        </w:rPr>
      </w:pPr>
      <w:r w:rsidRPr="004E3B6B">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324FC4BF" w14:textId="77777777" w:rsidR="008E0A90" w:rsidRPr="004E3B6B" w:rsidRDefault="008E0A90" w:rsidP="008E0A90">
      <w:pPr>
        <w:jc w:val="both"/>
        <w:rPr>
          <w:rFonts w:asciiTheme="minorHAnsi" w:hAnsiTheme="minorHAnsi" w:cs="Arial"/>
        </w:rPr>
      </w:pPr>
    </w:p>
    <w:p w14:paraId="393BA6C8" w14:textId="77777777" w:rsidR="008E0A90" w:rsidRPr="004E3B6B" w:rsidRDefault="008E0A90" w:rsidP="008E0A90">
      <w:pPr>
        <w:pStyle w:val="NormalWeb"/>
        <w:spacing w:before="0" w:beforeAutospacing="0" w:after="0" w:afterAutospacing="0"/>
        <w:contextualSpacing/>
        <w:jc w:val="both"/>
        <w:rPr>
          <w:rFonts w:ascii="Calibri" w:hAnsi="Calibri"/>
          <w:b/>
        </w:rPr>
      </w:pPr>
      <w:r w:rsidRPr="004E3B6B">
        <w:rPr>
          <w:rFonts w:ascii="Calibri" w:hAnsi="Calibri"/>
          <w:b/>
        </w:rPr>
        <w:t>TOBACCO FREE COLUMBUS STATE 2015</w:t>
      </w:r>
    </w:p>
    <w:p w14:paraId="407A26DD" w14:textId="77777777" w:rsidR="008E0A90" w:rsidRPr="004E3B6B" w:rsidRDefault="008E0A90" w:rsidP="008E0A90">
      <w:pPr>
        <w:pStyle w:val="NormalWeb"/>
        <w:spacing w:before="0" w:beforeAutospacing="0" w:after="0" w:afterAutospacing="0"/>
        <w:contextualSpacing/>
        <w:jc w:val="both"/>
        <w:rPr>
          <w:rFonts w:ascii="Calibri" w:hAnsi="Calibri"/>
        </w:rPr>
      </w:pPr>
      <w:r w:rsidRPr="004E3B6B">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4E3B6B">
        <w:rPr>
          <w:rFonts w:ascii="Calibri" w:hAnsi="Calibri"/>
        </w:rPr>
        <w:t>In an effort to</w:t>
      </w:r>
      <w:proofErr w:type="gramEnd"/>
      <w:r w:rsidRPr="004E3B6B">
        <w:rPr>
          <w:rFonts w:ascii="Calibri" w:hAnsi="Calibri"/>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2931CED1" w14:textId="77777777" w:rsidR="008E0A90" w:rsidRPr="004E3B6B" w:rsidRDefault="008E0A90" w:rsidP="008E0A90">
      <w:pPr>
        <w:pStyle w:val="NormalWeb"/>
        <w:spacing w:before="0" w:beforeAutospacing="0" w:after="0" w:afterAutospacing="0"/>
        <w:contextualSpacing/>
        <w:jc w:val="both"/>
        <w:rPr>
          <w:rFonts w:ascii="Calibri" w:hAnsi="Calibri"/>
        </w:rPr>
      </w:pPr>
    </w:p>
    <w:p w14:paraId="76D7FC4B" w14:textId="77777777" w:rsidR="008E0A90" w:rsidRPr="004E3B6B" w:rsidRDefault="008E0A90" w:rsidP="008E0A90">
      <w:pPr>
        <w:jc w:val="both"/>
        <w:rPr>
          <w:rFonts w:ascii="Calibri" w:hAnsi="Calibri" w:cs="Arial"/>
          <w:b/>
        </w:rPr>
      </w:pPr>
      <w:r w:rsidRPr="004E3B6B">
        <w:rPr>
          <w:rFonts w:ascii="Calibri" w:hAnsi="Calibri" w:cs="Arial"/>
          <w:b/>
        </w:rPr>
        <w:t>FINANCIAL AID ATTENDANCE REPORTING</w:t>
      </w:r>
    </w:p>
    <w:p w14:paraId="56F6B751" w14:textId="77777777" w:rsidR="008E0A90" w:rsidRPr="004E3B6B" w:rsidRDefault="008E0A90" w:rsidP="008E0A90">
      <w:pPr>
        <w:jc w:val="both"/>
        <w:rPr>
          <w:rFonts w:ascii="Calibri" w:hAnsi="Calibri" w:cs="Arial"/>
        </w:rPr>
      </w:pPr>
      <w:r w:rsidRPr="004E3B6B">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51E371D2" w14:textId="77777777" w:rsidR="008E0A90" w:rsidRPr="004E3B6B" w:rsidRDefault="008E0A90" w:rsidP="008E0A90">
      <w:pPr>
        <w:jc w:val="both"/>
        <w:rPr>
          <w:rFonts w:ascii="Calibri" w:hAnsi="Calibri" w:cs="Arial"/>
        </w:rPr>
      </w:pPr>
    </w:p>
    <w:p w14:paraId="1D926580" w14:textId="77777777" w:rsidR="008E0A90" w:rsidRPr="004E3B6B" w:rsidRDefault="008E0A90" w:rsidP="008E0A90">
      <w:pPr>
        <w:jc w:val="both"/>
        <w:rPr>
          <w:rFonts w:ascii="Calibri" w:hAnsi="Calibri" w:cs="Arial"/>
        </w:rPr>
      </w:pPr>
      <w:r w:rsidRPr="004E3B6B">
        <w:rPr>
          <w:rFonts w:ascii="Calibri" w:hAnsi="Calibri"/>
        </w:rPr>
        <w:t>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144C9BAC" w14:textId="77777777" w:rsidR="008E0A90" w:rsidRPr="004E3B6B" w:rsidRDefault="008E0A90" w:rsidP="008E0A90">
      <w:pPr>
        <w:rPr>
          <w:rFonts w:asciiTheme="minorHAnsi" w:hAnsiTheme="minorHAnsi" w:cs="Arial"/>
        </w:rPr>
      </w:pPr>
    </w:p>
    <w:p w14:paraId="59FCC37D" w14:textId="77777777" w:rsidR="008E0A90" w:rsidRPr="00D37657" w:rsidRDefault="008E0A90" w:rsidP="008E0A90">
      <w:pPr>
        <w:jc w:val="both"/>
        <w:rPr>
          <w:rFonts w:asciiTheme="minorHAnsi" w:hAnsiTheme="minorHAnsi" w:cs="Arial"/>
          <w:b/>
          <w:color w:val="0000FF"/>
        </w:rPr>
      </w:pPr>
      <w:r w:rsidRPr="004E3B6B">
        <w:rPr>
          <w:rFonts w:asciiTheme="minorHAnsi" w:hAnsiTheme="minorHAnsi" w:cs="Arial"/>
          <w:b/>
        </w:rPr>
        <w:t>TENTATIVE SCHEDULE</w:t>
      </w:r>
    </w:p>
    <w:tbl>
      <w:tblPr>
        <w:tblStyle w:val="TableGrid"/>
        <w:tblW w:w="0" w:type="auto"/>
        <w:tblLook w:val="04A0" w:firstRow="1" w:lastRow="0" w:firstColumn="1" w:lastColumn="0" w:noHBand="0" w:noVBand="1"/>
      </w:tblPr>
      <w:tblGrid>
        <w:gridCol w:w="985"/>
        <w:gridCol w:w="2207"/>
        <w:gridCol w:w="1033"/>
        <w:gridCol w:w="2159"/>
        <w:gridCol w:w="2094"/>
        <w:gridCol w:w="1198"/>
      </w:tblGrid>
      <w:tr w:rsidR="00C15BFF" w:rsidRPr="00C15BFF" w14:paraId="37384433" w14:textId="77777777" w:rsidTr="00FF1E66">
        <w:tc>
          <w:tcPr>
            <w:tcW w:w="985" w:type="dxa"/>
            <w:tcMar>
              <w:left w:w="29" w:type="dxa"/>
              <w:right w:w="29" w:type="dxa"/>
            </w:tcMar>
            <w:vAlign w:val="center"/>
          </w:tcPr>
          <w:p w14:paraId="50E4807B" w14:textId="77777777" w:rsidR="008E0A90" w:rsidRPr="00C15BFF" w:rsidRDefault="008E0A90" w:rsidP="008E2738">
            <w:pPr>
              <w:jc w:val="center"/>
              <w:rPr>
                <w:rFonts w:ascii="Calibri" w:hAnsi="Calibri" w:cs="Calibri"/>
                <w:b/>
              </w:rPr>
            </w:pPr>
          </w:p>
        </w:tc>
        <w:tc>
          <w:tcPr>
            <w:tcW w:w="2207" w:type="dxa"/>
            <w:tcMar>
              <w:left w:w="29" w:type="dxa"/>
              <w:right w:w="29" w:type="dxa"/>
            </w:tcMar>
            <w:vAlign w:val="center"/>
            <w:hideMark/>
          </w:tcPr>
          <w:p w14:paraId="6921C200" w14:textId="77777777" w:rsidR="008E0A90" w:rsidRPr="00C15BFF" w:rsidRDefault="008E0A90" w:rsidP="008E2738">
            <w:pPr>
              <w:jc w:val="center"/>
              <w:rPr>
                <w:rFonts w:ascii="Calibri" w:hAnsi="Calibri" w:cs="Calibri"/>
                <w:b/>
              </w:rPr>
            </w:pPr>
            <w:r w:rsidRPr="00C15BFF">
              <w:rPr>
                <w:rFonts w:ascii="Calibri" w:hAnsi="Calibri" w:cs="Calibri"/>
                <w:b/>
              </w:rPr>
              <w:t>Assignment</w:t>
            </w:r>
          </w:p>
        </w:tc>
        <w:tc>
          <w:tcPr>
            <w:tcW w:w="1033" w:type="dxa"/>
            <w:tcMar>
              <w:left w:w="29" w:type="dxa"/>
              <w:right w:w="29" w:type="dxa"/>
            </w:tcMar>
            <w:vAlign w:val="center"/>
            <w:hideMark/>
          </w:tcPr>
          <w:p w14:paraId="4F1C799A" w14:textId="77777777" w:rsidR="008E0A90" w:rsidRPr="00C15BFF" w:rsidRDefault="008E0A90" w:rsidP="008E2738">
            <w:pPr>
              <w:jc w:val="center"/>
              <w:rPr>
                <w:rFonts w:ascii="Calibri" w:hAnsi="Calibri" w:cs="Calibri"/>
                <w:b/>
              </w:rPr>
            </w:pPr>
            <w:r w:rsidRPr="00C15BFF">
              <w:rPr>
                <w:rFonts w:ascii="Calibri" w:hAnsi="Calibri" w:cs="Calibri"/>
                <w:b/>
              </w:rPr>
              <w:t>Due Date</w:t>
            </w:r>
          </w:p>
        </w:tc>
        <w:tc>
          <w:tcPr>
            <w:tcW w:w="2159" w:type="dxa"/>
            <w:tcMar>
              <w:left w:w="29" w:type="dxa"/>
              <w:right w:w="29" w:type="dxa"/>
            </w:tcMar>
            <w:vAlign w:val="center"/>
            <w:hideMark/>
          </w:tcPr>
          <w:p w14:paraId="1271EF9A" w14:textId="77777777" w:rsidR="008E0A90" w:rsidRPr="00C15BFF" w:rsidRDefault="008E0A90" w:rsidP="008E2738">
            <w:pPr>
              <w:jc w:val="center"/>
              <w:rPr>
                <w:rFonts w:ascii="Calibri" w:hAnsi="Calibri" w:cs="Calibri"/>
                <w:b/>
              </w:rPr>
            </w:pPr>
            <w:r w:rsidRPr="00C15BFF">
              <w:rPr>
                <w:rFonts w:ascii="Calibri" w:hAnsi="Calibri" w:cs="Calibri"/>
                <w:b/>
              </w:rPr>
              <w:t>Unit of Instruction</w:t>
            </w:r>
          </w:p>
        </w:tc>
        <w:tc>
          <w:tcPr>
            <w:tcW w:w="2094" w:type="dxa"/>
            <w:tcMar>
              <w:left w:w="29" w:type="dxa"/>
              <w:right w:w="29" w:type="dxa"/>
            </w:tcMar>
            <w:vAlign w:val="center"/>
            <w:hideMark/>
          </w:tcPr>
          <w:p w14:paraId="38019494" w14:textId="77777777" w:rsidR="008E0A90" w:rsidRPr="00C15BFF" w:rsidRDefault="008E0A90" w:rsidP="008E2738">
            <w:pPr>
              <w:jc w:val="center"/>
              <w:rPr>
                <w:rFonts w:ascii="Calibri" w:hAnsi="Calibri" w:cs="Calibri"/>
                <w:b/>
              </w:rPr>
            </w:pPr>
            <w:r w:rsidRPr="00C15BFF">
              <w:rPr>
                <w:rFonts w:ascii="Calibri" w:hAnsi="Calibri" w:cs="Calibri"/>
                <w:b/>
              </w:rPr>
              <w:t xml:space="preserve">Student Learning Outcomes </w:t>
            </w:r>
          </w:p>
        </w:tc>
        <w:tc>
          <w:tcPr>
            <w:tcW w:w="1198" w:type="dxa"/>
            <w:tcMar>
              <w:left w:w="29" w:type="dxa"/>
              <w:right w:w="29" w:type="dxa"/>
            </w:tcMar>
            <w:vAlign w:val="center"/>
            <w:hideMark/>
          </w:tcPr>
          <w:p w14:paraId="2FADBCFF" w14:textId="77777777" w:rsidR="008E0A90" w:rsidRPr="00C15BFF" w:rsidRDefault="008E0A90" w:rsidP="005B5F32">
            <w:pPr>
              <w:rPr>
                <w:rFonts w:ascii="Calibri" w:hAnsi="Calibri" w:cs="Calibri"/>
                <w:b/>
              </w:rPr>
            </w:pPr>
            <w:r w:rsidRPr="00C15BFF">
              <w:rPr>
                <w:rFonts w:ascii="Calibri" w:hAnsi="Calibri" w:cs="Calibri"/>
                <w:b/>
              </w:rPr>
              <w:t>Assessment Method</w:t>
            </w:r>
          </w:p>
        </w:tc>
      </w:tr>
      <w:tr w:rsidR="00C15BFF" w:rsidRPr="00C15BFF" w14:paraId="0D428E55" w14:textId="77777777" w:rsidTr="00FF1E66">
        <w:tc>
          <w:tcPr>
            <w:tcW w:w="985" w:type="dxa"/>
            <w:tcMar>
              <w:left w:w="29" w:type="dxa"/>
              <w:right w:w="29" w:type="dxa"/>
            </w:tcMar>
            <w:vAlign w:val="center"/>
            <w:hideMark/>
          </w:tcPr>
          <w:p w14:paraId="049D2FE6" w14:textId="77777777" w:rsidR="008E0A90" w:rsidRPr="00C15BFF" w:rsidRDefault="008E0A90" w:rsidP="008E2738">
            <w:pPr>
              <w:jc w:val="both"/>
              <w:rPr>
                <w:rFonts w:ascii="Calibri" w:hAnsi="Calibri" w:cs="Calibri"/>
              </w:rPr>
            </w:pPr>
            <w:r w:rsidRPr="00C15BFF">
              <w:rPr>
                <w:rFonts w:ascii="Calibri" w:hAnsi="Calibri" w:cs="Calibri"/>
              </w:rPr>
              <w:t>Week 1</w:t>
            </w:r>
          </w:p>
        </w:tc>
        <w:tc>
          <w:tcPr>
            <w:tcW w:w="2207" w:type="dxa"/>
            <w:tcMar>
              <w:left w:w="29" w:type="dxa"/>
              <w:right w:w="29" w:type="dxa"/>
            </w:tcMar>
            <w:vAlign w:val="center"/>
          </w:tcPr>
          <w:p w14:paraId="1D433617" w14:textId="51D70468" w:rsidR="008E0A90" w:rsidRPr="00C15BFF" w:rsidRDefault="00FF1E66" w:rsidP="008E2738">
            <w:pPr>
              <w:rPr>
                <w:rFonts w:ascii="Calibri" w:hAnsi="Calibri" w:cs="Calibri"/>
              </w:rPr>
            </w:pPr>
            <w:r w:rsidRPr="00C15BFF">
              <w:rPr>
                <w:rFonts w:ascii="Calibri" w:hAnsi="Calibri" w:cs="Calibri"/>
              </w:rPr>
              <w:t>Read Preface</w:t>
            </w:r>
          </w:p>
        </w:tc>
        <w:tc>
          <w:tcPr>
            <w:tcW w:w="1033" w:type="dxa"/>
            <w:tcMar>
              <w:left w:w="29" w:type="dxa"/>
              <w:right w:w="29" w:type="dxa"/>
            </w:tcMar>
          </w:tcPr>
          <w:p w14:paraId="367ED84A" w14:textId="77777777" w:rsidR="008E0A90" w:rsidRPr="00C15BFF" w:rsidRDefault="008E0A90" w:rsidP="008E2738">
            <w:pPr>
              <w:jc w:val="center"/>
              <w:rPr>
                <w:rFonts w:ascii="Calibri" w:hAnsi="Calibri" w:cs="Calibri"/>
              </w:rPr>
            </w:pPr>
            <w:r w:rsidRPr="00C15BFF">
              <w:rPr>
                <w:rFonts w:ascii="Calibri" w:hAnsi="Calibri" w:cs="Calibri"/>
              </w:rPr>
              <w:t>Week 1</w:t>
            </w:r>
          </w:p>
        </w:tc>
        <w:tc>
          <w:tcPr>
            <w:tcW w:w="2159" w:type="dxa"/>
            <w:shd w:val="clear" w:color="auto" w:fill="D9D9D9" w:themeFill="background1" w:themeFillShade="D9"/>
            <w:tcMar>
              <w:left w:w="29" w:type="dxa"/>
              <w:right w:w="29" w:type="dxa"/>
            </w:tcMar>
          </w:tcPr>
          <w:p w14:paraId="3B3C50BF" w14:textId="115A5950" w:rsidR="008E0A90" w:rsidRPr="00C15BFF" w:rsidRDefault="00FF1E66" w:rsidP="008E2738">
            <w:pPr>
              <w:rPr>
                <w:rFonts w:ascii="Calibri" w:hAnsi="Calibri" w:cs="Calibri"/>
              </w:rPr>
            </w:pPr>
            <w:r w:rsidRPr="00C15BFF">
              <w:rPr>
                <w:rFonts w:ascii="Calibri" w:hAnsi="Calibri" w:cs="Calibri"/>
              </w:rPr>
              <w:t>The Need for Promo &amp; PR</w:t>
            </w:r>
          </w:p>
        </w:tc>
        <w:tc>
          <w:tcPr>
            <w:tcW w:w="2094" w:type="dxa"/>
            <w:shd w:val="clear" w:color="auto" w:fill="D9D9D9" w:themeFill="background1" w:themeFillShade="D9"/>
            <w:tcMar>
              <w:left w:w="29" w:type="dxa"/>
              <w:right w:w="29" w:type="dxa"/>
            </w:tcMar>
          </w:tcPr>
          <w:p w14:paraId="13F27C44" w14:textId="4DC7C01F" w:rsidR="008E0A90" w:rsidRPr="00C15BFF" w:rsidRDefault="008E0A90" w:rsidP="008E2738">
            <w:pPr>
              <w:rPr>
                <w:rFonts w:ascii="Calibri" w:hAnsi="Calibri" w:cs="Calibri"/>
              </w:rPr>
            </w:pPr>
          </w:p>
        </w:tc>
        <w:tc>
          <w:tcPr>
            <w:tcW w:w="1198" w:type="dxa"/>
            <w:shd w:val="clear" w:color="auto" w:fill="D9D9D9" w:themeFill="background1" w:themeFillShade="D9"/>
            <w:tcMar>
              <w:left w:w="29" w:type="dxa"/>
              <w:right w:w="29" w:type="dxa"/>
            </w:tcMar>
          </w:tcPr>
          <w:p w14:paraId="5895FE1D" w14:textId="77777777" w:rsidR="008E0A90" w:rsidRPr="00C15BFF" w:rsidRDefault="008E0A90" w:rsidP="005B5F32">
            <w:pPr>
              <w:rPr>
                <w:rFonts w:ascii="Calibri" w:hAnsi="Calibri" w:cs="Calibri"/>
              </w:rPr>
            </w:pPr>
          </w:p>
        </w:tc>
      </w:tr>
      <w:tr w:rsidR="00C15BFF" w:rsidRPr="00C15BFF" w14:paraId="361C9291" w14:textId="77777777" w:rsidTr="00FF1E66">
        <w:tc>
          <w:tcPr>
            <w:tcW w:w="985" w:type="dxa"/>
            <w:tcMar>
              <w:left w:w="29" w:type="dxa"/>
              <w:right w:w="29" w:type="dxa"/>
            </w:tcMar>
            <w:vAlign w:val="center"/>
            <w:hideMark/>
          </w:tcPr>
          <w:p w14:paraId="4D5B06A7" w14:textId="77777777" w:rsidR="008E0A90" w:rsidRPr="00C15BFF" w:rsidRDefault="008E0A90" w:rsidP="008E2738">
            <w:pPr>
              <w:jc w:val="both"/>
              <w:rPr>
                <w:rFonts w:ascii="Calibri" w:hAnsi="Calibri" w:cs="Calibri"/>
              </w:rPr>
            </w:pPr>
            <w:r w:rsidRPr="00C15BFF">
              <w:rPr>
                <w:rFonts w:ascii="Calibri" w:hAnsi="Calibri" w:cs="Calibri"/>
              </w:rPr>
              <w:t>Week 2</w:t>
            </w:r>
          </w:p>
        </w:tc>
        <w:tc>
          <w:tcPr>
            <w:tcW w:w="2207" w:type="dxa"/>
            <w:tcMar>
              <w:left w:w="29" w:type="dxa"/>
              <w:right w:w="29" w:type="dxa"/>
            </w:tcMar>
            <w:vAlign w:val="center"/>
          </w:tcPr>
          <w:p w14:paraId="03FC60E4" w14:textId="4C761B1C" w:rsidR="008E0A90" w:rsidRPr="00C15BFF" w:rsidRDefault="00FF1E66" w:rsidP="008E2738">
            <w:pPr>
              <w:rPr>
                <w:rFonts w:ascii="Calibri" w:hAnsi="Calibri" w:cs="Calibri"/>
              </w:rPr>
            </w:pPr>
            <w:r w:rsidRPr="00C15BFF">
              <w:rPr>
                <w:rFonts w:ascii="Calibri" w:hAnsi="Calibri" w:cs="Calibri"/>
              </w:rPr>
              <w:t>Read Chapters 1 and 2</w:t>
            </w:r>
          </w:p>
        </w:tc>
        <w:tc>
          <w:tcPr>
            <w:tcW w:w="1033" w:type="dxa"/>
            <w:tcMar>
              <w:left w:w="29" w:type="dxa"/>
              <w:right w:w="29" w:type="dxa"/>
            </w:tcMar>
          </w:tcPr>
          <w:p w14:paraId="041DB431" w14:textId="77777777" w:rsidR="008E0A90" w:rsidRPr="00C15BFF" w:rsidRDefault="008E0A90" w:rsidP="008E2738">
            <w:pPr>
              <w:jc w:val="center"/>
              <w:rPr>
                <w:rFonts w:ascii="Calibri" w:hAnsi="Calibri" w:cs="Calibri"/>
              </w:rPr>
            </w:pPr>
            <w:r w:rsidRPr="00C15BFF">
              <w:rPr>
                <w:rFonts w:ascii="Calibri" w:hAnsi="Calibri" w:cs="Calibri"/>
              </w:rPr>
              <w:t>Week 2</w:t>
            </w:r>
          </w:p>
        </w:tc>
        <w:tc>
          <w:tcPr>
            <w:tcW w:w="2159" w:type="dxa"/>
            <w:shd w:val="clear" w:color="auto" w:fill="D9D9D9" w:themeFill="background1" w:themeFillShade="D9"/>
            <w:tcMar>
              <w:left w:w="29" w:type="dxa"/>
              <w:right w:w="29" w:type="dxa"/>
            </w:tcMar>
          </w:tcPr>
          <w:p w14:paraId="02967979" w14:textId="2844BB35" w:rsidR="008E0A90" w:rsidRPr="00C15BFF" w:rsidRDefault="00F93C2C" w:rsidP="008E2738">
            <w:pPr>
              <w:rPr>
                <w:rFonts w:ascii="Calibri" w:hAnsi="Calibri" w:cs="Calibri"/>
              </w:rPr>
            </w:pPr>
            <w:r w:rsidRPr="00C15BFF">
              <w:rPr>
                <w:rFonts w:ascii="Calibri" w:hAnsi="Calibri" w:cs="Calibri"/>
              </w:rPr>
              <w:t>Introduction to Sport Public Relations</w:t>
            </w:r>
            <w:r w:rsidR="00FF1E66" w:rsidRPr="00C15BFF">
              <w:rPr>
                <w:rFonts w:ascii="Calibri" w:hAnsi="Calibri" w:cs="Calibri"/>
              </w:rPr>
              <w:t>; Integrating Public Relations with Strategic Management</w:t>
            </w:r>
          </w:p>
        </w:tc>
        <w:tc>
          <w:tcPr>
            <w:tcW w:w="2094" w:type="dxa"/>
            <w:shd w:val="clear" w:color="auto" w:fill="D9D9D9" w:themeFill="background1" w:themeFillShade="D9"/>
            <w:tcMar>
              <w:left w:w="29" w:type="dxa"/>
              <w:right w:w="29" w:type="dxa"/>
            </w:tcMar>
          </w:tcPr>
          <w:p w14:paraId="61BEB6E0" w14:textId="42B6307E" w:rsidR="008E0A90" w:rsidRPr="00C15BFF" w:rsidRDefault="00F93C2C" w:rsidP="008E2738">
            <w:pPr>
              <w:rPr>
                <w:rFonts w:ascii="Calibri" w:hAnsi="Calibri" w:cs="Calibri"/>
              </w:rPr>
            </w:pPr>
            <w:r w:rsidRPr="00C15BFF">
              <w:rPr>
                <w:rFonts w:ascii="Calibri" w:hAnsi="Calibri" w:cs="Calibri"/>
              </w:rPr>
              <w:t>Define Sport Public Relations &amp; Differentiate between sport public relations and sport marketing</w:t>
            </w:r>
            <w:r w:rsidR="00FF1E66" w:rsidRPr="00C15BFF">
              <w:rPr>
                <w:rFonts w:ascii="Calibri" w:hAnsi="Calibri" w:cs="Calibri"/>
              </w:rPr>
              <w:t>; Articulate the role of public relations as part of the strategic management process. Identify the key organizational stakeholders and publics.</w:t>
            </w:r>
          </w:p>
        </w:tc>
        <w:tc>
          <w:tcPr>
            <w:tcW w:w="1198" w:type="dxa"/>
            <w:shd w:val="clear" w:color="auto" w:fill="D9D9D9" w:themeFill="background1" w:themeFillShade="D9"/>
            <w:tcMar>
              <w:left w:w="29" w:type="dxa"/>
              <w:right w:w="29" w:type="dxa"/>
            </w:tcMar>
          </w:tcPr>
          <w:p w14:paraId="6C7A97C0" w14:textId="7A403159" w:rsidR="008E0A90" w:rsidRPr="00C15BFF" w:rsidRDefault="00FF1E66" w:rsidP="005B5F32">
            <w:pPr>
              <w:rPr>
                <w:rFonts w:ascii="Calibri" w:hAnsi="Calibri" w:cs="Calibri"/>
              </w:rPr>
            </w:pPr>
            <w:r w:rsidRPr="00C15BFF">
              <w:rPr>
                <w:rFonts w:ascii="Calibri" w:hAnsi="Calibri" w:cs="Calibri"/>
              </w:rPr>
              <w:t>Chapter Questions</w:t>
            </w:r>
          </w:p>
        </w:tc>
      </w:tr>
      <w:tr w:rsidR="00C15BFF" w:rsidRPr="00C15BFF" w14:paraId="5BDC2CA8" w14:textId="77777777" w:rsidTr="00FF1E66">
        <w:tc>
          <w:tcPr>
            <w:tcW w:w="985" w:type="dxa"/>
            <w:tcMar>
              <w:left w:w="29" w:type="dxa"/>
              <w:right w:w="29" w:type="dxa"/>
            </w:tcMar>
            <w:vAlign w:val="center"/>
            <w:hideMark/>
          </w:tcPr>
          <w:p w14:paraId="012F9B39" w14:textId="77777777" w:rsidR="008E0A90" w:rsidRPr="00C15BFF" w:rsidRDefault="008E0A90" w:rsidP="008E2738">
            <w:pPr>
              <w:jc w:val="both"/>
              <w:rPr>
                <w:rFonts w:ascii="Calibri" w:hAnsi="Calibri" w:cs="Calibri"/>
              </w:rPr>
            </w:pPr>
            <w:r w:rsidRPr="00C15BFF">
              <w:rPr>
                <w:rFonts w:ascii="Calibri" w:hAnsi="Calibri" w:cs="Calibri"/>
              </w:rPr>
              <w:t>Week 3</w:t>
            </w:r>
          </w:p>
        </w:tc>
        <w:tc>
          <w:tcPr>
            <w:tcW w:w="2207" w:type="dxa"/>
            <w:tcMar>
              <w:left w:w="29" w:type="dxa"/>
              <w:right w:w="29" w:type="dxa"/>
            </w:tcMar>
            <w:vAlign w:val="center"/>
          </w:tcPr>
          <w:p w14:paraId="50A14353" w14:textId="7F58A4F0" w:rsidR="008E0A90" w:rsidRPr="00C15BFF" w:rsidRDefault="005B5F32" w:rsidP="008E2738">
            <w:pPr>
              <w:rPr>
                <w:rFonts w:ascii="Calibri" w:hAnsi="Calibri" w:cs="Calibri"/>
              </w:rPr>
            </w:pPr>
            <w:r w:rsidRPr="00C15BFF">
              <w:rPr>
                <w:rFonts w:ascii="Calibri" w:hAnsi="Calibri" w:cs="Calibri"/>
              </w:rPr>
              <w:t>Read Chapter 3</w:t>
            </w:r>
          </w:p>
        </w:tc>
        <w:tc>
          <w:tcPr>
            <w:tcW w:w="1033" w:type="dxa"/>
            <w:tcMar>
              <w:left w:w="29" w:type="dxa"/>
              <w:right w:w="29" w:type="dxa"/>
            </w:tcMar>
          </w:tcPr>
          <w:p w14:paraId="55A0B6C2" w14:textId="77777777" w:rsidR="008E0A90" w:rsidRPr="00C15BFF" w:rsidRDefault="008E0A90" w:rsidP="008E2738">
            <w:pPr>
              <w:jc w:val="center"/>
              <w:rPr>
                <w:rFonts w:ascii="Calibri" w:hAnsi="Calibri" w:cs="Calibri"/>
              </w:rPr>
            </w:pPr>
            <w:r w:rsidRPr="00C15BFF">
              <w:rPr>
                <w:rFonts w:ascii="Calibri" w:hAnsi="Calibri" w:cs="Calibri"/>
              </w:rPr>
              <w:t>Week 3</w:t>
            </w:r>
          </w:p>
        </w:tc>
        <w:tc>
          <w:tcPr>
            <w:tcW w:w="2159" w:type="dxa"/>
            <w:shd w:val="clear" w:color="auto" w:fill="D9D9D9" w:themeFill="background1" w:themeFillShade="D9"/>
            <w:tcMar>
              <w:left w:w="29" w:type="dxa"/>
              <w:right w:w="29" w:type="dxa"/>
            </w:tcMar>
          </w:tcPr>
          <w:p w14:paraId="11900C58" w14:textId="0956576D" w:rsidR="008E0A90" w:rsidRPr="00C15BFF" w:rsidRDefault="005B5F32" w:rsidP="008E2738">
            <w:pPr>
              <w:rPr>
                <w:rFonts w:ascii="Calibri" w:hAnsi="Calibri" w:cs="Calibri"/>
              </w:rPr>
            </w:pPr>
            <w:r w:rsidRPr="00C15BFF">
              <w:rPr>
                <w:rFonts w:ascii="Calibri" w:hAnsi="Calibri" w:cs="Calibri"/>
              </w:rPr>
              <w:t>Creating Public Relations Campaigns</w:t>
            </w:r>
          </w:p>
        </w:tc>
        <w:tc>
          <w:tcPr>
            <w:tcW w:w="2094" w:type="dxa"/>
            <w:shd w:val="clear" w:color="auto" w:fill="D9D9D9" w:themeFill="background1" w:themeFillShade="D9"/>
            <w:tcMar>
              <w:left w:w="29" w:type="dxa"/>
              <w:right w:w="29" w:type="dxa"/>
            </w:tcMar>
          </w:tcPr>
          <w:p w14:paraId="5E36339B" w14:textId="0ABB8DB9" w:rsidR="008E0A90" w:rsidRPr="00C15BFF" w:rsidRDefault="005B5F32" w:rsidP="008E2738">
            <w:pPr>
              <w:rPr>
                <w:rFonts w:ascii="Calibri" w:hAnsi="Calibri" w:cs="Calibri"/>
                <w:b/>
              </w:rPr>
            </w:pPr>
            <w:r w:rsidRPr="00C15BFF">
              <w:rPr>
                <w:rFonts w:ascii="Calibri" w:hAnsi="Calibri" w:cs="Calibri"/>
              </w:rPr>
              <w:t>Describe the nature of public relations campaigns and distinguish them from public relations programs.</w:t>
            </w:r>
          </w:p>
        </w:tc>
        <w:tc>
          <w:tcPr>
            <w:tcW w:w="1198" w:type="dxa"/>
            <w:shd w:val="clear" w:color="auto" w:fill="D9D9D9" w:themeFill="background1" w:themeFillShade="D9"/>
            <w:tcMar>
              <w:left w:w="29" w:type="dxa"/>
              <w:right w:w="29" w:type="dxa"/>
            </w:tcMar>
          </w:tcPr>
          <w:p w14:paraId="60669E85" w14:textId="4C0D344D" w:rsidR="008E0A90" w:rsidRPr="00C15BFF" w:rsidRDefault="005B5F32" w:rsidP="005B5F32">
            <w:pPr>
              <w:rPr>
                <w:rFonts w:ascii="Calibri" w:hAnsi="Calibri" w:cs="Calibri"/>
                <w:b/>
              </w:rPr>
            </w:pPr>
            <w:r w:rsidRPr="00C15BFF">
              <w:rPr>
                <w:rFonts w:ascii="Calibri" w:hAnsi="Calibri" w:cs="Calibri"/>
              </w:rPr>
              <w:t>Chapter Questions</w:t>
            </w:r>
          </w:p>
        </w:tc>
      </w:tr>
      <w:tr w:rsidR="00C15BFF" w:rsidRPr="00C15BFF" w14:paraId="771E777E" w14:textId="77777777" w:rsidTr="00FF1E66">
        <w:tc>
          <w:tcPr>
            <w:tcW w:w="985" w:type="dxa"/>
            <w:tcMar>
              <w:left w:w="29" w:type="dxa"/>
              <w:right w:w="29" w:type="dxa"/>
            </w:tcMar>
            <w:vAlign w:val="center"/>
            <w:hideMark/>
          </w:tcPr>
          <w:p w14:paraId="28AA08CB" w14:textId="77777777" w:rsidR="008E0A90" w:rsidRPr="00C15BFF" w:rsidRDefault="008E0A90" w:rsidP="008E2738">
            <w:pPr>
              <w:jc w:val="both"/>
              <w:rPr>
                <w:rFonts w:ascii="Calibri" w:hAnsi="Calibri" w:cs="Calibri"/>
              </w:rPr>
            </w:pPr>
            <w:r w:rsidRPr="00C15BFF">
              <w:rPr>
                <w:rFonts w:ascii="Calibri" w:hAnsi="Calibri" w:cs="Calibri"/>
              </w:rPr>
              <w:t>Week 4</w:t>
            </w:r>
          </w:p>
        </w:tc>
        <w:tc>
          <w:tcPr>
            <w:tcW w:w="2207" w:type="dxa"/>
            <w:tcMar>
              <w:left w:w="29" w:type="dxa"/>
              <w:right w:w="29" w:type="dxa"/>
            </w:tcMar>
            <w:vAlign w:val="center"/>
          </w:tcPr>
          <w:p w14:paraId="4E8B1E53" w14:textId="3A3C3E72" w:rsidR="008E0A90" w:rsidRPr="00C15BFF" w:rsidRDefault="005B5F32" w:rsidP="008E2738">
            <w:pPr>
              <w:rPr>
                <w:rFonts w:ascii="Calibri" w:hAnsi="Calibri" w:cs="Calibri"/>
              </w:rPr>
            </w:pPr>
            <w:r w:rsidRPr="00C15BFF">
              <w:rPr>
                <w:rFonts w:ascii="Calibri" w:hAnsi="Calibri" w:cs="Calibri"/>
              </w:rPr>
              <w:t>Read Chapter 4</w:t>
            </w:r>
          </w:p>
        </w:tc>
        <w:tc>
          <w:tcPr>
            <w:tcW w:w="1033" w:type="dxa"/>
            <w:tcMar>
              <w:left w:w="29" w:type="dxa"/>
              <w:right w:w="29" w:type="dxa"/>
            </w:tcMar>
          </w:tcPr>
          <w:p w14:paraId="4A1741F9" w14:textId="77777777" w:rsidR="008E0A90" w:rsidRPr="00C15BFF" w:rsidRDefault="008E0A90" w:rsidP="008E2738">
            <w:pPr>
              <w:jc w:val="center"/>
              <w:rPr>
                <w:rFonts w:ascii="Calibri" w:hAnsi="Calibri" w:cs="Calibri"/>
              </w:rPr>
            </w:pPr>
            <w:r w:rsidRPr="00C15BFF">
              <w:rPr>
                <w:rFonts w:ascii="Calibri" w:hAnsi="Calibri" w:cs="Calibri"/>
              </w:rPr>
              <w:t>Week 4</w:t>
            </w:r>
          </w:p>
        </w:tc>
        <w:tc>
          <w:tcPr>
            <w:tcW w:w="2159" w:type="dxa"/>
            <w:shd w:val="clear" w:color="auto" w:fill="D9D9D9" w:themeFill="background1" w:themeFillShade="D9"/>
            <w:tcMar>
              <w:left w:w="29" w:type="dxa"/>
              <w:right w:w="29" w:type="dxa"/>
            </w:tcMar>
          </w:tcPr>
          <w:p w14:paraId="794AD5E7" w14:textId="36084093" w:rsidR="008E0A90" w:rsidRPr="00C15BFF" w:rsidRDefault="005B5F32" w:rsidP="008E2738">
            <w:pPr>
              <w:rPr>
                <w:rFonts w:ascii="Calibri" w:hAnsi="Calibri" w:cs="Calibri"/>
              </w:rPr>
            </w:pPr>
            <w:r w:rsidRPr="00C15BFF">
              <w:rPr>
                <w:rFonts w:ascii="Calibri" w:hAnsi="Calibri" w:cs="Calibri"/>
              </w:rPr>
              <w:t>Using the Internet in Sport PR</w:t>
            </w:r>
          </w:p>
        </w:tc>
        <w:tc>
          <w:tcPr>
            <w:tcW w:w="2094" w:type="dxa"/>
            <w:shd w:val="clear" w:color="auto" w:fill="D9D9D9" w:themeFill="background1" w:themeFillShade="D9"/>
            <w:tcMar>
              <w:left w:w="29" w:type="dxa"/>
              <w:right w:w="29" w:type="dxa"/>
            </w:tcMar>
          </w:tcPr>
          <w:p w14:paraId="529D0EC9" w14:textId="1E3CD437" w:rsidR="005B5F32" w:rsidRPr="00C15BFF" w:rsidRDefault="005B5F32" w:rsidP="005B5F32">
            <w:pPr>
              <w:rPr>
                <w:rFonts w:ascii="Calibri" w:hAnsi="Calibri" w:cs="Calibri"/>
                <w:b/>
              </w:rPr>
            </w:pPr>
            <w:r w:rsidRPr="00C15BFF">
              <w:rPr>
                <w:rFonts w:ascii="Calibri" w:hAnsi="Calibri" w:cs="Calibri"/>
              </w:rPr>
              <w:t>Outline of Group Project</w:t>
            </w:r>
          </w:p>
          <w:p w14:paraId="46FD0710" w14:textId="08AB8DB6" w:rsidR="008E0A90" w:rsidRPr="00C15BFF" w:rsidRDefault="008E0A90" w:rsidP="008E2738">
            <w:pPr>
              <w:rPr>
                <w:rFonts w:ascii="Calibri" w:hAnsi="Calibri" w:cs="Calibri"/>
              </w:rPr>
            </w:pPr>
          </w:p>
        </w:tc>
        <w:tc>
          <w:tcPr>
            <w:tcW w:w="1198" w:type="dxa"/>
            <w:shd w:val="clear" w:color="auto" w:fill="D9D9D9" w:themeFill="background1" w:themeFillShade="D9"/>
            <w:tcMar>
              <w:left w:w="29" w:type="dxa"/>
              <w:right w:w="29" w:type="dxa"/>
            </w:tcMar>
          </w:tcPr>
          <w:p w14:paraId="3F8BAA24" w14:textId="77777777" w:rsidR="008E0A90" w:rsidRPr="00C15BFF" w:rsidRDefault="005B5F32" w:rsidP="005B5F32">
            <w:pPr>
              <w:rPr>
                <w:rFonts w:ascii="Calibri" w:hAnsi="Calibri" w:cs="Calibri"/>
              </w:rPr>
            </w:pPr>
            <w:r w:rsidRPr="00C15BFF">
              <w:rPr>
                <w:rFonts w:ascii="Calibri" w:hAnsi="Calibri" w:cs="Calibri"/>
              </w:rPr>
              <w:t>Chapter Questions</w:t>
            </w:r>
          </w:p>
          <w:p w14:paraId="7404CC4C" w14:textId="676B72E8" w:rsidR="005B5F32" w:rsidRPr="00C15BFF" w:rsidRDefault="005B5F32" w:rsidP="005B5F32">
            <w:pPr>
              <w:rPr>
                <w:rFonts w:ascii="Calibri" w:hAnsi="Calibri" w:cs="Calibri"/>
              </w:rPr>
            </w:pPr>
            <w:r w:rsidRPr="00C15BFF">
              <w:rPr>
                <w:rFonts w:ascii="Calibri" w:hAnsi="Calibri" w:cs="Calibri"/>
              </w:rPr>
              <w:t>Discussion Board</w:t>
            </w:r>
          </w:p>
        </w:tc>
      </w:tr>
      <w:tr w:rsidR="00C15BFF" w:rsidRPr="00C15BFF" w14:paraId="2B6F7192" w14:textId="77777777" w:rsidTr="00FF1E66">
        <w:tc>
          <w:tcPr>
            <w:tcW w:w="985" w:type="dxa"/>
            <w:tcMar>
              <w:left w:w="29" w:type="dxa"/>
              <w:right w:w="29" w:type="dxa"/>
            </w:tcMar>
            <w:vAlign w:val="center"/>
            <w:hideMark/>
          </w:tcPr>
          <w:p w14:paraId="66DB0E96" w14:textId="77777777" w:rsidR="008E0A90" w:rsidRPr="00C15BFF" w:rsidRDefault="008E0A90" w:rsidP="008E2738">
            <w:pPr>
              <w:jc w:val="both"/>
              <w:rPr>
                <w:rFonts w:ascii="Calibri" w:hAnsi="Calibri" w:cs="Calibri"/>
              </w:rPr>
            </w:pPr>
            <w:r w:rsidRPr="00C15BFF">
              <w:rPr>
                <w:rFonts w:ascii="Calibri" w:hAnsi="Calibri" w:cs="Calibri"/>
              </w:rPr>
              <w:t>Week 5</w:t>
            </w:r>
          </w:p>
        </w:tc>
        <w:tc>
          <w:tcPr>
            <w:tcW w:w="2207" w:type="dxa"/>
            <w:tcMar>
              <w:left w:w="29" w:type="dxa"/>
              <w:right w:w="29" w:type="dxa"/>
            </w:tcMar>
            <w:vAlign w:val="center"/>
          </w:tcPr>
          <w:p w14:paraId="27FC5407" w14:textId="356902B8" w:rsidR="008E0A90" w:rsidRPr="00C15BFF" w:rsidRDefault="005B5F32" w:rsidP="008E2738">
            <w:pPr>
              <w:rPr>
                <w:rFonts w:ascii="Calibri" w:hAnsi="Calibri" w:cs="Calibri"/>
              </w:rPr>
            </w:pPr>
            <w:r w:rsidRPr="00C15BFF">
              <w:rPr>
                <w:rFonts w:ascii="Calibri" w:hAnsi="Calibri" w:cs="Calibri"/>
              </w:rPr>
              <w:t>Read Chapter 5</w:t>
            </w:r>
          </w:p>
        </w:tc>
        <w:tc>
          <w:tcPr>
            <w:tcW w:w="1033" w:type="dxa"/>
            <w:tcMar>
              <w:left w:w="29" w:type="dxa"/>
              <w:right w:w="29" w:type="dxa"/>
            </w:tcMar>
          </w:tcPr>
          <w:p w14:paraId="16305F98" w14:textId="77777777" w:rsidR="008E0A90" w:rsidRPr="00C15BFF" w:rsidRDefault="008E0A90" w:rsidP="008E2738">
            <w:pPr>
              <w:jc w:val="center"/>
              <w:rPr>
                <w:rFonts w:ascii="Calibri" w:hAnsi="Calibri" w:cs="Calibri"/>
              </w:rPr>
            </w:pPr>
            <w:r w:rsidRPr="00C15BFF">
              <w:rPr>
                <w:rFonts w:ascii="Calibri" w:hAnsi="Calibri" w:cs="Calibri"/>
              </w:rPr>
              <w:t>Week 5</w:t>
            </w:r>
          </w:p>
        </w:tc>
        <w:tc>
          <w:tcPr>
            <w:tcW w:w="2159" w:type="dxa"/>
            <w:shd w:val="clear" w:color="auto" w:fill="D9D9D9" w:themeFill="background1" w:themeFillShade="D9"/>
            <w:tcMar>
              <w:left w:w="29" w:type="dxa"/>
              <w:right w:w="29" w:type="dxa"/>
            </w:tcMar>
          </w:tcPr>
          <w:p w14:paraId="45E39E0E" w14:textId="77777777" w:rsidR="005B5F32" w:rsidRPr="00C15BFF" w:rsidRDefault="005B5F32" w:rsidP="005B5F32">
            <w:pPr>
              <w:rPr>
                <w:rFonts w:ascii="Calibri" w:hAnsi="Calibri" w:cs="Calibri"/>
                <w:b/>
              </w:rPr>
            </w:pPr>
            <w:r w:rsidRPr="00C15BFF">
              <w:rPr>
                <w:rFonts w:ascii="Calibri" w:hAnsi="Calibri" w:cs="Calibri"/>
              </w:rPr>
              <w:t>Developing Organizational Media</w:t>
            </w:r>
          </w:p>
          <w:p w14:paraId="58D015E5" w14:textId="77186E10" w:rsidR="008E0A90" w:rsidRPr="00C15BFF" w:rsidRDefault="008E0A90" w:rsidP="008E2738">
            <w:pPr>
              <w:rPr>
                <w:rFonts w:ascii="Calibri" w:hAnsi="Calibri" w:cs="Calibri"/>
              </w:rPr>
            </w:pPr>
          </w:p>
        </w:tc>
        <w:tc>
          <w:tcPr>
            <w:tcW w:w="2094" w:type="dxa"/>
            <w:shd w:val="clear" w:color="auto" w:fill="D9D9D9" w:themeFill="background1" w:themeFillShade="D9"/>
            <w:tcMar>
              <w:left w:w="29" w:type="dxa"/>
              <w:right w:w="29" w:type="dxa"/>
            </w:tcMar>
          </w:tcPr>
          <w:p w14:paraId="41E4DD90" w14:textId="7399B5AD" w:rsidR="008E0A90" w:rsidRPr="00C15BFF" w:rsidRDefault="005B5F32" w:rsidP="008E2738">
            <w:pPr>
              <w:rPr>
                <w:rFonts w:ascii="Calibri" w:hAnsi="Calibri" w:cs="Calibri"/>
              </w:rPr>
            </w:pPr>
            <w:r w:rsidRPr="00C15BFF">
              <w:rPr>
                <w:rFonts w:ascii="Calibri" w:hAnsi="Calibri" w:cs="Calibri"/>
              </w:rPr>
              <w:t>Describe the purpose and nature of media guides in professional and collegiate sport.</w:t>
            </w:r>
          </w:p>
        </w:tc>
        <w:tc>
          <w:tcPr>
            <w:tcW w:w="1198" w:type="dxa"/>
            <w:shd w:val="clear" w:color="auto" w:fill="D9D9D9" w:themeFill="background1" w:themeFillShade="D9"/>
            <w:tcMar>
              <w:left w:w="29" w:type="dxa"/>
              <w:right w:w="29" w:type="dxa"/>
            </w:tcMar>
          </w:tcPr>
          <w:p w14:paraId="6C663DC5" w14:textId="77777777" w:rsidR="005B5F32" w:rsidRPr="00C15BFF" w:rsidRDefault="005B5F32" w:rsidP="005B5F32">
            <w:pPr>
              <w:rPr>
                <w:rFonts w:ascii="Calibri" w:hAnsi="Calibri" w:cs="Calibri"/>
              </w:rPr>
            </w:pPr>
            <w:r w:rsidRPr="00C15BFF">
              <w:rPr>
                <w:rFonts w:ascii="Calibri" w:hAnsi="Calibri" w:cs="Calibri"/>
              </w:rPr>
              <w:t>Chapter Questions</w:t>
            </w:r>
          </w:p>
          <w:p w14:paraId="0414C252" w14:textId="3DC96FC9" w:rsidR="008E0A90" w:rsidRPr="00C15BFF" w:rsidRDefault="008E0A90" w:rsidP="005B5F32">
            <w:pPr>
              <w:rPr>
                <w:rFonts w:ascii="Calibri" w:hAnsi="Calibri" w:cs="Calibri"/>
              </w:rPr>
            </w:pPr>
          </w:p>
        </w:tc>
      </w:tr>
      <w:tr w:rsidR="00C15BFF" w:rsidRPr="00C15BFF" w14:paraId="0B3C3077" w14:textId="77777777" w:rsidTr="00FF1E66">
        <w:tc>
          <w:tcPr>
            <w:tcW w:w="985" w:type="dxa"/>
            <w:tcMar>
              <w:left w:w="29" w:type="dxa"/>
              <w:right w:w="29" w:type="dxa"/>
            </w:tcMar>
            <w:vAlign w:val="center"/>
            <w:hideMark/>
          </w:tcPr>
          <w:p w14:paraId="6D64C734" w14:textId="77777777" w:rsidR="008E0A90" w:rsidRPr="00C15BFF" w:rsidRDefault="008E0A90" w:rsidP="008E2738">
            <w:pPr>
              <w:jc w:val="both"/>
              <w:rPr>
                <w:rFonts w:ascii="Calibri" w:hAnsi="Calibri" w:cs="Calibri"/>
              </w:rPr>
            </w:pPr>
            <w:r w:rsidRPr="00C15BFF">
              <w:rPr>
                <w:rFonts w:ascii="Calibri" w:hAnsi="Calibri" w:cs="Calibri"/>
              </w:rPr>
              <w:t>Week 6</w:t>
            </w:r>
          </w:p>
        </w:tc>
        <w:tc>
          <w:tcPr>
            <w:tcW w:w="2207" w:type="dxa"/>
            <w:tcMar>
              <w:left w:w="29" w:type="dxa"/>
              <w:right w:w="29" w:type="dxa"/>
            </w:tcMar>
            <w:vAlign w:val="center"/>
          </w:tcPr>
          <w:p w14:paraId="46EBE098" w14:textId="7A4100EB" w:rsidR="008E0A90" w:rsidRPr="00C15BFF" w:rsidRDefault="00655182" w:rsidP="008E2738">
            <w:pPr>
              <w:rPr>
                <w:rFonts w:ascii="Calibri" w:hAnsi="Calibri" w:cs="Calibri"/>
              </w:rPr>
            </w:pPr>
            <w:r w:rsidRPr="00C15BFF">
              <w:rPr>
                <w:rFonts w:ascii="Calibri" w:hAnsi="Calibri" w:cs="Calibri"/>
              </w:rPr>
              <w:t>Read Chapter 6 and 7</w:t>
            </w:r>
          </w:p>
        </w:tc>
        <w:tc>
          <w:tcPr>
            <w:tcW w:w="1033" w:type="dxa"/>
            <w:tcMar>
              <w:left w:w="29" w:type="dxa"/>
              <w:right w:w="29" w:type="dxa"/>
            </w:tcMar>
          </w:tcPr>
          <w:p w14:paraId="6213F90A" w14:textId="77777777" w:rsidR="008E0A90" w:rsidRPr="00C15BFF" w:rsidRDefault="008E0A90" w:rsidP="008E2738">
            <w:pPr>
              <w:jc w:val="center"/>
              <w:rPr>
                <w:rFonts w:ascii="Calibri" w:hAnsi="Calibri" w:cs="Calibri"/>
              </w:rPr>
            </w:pPr>
            <w:r w:rsidRPr="00C15BFF">
              <w:rPr>
                <w:rFonts w:ascii="Calibri" w:hAnsi="Calibri" w:cs="Calibri"/>
              </w:rPr>
              <w:t>Week 6</w:t>
            </w:r>
          </w:p>
        </w:tc>
        <w:tc>
          <w:tcPr>
            <w:tcW w:w="2159" w:type="dxa"/>
            <w:shd w:val="clear" w:color="auto" w:fill="D9D9D9" w:themeFill="background1" w:themeFillShade="D9"/>
            <w:tcMar>
              <w:left w:w="29" w:type="dxa"/>
              <w:right w:w="29" w:type="dxa"/>
            </w:tcMar>
          </w:tcPr>
          <w:p w14:paraId="3345DBF6" w14:textId="79B16506" w:rsidR="008E0A90" w:rsidRPr="00C15BFF" w:rsidRDefault="00655182" w:rsidP="008E2738">
            <w:pPr>
              <w:rPr>
                <w:rFonts w:ascii="Calibri" w:hAnsi="Calibri" w:cs="Calibri"/>
              </w:rPr>
            </w:pPr>
            <w:r w:rsidRPr="00C15BFF">
              <w:rPr>
                <w:rFonts w:ascii="Calibri" w:hAnsi="Calibri" w:cs="Calibri"/>
              </w:rPr>
              <w:t>Focusing on and Managing the Sport Organization-Media Relationship</w:t>
            </w:r>
          </w:p>
        </w:tc>
        <w:tc>
          <w:tcPr>
            <w:tcW w:w="2094" w:type="dxa"/>
            <w:shd w:val="clear" w:color="auto" w:fill="D9D9D9" w:themeFill="background1" w:themeFillShade="D9"/>
            <w:tcMar>
              <w:left w:w="29" w:type="dxa"/>
              <w:right w:w="29" w:type="dxa"/>
            </w:tcMar>
          </w:tcPr>
          <w:p w14:paraId="1A14325A" w14:textId="54D467AA" w:rsidR="008E0A90" w:rsidRPr="00C15BFF" w:rsidRDefault="00655182" w:rsidP="008E2738">
            <w:pPr>
              <w:rPr>
                <w:rFonts w:ascii="Calibri" w:hAnsi="Calibri" w:cs="Calibri"/>
                <w:b/>
              </w:rPr>
            </w:pPr>
            <w:r w:rsidRPr="00C15BFF">
              <w:rPr>
                <w:rFonts w:ascii="Calibri" w:hAnsi="Calibri" w:cs="Calibri"/>
              </w:rPr>
              <w:t>Describe the media’s influence in society</w:t>
            </w:r>
          </w:p>
        </w:tc>
        <w:tc>
          <w:tcPr>
            <w:tcW w:w="1198" w:type="dxa"/>
            <w:shd w:val="clear" w:color="auto" w:fill="D9D9D9" w:themeFill="background1" w:themeFillShade="D9"/>
            <w:tcMar>
              <w:left w:w="29" w:type="dxa"/>
              <w:right w:w="29" w:type="dxa"/>
            </w:tcMar>
          </w:tcPr>
          <w:p w14:paraId="3104460D" w14:textId="77777777" w:rsidR="00655182" w:rsidRPr="00C15BFF" w:rsidRDefault="00655182" w:rsidP="00655182">
            <w:pPr>
              <w:rPr>
                <w:rFonts w:ascii="Calibri" w:hAnsi="Calibri" w:cs="Calibri"/>
              </w:rPr>
            </w:pPr>
            <w:r w:rsidRPr="00C15BFF">
              <w:rPr>
                <w:rFonts w:ascii="Calibri" w:hAnsi="Calibri" w:cs="Calibri"/>
              </w:rPr>
              <w:t>Chapter Questions</w:t>
            </w:r>
          </w:p>
          <w:p w14:paraId="13DC7333" w14:textId="0C00204E" w:rsidR="008E0A90" w:rsidRPr="00C15BFF" w:rsidRDefault="00655182" w:rsidP="00655182">
            <w:pPr>
              <w:rPr>
                <w:rFonts w:ascii="Calibri" w:hAnsi="Calibri" w:cs="Calibri"/>
              </w:rPr>
            </w:pPr>
            <w:r w:rsidRPr="00C15BFF">
              <w:rPr>
                <w:rFonts w:ascii="Calibri" w:hAnsi="Calibri" w:cs="Calibri"/>
              </w:rPr>
              <w:t>Discussion Board</w:t>
            </w:r>
          </w:p>
        </w:tc>
      </w:tr>
      <w:tr w:rsidR="00C15BFF" w:rsidRPr="00C15BFF" w14:paraId="3A2FACD7" w14:textId="77777777" w:rsidTr="00FF1E66">
        <w:tc>
          <w:tcPr>
            <w:tcW w:w="985" w:type="dxa"/>
            <w:tcMar>
              <w:left w:w="29" w:type="dxa"/>
              <w:right w:w="29" w:type="dxa"/>
            </w:tcMar>
            <w:vAlign w:val="center"/>
            <w:hideMark/>
          </w:tcPr>
          <w:p w14:paraId="1F1BFCE8" w14:textId="77777777" w:rsidR="008E0A90" w:rsidRPr="00C15BFF" w:rsidRDefault="008E0A90" w:rsidP="008E2738">
            <w:pPr>
              <w:jc w:val="both"/>
              <w:rPr>
                <w:rFonts w:ascii="Calibri" w:hAnsi="Calibri" w:cs="Calibri"/>
              </w:rPr>
            </w:pPr>
            <w:r w:rsidRPr="00C15BFF">
              <w:rPr>
                <w:rFonts w:ascii="Calibri" w:hAnsi="Calibri" w:cs="Calibri"/>
              </w:rPr>
              <w:t>Week 7</w:t>
            </w:r>
          </w:p>
        </w:tc>
        <w:tc>
          <w:tcPr>
            <w:tcW w:w="2207" w:type="dxa"/>
            <w:tcMar>
              <w:left w:w="29" w:type="dxa"/>
              <w:right w:w="29" w:type="dxa"/>
            </w:tcMar>
            <w:vAlign w:val="center"/>
          </w:tcPr>
          <w:p w14:paraId="20DA9DDE" w14:textId="7C57AF58" w:rsidR="008E0A90" w:rsidRPr="00C15BFF" w:rsidRDefault="00655182" w:rsidP="008E2738">
            <w:pPr>
              <w:rPr>
                <w:rFonts w:ascii="Calibri" w:hAnsi="Calibri" w:cs="Calibri"/>
              </w:rPr>
            </w:pPr>
            <w:r w:rsidRPr="00C15BFF">
              <w:rPr>
                <w:rFonts w:ascii="Calibri" w:hAnsi="Calibri" w:cs="Calibri"/>
              </w:rPr>
              <w:t>Read Chapter 8</w:t>
            </w:r>
          </w:p>
        </w:tc>
        <w:tc>
          <w:tcPr>
            <w:tcW w:w="1033" w:type="dxa"/>
            <w:tcMar>
              <w:left w:w="29" w:type="dxa"/>
              <w:right w:w="29" w:type="dxa"/>
            </w:tcMar>
          </w:tcPr>
          <w:p w14:paraId="7DE70A7D" w14:textId="77777777" w:rsidR="008E0A90" w:rsidRPr="00C15BFF" w:rsidRDefault="008E0A90" w:rsidP="008E2738">
            <w:pPr>
              <w:jc w:val="center"/>
              <w:rPr>
                <w:rFonts w:ascii="Calibri" w:hAnsi="Calibri" w:cs="Calibri"/>
              </w:rPr>
            </w:pPr>
            <w:r w:rsidRPr="00C15BFF">
              <w:rPr>
                <w:rFonts w:ascii="Calibri" w:hAnsi="Calibri" w:cs="Calibri"/>
              </w:rPr>
              <w:t>Week 7</w:t>
            </w:r>
          </w:p>
        </w:tc>
        <w:tc>
          <w:tcPr>
            <w:tcW w:w="2159" w:type="dxa"/>
            <w:shd w:val="clear" w:color="auto" w:fill="D9D9D9" w:themeFill="background1" w:themeFillShade="D9"/>
            <w:tcMar>
              <w:left w:w="29" w:type="dxa"/>
              <w:right w:w="29" w:type="dxa"/>
            </w:tcMar>
          </w:tcPr>
          <w:p w14:paraId="238A4A22" w14:textId="2ECABC47" w:rsidR="008E0A90" w:rsidRPr="00C15BFF" w:rsidRDefault="00655182" w:rsidP="008E2738">
            <w:pPr>
              <w:rPr>
                <w:rFonts w:ascii="Calibri" w:hAnsi="Calibri" w:cs="Calibri"/>
              </w:rPr>
            </w:pPr>
            <w:r w:rsidRPr="00C15BFF">
              <w:rPr>
                <w:rFonts w:ascii="Calibri" w:hAnsi="Calibri" w:cs="Calibri"/>
              </w:rPr>
              <w:t>Employing News Media Tactics</w:t>
            </w:r>
          </w:p>
        </w:tc>
        <w:tc>
          <w:tcPr>
            <w:tcW w:w="2094" w:type="dxa"/>
            <w:shd w:val="clear" w:color="auto" w:fill="D9D9D9" w:themeFill="background1" w:themeFillShade="D9"/>
            <w:tcMar>
              <w:left w:w="29" w:type="dxa"/>
              <w:right w:w="29" w:type="dxa"/>
            </w:tcMar>
          </w:tcPr>
          <w:p w14:paraId="0B4AC369" w14:textId="100702B0" w:rsidR="008E0A90" w:rsidRPr="00C15BFF" w:rsidRDefault="00655182" w:rsidP="008E2738">
            <w:pPr>
              <w:rPr>
                <w:rFonts w:ascii="Calibri" w:hAnsi="Calibri" w:cs="Calibri"/>
              </w:rPr>
            </w:pPr>
            <w:r w:rsidRPr="00C15BFF">
              <w:rPr>
                <w:rFonts w:ascii="Calibri" w:hAnsi="Calibri" w:cs="Calibri"/>
              </w:rPr>
              <w:t>Understand the role of the sport public relations professional in distributing content to publics</w:t>
            </w:r>
          </w:p>
        </w:tc>
        <w:tc>
          <w:tcPr>
            <w:tcW w:w="1198" w:type="dxa"/>
            <w:shd w:val="clear" w:color="auto" w:fill="D9D9D9" w:themeFill="background1" w:themeFillShade="D9"/>
            <w:tcMar>
              <w:left w:w="29" w:type="dxa"/>
              <w:right w:w="29" w:type="dxa"/>
            </w:tcMar>
          </w:tcPr>
          <w:p w14:paraId="4E374A71" w14:textId="07C55353" w:rsidR="008E0A90" w:rsidRPr="00C15BFF" w:rsidRDefault="00881F50" w:rsidP="00881F50">
            <w:pPr>
              <w:rPr>
                <w:rFonts w:ascii="Calibri" w:hAnsi="Calibri" w:cs="Calibri"/>
              </w:rPr>
            </w:pPr>
            <w:r w:rsidRPr="00C15BFF">
              <w:rPr>
                <w:rFonts w:ascii="Calibri" w:hAnsi="Calibri" w:cs="Calibri"/>
              </w:rPr>
              <w:t>Chapter Questions</w:t>
            </w:r>
          </w:p>
        </w:tc>
      </w:tr>
      <w:tr w:rsidR="00C15BFF" w:rsidRPr="00C15BFF" w14:paraId="3CE8F48F" w14:textId="77777777" w:rsidTr="00FF1E66">
        <w:tc>
          <w:tcPr>
            <w:tcW w:w="985" w:type="dxa"/>
            <w:tcMar>
              <w:left w:w="29" w:type="dxa"/>
              <w:right w:w="29" w:type="dxa"/>
            </w:tcMar>
            <w:vAlign w:val="center"/>
            <w:hideMark/>
          </w:tcPr>
          <w:p w14:paraId="52067B23" w14:textId="77777777" w:rsidR="008E0A90" w:rsidRPr="00C15BFF" w:rsidRDefault="008E0A90" w:rsidP="008E2738">
            <w:pPr>
              <w:jc w:val="both"/>
              <w:rPr>
                <w:rFonts w:ascii="Calibri" w:hAnsi="Calibri" w:cs="Calibri"/>
              </w:rPr>
            </w:pPr>
            <w:r w:rsidRPr="00C15BFF">
              <w:rPr>
                <w:rFonts w:ascii="Calibri" w:hAnsi="Calibri" w:cs="Calibri"/>
              </w:rPr>
              <w:t>Week 8</w:t>
            </w:r>
          </w:p>
        </w:tc>
        <w:tc>
          <w:tcPr>
            <w:tcW w:w="2207" w:type="dxa"/>
            <w:tcMar>
              <w:left w:w="29" w:type="dxa"/>
              <w:right w:w="29" w:type="dxa"/>
            </w:tcMar>
            <w:vAlign w:val="center"/>
          </w:tcPr>
          <w:p w14:paraId="1649D754" w14:textId="022C3A35" w:rsidR="008E0A90" w:rsidRPr="00C15BFF" w:rsidRDefault="00655182" w:rsidP="008E2738">
            <w:pPr>
              <w:rPr>
                <w:rFonts w:ascii="Calibri" w:hAnsi="Calibri" w:cs="Calibri"/>
              </w:rPr>
            </w:pPr>
            <w:r w:rsidRPr="00C15BFF">
              <w:rPr>
                <w:rFonts w:ascii="Calibri" w:hAnsi="Calibri" w:cs="Calibri"/>
              </w:rPr>
              <w:t>Exam 1</w:t>
            </w:r>
          </w:p>
        </w:tc>
        <w:tc>
          <w:tcPr>
            <w:tcW w:w="1033" w:type="dxa"/>
            <w:tcMar>
              <w:left w:w="29" w:type="dxa"/>
              <w:right w:w="29" w:type="dxa"/>
            </w:tcMar>
          </w:tcPr>
          <w:p w14:paraId="29D66E6F" w14:textId="77777777" w:rsidR="008E0A90" w:rsidRPr="00C15BFF" w:rsidRDefault="008E0A90" w:rsidP="008E2738">
            <w:pPr>
              <w:jc w:val="center"/>
              <w:rPr>
                <w:rFonts w:ascii="Calibri" w:hAnsi="Calibri" w:cs="Calibri"/>
              </w:rPr>
            </w:pPr>
            <w:r w:rsidRPr="00C15BFF">
              <w:rPr>
                <w:rFonts w:ascii="Calibri" w:hAnsi="Calibri" w:cs="Calibri"/>
              </w:rPr>
              <w:t>Week 8</w:t>
            </w:r>
          </w:p>
        </w:tc>
        <w:tc>
          <w:tcPr>
            <w:tcW w:w="2159" w:type="dxa"/>
            <w:shd w:val="clear" w:color="auto" w:fill="D9D9D9" w:themeFill="background1" w:themeFillShade="D9"/>
            <w:tcMar>
              <w:left w:w="29" w:type="dxa"/>
              <w:right w:w="29" w:type="dxa"/>
            </w:tcMar>
          </w:tcPr>
          <w:p w14:paraId="225765A7" w14:textId="6961F17B" w:rsidR="008E0A90" w:rsidRPr="00C15BFF" w:rsidRDefault="008E0A90" w:rsidP="008E2738">
            <w:pPr>
              <w:rPr>
                <w:rFonts w:ascii="Calibri" w:hAnsi="Calibri" w:cs="Calibri"/>
              </w:rPr>
            </w:pPr>
          </w:p>
        </w:tc>
        <w:tc>
          <w:tcPr>
            <w:tcW w:w="2094" w:type="dxa"/>
            <w:shd w:val="clear" w:color="auto" w:fill="D9D9D9" w:themeFill="background1" w:themeFillShade="D9"/>
            <w:tcMar>
              <w:left w:w="29" w:type="dxa"/>
              <w:right w:w="29" w:type="dxa"/>
            </w:tcMar>
          </w:tcPr>
          <w:p w14:paraId="0DE37C88" w14:textId="089E2E11" w:rsidR="008E0A90" w:rsidRPr="00C15BFF" w:rsidRDefault="008E0A90" w:rsidP="008E2738">
            <w:pPr>
              <w:rPr>
                <w:rFonts w:ascii="Calibri" w:hAnsi="Calibri" w:cs="Calibri"/>
              </w:rPr>
            </w:pPr>
          </w:p>
        </w:tc>
        <w:tc>
          <w:tcPr>
            <w:tcW w:w="1198" w:type="dxa"/>
            <w:shd w:val="clear" w:color="auto" w:fill="D9D9D9" w:themeFill="background1" w:themeFillShade="D9"/>
            <w:tcMar>
              <w:left w:w="29" w:type="dxa"/>
              <w:right w:w="29" w:type="dxa"/>
            </w:tcMar>
          </w:tcPr>
          <w:p w14:paraId="6B2D1E1B" w14:textId="23B893E7" w:rsidR="008E0A90" w:rsidRPr="00C15BFF" w:rsidRDefault="00655182" w:rsidP="005B5F32">
            <w:pPr>
              <w:rPr>
                <w:rFonts w:ascii="Calibri" w:hAnsi="Calibri" w:cs="Calibri"/>
              </w:rPr>
            </w:pPr>
            <w:r w:rsidRPr="00C15BFF">
              <w:rPr>
                <w:rFonts w:ascii="Calibri" w:hAnsi="Calibri" w:cs="Calibri"/>
              </w:rPr>
              <w:t>Exam 1</w:t>
            </w:r>
          </w:p>
        </w:tc>
      </w:tr>
      <w:tr w:rsidR="00C15BFF" w:rsidRPr="00C15BFF" w14:paraId="07F196FB" w14:textId="77777777" w:rsidTr="00FF1E66">
        <w:tc>
          <w:tcPr>
            <w:tcW w:w="985" w:type="dxa"/>
            <w:tcMar>
              <w:left w:w="29" w:type="dxa"/>
              <w:right w:w="29" w:type="dxa"/>
            </w:tcMar>
            <w:vAlign w:val="center"/>
            <w:hideMark/>
          </w:tcPr>
          <w:p w14:paraId="4FFAEA70" w14:textId="77777777" w:rsidR="008E0A90" w:rsidRPr="00C15BFF" w:rsidRDefault="008E0A90" w:rsidP="008E2738">
            <w:pPr>
              <w:jc w:val="both"/>
              <w:rPr>
                <w:rFonts w:ascii="Calibri" w:hAnsi="Calibri" w:cs="Calibri"/>
              </w:rPr>
            </w:pPr>
            <w:r w:rsidRPr="00C15BFF">
              <w:rPr>
                <w:rFonts w:ascii="Calibri" w:hAnsi="Calibri" w:cs="Calibri"/>
              </w:rPr>
              <w:t>Week 9</w:t>
            </w:r>
          </w:p>
        </w:tc>
        <w:tc>
          <w:tcPr>
            <w:tcW w:w="2207" w:type="dxa"/>
            <w:tcMar>
              <w:left w:w="29" w:type="dxa"/>
              <w:right w:w="29" w:type="dxa"/>
            </w:tcMar>
            <w:vAlign w:val="center"/>
          </w:tcPr>
          <w:p w14:paraId="6800B861" w14:textId="690920C5" w:rsidR="008E0A90" w:rsidRPr="00C15BFF" w:rsidRDefault="00881F50" w:rsidP="008E2738">
            <w:pPr>
              <w:rPr>
                <w:rFonts w:ascii="Calibri" w:hAnsi="Calibri" w:cs="Calibri"/>
              </w:rPr>
            </w:pPr>
            <w:r w:rsidRPr="00C15BFF">
              <w:rPr>
                <w:rFonts w:ascii="Calibri" w:hAnsi="Calibri" w:cs="Calibri"/>
              </w:rPr>
              <w:t>Read Chapter 9</w:t>
            </w:r>
          </w:p>
        </w:tc>
        <w:tc>
          <w:tcPr>
            <w:tcW w:w="1033" w:type="dxa"/>
            <w:tcMar>
              <w:left w:w="29" w:type="dxa"/>
              <w:right w:w="29" w:type="dxa"/>
            </w:tcMar>
          </w:tcPr>
          <w:p w14:paraId="7EAE5E71" w14:textId="77777777" w:rsidR="008E0A90" w:rsidRPr="00C15BFF" w:rsidRDefault="008E0A90" w:rsidP="008E2738">
            <w:pPr>
              <w:jc w:val="center"/>
              <w:rPr>
                <w:rFonts w:ascii="Calibri" w:hAnsi="Calibri" w:cs="Calibri"/>
              </w:rPr>
            </w:pPr>
            <w:r w:rsidRPr="00C15BFF">
              <w:rPr>
                <w:rFonts w:ascii="Calibri" w:hAnsi="Calibri" w:cs="Calibri"/>
              </w:rPr>
              <w:t>Week 9</w:t>
            </w:r>
          </w:p>
        </w:tc>
        <w:tc>
          <w:tcPr>
            <w:tcW w:w="2159" w:type="dxa"/>
            <w:shd w:val="clear" w:color="auto" w:fill="D9D9D9" w:themeFill="background1" w:themeFillShade="D9"/>
            <w:tcMar>
              <w:left w:w="29" w:type="dxa"/>
              <w:right w:w="29" w:type="dxa"/>
            </w:tcMar>
          </w:tcPr>
          <w:p w14:paraId="026A02E6" w14:textId="55714488" w:rsidR="008E0A90" w:rsidRPr="00C15BFF" w:rsidRDefault="00881F50" w:rsidP="008E2738">
            <w:pPr>
              <w:rPr>
                <w:rFonts w:ascii="Calibri" w:hAnsi="Calibri" w:cs="Calibri"/>
              </w:rPr>
            </w:pPr>
            <w:r w:rsidRPr="00C15BFF">
              <w:rPr>
                <w:rFonts w:ascii="Calibri" w:hAnsi="Calibri" w:cs="Calibri"/>
              </w:rPr>
              <w:t>Staging Interviews, News Conferences, and Media Events</w:t>
            </w:r>
          </w:p>
        </w:tc>
        <w:tc>
          <w:tcPr>
            <w:tcW w:w="2094" w:type="dxa"/>
            <w:shd w:val="clear" w:color="auto" w:fill="D9D9D9" w:themeFill="background1" w:themeFillShade="D9"/>
            <w:tcMar>
              <w:left w:w="29" w:type="dxa"/>
              <w:right w:w="29" w:type="dxa"/>
            </w:tcMar>
          </w:tcPr>
          <w:p w14:paraId="37FDF01F" w14:textId="0BF1F7C2" w:rsidR="008E0A90" w:rsidRPr="00C15BFF" w:rsidRDefault="00881F50" w:rsidP="008E2738">
            <w:pPr>
              <w:rPr>
                <w:rFonts w:ascii="Calibri" w:hAnsi="Calibri" w:cs="Calibri"/>
                <w:b/>
              </w:rPr>
            </w:pPr>
            <w:r w:rsidRPr="00C15BFF">
              <w:rPr>
                <w:rFonts w:ascii="Calibri" w:hAnsi="Calibri" w:cs="Calibri"/>
              </w:rPr>
              <w:t>Understand the various facets of the sport organization-media relationship</w:t>
            </w:r>
          </w:p>
        </w:tc>
        <w:tc>
          <w:tcPr>
            <w:tcW w:w="1198" w:type="dxa"/>
            <w:shd w:val="clear" w:color="auto" w:fill="D9D9D9" w:themeFill="background1" w:themeFillShade="D9"/>
            <w:tcMar>
              <w:left w:w="29" w:type="dxa"/>
              <w:right w:w="29" w:type="dxa"/>
            </w:tcMar>
          </w:tcPr>
          <w:p w14:paraId="780815C5" w14:textId="77777777" w:rsidR="00881F50" w:rsidRPr="00C15BFF" w:rsidRDefault="00881F50" w:rsidP="00881F50">
            <w:pPr>
              <w:rPr>
                <w:rFonts w:ascii="Calibri" w:hAnsi="Calibri" w:cs="Calibri"/>
              </w:rPr>
            </w:pPr>
            <w:r w:rsidRPr="00C15BFF">
              <w:rPr>
                <w:rFonts w:ascii="Calibri" w:hAnsi="Calibri" w:cs="Calibri"/>
              </w:rPr>
              <w:t>Chapter Questions</w:t>
            </w:r>
          </w:p>
          <w:p w14:paraId="23F1A271" w14:textId="69382FFC" w:rsidR="008E0A90" w:rsidRPr="00C15BFF" w:rsidRDefault="00881F50" w:rsidP="00881F50">
            <w:pPr>
              <w:rPr>
                <w:rFonts w:ascii="Calibri" w:hAnsi="Calibri" w:cs="Calibri"/>
              </w:rPr>
            </w:pPr>
            <w:r w:rsidRPr="00C15BFF">
              <w:rPr>
                <w:rFonts w:ascii="Calibri" w:hAnsi="Calibri" w:cs="Calibri"/>
              </w:rPr>
              <w:t>Discussion Board</w:t>
            </w:r>
          </w:p>
        </w:tc>
      </w:tr>
      <w:tr w:rsidR="00C15BFF" w:rsidRPr="00C15BFF" w14:paraId="6C96CF89" w14:textId="77777777" w:rsidTr="00FF1E66">
        <w:tc>
          <w:tcPr>
            <w:tcW w:w="985" w:type="dxa"/>
            <w:tcMar>
              <w:left w:w="29" w:type="dxa"/>
              <w:right w:w="29" w:type="dxa"/>
            </w:tcMar>
            <w:vAlign w:val="center"/>
            <w:hideMark/>
          </w:tcPr>
          <w:p w14:paraId="5A39CB10" w14:textId="77777777" w:rsidR="008E0A90" w:rsidRPr="00C15BFF" w:rsidRDefault="008E0A90" w:rsidP="008E2738">
            <w:pPr>
              <w:jc w:val="both"/>
              <w:rPr>
                <w:rFonts w:ascii="Calibri" w:hAnsi="Calibri" w:cs="Calibri"/>
              </w:rPr>
            </w:pPr>
            <w:r w:rsidRPr="00C15BFF">
              <w:rPr>
                <w:rFonts w:ascii="Calibri" w:hAnsi="Calibri" w:cs="Calibri"/>
              </w:rPr>
              <w:t>Week 10</w:t>
            </w:r>
          </w:p>
        </w:tc>
        <w:tc>
          <w:tcPr>
            <w:tcW w:w="2207" w:type="dxa"/>
            <w:tcMar>
              <w:left w:w="29" w:type="dxa"/>
              <w:right w:w="29" w:type="dxa"/>
            </w:tcMar>
            <w:vAlign w:val="center"/>
          </w:tcPr>
          <w:p w14:paraId="76300145" w14:textId="713A9F8D" w:rsidR="008E0A90" w:rsidRPr="00C15BFF" w:rsidRDefault="00F674CC" w:rsidP="008E2738">
            <w:pPr>
              <w:rPr>
                <w:rFonts w:ascii="Calibri" w:hAnsi="Calibri" w:cs="Calibri"/>
              </w:rPr>
            </w:pPr>
            <w:r w:rsidRPr="00C15BFF">
              <w:rPr>
                <w:rFonts w:ascii="Calibri" w:hAnsi="Calibri" w:cs="Calibri"/>
              </w:rPr>
              <w:t>Read Chapter 10</w:t>
            </w:r>
          </w:p>
        </w:tc>
        <w:tc>
          <w:tcPr>
            <w:tcW w:w="1033" w:type="dxa"/>
            <w:tcMar>
              <w:left w:w="29" w:type="dxa"/>
              <w:right w:w="29" w:type="dxa"/>
            </w:tcMar>
          </w:tcPr>
          <w:p w14:paraId="2AADB9D1" w14:textId="77777777" w:rsidR="008E0A90" w:rsidRPr="00C15BFF" w:rsidRDefault="008E0A90" w:rsidP="008E2738">
            <w:pPr>
              <w:jc w:val="center"/>
              <w:rPr>
                <w:rFonts w:ascii="Calibri" w:hAnsi="Calibri" w:cs="Calibri"/>
              </w:rPr>
            </w:pPr>
            <w:r w:rsidRPr="00C15BFF">
              <w:rPr>
                <w:rFonts w:ascii="Calibri" w:hAnsi="Calibri" w:cs="Calibri"/>
              </w:rPr>
              <w:t>Week 10</w:t>
            </w:r>
          </w:p>
        </w:tc>
        <w:tc>
          <w:tcPr>
            <w:tcW w:w="2159" w:type="dxa"/>
            <w:shd w:val="clear" w:color="auto" w:fill="D9D9D9" w:themeFill="background1" w:themeFillShade="D9"/>
            <w:tcMar>
              <w:left w:w="29" w:type="dxa"/>
              <w:right w:w="29" w:type="dxa"/>
            </w:tcMar>
          </w:tcPr>
          <w:p w14:paraId="65BE433E" w14:textId="41E7BD8E" w:rsidR="008E0A90" w:rsidRPr="00C15BFF" w:rsidRDefault="00F674CC" w:rsidP="008E2738">
            <w:pPr>
              <w:rPr>
                <w:rFonts w:ascii="Calibri" w:hAnsi="Calibri" w:cs="Calibri"/>
              </w:rPr>
            </w:pPr>
            <w:r w:rsidRPr="00C15BFF">
              <w:rPr>
                <w:rFonts w:ascii="Calibri" w:hAnsi="Calibri" w:cs="Calibri"/>
              </w:rPr>
              <w:t>Communicating in Times of Crisis</w:t>
            </w:r>
          </w:p>
        </w:tc>
        <w:tc>
          <w:tcPr>
            <w:tcW w:w="2094" w:type="dxa"/>
            <w:shd w:val="clear" w:color="auto" w:fill="D9D9D9" w:themeFill="background1" w:themeFillShade="D9"/>
            <w:tcMar>
              <w:left w:w="29" w:type="dxa"/>
              <w:right w:w="29" w:type="dxa"/>
            </w:tcMar>
          </w:tcPr>
          <w:p w14:paraId="4F2683D4" w14:textId="29F859D9" w:rsidR="008E0A90" w:rsidRPr="00C15BFF" w:rsidRDefault="00F674CC" w:rsidP="008E2738">
            <w:pPr>
              <w:rPr>
                <w:rFonts w:ascii="Calibri" w:hAnsi="Calibri" w:cs="Calibri"/>
              </w:rPr>
            </w:pPr>
            <w:r w:rsidRPr="00C15BFF">
              <w:rPr>
                <w:rFonts w:ascii="Calibri" w:hAnsi="Calibri" w:cs="Calibri"/>
              </w:rPr>
              <w:t>Crisis Intervention</w:t>
            </w:r>
          </w:p>
        </w:tc>
        <w:tc>
          <w:tcPr>
            <w:tcW w:w="1198" w:type="dxa"/>
            <w:shd w:val="clear" w:color="auto" w:fill="D9D9D9" w:themeFill="background1" w:themeFillShade="D9"/>
            <w:tcMar>
              <w:left w:w="29" w:type="dxa"/>
              <w:right w:w="29" w:type="dxa"/>
            </w:tcMar>
          </w:tcPr>
          <w:p w14:paraId="139C41D9" w14:textId="19E3A818" w:rsidR="008E0A90" w:rsidRPr="00C15BFF" w:rsidRDefault="00F674CC" w:rsidP="005B5F32">
            <w:pPr>
              <w:rPr>
                <w:rFonts w:ascii="Calibri" w:hAnsi="Calibri" w:cs="Calibri"/>
              </w:rPr>
            </w:pPr>
            <w:r w:rsidRPr="00C15BFF">
              <w:rPr>
                <w:rFonts w:ascii="Calibri" w:hAnsi="Calibri" w:cs="Calibri"/>
              </w:rPr>
              <w:t>Chapter Questions</w:t>
            </w:r>
          </w:p>
        </w:tc>
      </w:tr>
      <w:tr w:rsidR="00C15BFF" w:rsidRPr="00C15BFF" w14:paraId="5B3F7549" w14:textId="77777777" w:rsidTr="00FF1E66">
        <w:tc>
          <w:tcPr>
            <w:tcW w:w="985" w:type="dxa"/>
            <w:tcMar>
              <w:left w:w="29" w:type="dxa"/>
              <w:right w:w="29" w:type="dxa"/>
            </w:tcMar>
            <w:vAlign w:val="center"/>
            <w:hideMark/>
          </w:tcPr>
          <w:p w14:paraId="70A4B354" w14:textId="77777777" w:rsidR="008E0A90" w:rsidRPr="00C15BFF" w:rsidRDefault="008E0A90" w:rsidP="008E2738">
            <w:pPr>
              <w:jc w:val="both"/>
              <w:rPr>
                <w:rFonts w:ascii="Calibri" w:hAnsi="Calibri" w:cs="Calibri"/>
              </w:rPr>
            </w:pPr>
            <w:r w:rsidRPr="00C15BFF">
              <w:rPr>
                <w:rFonts w:ascii="Calibri" w:hAnsi="Calibri" w:cs="Calibri"/>
              </w:rPr>
              <w:t>Week 11</w:t>
            </w:r>
          </w:p>
        </w:tc>
        <w:tc>
          <w:tcPr>
            <w:tcW w:w="2207" w:type="dxa"/>
            <w:tcMar>
              <w:left w:w="29" w:type="dxa"/>
              <w:right w:w="29" w:type="dxa"/>
            </w:tcMar>
            <w:vAlign w:val="center"/>
          </w:tcPr>
          <w:p w14:paraId="79808164" w14:textId="645C3CD4" w:rsidR="008E0A90" w:rsidRPr="00C15BFF" w:rsidRDefault="00F674CC" w:rsidP="008E2738">
            <w:pPr>
              <w:rPr>
                <w:rFonts w:ascii="Calibri" w:hAnsi="Calibri" w:cs="Calibri"/>
              </w:rPr>
            </w:pPr>
            <w:r w:rsidRPr="00C15BFF">
              <w:rPr>
                <w:rFonts w:ascii="Calibri" w:hAnsi="Calibri" w:cs="Calibri"/>
              </w:rPr>
              <w:t>Read Chapter 11</w:t>
            </w:r>
          </w:p>
        </w:tc>
        <w:tc>
          <w:tcPr>
            <w:tcW w:w="1033" w:type="dxa"/>
            <w:tcMar>
              <w:left w:w="29" w:type="dxa"/>
              <w:right w:w="29" w:type="dxa"/>
            </w:tcMar>
          </w:tcPr>
          <w:p w14:paraId="51F0DE7A" w14:textId="77777777" w:rsidR="008E0A90" w:rsidRPr="00C15BFF" w:rsidRDefault="008E0A90" w:rsidP="008E2738">
            <w:pPr>
              <w:jc w:val="center"/>
              <w:rPr>
                <w:rFonts w:ascii="Calibri" w:hAnsi="Calibri" w:cs="Calibri"/>
              </w:rPr>
            </w:pPr>
            <w:r w:rsidRPr="00C15BFF">
              <w:rPr>
                <w:rFonts w:ascii="Calibri" w:hAnsi="Calibri" w:cs="Calibri"/>
              </w:rPr>
              <w:t>Week 11</w:t>
            </w:r>
          </w:p>
        </w:tc>
        <w:tc>
          <w:tcPr>
            <w:tcW w:w="2159" w:type="dxa"/>
            <w:shd w:val="clear" w:color="auto" w:fill="D9D9D9" w:themeFill="background1" w:themeFillShade="D9"/>
            <w:tcMar>
              <w:left w:w="29" w:type="dxa"/>
              <w:right w:w="29" w:type="dxa"/>
            </w:tcMar>
          </w:tcPr>
          <w:p w14:paraId="2093BF9F" w14:textId="02F77BD9" w:rsidR="008E0A90" w:rsidRPr="00C15BFF" w:rsidRDefault="00F674CC" w:rsidP="008E2738">
            <w:pPr>
              <w:rPr>
                <w:rFonts w:ascii="Calibri" w:hAnsi="Calibri" w:cs="Calibri"/>
              </w:rPr>
            </w:pPr>
            <w:r w:rsidRPr="00C15BFF">
              <w:rPr>
                <w:rFonts w:ascii="Calibri" w:hAnsi="Calibri" w:cs="Calibri"/>
              </w:rPr>
              <w:t>Exploring Unmediated Communication Tactics</w:t>
            </w:r>
          </w:p>
        </w:tc>
        <w:tc>
          <w:tcPr>
            <w:tcW w:w="2094" w:type="dxa"/>
            <w:shd w:val="clear" w:color="auto" w:fill="D9D9D9" w:themeFill="background1" w:themeFillShade="D9"/>
            <w:tcMar>
              <w:left w:w="29" w:type="dxa"/>
              <w:right w:w="29" w:type="dxa"/>
            </w:tcMar>
          </w:tcPr>
          <w:p w14:paraId="5F2AED4F" w14:textId="0EE11803" w:rsidR="008E0A90" w:rsidRPr="00C15BFF" w:rsidRDefault="00F674CC" w:rsidP="008E2738">
            <w:pPr>
              <w:rPr>
                <w:rFonts w:ascii="Calibri" w:hAnsi="Calibri" w:cs="Calibri"/>
                <w:b/>
              </w:rPr>
            </w:pPr>
            <w:r w:rsidRPr="00C15BFF">
              <w:rPr>
                <w:rFonts w:ascii="Calibri" w:hAnsi="Calibri" w:cs="Calibri"/>
              </w:rPr>
              <w:t>Outline of Special Project</w:t>
            </w:r>
          </w:p>
        </w:tc>
        <w:tc>
          <w:tcPr>
            <w:tcW w:w="1198" w:type="dxa"/>
            <w:shd w:val="clear" w:color="auto" w:fill="D9D9D9" w:themeFill="background1" w:themeFillShade="D9"/>
            <w:tcMar>
              <w:left w:w="29" w:type="dxa"/>
              <w:right w:w="29" w:type="dxa"/>
            </w:tcMar>
          </w:tcPr>
          <w:p w14:paraId="0CDED288" w14:textId="364E999A" w:rsidR="008E0A90" w:rsidRPr="00C15BFF" w:rsidRDefault="00F674CC" w:rsidP="005B5F32">
            <w:pPr>
              <w:rPr>
                <w:rFonts w:ascii="Calibri" w:hAnsi="Calibri" w:cs="Calibri"/>
              </w:rPr>
            </w:pPr>
            <w:r w:rsidRPr="00C15BFF">
              <w:rPr>
                <w:rFonts w:ascii="Calibri" w:hAnsi="Calibri" w:cs="Calibri"/>
              </w:rPr>
              <w:t>Chapter Questions</w:t>
            </w:r>
          </w:p>
        </w:tc>
      </w:tr>
      <w:tr w:rsidR="00C15BFF" w:rsidRPr="00C15BFF" w14:paraId="32B9ABF4" w14:textId="77777777" w:rsidTr="00FF1E66">
        <w:tc>
          <w:tcPr>
            <w:tcW w:w="985" w:type="dxa"/>
            <w:tcMar>
              <w:left w:w="29" w:type="dxa"/>
              <w:right w:w="29" w:type="dxa"/>
            </w:tcMar>
            <w:vAlign w:val="center"/>
            <w:hideMark/>
          </w:tcPr>
          <w:p w14:paraId="2C834F1B" w14:textId="77777777" w:rsidR="008E0A90" w:rsidRPr="00C15BFF" w:rsidRDefault="008E0A90" w:rsidP="008E2738">
            <w:pPr>
              <w:jc w:val="both"/>
              <w:rPr>
                <w:rFonts w:ascii="Calibri" w:hAnsi="Calibri" w:cs="Calibri"/>
              </w:rPr>
            </w:pPr>
            <w:r w:rsidRPr="00C15BFF">
              <w:rPr>
                <w:rFonts w:ascii="Calibri" w:hAnsi="Calibri" w:cs="Calibri"/>
              </w:rPr>
              <w:t>Week 12</w:t>
            </w:r>
          </w:p>
        </w:tc>
        <w:tc>
          <w:tcPr>
            <w:tcW w:w="2207" w:type="dxa"/>
            <w:tcMar>
              <w:left w:w="29" w:type="dxa"/>
              <w:right w:w="29" w:type="dxa"/>
            </w:tcMar>
            <w:vAlign w:val="center"/>
          </w:tcPr>
          <w:p w14:paraId="447E93A1" w14:textId="10E6B756" w:rsidR="008E0A90" w:rsidRPr="00C15BFF" w:rsidRDefault="00F674CC" w:rsidP="008E2738">
            <w:pPr>
              <w:rPr>
                <w:rFonts w:ascii="Calibri" w:hAnsi="Calibri" w:cs="Calibri"/>
              </w:rPr>
            </w:pPr>
            <w:r w:rsidRPr="00C15BFF">
              <w:rPr>
                <w:rFonts w:ascii="Calibri" w:hAnsi="Calibri" w:cs="Calibri"/>
              </w:rPr>
              <w:t>Read Chapter 12</w:t>
            </w:r>
          </w:p>
        </w:tc>
        <w:tc>
          <w:tcPr>
            <w:tcW w:w="1033" w:type="dxa"/>
            <w:tcMar>
              <w:left w:w="29" w:type="dxa"/>
              <w:right w:w="29" w:type="dxa"/>
            </w:tcMar>
          </w:tcPr>
          <w:p w14:paraId="46F252A4" w14:textId="77777777" w:rsidR="008E0A90" w:rsidRPr="00C15BFF" w:rsidRDefault="008E0A90" w:rsidP="008E2738">
            <w:pPr>
              <w:jc w:val="center"/>
              <w:rPr>
                <w:rFonts w:ascii="Calibri" w:hAnsi="Calibri" w:cs="Calibri"/>
              </w:rPr>
            </w:pPr>
            <w:r w:rsidRPr="00C15BFF">
              <w:rPr>
                <w:rFonts w:ascii="Calibri" w:hAnsi="Calibri" w:cs="Calibri"/>
              </w:rPr>
              <w:t>Week 12</w:t>
            </w:r>
          </w:p>
        </w:tc>
        <w:tc>
          <w:tcPr>
            <w:tcW w:w="2159" w:type="dxa"/>
            <w:shd w:val="clear" w:color="auto" w:fill="D9D9D9" w:themeFill="background1" w:themeFillShade="D9"/>
            <w:tcMar>
              <w:left w:w="29" w:type="dxa"/>
              <w:right w:w="29" w:type="dxa"/>
            </w:tcMar>
          </w:tcPr>
          <w:p w14:paraId="59593E89" w14:textId="13FD20FA" w:rsidR="008E0A90" w:rsidRPr="00C15BFF" w:rsidRDefault="00F674CC" w:rsidP="008E2738">
            <w:pPr>
              <w:rPr>
                <w:rFonts w:ascii="Calibri" w:hAnsi="Calibri" w:cs="Calibri"/>
              </w:rPr>
            </w:pPr>
            <w:r w:rsidRPr="00C15BFF">
              <w:rPr>
                <w:rFonts w:ascii="Calibri" w:hAnsi="Calibri" w:cs="Calibri"/>
              </w:rPr>
              <w:t>Demonstrating Social Responsibility</w:t>
            </w:r>
            <w:r w:rsidRPr="00C15BFF">
              <w:rPr>
                <w:rFonts w:ascii="Calibri" w:hAnsi="Calibri" w:cs="Calibri"/>
                <w:b/>
              </w:rPr>
              <w:t xml:space="preserve">  </w:t>
            </w:r>
          </w:p>
        </w:tc>
        <w:tc>
          <w:tcPr>
            <w:tcW w:w="2094" w:type="dxa"/>
            <w:shd w:val="clear" w:color="auto" w:fill="D9D9D9" w:themeFill="background1" w:themeFillShade="D9"/>
            <w:tcMar>
              <w:left w:w="29" w:type="dxa"/>
              <w:right w:w="29" w:type="dxa"/>
            </w:tcMar>
          </w:tcPr>
          <w:p w14:paraId="4FC0E942" w14:textId="36F32FB0" w:rsidR="008E0A90" w:rsidRPr="00C15BFF" w:rsidRDefault="00F674CC" w:rsidP="008E2738">
            <w:pPr>
              <w:rPr>
                <w:rFonts w:ascii="Calibri" w:hAnsi="Calibri" w:cs="Calibri"/>
                <w:b/>
              </w:rPr>
            </w:pPr>
            <w:r w:rsidRPr="00C15BFF">
              <w:rPr>
                <w:rFonts w:ascii="Calibri" w:hAnsi="Calibri" w:cs="Calibri"/>
              </w:rPr>
              <w:t>Outline of Special Project</w:t>
            </w:r>
          </w:p>
        </w:tc>
        <w:tc>
          <w:tcPr>
            <w:tcW w:w="1198" w:type="dxa"/>
            <w:shd w:val="clear" w:color="auto" w:fill="D9D9D9" w:themeFill="background1" w:themeFillShade="D9"/>
            <w:tcMar>
              <w:left w:w="29" w:type="dxa"/>
              <w:right w:w="29" w:type="dxa"/>
            </w:tcMar>
          </w:tcPr>
          <w:p w14:paraId="77A7861B" w14:textId="77777777" w:rsidR="00F674CC" w:rsidRPr="00C15BFF" w:rsidRDefault="00F674CC" w:rsidP="00F674CC">
            <w:pPr>
              <w:rPr>
                <w:rFonts w:ascii="Calibri" w:hAnsi="Calibri" w:cs="Calibri"/>
              </w:rPr>
            </w:pPr>
            <w:r w:rsidRPr="00C15BFF">
              <w:rPr>
                <w:rFonts w:ascii="Calibri" w:hAnsi="Calibri" w:cs="Calibri"/>
              </w:rPr>
              <w:t>Chapter Questions</w:t>
            </w:r>
          </w:p>
          <w:p w14:paraId="36C15A80" w14:textId="70D0BC1B" w:rsidR="008E0A90" w:rsidRPr="00C15BFF" w:rsidRDefault="00F674CC" w:rsidP="00F674CC">
            <w:pPr>
              <w:rPr>
                <w:rFonts w:ascii="Calibri" w:hAnsi="Calibri" w:cs="Calibri"/>
              </w:rPr>
            </w:pPr>
            <w:r w:rsidRPr="00C15BFF">
              <w:rPr>
                <w:rFonts w:ascii="Calibri" w:hAnsi="Calibri" w:cs="Calibri"/>
              </w:rPr>
              <w:t>Discussion Board</w:t>
            </w:r>
          </w:p>
        </w:tc>
      </w:tr>
      <w:tr w:rsidR="00C15BFF" w:rsidRPr="00C15BFF" w14:paraId="226B9E4F" w14:textId="77777777" w:rsidTr="00FF1E66">
        <w:tc>
          <w:tcPr>
            <w:tcW w:w="985" w:type="dxa"/>
            <w:tcMar>
              <w:left w:w="29" w:type="dxa"/>
              <w:right w:w="29" w:type="dxa"/>
            </w:tcMar>
            <w:vAlign w:val="center"/>
            <w:hideMark/>
          </w:tcPr>
          <w:p w14:paraId="1806861C" w14:textId="77777777" w:rsidR="008E0A90" w:rsidRPr="00C15BFF" w:rsidRDefault="008E0A90" w:rsidP="008E2738">
            <w:pPr>
              <w:jc w:val="both"/>
              <w:rPr>
                <w:rFonts w:ascii="Calibri" w:hAnsi="Calibri" w:cs="Calibri"/>
              </w:rPr>
            </w:pPr>
            <w:r w:rsidRPr="00C15BFF">
              <w:rPr>
                <w:rFonts w:ascii="Calibri" w:hAnsi="Calibri" w:cs="Calibri"/>
              </w:rPr>
              <w:t>Week 13</w:t>
            </w:r>
          </w:p>
        </w:tc>
        <w:tc>
          <w:tcPr>
            <w:tcW w:w="2207" w:type="dxa"/>
            <w:tcMar>
              <w:left w:w="29" w:type="dxa"/>
              <w:right w:w="29" w:type="dxa"/>
            </w:tcMar>
            <w:vAlign w:val="center"/>
          </w:tcPr>
          <w:p w14:paraId="4D53AB2D" w14:textId="2EF20172" w:rsidR="008E0A90" w:rsidRPr="00C15BFF" w:rsidRDefault="00F674CC" w:rsidP="008E2738">
            <w:pPr>
              <w:rPr>
                <w:rFonts w:ascii="Calibri" w:hAnsi="Calibri" w:cs="Calibri"/>
              </w:rPr>
            </w:pPr>
            <w:r w:rsidRPr="00C15BFF">
              <w:rPr>
                <w:rFonts w:ascii="Calibri" w:hAnsi="Calibri" w:cs="Calibri"/>
              </w:rPr>
              <w:t>Read Chapter 13 and 14</w:t>
            </w:r>
          </w:p>
        </w:tc>
        <w:tc>
          <w:tcPr>
            <w:tcW w:w="1033" w:type="dxa"/>
            <w:tcMar>
              <w:left w:w="29" w:type="dxa"/>
              <w:right w:w="29" w:type="dxa"/>
            </w:tcMar>
          </w:tcPr>
          <w:p w14:paraId="1DDAB05F" w14:textId="77777777" w:rsidR="008E0A90" w:rsidRPr="00C15BFF" w:rsidRDefault="008E0A90" w:rsidP="008E2738">
            <w:pPr>
              <w:jc w:val="center"/>
              <w:rPr>
                <w:rFonts w:ascii="Calibri" w:hAnsi="Calibri" w:cs="Calibri"/>
              </w:rPr>
            </w:pPr>
            <w:r w:rsidRPr="00C15BFF">
              <w:rPr>
                <w:rFonts w:ascii="Calibri" w:hAnsi="Calibri" w:cs="Calibri"/>
              </w:rPr>
              <w:t>Week 13</w:t>
            </w:r>
          </w:p>
        </w:tc>
        <w:tc>
          <w:tcPr>
            <w:tcW w:w="2159" w:type="dxa"/>
            <w:shd w:val="clear" w:color="auto" w:fill="D9D9D9" w:themeFill="background1" w:themeFillShade="D9"/>
            <w:tcMar>
              <w:left w:w="29" w:type="dxa"/>
              <w:right w:w="29" w:type="dxa"/>
            </w:tcMar>
          </w:tcPr>
          <w:p w14:paraId="69ACE9E0" w14:textId="297E12EA" w:rsidR="008E0A90" w:rsidRPr="00C15BFF" w:rsidRDefault="00F674CC" w:rsidP="008E2738">
            <w:pPr>
              <w:rPr>
                <w:rFonts w:ascii="Calibri" w:hAnsi="Calibri" w:cs="Calibri"/>
              </w:rPr>
            </w:pPr>
            <w:r w:rsidRPr="00C15BFF">
              <w:rPr>
                <w:rFonts w:ascii="Calibri" w:hAnsi="Calibri" w:cs="Calibri"/>
              </w:rPr>
              <w:t>Communicating with Internal and External Publics</w:t>
            </w:r>
          </w:p>
        </w:tc>
        <w:tc>
          <w:tcPr>
            <w:tcW w:w="2094" w:type="dxa"/>
            <w:shd w:val="clear" w:color="auto" w:fill="D9D9D9" w:themeFill="background1" w:themeFillShade="D9"/>
            <w:tcMar>
              <w:left w:w="29" w:type="dxa"/>
              <w:right w:w="29" w:type="dxa"/>
            </w:tcMar>
          </w:tcPr>
          <w:p w14:paraId="29952D83" w14:textId="769AD7BA" w:rsidR="008E0A90" w:rsidRPr="00C15BFF" w:rsidRDefault="00F674CC" w:rsidP="008E2738">
            <w:pPr>
              <w:rPr>
                <w:rFonts w:ascii="Calibri" w:hAnsi="Calibri" w:cs="Calibri"/>
              </w:rPr>
            </w:pPr>
            <w:r w:rsidRPr="00C15BFF">
              <w:rPr>
                <w:rFonts w:ascii="Calibri" w:hAnsi="Calibri" w:cs="Calibri"/>
              </w:rPr>
              <w:t>Discuss the two forms of internal public relations: employee relations and investor relations and discuss public relations in developing and maintaining external relationships.</w:t>
            </w:r>
          </w:p>
        </w:tc>
        <w:tc>
          <w:tcPr>
            <w:tcW w:w="1198" w:type="dxa"/>
            <w:shd w:val="clear" w:color="auto" w:fill="D9D9D9" w:themeFill="background1" w:themeFillShade="D9"/>
            <w:tcMar>
              <w:left w:w="29" w:type="dxa"/>
              <w:right w:w="29" w:type="dxa"/>
            </w:tcMar>
          </w:tcPr>
          <w:p w14:paraId="5AFFCD16" w14:textId="129DBCC8" w:rsidR="008E0A90" w:rsidRPr="00C15BFF" w:rsidRDefault="008E0A90" w:rsidP="005B5F32">
            <w:pPr>
              <w:rPr>
                <w:rFonts w:ascii="Calibri" w:hAnsi="Calibri" w:cs="Calibri"/>
              </w:rPr>
            </w:pPr>
          </w:p>
        </w:tc>
      </w:tr>
      <w:tr w:rsidR="00C15BFF" w:rsidRPr="00C15BFF" w14:paraId="6026859E" w14:textId="77777777" w:rsidTr="00FF1E66">
        <w:tc>
          <w:tcPr>
            <w:tcW w:w="985" w:type="dxa"/>
            <w:tcMar>
              <w:left w:w="29" w:type="dxa"/>
              <w:right w:w="29" w:type="dxa"/>
            </w:tcMar>
            <w:vAlign w:val="center"/>
            <w:hideMark/>
          </w:tcPr>
          <w:p w14:paraId="15A503F5" w14:textId="77777777" w:rsidR="008E0A90" w:rsidRPr="00C15BFF" w:rsidRDefault="008E0A90" w:rsidP="008E2738">
            <w:pPr>
              <w:jc w:val="both"/>
              <w:rPr>
                <w:rFonts w:ascii="Calibri" w:hAnsi="Calibri" w:cs="Calibri"/>
              </w:rPr>
            </w:pPr>
            <w:r w:rsidRPr="00C15BFF">
              <w:rPr>
                <w:rFonts w:ascii="Calibri" w:hAnsi="Calibri" w:cs="Calibri"/>
              </w:rPr>
              <w:t>Week 14</w:t>
            </w:r>
          </w:p>
        </w:tc>
        <w:tc>
          <w:tcPr>
            <w:tcW w:w="2207" w:type="dxa"/>
            <w:tcMar>
              <w:left w:w="29" w:type="dxa"/>
              <w:right w:w="29" w:type="dxa"/>
            </w:tcMar>
            <w:vAlign w:val="center"/>
          </w:tcPr>
          <w:p w14:paraId="76959DE0" w14:textId="3DA70939" w:rsidR="008E0A90" w:rsidRPr="00C15BFF" w:rsidRDefault="00F674CC" w:rsidP="008E2738">
            <w:pPr>
              <w:rPr>
                <w:rFonts w:ascii="Calibri" w:hAnsi="Calibri" w:cs="Calibri"/>
              </w:rPr>
            </w:pPr>
            <w:r w:rsidRPr="00C15BFF">
              <w:rPr>
                <w:rFonts w:ascii="Calibri" w:hAnsi="Calibri" w:cs="Calibri"/>
              </w:rPr>
              <w:t>Read Chapter 15</w:t>
            </w:r>
          </w:p>
        </w:tc>
        <w:tc>
          <w:tcPr>
            <w:tcW w:w="1033" w:type="dxa"/>
            <w:tcMar>
              <w:left w:w="29" w:type="dxa"/>
              <w:right w:w="29" w:type="dxa"/>
            </w:tcMar>
          </w:tcPr>
          <w:p w14:paraId="64D68C57" w14:textId="77777777" w:rsidR="008E0A90" w:rsidRPr="00C15BFF" w:rsidRDefault="008E0A90" w:rsidP="008E2738">
            <w:pPr>
              <w:jc w:val="center"/>
              <w:rPr>
                <w:rFonts w:ascii="Calibri" w:hAnsi="Calibri" w:cs="Calibri"/>
              </w:rPr>
            </w:pPr>
            <w:r w:rsidRPr="00C15BFF">
              <w:rPr>
                <w:rFonts w:ascii="Calibri" w:hAnsi="Calibri" w:cs="Calibri"/>
              </w:rPr>
              <w:t>Week 14</w:t>
            </w:r>
          </w:p>
        </w:tc>
        <w:tc>
          <w:tcPr>
            <w:tcW w:w="2159" w:type="dxa"/>
            <w:shd w:val="clear" w:color="auto" w:fill="D9D9D9" w:themeFill="background1" w:themeFillShade="D9"/>
            <w:tcMar>
              <w:left w:w="29" w:type="dxa"/>
              <w:right w:w="29" w:type="dxa"/>
            </w:tcMar>
          </w:tcPr>
          <w:p w14:paraId="15D2CA16" w14:textId="7205574B" w:rsidR="008E0A90" w:rsidRPr="00C15BFF" w:rsidRDefault="00F674CC" w:rsidP="008E2738">
            <w:pPr>
              <w:rPr>
                <w:rFonts w:ascii="Calibri" w:hAnsi="Calibri" w:cs="Calibri"/>
              </w:rPr>
            </w:pPr>
            <w:r w:rsidRPr="00C15BFF">
              <w:rPr>
                <w:rFonts w:ascii="Calibri" w:hAnsi="Calibri" w:cs="Calibri"/>
              </w:rPr>
              <w:t>Legal and Ethical Dimensions of Sport Public Relations</w:t>
            </w:r>
          </w:p>
        </w:tc>
        <w:tc>
          <w:tcPr>
            <w:tcW w:w="2094" w:type="dxa"/>
            <w:shd w:val="clear" w:color="auto" w:fill="D9D9D9" w:themeFill="background1" w:themeFillShade="D9"/>
            <w:tcMar>
              <w:left w:w="29" w:type="dxa"/>
              <w:right w:w="29" w:type="dxa"/>
            </w:tcMar>
          </w:tcPr>
          <w:p w14:paraId="529F77B9" w14:textId="3B262D64" w:rsidR="008E0A90" w:rsidRPr="00C15BFF" w:rsidRDefault="00F674CC" w:rsidP="008E2738">
            <w:pPr>
              <w:rPr>
                <w:rFonts w:ascii="Calibri" w:hAnsi="Calibri" w:cs="Calibri"/>
                <w:b/>
              </w:rPr>
            </w:pPr>
            <w:r w:rsidRPr="00C15BFF">
              <w:rPr>
                <w:rFonts w:ascii="Calibri" w:hAnsi="Calibri" w:cs="Calibri"/>
              </w:rPr>
              <w:t>Explain Legal and Ethical Issues Related to Sport Public Relations</w:t>
            </w:r>
          </w:p>
        </w:tc>
        <w:tc>
          <w:tcPr>
            <w:tcW w:w="1198" w:type="dxa"/>
            <w:shd w:val="clear" w:color="auto" w:fill="D9D9D9" w:themeFill="background1" w:themeFillShade="D9"/>
            <w:tcMar>
              <w:left w:w="29" w:type="dxa"/>
              <w:right w:w="29" w:type="dxa"/>
            </w:tcMar>
          </w:tcPr>
          <w:p w14:paraId="2A93060E" w14:textId="77777777" w:rsidR="008E0A90" w:rsidRPr="00C15BFF" w:rsidRDefault="00C15BFF" w:rsidP="005B5F32">
            <w:pPr>
              <w:rPr>
                <w:rFonts w:ascii="Calibri" w:hAnsi="Calibri" w:cs="Calibri"/>
              </w:rPr>
            </w:pPr>
            <w:r w:rsidRPr="00C15BFF">
              <w:rPr>
                <w:rFonts w:ascii="Calibri" w:hAnsi="Calibri" w:cs="Calibri"/>
              </w:rPr>
              <w:t>Chapter</w:t>
            </w:r>
          </w:p>
          <w:p w14:paraId="4AC0C3DB" w14:textId="63A3E8A1" w:rsidR="00C15BFF" w:rsidRPr="00C15BFF" w:rsidRDefault="00C15BFF" w:rsidP="005B5F32">
            <w:pPr>
              <w:rPr>
                <w:rFonts w:ascii="Calibri" w:hAnsi="Calibri" w:cs="Calibri"/>
              </w:rPr>
            </w:pPr>
            <w:r w:rsidRPr="00C15BFF">
              <w:rPr>
                <w:rFonts w:ascii="Calibri" w:hAnsi="Calibri" w:cs="Calibri"/>
              </w:rPr>
              <w:t>Questions</w:t>
            </w:r>
          </w:p>
        </w:tc>
      </w:tr>
      <w:tr w:rsidR="00C15BFF" w:rsidRPr="00C15BFF" w14:paraId="43F86577" w14:textId="77777777" w:rsidTr="00FF1E66">
        <w:tc>
          <w:tcPr>
            <w:tcW w:w="985" w:type="dxa"/>
            <w:tcMar>
              <w:left w:w="29" w:type="dxa"/>
              <w:right w:w="29" w:type="dxa"/>
            </w:tcMar>
            <w:vAlign w:val="center"/>
            <w:hideMark/>
          </w:tcPr>
          <w:p w14:paraId="40E0EF2A" w14:textId="77777777" w:rsidR="008E0A90" w:rsidRPr="00C15BFF" w:rsidRDefault="008E0A90" w:rsidP="008E2738">
            <w:pPr>
              <w:jc w:val="both"/>
              <w:rPr>
                <w:rFonts w:ascii="Calibri" w:hAnsi="Calibri" w:cs="Calibri"/>
              </w:rPr>
            </w:pPr>
            <w:r w:rsidRPr="00C15BFF">
              <w:rPr>
                <w:rFonts w:ascii="Calibri" w:hAnsi="Calibri" w:cs="Calibri"/>
              </w:rPr>
              <w:t>Week 15</w:t>
            </w:r>
          </w:p>
        </w:tc>
        <w:tc>
          <w:tcPr>
            <w:tcW w:w="2207" w:type="dxa"/>
            <w:tcMar>
              <w:left w:w="29" w:type="dxa"/>
              <w:right w:w="29" w:type="dxa"/>
            </w:tcMar>
            <w:vAlign w:val="center"/>
          </w:tcPr>
          <w:p w14:paraId="10440643" w14:textId="13011EAD" w:rsidR="008E0A90" w:rsidRPr="00C15BFF" w:rsidRDefault="00F674CC" w:rsidP="008E2738">
            <w:pPr>
              <w:rPr>
                <w:rFonts w:ascii="Calibri" w:hAnsi="Calibri" w:cs="Calibri"/>
              </w:rPr>
            </w:pPr>
            <w:r w:rsidRPr="00C15BFF">
              <w:rPr>
                <w:rFonts w:ascii="Calibri" w:hAnsi="Calibri" w:cs="Calibri"/>
              </w:rPr>
              <w:t>Review Chapters 9 - 15</w:t>
            </w:r>
          </w:p>
        </w:tc>
        <w:tc>
          <w:tcPr>
            <w:tcW w:w="1033" w:type="dxa"/>
            <w:tcMar>
              <w:left w:w="29" w:type="dxa"/>
              <w:right w:w="29" w:type="dxa"/>
            </w:tcMar>
          </w:tcPr>
          <w:p w14:paraId="1CB0F050" w14:textId="77777777" w:rsidR="008E0A90" w:rsidRPr="00C15BFF" w:rsidRDefault="008E0A90" w:rsidP="008E2738">
            <w:pPr>
              <w:jc w:val="center"/>
              <w:rPr>
                <w:rFonts w:ascii="Calibri" w:hAnsi="Calibri" w:cs="Calibri"/>
              </w:rPr>
            </w:pPr>
            <w:r w:rsidRPr="00C15BFF">
              <w:rPr>
                <w:rFonts w:ascii="Calibri" w:hAnsi="Calibri" w:cs="Calibri"/>
              </w:rPr>
              <w:t>Week 15</w:t>
            </w:r>
          </w:p>
        </w:tc>
        <w:tc>
          <w:tcPr>
            <w:tcW w:w="2159" w:type="dxa"/>
            <w:shd w:val="clear" w:color="auto" w:fill="D9D9D9" w:themeFill="background1" w:themeFillShade="D9"/>
            <w:tcMar>
              <w:left w:w="29" w:type="dxa"/>
              <w:right w:w="29" w:type="dxa"/>
            </w:tcMar>
          </w:tcPr>
          <w:p w14:paraId="4AFFFAD6" w14:textId="23CB4B62" w:rsidR="008E0A90" w:rsidRPr="00C15BFF" w:rsidRDefault="00F674CC" w:rsidP="008E2738">
            <w:pPr>
              <w:rPr>
                <w:rFonts w:ascii="Calibri" w:hAnsi="Calibri" w:cs="Calibri"/>
              </w:rPr>
            </w:pPr>
            <w:r w:rsidRPr="00C15BFF">
              <w:rPr>
                <w:rFonts w:ascii="Calibri" w:hAnsi="Calibri" w:cs="Calibri"/>
              </w:rPr>
              <w:t>Review of material for Final Exam</w:t>
            </w:r>
          </w:p>
        </w:tc>
        <w:tc>
          <w:tcPr>
            <w:tcW w:w="2094" w:type="dxa"/>
            <w:shd w:val="clear" w:color="auto" w:fill="D9D9D9" w:themeFill="background1" w:themeFillShade="D9"/>
            <w:tcMar>
              <w:left w:w="29" w:type="dxa"/>
              <w:right w:w="29" w:type="dxa"/>
            </w:tcMar>
          </w:tcPr>
          <w:p w14:paraId="5946D269" w14:textId="0322D765" w:rsidR="008E0A90" w:rsidRPr="00C15BFF" w:rsidRDefault="00F674CC" w:rsidP="008E2738">
            <w:pPr>
              <w:rPr>
                <w:rFonts w:ascii="Calibri" w:hAnsi="Calibri" w:cs="Calibri"/>
              </w:rPr>
            </w:pPr>
            <w:r w:rsidRPr="00C15BFF">
              <w:rPr>
                <w:rFonts w:ascii="Calibri" w:hAnsi="Calibri" w:cs="Calibri"/>
              </w:rPr>
              <w:t>Review</w:t>
            </w:r>
          </w:p>
        </w:tc>
        <w:tc>
          <w:tcPr>
            <w:tcW w:w="1198" w:type="dxa"/>
            <w:shd w:val="clear" w:color="auto" w:fill="D9D9D9" w:themeFill="background1" w:themeFillShade="D9"/>
            <w:tcMar>
              <w:left w:w="29" w:type="dxa"/>
              <w:right w:w="29" w:type="dxa"/>
            </w:tcMar>
          </w:tcPr>
          <w:p w14:paraId="0D02EADA" w14:textId="77777777" w:rsidR="008E0A90" w:rsidRPr="00C15BFF" w:rsidRDefault="008E0A90" w:rsidP="005B5F32">
            <w:pPr>
              <w:rPr>
                <w:rFonts w:ascii="Calibri" w:hAnsi="Calibri" w:cs="Calibri"/>
              </w:rPr>
            </w:pPr>
          </w:p>
        </w:tc>
      </w:tr>
      <w:tr w:rsidR="00C15BFF" w:rsidRPr="00C15BFF" w14:paraId="39106A98" w14:textId="77777777" w:rsidTr="00FF1E66">
        <w:tc>
          <w:tcPr>
            <w:tcW w:w="985" w:type="dxa"/>
            <w:tcMar>
              <w:left w:w="29" w:type="dxa"/>
              <w:right w:w="29" w:type="dxa"/>
            </w:tcMar>
            <w:vAlign w:val="center"/>
            <w:hideMark/>
          </w:tcPr>
          <w:p w14:paraId="2B596FE2" w14:textId="77777777" w:rsidR="008E0A90" w:rsidRPr="00C15BFF" w:rsidRDefault="008E0A90" w:rsidP="008E2738">
            <w:pPr>
              <w:jc w:val="both"/>
              <w:rPr>
                <w:rFonts w:ascii="Calibri" w:hAnsi="Calibri" w:cs="Calibri"/>
              </w:rPr>
            </w:pPr>
            <w:r w:rsidRPr="00C15BFF">
              <w:rPr>
                <w:rFonts w:ascii="Calibri" w:hAnsi="Calibri" w:cs="Calibri"/>
              </w:rPr>
              <w:t>Finals Week</w:t>
            </w:r>
          </w:p>
        </w:tc>
        <w:tc>
          <w:tcPr>
            <w:tcW w:w="2207" w:type="dxa"/>
            <w:tcMar>
              <w:left w:w="29" w:type="dxa"/>
              <w:right w:w="29" w:type="dxa"/>
            </w:tcMar>
            <w:vAlign w:val="center"/>
          </w:tcPr>
          <w:p w14:paraId="2125E8ED" w14:textId="7F00A51F" w:rsidR="008E0A90" w:rsidRPr="00C15BFF" w:rsidRDefault="008E0A90" w:rsidP="008E2738">
            <w:pPr>
              <w:rPr>
                <w:rFonts w:ascii="Calibri" w:hAnsi="Calibri" w:cs="Calibri"/>
              </w:rPr>
            </w:pPr>
          </w:p>
        </w:tc>
        <w:tc>
          <w:tcPr>
            <w:tcW w:w="1033" w:type="dxa"/>
            <w:tcMar>
              <w:left w:w="29" w:type="dxa"/>
              <w:right w:w="29" w:type="dxa"/>
            </w:tcMar>
          </w:tcPr>
          <w:p w14:paraId="46658BF0" w14:textId="77777777" w:rsidR="008E0A90" w:rsidRPr="00C15BFF" w:rsidRDefault="008E0A90" w:rsidP="008E2738">
            <w:pPr>
              <w:jc w:val="center"/>
              <w:rPr>
                <w:rFonts w:ascii="Calibri" w:hAnsi="Calibri" w:cs="Calibri"/>
              </w:rPr>
            </w:pPr>
            <w:r w:rsidRPr="00C15BFF">
              <w:rPr>
                <w:rFonts w:ascii="Calibri" w:hAnsi="Calibri" w:cs="Calibri"/>
              </w:rPr>
              <w:t>Finals Week</w:t>
            </w:r>
          </w:p>
        </w:tc>
        <w:tc>
          <w:tcPr>
            <w:tcW w:w="2159" w:type="dxa"/>
            <w:shd w:val="clear" w:color="auto" w:fill="D9D9D9" w:themeFill="background1" w:themeFillShade="D9"/>
            <w:tcMar>
              <w:left w:w="29" w:type="dxa"/>
              <w:right w:w="29" w:type="dxa"/>
            </w:tcMar>
          </w:tcPr>
          <w:p w14:paraId="40B646BC" w14:textId="77777777" w:rsidR="008E0A90" w:rsidRPr="00C15BFF" w:rsidRDefault="008E0A90" w:rsidP="008E2738">
            <w:pPr>
              <w:rPr>
                <w:rFonts w:ascii="Calibri" w:hAnsi="Calibri" w:cs="Calibri"/>
              </w:rPr>
            </w:pPr>
          </w:p>
        </w:tc>
        <w:tc>
          <w:tcPr>
            <w:tcW w:w="2094" w:type="dxa"/>
            <w:shd w:val="clear" w:color="auto" w:fill="D9D9D9" w:themeFill="background1" w:themeFillShade="D9"/>
            <w:tcMar>
              <w:left w:w="29" w:type="dxa"/>
              <w:right w:w="29" w:type="dxa"/>
            </w:tcMar>
          </w:tcPr>
          <w:p w14:paraId="2BC47E41" w14:textId="77777777" w:rsidR="008E0A90" w:rsidRPr="00C15BFF" w:rsidRDefault="008E0A90" w:rsidP="008E2738">
            <w:pPr>
              <w:rPr>
                <w:rFonts w:ascii="Calibri" w:hAnsi="Calibri" w:cs="Calibri"/>
              </w:rPr>
            </w:pPr>
          </w:p>
        </w:tc>
        <w:tc>
          <w:tcPr>
            <w:tcW w:w="1198" w:type="dxa"/>
            <w:shd w:val="clear" w:color="auto" w:fill="D9D9D9" w:themeFill="background1" w:themeFillShade="D9"/>
            <w:tcMar>
              <w:left w:w="29" w:type="dxa"/>
              <w:right w:w="29" w:type="dxa"/>
            </w:tcMar>
          </w:tcPr>
          <w:p w14:paraId="2C2C42EE" w14:textId="77777777" w:rsidR="008E0A90" w:rsidRPr="00C15BFF" w:rsidRDefault="008E0A90" w:rsidP="005B5F32">
            <w:pPr>
              <w:rPr>
                <w:rFonts w:ascii="Calibri" w:hAnsi="Calibri" w:cs="Calibri"/>
              </w:rPr>
            </w:pPr>
          </w:p>
        </w:tc>
      </w:tr>
    </w:tbl>
    <w:p w14:paraId="45D623A8" w14:textId="77777777" w:rsidR="008E0A90" w:rsidRPr="009A77F1" w:rsidRDefault="008E0A90" w:rsidP="008E0A90">
      <w:pPr>
        <w:jc w:val="both"/>
        <w:rPr>
          <w:rFonts w:asciiTheme="minorHAnsi" w:hAnsiTheme="minorHAnsi" w:cs="Arial"/>
          <w:color w:val="0000FF"/>
        </w:rPr>
      </w:pPr>
    </w:p>
    <w:p w14:paraId="4322C716" w14:textId="0D9746A8" w:rsidR="008E0A90" w:rsidRPr="00594B57" w:rsidRDefault="008E0A90" w:rsidP="008E0A90">
      <w:pPr>
        <w:jc w:val="both"/>
        <w:rPr>
          <w:rFonts w:ascii="Calibri" w:hAnsi="Calibri" w:cs="Calibri"/>
          <w:b/>
          <w:bCs/>
          <w:sz w:val="32"/>
          <w:szCs w:val="32"/>
        </w:rPr>
      </w:pPr>
      <w:r w:rsidRPr="00594B57">
        <w:rPr>
          <w:rFonts w:ascii="Calibri" w:hAnsi="Calibri" w:cs="Calibri"/>
          <w:b/>
          <w:bCs/>
          <w:sz w:val="32"/>
          <w:szCs w:val="32"/>
        </w:rPr>
        <w:t>SES 27</w:t>
      </w:r>
      <w:r w:rsidR="00594B57" w:rsidRPr="00594B57">
        <w:rPr>
          <w:rFonts w:ascii="Calibri" w:hAnsi="Calibri" w:cs="Calibri"/>
          <w:b/>
          <w:bCs/>
          <w:sz w:val="32"/>
          <w:szCs w:val="32"/>
        </w:rPr>
        <w:t>12</w:t>
      </w:r>
      <w:r w:rsidRPr="00594B57">
        <w:rPr>
          <w:rFonts w:ascii="Calibri" w:hAnsi="Calibri" w:cs="Calibri"/>
          <w:b/>
          <w:bCs/>
          <w:sz w:val="32"/>
          <w:szCs w:val="32"/>
        </w:rPr>
        <w:t xml:space="preserve"> Class Schedule </w:t>
      </w:r>
    </w:p>
    <w:p w14:paraId="283C75C7" w14:textId="568D5E75" w:rsidR="008E0A90" w:rsidRPr="00F93C2C" w:rsidRDefault="00594B57" w:rsidP="008E0A90">
      <w:pPr>
        <w:jc w:val="both"/>
        <w:rPr>
          <w:rFonts w:ascii="Calibri" w:hAnsi="Calibri" w:cs="Calibri"/>
          <w:b/>
          <w:bCs/>
        </w:rPr>
      </w:pPr>
      <w:r w:rsidRPr="00F93C2C">
        <w:rPr>
          <w:rFonts w:ascii="Calibri" w:hAnsi="Calibri" w:cs="Calibri"/>
          <w:b/>
        </w:rPr>
        <w:t>Week 1</w:t>
      </w:r>
    </w:p>
    <w:p w14:paraId="133A1B65" w14:textId="19D96B98" w:rsidR="00594B57" w:rsidRPr="00F93C2C" w:rsidRDefault="00594B57" w:rsidP="00594B57">
      <w:pPr>
        <w:rPr>
          <w:rFonts w:ascii="Calibri" w:hAnsi="Calibri" w:cs="Calibri"/>
        </w:rPr>
      </w:pPr>
      <w:r w:rsidRPr="00F93C2C">
        <w:rPr>
          <w:rFonts w:ascii="Calibri" w:hAnsi="Calibri" w:cs="Calibri"/>
          <w:b/>
        </w:rPr>
        <w:t xml:space="preserve">Read: </w:t>
      </w:r>
      <w:r w:rsidRPr="00F93C2C">
        <w:rPr>
          <w:rFonts w:ascii="Calibri" w:hAnsi="Calibri" w:cs="Calibri"/>
        </w:rPr>
        <w:t xml:space="preserve">Textbook Preface </w:t>
      </w:r>
    </w:p>
    <w:p w14:paraId="3739ACA9" w14:textId="0EEFCD3A" w:rsidR="00594B57" w:rsidRPr="00F93C2C" w:rsidRDefault="00594B57" w:rsidP="00594B57">
      <w:pPr>
        <w:rPr>
          <w:rFonts w:ascii="Calibri" w:hAnsi="Calibri" w:cs="Calibri"/>
        </w:rPr>
      </w:pPr>
      <w:r w:rsidRPr="00F93C2C">
        <w:rPr>
          <w:rFonts w:ascii="Calibri" w:hAnsi="Calibri" w:cs="Calibri"/>
          <w:b/>
        </w:rPr>
        <w:t>Assignment: Discussion Board 1</w:t>
      </w:r>
    </w:p>
    <w:p w14:paraId="3AA1A75C" w14:textId="77777777" w:rsidR="00594B57" w:rsidRPr="00F93C2C" w:rsidRDefault="00594B57" w:rsidP="00594B57">
      <w:pPr>
        <w:rPr>
          <w:rFonts w:ascii="Calibri" w:hAnsi="Calibri" w:cs="Calibri"/>
          <w:b/>
        </w:rPr>
      </w:pPr>
    </w:p>
    <w:p w14:paraId="669E57B3" w14:textId="72544266" w:rsidR="00F93C2C" w:rsidRPr="005B5F32" w:rsidRDefault="00594B57" w:rsidP="00F93C2C">
      <w:pPr>
        <w:rPr>
          <w:rFonts w:ascii="Calibri" w:hAnsi="Calibri" w:cs="Calibri"/>
          <w:b/>
        </w:rPr>
      </w:pPr>
      <w:r w:rsidRPr="005B5F32">
        <w:rPr>
          <w:rFonts w:ascii="Calibri" w:hAnsi="Calibri" w:cs="Calibri"/>
          <w:b/>
        </w:rPr>
        <w:t>Week 2</w:t>
      </w:r>
    </w:p>
    <w:p w14:paraId="639761B7" w14:textId="450167DB" w:rsidR="00594B57" w:rsidRPr="005B5F32" w:rsidRDefault="00594B57" w:rsidP="00594B57">
      <w:pPr>
        <w:rPr>
          <w:rFonts w:ascii="Calibri" w:hAnsi="Calibri" w:cs="Calibri"/>
          <w:b/>
        </w:rPr>
      </w:pPr>
      <w:r w:rsidRPr="005B5F32">
        <w:rPr>
          <w:rFonts w:ascii="Calibri" w:hAnsi="Calibri" w:cs="Calibri"/>
          <w:b/>
        </w:rPr>
        <w:t xml:space="preserve">Read: </w:t>
      </w:r>
      <w:r w:rsidRPr="005B5F32">
        <w:rPr>
          <w:rFonts w:ascii="Calibri" w:hAnsi="Calibri" w:cs="Calibri"/>
        </w:rPr>
        <w:t>Chapter</w:t>
      </w:r>
      <w:r w:rsidRPr="005B5F32">
        <w:rPr>
          <w:rFonts w:ascii="Calibri" w:hAnsi="Calibri" w:cs="Calibri"/>
          <w:b/>
        </w:rPr>
        <w:t xml:space="preserve"> </w:t>
      </w:r>
      <w:r w:rsidRPr="005B5F32">
        <w:rPr>
          <w:rFonts w:ascii="Calibri" w:hAnsi="Calibri" w:cs="Calibri"/>
        </w:rPr>
        <w:t>1 -</w:t>
      </w:r>
      <w:r w:rsidRPr="005B5F32">
        <w:rPr>
          <w:rFonts w:ascii="Calibri" w:hAnsi="Calibri" w:cs="Calibri"/>
          <w:b/>
        </w:rPr>
        <w:t xml:space="preserve"> </w:t>
      </w:r>
      <w:r w:rsidRPr="005B5F32">
        <w:rPr>
          <w:rFonts w:ascii="Calibri" w:hAnsi="Calibri" w:cs="Calibri"/>
        </w:rPr>
        <w:t>Introduction to Sport Public Relations</w:t>
      </w:r>
    </w:p>
    <w:p w14:paraId="49319475" w14:textId="4AC71EAF" w:rsidR="00594B57" w:rsidRPr="005B5F32" w:rsidRDefault="00594B57" w:rsidP="00594B57">
      <w:pPr>
        <w:rPr>
          <w:rFonts w:ascii="Calibri" w:hAnsi="Calibri" w:cs="Calibri"/>
        </w:rPr>
      </w:pPr>
      <w:r w:rsidRPr="005B5F32">
        <w:rPr>
          <w:rFonts w:ascii="Calibri" w:hAnsi="Calibri" w:cs="Calibri"/>
          <w:b/>
        </w:rPr>
        <w:t xml:space="preserve">Assignment:  </w:t>
      </w:r>
      <w:r w:rsidRPr="005B5F32">
        <w:rPr>
          <w:rFonts w:ascii="Calibri" w:hAnsi="Calibri" w:cs="Calibri"/>
        </w:rPr>
        <w:t>Complete</w:t>
      </w:r>
      <w:r w:rsidRPr="005B5F32">
        <w:rPr>
          <w:rFonts w:ascii="Calibri" w:hAnsi="Calibri" w:cs="Calibri"/>
          <w:b/>
        </w:rPr>
        <w:t xml:space="preserve"> </w:t>
      </w:r>
      <w:r w:rsidRPr="005B5F32">
        <w:rPr>
          <w:rFonts w:ascii="Calibri" w:hAnsi="Calibri" w:cs="Calibri"/>
        </w:rPr>
        <w:t>Learning Activities 2, 3 &amp; 4 (p. 22)</w:t>
      </w:r>
    </w:p>
    <w:p w14:paraId="0E1928E5" w14:textId="7A1EA2F8" w:rsidR="00594B57" w:rsidRPr="005B5F32" w:rsidRDefault="00594B57" w:rsidP="00594B57">
      <w:pPr>
        <w:rPr>
          <w:rFonts w:ascii="Calibri" w:hAnsi="Calibri" w:cs="Calibri"/>
          <w:b/>
        </w:rPr>
      </w:pPr>
      <w:r w:rsidRPr="005B5F32">
        <w:rPr>
          <w:rFonts w:ascii="Calibri" w:hAnsi="Calibri" w:cs="Calibri"/>
          <w:b/>
        </w:rPr>
        <w:t xml:space="preserve">Read:  </w:t>
      </w:r>
      <w:r w:rsidRPr="005B5F32">
        <w:rPr>
          <w:rFonts w:ascii="Calibri" w:hAnsi="Calibri" w:cs="Calibri"/>
        </w:rPr>
        <w:t>Chapter 2 -</w:t>
      </w:r>
      <w:r w:rsidRPr="005B5F32">
        <w:rPr>
          <w:rFonts w:ascii="Calibri" w:hAnsi="Calibri" w:cs="Calibri"/>
          <w:b/>
        </w:rPr>
        <w:t xml:space="preserve"> </w:t>
      </w:r>
      <w:r w:rsidRPr="005B5F32">
        <w:rPr>
          <w:rFonts w:ascii="Calibri" w:hAnsi="Calibri" w:cs="Calibri"/>
        </w:rPr>
        <w:t>Integrating Public Relations with Strategic Management</w:t>
      </w:r>
    </w:p>
    <w:p w14:paraId="71E4B03F" w14:textId="5C6402C9" w:rsidR="00594B57" w:rsidRPr="005B5F32" w:rsidRDefault="00594B57" w:rsidP="00594B57">
      <w:pPr>
        <w:rPr>
          <w:rFonts w:ascii="Calibri" w:hAnsi="Calibri" w:cs="Calibri"/>
        </w:rPr>
      </w:pPr>
      <w:r w:rsidRPr="005B5F32">
        <w:rPr>
          <w:rFonts w:ascii="Calibri" w:hAnsi="Calibri" w:cs="Calibri"/>
          <w:b/>
        </w:rPr>
        <w:t xml:space="preserve">Assignment:  </w:t>
      </w:r>
      <w:r w:rsidRPr="005B5F32">
        <w:rPr>
          <w:rFonts w:ascii="Calibri" w:hAnsi="Calibri" w:cs="Calibri"/>
        </w:rPr>
        <w:t>Learning Activities 2 &amp; 3 (p. 47)</w:t>
      </w:r>
    </w:p>
    <w:p w14:paraId="6D4A6249" w14:textId="77777777" w:rsidR="00594B57" w:rsidRPr="00E461CD" w:rsidRDefault="00594B57" w:rsidP="00594B57">
      <w:pPr>
        <w:rPr>
          <w:rFonts w:ascii="Calibri" w:hAnsi="Calibri" w:cs="Calibri"/>
          <w:color w:val="0000FF"/>
        </w:rPr>
      </w:pPr>
    </w:p>
    <w:p w14:paraId="59A97F08" w14:textId="03CBBCC1" w:rsidR="00594B57" w:rsidRPr="005B5F32" w:rsidRDefault="00594B57" w:rsidP="00594B57">
      <w:pPr>
        <w:rPr>
          <w:rFonts w:ascii="Calibri" w:hAnsi="Calibri" w:cs="Calibri"/>
          <w:b/>
        </w:rPr>
      </w:pPr>
      <w:r w:rsidRPr="005B5F32">
        <w:rPr>
          <w:rFonts w:ascii="Calibri" w:hAnsi="Calibri" w:cs="Calibri"/>
          <w:b/>
        </w:rPr>
        <w:t xml:space="preserve">Week 3 </w:t>
      </w:r>
    </w:p>
    <w:p w14:paraId="567B4121" w14:textId="4E43012D" w:rsidR="00594B57" w:rsidRPr="005B5F32" w:rsidRDefault="005B5F32" w:rsidP="00594B57">
      <w:pPr>
        <w:rPr>
          <w:rFonts w:ascii="Calibri" w:hAnsi="Calibri" w:cs="Calibri"/>
          <w:b/>
        </w:rPr>
      </w:pPr>
      <w:r w:rsidRPr="005B5F32">
        <w:rPr>
          <w:rFonts w:ascii="Calibri" w:hAnsi="Calibri" w:cs="Calibri"/>
          <w:b/>
        </w:rPr>
        <w:t>R</w:t>
      </w:r>
      <w:r w:rsidR="00594B57" w:rsidRPr="005B5F32">
        <w:rPr>
          <w:rFonts w:ascii="Calibri" w:hAnsi="Calibri" w:cs="Calibri"/>
          <w:b/>
        </w:rPr>
        <w:t xml:space="preserve">ead:  </w:t>
      </w:r>
      <w:r w:rsidR="00594B57" w:rsidRPr="005B5F32">
        <w:rPr>
          <w:rFonts w:ascii="Calibri" w:hAnsi="Calibri" w:cs="Calibri"/>
        </w:rPr>
        <w:t>Chapter 3</w:t>
      </w:r>
      <w:r w:rsidR="00594B57" w:rsidRPr="005B5F32">
        <w:rPr>
          <w:rFonts w:ascii="Calibri" w:hAnsi="Calibri" w:cs="Calibri"/>
          <w:b/>
        </w:rPr>
        <w:t xml:space="preserve"> - </w:t>
      </w:r>
      <w:r w:rsidR="00594B57" w:rsidRPr="005B5F32">
        <w:rPr>
          <w:rFonts w:ascii="Calibri" w:hAnsi="Calibri" w:cs="Calibri"/>
        </w:rPr>
        <w:t>Creating Public Relations Campaigns</w:t>
      </w:r>
    </w:p>
    <w:p w14:paraId="791E0378" w14:textId="3A8C9A67" w:rsidR="00594B57" w:rsidRPr="005B5F32" w:rsidRDefault="00594B57" w:rsidP="00594B57">
      <w:pPr>
        <w:rPr>
          <w:rFonts w:ascii="Calibri" w:hAnsi="Calibri" w:cs="Calibri"/>
        </w:rPr>
      </w:pPr>
      <w:r w:rsidRPr="005B5F32">
        <w:rPr>
          <w:rFonts w:ascii="Calibri" w:hAnsi="Calibri" w:cs="Calibri"/>
          <w:b/>
        </w:rPr>
        <w:t xml:space="preserve">Assignment:  </w:t>
      </w:r>
      <w:r w:rsidRPr="005B5F32">
        <w:rPr>
          <w:rFonts w:ascii="Calibri" w:hAnsi="Calibri" w:cs="Calibri"/>
        </w:rPr>
        <w:t>Learning Activity 4 (p. 71)</w:t>
      </w:r>
    </w:p>
    <w:p w14:paraId="0F781160" w14:textId="77777777" w:rsidR="00594B57" w:rsidRPr="00E461CD" w:rsidRDefault="00594B57" w:rsidP="00594B57">
      <w:pPr>
        <w:rPr>
          <w:rFonts w:ascii="Calibri" w:hAnsi="Calibri" w:cs="Calibri"/>
          <w:b/>
          <w:color w:val="0000FF"/>
        </w:rPr>
      </w:pPr>
    </w:p>
    <w:p w14:paraId="0C3F503E" w14:textId="6BE05A05" w:rsidR="005B5F32" w:rsidRPr="005B5F32" w:rsidRDefault="00594B57" w:rsidP="005B5F32">
      <w:pPr>
        <w:rPr>
          <w:rFonts w:ascii="Calibri" w:hAnsi="Calibri" w:cs="Calibri"/>
          <w:b/>
        </w:rPr>
      </w:pPr>
      <w:r w:rsidRPr="005B5F32">
        <w:rPr>
          <w:rFonts w:ascii="Calibri" w:hAnsi="Calibri" w:cs="Calibri"/>
          <w:b/>
        </w:rPr>
        <w:t xml:space="preserve">Week 4 </w:t>
      </w:r>
    </w:p>
    <w:p w14:paraId="73F60F1F" w14:textId="50649B02" w:rsidR="00594B57" w:rsidRPr="005B5F32" w:rsidRDefault="00594B57" w:rsidP="00594B57">
      <w:pPr>
        <w:rPr>
          <w:rFonts w:ascii="Calibri" w:hAnsi="Calibri" w:cs="Calibri"/>
          <w:b/>
        </w:rPr>
      </w:pPr>
      <w:r w:rsidRPr="005B5F32">
        <w:rPr>
          <w:rFonts w:ascii="Calibri" w:hAnsi="Calibri" w:cs="Calibri"/>
          <w:b/>
        </w:rPr>
        <w:t xml:space="preserve">Read:  </w:t>
      </w:r>
      <w:r w:rsidRPr="005B5F32">
        <w:rPr>
          <w:rFonts w:ascii="Calibri" w:hAnsi="Calibri" w:cs="Calibri"/>
        </w:rPr>
        <w:t>Chapter 4 – Using the Internet in Sport PR</w:t>
      </w:r>
    </w:p>
    <w:p w14:paraId="727BBF4E" w14:textId="3B8ED090" w:rsidR="00594B57" w:rsidRPr="005B5F32" w:rsidRDefault="00594B57" w:rsidP="00594B57">
      <w:pPr>
        <w:rPr>
          <w:rFonts w:ascii="Calibri" w:hAnsi="Calibri" w:cs="Calibri"/>
          <w:b/>
        </w:rPr>
      </w:pPr>
      <w:r w:rsidRPr="005B5F32">
        <w:rPr>
          <w:rFonts w:ascii="Calibri" w:hAnsi="Calibri" w:cs="Calibri"/>
          <w:b/>
        </w:rPr>
        <w:t xml:space="preserve">Assignment:  </w:t>
      </w:r>
      <w:r w:rsidRPr="005B5F32">
        <w:rPr>
          <w:rFonts w:ascii="Calibri" w:hAnsi="Calibri" w:cs="Calibri"/>
        </w:rPr>
        <w:t>Learning Activities 2, 4, 6 (p. 92)</w:t>
      </w:r>
    </w:p>
    <w:p w14:paraId="10671484" w14:textId="59901D3E" w:rsidR="00594B57" w:rsidRPr="005B5F32" w:rsidRDefault="00594B57" w:rsidP="00594B57">
      <w:pPr>
        <w:rPr>
          <w:rFonts w:ascii="Calibri" w:hAnsi="Calibri" w:cs="Calibri"/>
        </w:rPr>
      </w:pPr>
      <w:r w:rsidRPr="005B5F32">
        <w:rPr>
          <w:rFonts w:ascii="Calibri" w:hAnsi="Calibri" w:cs="Calibri"/>
          <w:b/>
        </w:rPr>
        <w:t>Assignment: Discussion Board 2</w:t>
      </w:r>
    </w:p>
    <w:p w14:paraId="5D8AC51F" w14:textId="77777777" w:rsidR="00594B57" w:rsidRPr="00E461CD" w:rsidRDefault="00594B57" w:rsidP="00594B57">
      <w:pPr>
        <w:rPr>
          <w:rFonts w:ascii="Calibri" w:hAnsi="Calibri" w:cs="Calibri"/>
          <w:b/>
          <w:color w:val="0000FF"/>
        </w:rPr>
      </w:pPr>
    </w:p>
    <w:p w14:paraId="2FB926CE" w14:textId="064716A9" w:rsidR="005B5F32" w:rsidRPr="005B5F32" w:rsidRDefault="00594B57" w:rsidP="005B5F32">
      <w:pPr>
        <w:rPr>
          <w:rFonts w:ascii="Calibri" w:hAnsi="Calibri" w:cs="Calibri"/>
          <w:b/>
        </w:rPr>
      </w:pPr>
      <w:r w:rsidRPr="005B5F32">
        <w:rPr>
          <w:rFonts w:ascii="Calibri" w:hAnsi="Calibri" w:cs="Calibri"/>
          <w:b/>
        </w:rPr>
        <w:t>Week 5</w:t>
      </w:r>
    </w:p>
    <w:p w14:paraId="6D127FEE" w14:textId="20242F76" w:rsidR="00594B57" w:rsidRPr="005B5F32" w:rsidRDefault="00594B57" w:rsidP="00594B57">
      <w:pPr>
        <w:rPr>
          <w:rFonts w:ascii="Calibri" w:hAnsi="Calibri" w:cs="Calibri"/>
          <w:b/>
        </w:rPr>
      </w:pPr>
      <w:r w:rsidRPr="005B5F32">
        <w:rPr>
          <w:rFonts w:ascii="Calibri" w:hAnsi="Calibri" w:cs="Calibri"/>
          <w:b/>
        </w:rPr>
        <w:t xml:space="preserve">Read:  Chapter 5 - </w:t>
      </w:r>
      <w:r w:rsidRPr="005B5F32">
        <w:rPr>
          <w:rFonts w:ascii="Calibri" w:hAnsi="Calibri" w:cs="Calibri"/>
        </w:rPr>
        <w:t>Developing Organizational Media</w:t>
      </w:r>
    </w:p>
    <w:p w14:paraId="3E1FC98C" w14:textId="49164942" w:rsidR="00594B57" w:rsidRPr="005B5F32" w:rsidRDefault="00594B57" w:rsidP="00594B57">
      <w:pPr>
        <w:rPr>
          <w:rFonts w:ascii="Calibri" w:hAnsi="Calibri" w:cs="Calibri"/>
          <w:b/>
        </w:rPr>
      </w:pPr>
      <w:r w:rsidRPr="005B5F32">
        <w:rPr>
          <w:rFonts w:ascii="Calibri" w:hAnsi="Calibri" w:cs="Calibri"/>
          <w:b/>
        </w:rPr>
        <w:t xml:space="preserve">Assignment:  </w:t>
      </w:r>
      <w:r w:rsidRPr="005B5F32">
        <w:rPr>
          <w:rFonts w:ascii="Calibri" w:hAnsi="Calibri" w:cs="Calibri"/>
        </w:rPr>
        <w:t>Learning Activities 1 and 3 (p. 111)</w:t>
      </w:r>
    </w:p>
    <w:p w14:paraId="6483D2CE" w14:textId="77777777" w:rsidR="00594B57" w:rsidRPr="00E461CD" w:rsidRDefault="00594B57" w:rsidP="00594B57">
      <w:pPr>
        <w:rPr>
          <w:rFonts w:ascii="Calibri" w:hAnsi="Calibri" w:cs="Calibri"/>
          <w:b/>
          <w:color w:val="0000FF"/>
        </w:rPr>
      </w:pPr>
    </w:p>
    <w:p w14:paraId="303B0599" w14:textId="08FDF713" w:rsidR="005B5F32" w:rsidRPr="00655182" w:rsidRDefault="00594B57" w:rsidP="005B5F32">
      <w:pPr>
        <w:rPr>
          <w:rFonts w:ascii="Calibri" w:hAnsi="Calibri" w:cs="Calibri"/>
          <w:b/>
        </w:rPr>
      </w:pPr>
      <w:r w:rsidRPr="00655182">
        <w:rPr>
          <w:rFonts w:ascii="Calibri" w:hAnsi="Calibri" w:cs="Calibri"/>
          <w:b/>
        </w:rPr>
        <w:t>Week 6</w:t>
      </w:r>
    </w:p>
    <w:p w14:paraId="63529379" w14:textId="295CA51B" w:rsidR="00594B57" w:rsidRPr="00655182" w:rsidRDefault="00594B57" w:rsidP="00594B57">
      <w:pPr>
        <w:rPr>
          <w:rFonts w:ascii="Calibri" w:hAnsi="Calibri" w:cs="Calibri"/>
          <w:b/>
        </w:rPr>
      </w:pPr>
      <w:r w:rsidRPr="00655182">
        <w:rPr>
          <w:rFonts w:ascii="Calibri" w:hAnsi="Calibri" w:cs="Calibri"/>
          <w:b/>
        </w:rPr>
        <w:t xml:space="preserve">Read:  </w:t>
      </w:r>
      <w:r w:rsidRPr="00655182">
        <w:rPr>
          <w:rFonts w:ascii="Calibri" w:hAnsi="Calibri" w:cs="Calibri"/>
        </w:rPr>
        <w:t>Chapter 6 and Chapter 7</w:t>
      </w:r>
      <w:r w:rsidRPr="00655182">
        <w:rPr>
          <w:rFonts w:ascii="Calibri" w:hAnsi="Calibri" w:cs="Calibri"/>
          <w:b/>
        </w:rPr>
        <w:t xml:space="preserve"> – </w:t>
      </w:r>
      <w:r w:rsidRPr="00655182">
        <w:rPr>
          <w:rFonts w:ascii="Calibri" w:hAnsi="Calibri" w:cs="Calibri"/>
        </w:rPr>
        <w:t>Focusing on and Managing the Sport Organization-Media Relationship</w:t>
      </w:r>
    </w:p>
    <w:p w14:paraId="32A2A8E3" w14:textId="70BA1467" w:rsidR="00594B57" w:rsidRPr="00655182" w:rsidRDefault="00594B57" w:rsidP="00594B57">
      <w:pPr>
        <w:rPr>
          <w:rFonts w:ascii="Calibri" w:hAnsi="Calibri" w:cs="Calibri"/>
          <w:b/>
        </w:rPr>
      </w:pPr>
      <w:r w:rsidRPr="00655182">
        <w:rPr>
          <w:rFonts w:ascii="Calibri" w:hAnsi="Calibri" w:cs="Calibri"/>
          <w:b/>
        </w:rPr>
        <w:t xml:space="preserve">Assignment:  </w:t>
      </w:r>
      <w:r w:rsidRPr="00655182">
        <w:rPr>
          <w:rFonts w:ascii="Calibri" w:hAnsi="Calibri" w:cs="Calibri"/>
        </w:rPr>
        <w:t>Learning Activities 2 and 3 (p. 132)</w:t>
      </w:r>
    </w:p>
    <w:p w14:paraId="2535E867" w14:textId="6708AAA0" w:rsidR="00594B57" w:rsidRPr="00655182" w:rsidRDefault="00594B57" w:rsidP="00594B57">
      <w:pPr>
        <w:rPr>
          <w:rFonts w:ascii="Calibri" w:hAnsi="Calibri" w:cs="Calibri"/>
        </w:rPr>
      </w:pPr>
      <w:r w:rsidRPr="00655182">
        <w:rPr>
          <w:rFonts w:ascii="Calibri" w:hAnsi="Calibri" w:cs="Calibri"/>
          <w:b/>
        </w:rPr>
        <w:t>Assignment: Discussion Board 3</w:t>
      </w:r>
    </w:p>
    <w:p w14:paraId="20218C64" w14:textId="77777777" w:rsidR="00594B57" w:rsidRPr="00E461CD" w:rsidRDefault="00594B57" w:rsidP="00594B57">
      <w:pPr>
        <w:rPr>
          <w:rFonts w:ascii="Calibri" w:hAnsi="Calibri" w:cs="Calibri"/>
          <w:b/>
          <w:color w:val="0000FF"/>
        </w:rPr>
      </w:pPr>
    </w:p>
    <w:p w14:paraId="42138B0E" w14:textId="00A31176" w:rsidR="00655182" w:rsidRPr="00655182" w:rsidRDefault="00594B57" w:rsidP="00655182">
      <w:pPr>
        <w:rPr>
          <w:rFonts w:ascii="Calibri" w:hAnsi="Calibri" w:cs="Calibri"/>
          <w:b/>
        </w:rPr>
      </w:pPr>
      <w:r w:rsidRPr="00655182">
        <w:rPr>
          <w:rFonts w:ascii="Calibri" w:hAnsi="Calibri" w:cs="Calibri"/>
          <w:b/>
        </w:rPr>
        <w:t xml:space="preserve">Week 7 </w:t>
      </w:r>
    </w:p>
    <w:p w14:paraId="02CA70CE" w14:textId="7BE3F54F" w:rsidR="00594B57" w:rsidRPr="00655182" w:rsidRDefault="00594B57" w:rsidP="00594B57">
      <w:pPr>
        <w:rPr>
          <w:rFonts w:ascii="Calibri" w:hAnsi="Calibri" w:cs="Calibri"/>
          <w:b/>
        </w:rPr>
      </w:pPr>
      <w:r w:rsidRPr="00655182">
        <w:rPr>
          <w:rFonts w:ascii="Calibri" w:hAnsi="Calibri" w:cs="Calibri"/>
          <w:b/>
        </w:rPr>
        <w:t xml:space="preserve">Read:  </w:t>
      </w:r>
      <w:r w:rsidRPr="00655182">
        <w:rPr>
          <w:rFonts w:ascii="Calibri" w:hAnsi="Calibri" w:cs="Calibri"/>
        </w:rPr>
        <w:t>Chapter 8</w:t>
      </w:r>
      <w:r w:rsidRPr="00655182">
        <w:rPr>
          <w:rFonts w:ascii="Calibri" w:hAnsi="Calibri" w:cs="Calibri"/>
          <w:b/>
        </w:rPr>
        <w:t xml:space="preserve"> -</w:t>
      </w:r>
      <w:r w:rsidRPr="00655182">
        <w:rPr>
          <w:rFonts w:ascii="Calibri" w:hAnsi="Calibri" w:cs="Calibri"/>
        </w:rPr>
        <w:t>Employing News Media Tactics</w:t>
      </w:r>
    </w:p>
    <w:p w14:paraId="2796C49A" w14:textId="0068DE23" w:rsidR="00594B57" w:rsidRPr="00655182" w:rsidRDefault="00594B57" w:rsidP="00594B57">
      <w:pPr>
        <w:rPr>
          <w:rFonts w:ascii="Calibri" w:hAnsi="Calibri" w:cs="Calibri"/>
          <w:b/>
        </w:rPr>
      </w:pPr>
      <w:r w:rsidRPr="00655182">
        <w:rPr>
          <w:rFonts w:ascii="Calibri" w:hAnsi="Calibri" w:cs="Calibri"/>
          <w:b/>
        </w:rPr>
        <w:t xml:space="preserve">Assignment:  Learning Activities 1, 2 and 3 </w:t>
      </w:r>
      <w:r w:rsidRPr="00655182">
        <w:rPr>
          <w:rFonts w:ascii="Calibri" w:hAnsi="Calibri" w:cs="Calibri"/>
        </w:rPr>
        <w:t>(on #3, choose any university and obviously, watch its football game) (p. 172)</w:t>
      </w:r>
    </w:p>
    <w:p w14:paraId="5E010130" w14:textId="77777777" w:rsidR="00594B57" w:rsidRPr="00E461CD" w:rsidRDefault="00594B57" w:rsidP="00594B57">
      <w:pPr>
        <w:rPr>
          <w:rFonts w:ascii="Calibri" w:hAnsi="Calibri" w:cs="Calibri"/>
          <w:b/>
          <w:color w:val="0000FF"/>
        </w:rPr>
      </w:pPr>
    </w:p>
    <w:p w14:paraId="679785F2" w14:textId="02B89ED8" w:rsidR="00594B57" w:rsidRPr="00655182" w:rsidRDefault="00594B57" w:rsidP="00594B57">
      <w:pPr>
        <w:rPr>
          <w:rFonts w:ascii="Calibri" w:hAnsi="Calibri" w:cs="Calibri"/>
          <w:b/>
        </w:rPr>
      </w:pPr>
      <w:r w:rsidRPr="00655182">
        <w:rPr>
          <w:rFonts w:ascii="Calibri" w:hAnsi="Calibri" w:cs="Calibri"/>
          <w:b/>
        </w:rPr>
        <w:t>Week 8</w:t>
      </w:r>
    </w:p>
    <w:p w14:paraId="3AFA8A41" w14:textId="7DA10032" w:rsidR="00594B57" w:rsidRPr="00655182" w:rsidRDefault="00594B57" w:rsidP="00594B57">
      <w:pPr>
        <w:rPr>
          <w:rFonts w:ascii="Calibri" w:hAnsi="Calibri" w:cs="Calibri"/>
        </w:rPr>
      </w:pPr>
      <w:r w:rsidRPr="00655182">
        <w:rPr>
          <w:rFonts w:ascii="Calibri" w:hAnsi="Calibri" w:cs="Calibri"/>
          <w:b/>
        </w:rPr>
        <w:t>Exam 1 on Chapters 1-8</w:t>
      </w:r>
    </w:p>
    <w:p w14:paraId="331227C9" w14:textId="77777777" w:rsidR="00594B57" w:rsidRPr="00E461CD" w:rsidRDefault="00594B57" w:rsidP="00594B57">
      <w:pPr>
        <w:rPr>
          <w:rFonts w:ascii="Calibri" w:hAnsi="Calibri" w:cs="Calibri"/>
          <w:b/>
          <w:color w:val="0000FF"/>
        </w:rPr>
      </w:pPr>
    </w:p>
    <w:p w14:paraId="5A8D21AF" w14:textId="5CBA8440" w:rsidR="00881F50" w:rsidRPr="00F674CC" w:rsidRDefault="00594B57" w:rsidP="00881F50">
      <w:pPr>
        <w:rPr>
          <w:rFonts w:ascii="Calibri" w:hAnsi="Calibri" w:cs="Calibri"/>
          <w:b/>
        </w:rPr>
      </w:pPr>
      <w:r w:rsidRPr="00F674CC">
        <w:rPr>
          <w:rFonts w:ascii="Calibri" w:hAnsi="Calibri" w:cs="Calibri"/>
          <w:b/>
        </w:rPr>
        <w:t xml:space="preserve">Week </w:t>
      </w:r>
      <w:r w:rsidR="00881F50" w:rsidRPr="00F674CC">
        <w:rPr>
          <w:rFonts w:ascii="Calibri" w:hAnsi="Calibri" w:cs="Calibri"/>
          <w:b/>
        </w:rPr>
        <w:t>9</w:t>
      </w:r>
    </w:p>
    <w:p w14:paraId="73522457" w14:textId="7E164E6E" w:rsidR="00594B57" w:rsidRPr="00F674CC" w:rsidRDefault="00594B57" w:rsidP="00594B57">
      <w:pPr>
        <w:rPr>
          <w:rFonts w:ascii="Calibri" w:hAnsi="Calibri" w:cs="Calibri"/>
          <w:b/>
        </w:rPr>
      </w:pPr>
      <w:r w:rsidRPr="00F674CC">
        <w:rPr>
          <w:rFonts w:ascii="Calibri" w:hAnsi="Calibri" w:cs="Calibri"/>
          <w:b/>
        </w:rPr>
        <w:t xml:space="preserve">Read:  </w:t>
      </w:r>
      <w:r w:rsidRPr="00F674CC">
        <w:rPr>
          <w:rFonts w:ascii="Calibri" w:hAnsi="Calibri" w:cs="Calibri"/>
        </w:rPr>
        <w:t>Chapter 9 -Staging Interviews, News Conferences, and Media Events</w:t>
      </w:r>
    </w:p>
    <w:p w14:paraId="5DA1B904" w14:textId="7A70739D" w:rsidR="00594B57" w:rsidRPr="00F674CC" w:rsidRDefault="00594B57" w:rsidP="00594B57">
      <w:pPr>
        <w:rPr>
          <w:rFonts w:ascii="Calibri" w:hAnsi="Calibri" w:cs="Calibri"/>
        </w:rPr>
      </w:pPr>
      <w:r w:rsidRPr="00F674CC">
        <w:rPr>
          <w:rFonts w:ascii="Calibri" w:hAnsi="Calibri" w:cs="Calibri"/>
          <w:b/>
        </w:rPr>
        <w:t xml:space="preserve">Assignment:  </w:t>
      </w:r>
      <w:r w:rsidRPr="00F674CC">
        <w:rPr>
          <w:rFonts w:ascii="Calibri" w:hAnsi="Calibri" w:cs="Calibri"/>
        </w:rPr>
        <w:t>Learning Activities 2 and 3 (p. 193) Due Date: Monday, October 31</w:t>
      </w:r>
      <w:r w:rsidRPr="00F674CC">
        <w:rPr>
          <w:rFonts w:ascii="Calibri" w:hAnsi="Calibri" w:cs="Calibri"/>
          <w:vertAlign w:val="superscript"/>
        </w:rPr>
        <w:t>st</w:t>
      </w:r>
      <w:r w:rsidRPr="00F674CC">
        <w:rPr>
          <w:rFonts w:ascii="Calibri" w:hAnsi="Calibri" w:cs="Calibri"/>
        </w:rPr>
        <w:t xml:space="preserve"> at 12:00 noon</w:t>
      </w:r>
    </w:p>
    <w:p w14:paraId="2043B39C" w14:textId="1E3B1C7B" w:rsidR="00594B57" w:rsidRPr="00F674CC" w:rsidRDefault="00594B57" w:rsidP="00594B57">
      <w:pPr>
        <w:rPr>
          <w:rFonts w:ascii="Calibri" w:hAnsi="Calibri" w:cs="Calibri"/>
        </w:rPr>
      </w:pPr>
      <w:r w:rsidRPr="00F674CC">
        <w:rPr>
          <w:rFonts w:ascii="Calibri" w:hAnsi="Calibri" w:cs="Calibri"/>
          <w:b/>
        </w:rPr>
        <w:t>Assignment: Discussion Board 4</w:t>
      </w:r>
    </w:p>
    <w:p w14:paraId="604E2363" w14:textId="77777777" w:rsidR="00594B57" w:rsidRPr="00E461CD" w:rsidRDefault="00594B57" w:rsidP="00594B57">
      <w:pPr>
        <w:rPr>
          <w:rFonts w:ascii="Calibri" w:hAnsi="Calibri" w:cs="Calibri"/>
          <w:b/>
          <w:color w:val="0000FF"/>
        </w:rPr>
      </w:pPr>
    </w:p>
    <w:p w14:paraId="30B08440" w14:textId="4735FAA9" w:rsidR="00F674CC" w:rsidRPr="00F674CC" w:rsidRDefault="00594B57" w:rsidP="00F674CC">
      <w:pPr>
        <w:rPr>
          <w:rFonts w:ascii="Calibri" w:hAnsi="Calibri" w:cs="Calibri"/>
          <w:b/>
        </w:rPr>
      </w:pPr>
      <w:r w:rsidRPr="00F674CC">
        <w:rPr>
          <w:rFonts w:ascii="Calibri" w:hAnsi="Calibri" w:cs="Calibri"/>
          <w:b/>
        </w:rPr>
        <w:t xml:space="preserve">Week 10 </w:t>
      </w:r>
    </w:p>
    <w:p w14:paraId="7ECE6BAE" w14:textId="11F2D698" w:rsidR="00594B57" w:rsidRPr="00F674CC" w:rsidRDefault="00594B57" w:rsidP="00594B57">
      <w:pPr>
        <w:rPr>
          <w:rFonts w:ascii="Calibri" w:hAnsi="Calibri" w:cs="Calibri"/>
        </w:rPr>
      </w:pPr>
      <w:r w:rsidRPr="00F674CC">
        <w:rPr>
          <w:rFonts w:ascii="Calibri" w:hAnsi="Calibri" w:cs="Calibri"/>
          <w:b/>
        </w:rPr>
        <w:t xml:space="preserve">Read:  </w:t>
      </w:r>
      <w:r w:rsidRPr="00F674CC">
        <w:rPr>
          <w:rFonts w:ascii="Calibri" w:hAnsi="Calibri" w:cs="Calibri"/>
        </w:rPr>
        <w:t>Chapter 10</w:t>
      </w:r>
      <w:r w:rsidRPr="00F674CC">
        <w:rPr>
          <w:rFonts w:ascii="Calibri" w:hAnsi="Calibri" w:cs="Calibri"/>
          <w:b/>
        </w:rPr>
        <w:t xml:space="preserve"> - </w:t>
      </w:r>
      <w:r w:rsidRPr="00F674CC">
        <w:rPr>
          <w:rFonts w:ascii="Calibri" w:hAnsi="Calibri" w:cs="Calibri"/>
        </w:rPr>
        <w:t>Communicating in Times of Crisis</w:t>
      </w:r>
    </w:p>
    <w:p w14:paraId="0DE14D77" w14:textId="47D7AF20" w:rsidR="00594B57" w:rsidRPr="00F674CC" w:rsidRDefault="00594B57" w:rsidP="00594B57">
      <w:pPr>
        <w:rPr>
          <w:rFonts w:ascii="Calibri" w:hAnsi="Calibri" w:cs="Calibri"/>
          <w:b/>
        </w:rPr>
      </w:pPr>
      <w:r w:rsidRPr="00F674CC">
        <w:rPr>
          <w:rFonts w:ascii="Calibri" w:hAnsi="Calibri" w:cs="Calibri"/>
          <w:b/>
        </w:rPr>
        <w:t xml:space="preserve">Assignment:  </w:t>
      </w:r>
      <w:r w:rsidRPr="00F674CC">
        <w:rPr>
          <w:rFonts w:ascii="Calibri" w:hAnsi="Calibri" w:cs="Calibri"/>
        </w:rPr>
        <w:t>Learning Activities 1 and 3 (p. 214</w:t>
      </w:r>
    </w:p>
    <w:p w14:paraId="17657EA3" w14:textId="77777777" w:rsidR="00594B57" w:rsidRPr="00E461CD" w:rsidRDefault="00594B57" w:rsidP="00594B57">
      <w:pPr>
        <w:rPr>
          <w:rFonts w:ascii="Calibri" w:hAnsi="Calibri" w:cs="Calibri"/>
          <w:b/>
          <w:color w:val="0000FF"/>
        </w:rPr>
      </w:pPr>
    </w:p>
    <w:p w14:paraId="2BB7F3BB" w14:textId="43BC73DB" w:rsidR="00F674CC" w:rsidRPr="00F674CC" w:rsidRDefault="00594B57" w:rsidP="00F674CC">
      <w:pPr>
        <w:rPr>
          <w:rFonts w:ascii="Calibri" w:hAnsi="Calibri" w:cs="Calibri"/>
          <w:b/>
        </w:rPr>
      </w:pPr>
      <w:r w:rsidRPr="00F674CC">
        <w:rPr>
          <w:rFonts w:ascii="Calibri" w:hAnsi="Calibri" w:cs="Calibri"/>
          <w:b/>
        </w:rPr>
        <w:t xml:space="preserve">Week 11 </w:t>
      </w:r>
    </w:p>
    <w:p w14:paraId="4B0E0F78" w14:textId="4DB45B3D" w:rsidR="00594B57" w:rsidRPr="00F674CC" w:rsidRDefault="00594B57" w:rsidP="00594B57">
      <w:pPr>
        <w:rPr>
          <w:rFonts w:ascii="Calibri" w:hAnsi="Calibri" w:cs="Calibri"/>
          <w:b/>
        </w:rPr>
      </w:pPr>
      <w:r w:rsidRPr="00F674CC">
        <w:rPr>
          <w:rFonts w:ascii="Calibri" w:hAnsi="Calibri" w:cs="Calibri"/>
          <w:b/>
        </w:rPr>
        <w:t xml:space="preserve">Read:   </w:t>
      </w:r>
      <w:r w:rsidRPr="00F674CC">
        <w:rPr>
          <w:rFonts w:ascii="Calibri" w:hAnsi="Calibri" w:cs="Calibri"/>
        </w:rPr>
        <w:t>Chapter 11 – Exploring Unmediated Communication Tactics</w:t>
      </w:r>
    </w:p>
    <w:p w14:paraId="0AC08858" w14:textId="3336D9B2" w:rsidR="00594B57" w:rsidRPr="00F674CC" w:rsidRDefault="00594B57" w:rsidP="00594B57">
      <w:pPr>
        <w:rPr>
          <w:rFonts w:ascii="Calibri" w:hAnsi="Calibri" w:cs="Calibri"/>
          <w:b/>
        </w:rPr>
      </w:pPr>
      <w:r w:rsidRPr="00F674CC">
        <w:rPr>
          <w:rFonts w:ascii="Calibri" w:hAnsi="Calibri" w:cs="Calibri"/>
          <w:b/>
        </w:rPr>
        <w:t xml:space="preserve">Assignment:  </w:t>
      </w:r>
      <w:r w:rsidRPr="00F674CC">
        <w:rPr>
          <w:rFonts w:ascii="Calibri" w:hAnsi="Calibri" w:cs="Calibri"/>
        </w:rPr>
        <w:t>Learning Activities 2, 3 and 4 (on # 3, you can surf the net; on #4, call or e-mail the facility if you cannot visit) (p. 231)</w:t>
      </w:r>
    </w:p>
    <w:p w14:paraId="173B3E8F" w14:textId="77777777" w:rsidR="00594B57" w:rsidRPr="00E461CD" w:rsidRDefault="00594B57" w:rsidP="00594B57">
      <w:pPr>
        <w:rPr>
          <w:rFonts w:ascii="Calibri" w:hAnsi="Calibri" w:cs="Calibri"/>
          <w:b/>
          <w:color w:val="0000FF"/>
        </w:rPr>
      </w:pPr>
    </w:p>
    <w:p w14:paraId="56DBBC54" w14:textId="4CF78378" w:rsidR="00F674CC" w:rsidRPr="00F674CC" w:rsidRDefault="00594B57" w:rsidP="00F674CC">
      <w:pPr>
        <w:rPr>
          <w:rFonts w:ascii="Calibri" w:hAnsi="Calibri" w:cs="Calibri"/>
          <w:b/>
        </w:rPr>
      </w:pPr>
      <w:r w:rsidRPr="00F674CC">
        <w:rPr>
          <w:rFonts w:ascii="Calibri" w:hAnsi="Calibri" w:cs="Calibri"/>
          <w:b/>
        </w:rPr>
        <w:t xml:space="preserve">Week 12 </w:t>
      </w:r>
    </w:p>
    <w:p w14:paraId="46D4CE30" w14:textId="00677959" w:rsidR="00594B57" w:rsidRPr="00F674CC" w:rsidRDefault="00594B57" w:rsidP="00594B57">
      <w:pPr>
        <w:rPr>
          <w:rFonts w:ascii="Calibri" w:hAnsi="Calibri" w:cs="Calibri"/>
          <w:b/>
        </w:rPr>
      </w:pPr>
      <w:r w:rsidRPr="00F674CC">
        <w:rPr>
          <w:rFonts w:ascii="Calibri" w:hAnsi="Calibri" w:cs="Calibri"/>
          <w:b/>
        </w:rPr>
        <w:t xml:space="preserve">Read:  </w:t>
      </w:r>
      <w:r w:rsidRPr="00F674CC">
        <w:rPr>
          <w:rFonts w:ascii="Calibri" w:hAnsi="Calibri" w:cs="Calibri"/>
        </w:rPr>
        <w:t>Chapter 12 – Demonstrating Social Responsibility</w:t>
      </w:r>
      <w:r w:rsidRPr="00F674CC">
        <w:rPr>
          <w:rFonts w:ascii="Calibri" w:hAnsi="Calibri" w:cs="Calibri"/>
          <w:b/>
        </w:rPr>
        <w:t xml:space="preserve">  </w:t>
      </w:r>
    </w:p>
    <w:p w14:paraId="5647114D" w14:textId="70E6D6F5" w:rsidR="00594B57" w:rsidRPr="00F674CC" w:rsidRDefault="00594B57" w:rsidP="00594B57">
      <w:pPr>
        <w:rPr>
          <w:rFonts w:ascii="Calibri" w:hAnsi="Calibri" w:cs="Calibri"/>
          <w:b/>
        </w:rPr>
      </w:pPr>
      <w:r w:rsidRPr="00F674CC">
        <w:rPr>
          <w:rFonts w:ascii="Calibri" w:hAnsi="Calibri" w:cs="Calibri"/>
          <w:b/>
        </w:rPr>
        <w:t xml:space="preserve">Assignment:  </w:t>
      </w:r>
      <w:r w:rsidRPr="00F674CC">
        <w:rPr>
          <w:rFonts w:ascii="Calibri" w:hAnsi="Calibri" w:cs="Calibri"/>
        </w:rPr>
        <w:t>Learning Activities 3, 4 and 5 (pg. 255) Due Date: Monday, November 21</w:t>
      </w:r>
      <w:r w:rsidRPr="00F674CC">
        <w:rPr>
          <w:rFonts w:ascii="Calibri" w:hAnsi="Calibri" w:cs="Calibri"/>
          <w:vertAlign w:val="superscript"/>
        </w:rPr>
        <w:t>st</w:t>
      </w:r>
      <w:r w:rsidRPr="00F674CC">
        <w:rPr>
          <w:rFonts w:ascii="Calibri" w:hAnsi="Calibri" w:cs="Calibri"/>
        </w:rPr>
        <w:t xml:space="preserve">.  </w:t>
      </w:r>
    </w:p>
    <w:p w14:paraId="7F6F91B5" w14:textId="3A543AAE" w:rsidR="00594B57" w:rsidRPr="00F674CC" w:rsidRDefault="00594B57" w:rsidP="00594B57">
      <w:pPr>
        <w:rPr>
          <w:rFonts w:ascii="Calibri" w:hAnsi="Calibri" w:cs="Calibri"/>
        </w:rPr>
      </w:pPr>
      <w:r w:rsidRPr="00F674CC">
        <w:rPr>
          <w:rFonts w:ascii="Calibri" w:hAnsi="Calibri" w:cs="Calibri"/>
          <w:b/>
        </w:rPr>
        <w:t>Assignment: Discussion Board 5</w:t>
      </w:r>
    </w:p>
    <w:p w14:paraId="7635CBAE" w14:textId="77777777" w:rsidR="00594B57" w:rsidRPr="00E461CD" w:rsidRDefault="00594B57" w:rsidP="00594B57">
      <w:pPr>
        <w:rPr>
          <w:rFonts w:ascii="Calibri" w:hAnsi="Calibri" w:cs="Calibri"/>
          <w:b/>
          <w:color w:val="0000FF"/>
        </w:rPr>
      </w:pPr>
    </w:p>
    <w:p w14:paraId="08D3C707" w14:textId="5AAE4519" w:rsidR="00F674CC" w:rsidRPr="00F674CC" w:rsidRDefault="00594B57" w:rsidP="00F674CC">
      <w:pPr>
        <w:rPr>
          <w:rFonts w:ascii="Calibri" w:hAnsi="Calibri" w:cs="Calibri"/>
          <w:b/>
        </w:rPr>
      </w:pPr>
      <w:r w:rsidRPr="00F674CC">
        <w:rPr>
          <w:rFonts w:ascii="Calibri" w:hAnsi="Calibri" w:cs="Calibri"/>
          <w:b/>
        </w:rPr>
        <w:t xml:space="preserve">Week 13 </w:t>
      </w:r>
    </w:p>
    <w:p w14:paraId="3F8711EA" w14:textId="12CD5338" w:rsidR="00594B57" w:rsidRPr="00F674CC" w:rsidRDefault="00594B57" w:rsidP="00594B57">
      <w:pPr>
        <w:rPr>
          <w:rFonts w:ascii="Calibri" w:hAnsi="Calibri" w:cs="Calibri"/>
          <w:b/>
        </w:rPr>
      </w:pPr>
      <w:r w:rsidRPr="00F674CC">
        <w:rPr>
          <w:rFonts w:ascii="Calibri" w:hAnsi="Calibri" w:cs="Calibri"/>
          <w:b/>
        </w:rPr>
        <w:t xml:space="preserve">Read:  </w:t>
      </w:r>
      <w:r w:rsidRPr="00F674CC">
        <w:rPr>
          <w:rFonts w:ascii="Calibri" w:hAnsi="Calibri" w:cs="Calibri"/>
        </w:rPr>
        <w:t>Chapter 13 and 14</w:t>
      </w:r>
      <w:r w:rsidRPr="00F674CC">
        <w:rPr>
          <w:rFonts w:ascii="Calibri" w:hAnsi="Calibri" w:cs="Calibri"/>
          <w:b/>
        </w:rPr>
        <w:t xml:space="preserve"> - </w:t>
      </w:r>
      <w:r w:rsidRPr="00F674CC">
        <w:rPr>
          <w:rFonts w:ascii="Calibri" w:hAnsi="Calibri" w:cs="Calibri"/>
        </w:rPr>
        <w:t>Communicating with Internal and External Publics</w:t>
      </w:r>
    </w:p>
    <w:p w14:paraId="5D07F2BD" w14:textId="043A3F5B" w:rsidR="00594B57" w:rsidRPr="00E461CD" w:rsidRDefault="00594B57" w:rsidP="00594B57">
      <w:pPr>
        <w:rPr>
          <w:rFonts w:ascii="Calibri" w:hAnsi="Calibri" w:cs="Calibri"/>
          <w:b/>
          <w:color w:val="0000FF"/>
        </w:rPr>
      </w:pPr>
      <w:r w:rsidRPr="00F674CC">
        <w:rPr>
          <w:rFonts w:ascii="Calibri" w:hAnsi="Calibri" w:cs="Calibri"/>
          <w:b/>
        </w:rPr>
        <w:t xml:space="preserve">Assignment:  </w:t>
      </w:r>
      <w:r w:rsidRPr="00F674CC">
        <w:rPr>
          <w:rFonts w:ascii="Calibri" w:hAnsi="Calibri" w:cs="Calibri"/>
        </w:rPr>
        <w:t xml:space="preserve">No Assignment </w:t>
      </w:r>
    </w:p>
    <w:p w14:paraId="14F82D5B" w14:textId="77777777" w:rsidR="00594B57" w:rsidRPr="00E461CD" w:rsidRDefault="00594B57" w:rsidP="00594B57">
      <w:pPr>
        <w:rPr>
          <w:rFonts w:ascii="Calibri" w:hAnsi="Calibri" w:cs="Calibri"/>
          <w:b/>
          <w:color w:val="0000FF"/>
        </w:rPr>
      </w:pPr>
    </w:p>
    <w:p w14:paraId="0FF0B6BB" w14:textId="482052EB" w:rsidR="00F674CC" w:rsidRPr="00F674CC" w:rsidRDefault="00594B57" w:rsidP="00F674CC">
      <w:pPr>
        <w:rPr>
          <w:rFonts w:ascii="Calibri" w:hAnsi="Calibri" w:cs="Calibri"/>
          <w:b/>
        </w:rPr>
      </w:pPr>
      <w:r w:rsidRPr="00F674CC">
        <w:rPr>
          <w:rFonts w:ascii="Calibri" w:hAnsi="Calibri" w:cs="Calibri"/>
          <w:b/>
        </w:rPr>
        <w:t xml:space="preserve">Week 14 </w:t>
      </w:r>
    </w:p>
    <w:p w14:paraId="209EE007" w14:textId="499D3F88" w:rsidR="00594B57" w:rsidRPr="00F674CC" w:rsidRDefault="00594B57" w:rsidP="00594B57">
      <w:pPr>
        <w:rPr>
          <w:rFonts w:ascii="Calibri" w:hAnsi="Calibri" w:cs="Calibri"/>
          <w:b/>
        </w:rPr>
      </w:pPr>
      <w:r w:rsidRPr="00F674CC">
        <w:rPr>
          <w:rFonts w:ascii="Calibri" w:hAnsi="Calibri" w:cs="Calibri"/>
          <w:b/>
        </w:rPr>
        <w:t xml:space="preserve">Read:  </w:t>
      </w:r>
      <w:r w:rsidRPr="00F674CC">
        <w:rPr>
          <w:rFonts w:ascii="Calibri" w:hAnsi="Calibri" w:cs="Calibri"/>
        </w:rPr>
        <w:t>Chapter 15 - Legal and Ethical Dimensions of Sport Public Relations</w:t>
      </w:r>
    </w:p>
    <w:p w14:paraId="058CC4BF" w14:textId="3779C87D" w:rsidR="00594B57" w:rsidRPr="00F674CC" w:rsidRDefault="00594B57" w:rsidP="00594B57">
      <w:pPr>
        <w:rPr>
          <w:rFonts w:ascii="Calibri" w:hAnsi="Calibri" w:cs="Calibri"/>
          <w:b/>
        </w:rPr>
      </w:pPr>
      <w:r w:rsidRPr="00F674CC">
        <w:rPr>
          <w:rFonts w:ascii="Calibri" w:hAnsi="Calibri" w:cs="Calibri"/>
          <w:b/>
        </w:rPr>
        <w:t xml:space="preserve">Assignment:  </w:t>
      </w:r>
      <w:r w:rsidRPr="00F674CC">
        <w:rPr>
          <w:rFonts w:ascii="Calibri" w:hAnsi="Calibri" w:cs="Calibri"/>
        </w:rPr>
        <w:t>Learning Activities 1 and 4 (p. 316)</w:t>
      </w:r>
    </w:p>
    <w:p w14:paraId="04647FF9" w14:textId="77777777" w:rsidR="00594B57" w:rsidRPr="00E461CD" w:rsidRDefault="00594B57" w:rsidP="00594B57">
      <w:pPr>
        <w:rPr>
          <w:rFonts w:ascii="Calibri" w:hAnsi="Calibri" w:cs="Calibri"/>
          <w:b/>
          <w:color w:val="0000FF"/>
        </w:rPr>
      </w:pPr>
    </w:p>
    <w:p w14:paraId="5CE82F43" w14:textId="77777777" w:rsidR="00F674CC" w:rsidRPr="00C15BFF" w:rsidRDefault="00594B57" w:rsidP="00594B57">
      <w:pPr>
        <w:rPr>
          <w:rFonts w:ascii="Calibri" w:hAnsi="Calibri" w:cs="Calibri"/>
          <w:b/>
        </w:rPr>
      </w:pPr>
      <w:r w:rsidRPr="00C15BFF">
        <w:rPr>
          <w:rFonts w:ascii="Calibri" w:hAnsi="Calibri" w:cs="Calibri"/>
          <w:b/>
        </w:rPr>
        <w:t>Week 15</w:t>
      </w:r>
    </w:p>
    <w:p w14:paraId="1E8E29DB" w14:textId="560D3049" w:rsidR="00594B57" w:rsidRPr="00C15BFF" w:rsidRDefault="00F674CC" w:rsidP="00594B57">
      <w:pPr>
        <w:rPr>
          <w:rFonts w:ascii="Calibri" w:hAnsi="Calibri" w:cs="Calibri"/>
          <w:b/>
        </w:rPr>
      </w:pPr>
      <w:r w:rsidRPr="00C15BFF">
        <w:rPr>
          <w:rFonts w:ascii="Calibri" w:hAnsi="Calibri" w:cs="Calibri"/>
          <w:b/>
        </w:rPr>
        <w:t xml:space="preserve">Review </w:t>
      </w:r>
      <w:r w:rsidRPr="00C15BFF">
        <w:rPr>
          <w:rFonts w:ascii="Calibri" w:hAnsi="Calibri" w:cs="Calibri"/>
          <w:bCs/>
        </w:rPr>
        <w:t>Chapter</w:t>
      </w:r>
      <w:r w:rsidR="00C15BFF">
        <w:rPr>
          <w:rFonts w:ascii="Calibri" w:hAnsi="Calibri" w:cs="Calibri"/>
          <w:bCs/>
        </w:rPr>
        <w:t>s</w:t>
      </w:r>
      <w:r w:rsidRPr="00C15BFF">
        <w:rPr>
          <w:rFonts w:ascii="Calibri" w:hAnsi="Calibri" w:cs="Calibri"/>
          <w:bCs/>
        </w:rPr>
        <w:t xml:space="preserve"> 9-15</w:t>
      </w:r>
    </w:p>
    <w:p w14:paraId="4EE88B74" w14:textId="77777777" w:rsidR="00594B57" w:rsidRPr="00E461CD" w:rsidRDefault="00594B57" w:rsidP="00594B57">
      <w:pPr>
        <w:rPr>
          <w:rFonts w:ascii="Calibri" w:hAnsi="Calibri" w:cs="Calibri"/>
          <w:b/>
          <w:color w:val="0000FF"/>
          <w:u w:val="single"/>
        </w:rPr>
      </w:pPr>
    </w:p>
    <w:p w14:paraId="4A3AB343" w14:textId="5302484B" w:rsidR="00594B57" w:rsidRPr="00594B57" w:rsidRDefault="00594B57" w:rsidP="00594B57">
      <w:pPr>
        <w:rPr>
          <w:rFonts w:ascii="Calibri" w:hAnsi="Calibri" w:cs="Calibri"/>
          <w:b/>
        </w:rPr>
        <w:sectPr w:rsidR="00594B57" w:rsidRPr="00594B57" w:rsidSect="00594B57">
          <w:pgSz w:w="12240" w:h="15840"/>
          <w:pgMar w:top="720" w:right="720" w:bottom="720" w:left="720" w:header="720" w:footer="720" w:gutter="0"/>
          <w:cols w:space="720"/>
          <w:docGrid w:linePitch="360"/>
        </w:sectPr>
      </w:pPr>
      <w:r w:rsidRPr="00594B57">
        <w:rPr>
          <w:rFonts w:ascii="Calibri" w:hAnsi="Calibri" w:cs="Calibri"/>
          <w:b/>
        </w:rPr>
        <w:t xml:space="preserve">Finals Week: </w:t>
      </w:r>
      <w:r w:rsidRPr="00C15BFF">
        <w:rPr>
          <w:rFonts w:ascii="Calibri" w:hAnsi="Calibri" w:cs="Calibri"/>
          <w:bCs/>
        </w:rPr>
        <w:t>Final Exam on Chapters 9-15:</w:t>
      </w:r>
    </w:p>
    <w:p w14:paraId="48FBEE2D" w14:textId="77777777" w:rsidR="00594B57" w:rsidRPr="00E461CD" w:rsidRDefault="00594B57" w:rsidP="00594B57">
      <w:pPr>
        <w:rPr>
          <w:rFonts w:ascii="Calibri" w:hAnsi="Calibri" w:cs="Calibri"/>
          <w:color w:val="0000FF"/>
        </w:rPr>
      </w:pPr>
    </w:p>
    <w:p w14:paraId="03ED1037" w14:textId="77777777" w:rsidR="00594B57" w:rsidRPr="00E461CD" w:rsidRDefault="00594B57" w:rsidP="00594B57">
      <w:pPr>
        <w:rPr>
          <w:rFonts w:ascii="Calibri" w:hAnsi="Calibri" w:cs="Calibri"/>
          <w:color w:val="0000FF"/>
        </w:rPr>
      </w:pPr>
    </w:p>
    <w:p w14:paraId="1B86D222" w14:textId="77777777" w:rsidR="008E0A90" w:rsidRPr="009A77F1" w:rsidRDefault="008E0A90" w:rsidP="008E0A90">
      <w:pPr>
        <w:pStyle w:val="NoSpacing"/>
        <w:rPr>
          <w:b/>
          <w:color w:val="0000FF"/>
          <w:sz w:val="32"/>
          <w:szCs w:val="32"/>
        </w:rPr>
      </w:pPr>
    </w:p>
    <w:p w14:paraId="1E3817ED" w14:textId="77777777" w:rsidR="008E0A90" w:rsidRPr="00D37657" w:rsidRDefault="008E0A90" w:rsidP="008E0A90">
      <w:pPr>
        <w:pStyle w:val="NoSpacing"/>
        <w:rPr>
          <w:b/>
          <w:color w:val="0000FF"/>
          <w:sz w:val="32"/>
          <w:szCs w:val="32"/>
        </w:rPr>
      </w:pPr>
    </w:p>
    <w:p w14:paraId="68FAB410" w14:textId="77777777" w:rsidR="008E0A90" w:rsidRPr="00D37657" w:rsidRDefault="008E0A90" w:rsidP="008E0A90">
      <w:pPr>
        <w:pStyle w:val="NoSpacing"/>
        <w:rPr>
          <w:b/>
          <w:color w:val="0000FF"/>
          <w:sz w:val="32"/>
          <w:szCs w:val="32"/>
        </w:rPr>
      </w:pPr>
    </w:p>
    <w:p w14:paraId="74DAC943" w14:textId="77777777" w:rsidR="008E0A90" w:rsidRPr="00D37657" w:rsidRDefault="008E0A90" w:rsidP="008E0A90">
      <w:pPr>
        <w:rPr>
          <w:rFonts w:ascii="Calibri" w:hAnsi="Calibri" w:cs="Arial"/>
          <w:color w:val="0000FF"/>
        </w:rPr>
      </w:pPr>
    </w:p>
    <w:p w14:paraId="08680E6C" w14:textId="77777777" w:rsidR="008E0A90" w:rsidRDefault="008E0A90" w:rsidP="008E0A90"/>
    <w:p w14:paraId="279F5573" w14:textId="77777777" w:rsidR="004A2ECA" w:rsidRDefault="004A2ECA"/>
    <w:sectPr w:rsidR="004A2ECA" w:rsidSect="008E0A90">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035BF"/>
    <w:multiLevelType w:val="hybridMultilevel"/>
    <w:tmpl w:val="4A04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34F1E"/>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44D76"/>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209820">
    <w:abstractNumId w:val="0"/>
  </w:num>
  <w:num w:numId="2" w16cid:durableId="587425710">
    <w:abstractNumId w:val="2"/>
  </w:num>
  <w:num w:numId="3" w16cid:durableId="993878364">
    <w:abstractNumId w:val="3"/>
  </w:num>
  <w:num w:numId="4" w16cid:durableId="1529757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8NWEXUm8kgNoTi79Vkngy/3uIK9qm6O94U7o4Ko/DF7MloFMZ2ciTO1P64Qc+MQjvJdS1CdqN3f9rutp8TY4yA==" w:salt="HO29LukTSJaJXf3B1eXdkw=="/>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90"/>
    <w:rsid w:val="0008210A"/>
    <w:rsid w:val="00141AFF"/>
    <w:rsid w:val="00191241"/>
    <w:rsid w:val="00444F4C"/>
    <w:rsid w:val="004A2ECA"/>
    <w:rsid w:val="00516B38"/>
    <w:rsid w:val="00594B57"/>
    <w:rsid w:val="005B5F32"/>
    <w:rsid w:val="005C4DDD"/>
    <w:rsid w:val="00655182"/>
    <w:rsid w:val="00881F50"/>
    <w:rsid w:val="008E0A90"/>
    <w:rsid w:val="009A77F1"/>
    <w:rsid w:val="00A205D6"/>
    <w:rsid w:val="00B46527"/>
    <w:rsid w:val="00C15BFF"/>
    <w:rsid w:val="00F21769"/>
    <w:rsid w:val="00F674CC"/>
    <w:rsid w:val="00F93C2C"/>
    <w:rsid w:val="00FF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8CAA920"/>
  <w15:chartTrackingRefBased/>
  <w15:docId w15:val="{863C10D8-E02E-4D40-B534-88641AAB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A9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E0A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0A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0A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0A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0A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0A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A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A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A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A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0A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0A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0A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0A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0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A90"/>
    <w:rPr>
      <w:rFonts w:eastAsiaTheme="majorEastAsia" w:cstheme="majorBidi"/>
      <w:color w:val="272727" w:themeColor="text1" w:themeTint="D8"/>
    </w:rPr>
  </w:style>
  <w:style w:type="paragraph" w:styleId="Title">
    <w:name w:val="Title"/>
    <w:basedOn w:val="Normal"/>
    <w:next w:val="Normal"/>
    <w:link w:val="TitleChar"/>
    <w:uiPriority w:val="10"/>
    <w:qFormat/>
    <w:rsid w:val="008E0A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A90"/>
    <w:pPr>
      <w:spacing w:before="160"/>
      <w:jc w:val="center"/>
    </w:pPr>
    <w:rPr>
      <w:i/>
      <w:iCs/>
      <w:color w:val="404040" w:themeColor="text1" w:themeTint="BF"/>
    </w:rPr>
  </w:style>
  <w:style w:type="character" w:customStyle="1" w:styleId="QuoteChar">
    <w:name w:val="Quote Char"/>
    <w:basedOn w:val="DefaultParagraphFont"/>
    <w:link w:val="Quote"/>
    <w:uiPriority w:val="29"/>
    <w:rsid w:val="008E0A90"/>
    <w:rPr>
      <w:i/>
      <w:iCs/>
      <w:color w:val="404040" w:themeColor="text1" w:themeTint="BF"/>
    </w:rPr>
  </w:style>
  <w:style w:type="paragraph" w:styleId="ListParagraph">
    <w:name w:val="List Paragraph"/>
    <w:basedOn w:val="Normal"/>
    <w:uiPriority w:val="34"/>
    <w:qFormat/>
    <w:rsid w:val="008E0A90"/>
    <w:pPr>
      <w:ind w:left="720"/>
      <w:contextualSpacing/>
    </w:pPr>
  </w:style>
  <w:style w:type="character" w:styleId="IntenseEmphasis">
    <w:name w:val="Intense Emphasis"/>
    <w:basedOn w:val="DefaultParagraphFont"/>
    <w:uiPriority w:val="21"/>
    <w:qFormat/>
    <w:rsid w:val="008E0A90"/>
    <w:rPr>
      <w:i/>
      <w:iCs/>
      <w:color w:val="2F5496" w:themeColor="accent1" w:themeShade="BF"/>
    </w:rPr>
  </w:style>
  <w:style w:type="paragraph" w:styleId="IntenseQuote">
    <w:name w:val="Intense Quote"/>
    <w:basedOn w:val="Normal"/>
    <w:next w:val="Normal"/>
    <w:link w:val="IntenseQuoteChar"/>
    <w:uiPriority w:val="30"/>
    <w:qFormat/>
    <w:rsid w:val="008E0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0A90"/>
    <w:rPr>
      <w:i/>
      <w:iCs/>
      <w:color w:val="2F5496" w:themeColor="accent1" w:themeShade="BF"/>
    </w:rPr>
  </w:style>
  <w:style w:type="character" w:styleId="IntenseReference">
    <w:name w:val="Intense Reference"/>
    <w:basedOn w:val="DefaultParagraphFont"/>
    <w:uiPriority w:val="32"/>
    <w:qFormat/>
    <w:rsid w:val="008E0A90"/>
    <w:rPr>
      <w:b/>
      <w:bCs/>
      <w:smallCaps/>
      <w:color w:val="2F5496" w:themeColor="accent1" w:themeShade="BF"/>
      <w:spacing w:val="5"/>
    </w:rPr>
  </w:style>
  <w:style w:type="character" w:styleId="Hyperlink">
    <w:name w:val="Hyperlink"/>
    <w:basedOn w:val="DefaultParagraphFont"/>
    <w:uiPriority w:val="99"/>
    <w:rsid w:val="008E0A90"/>
    <w:rPr>
      <w:rFonts w:cs="Times New Roman"/>
      <w:color w:val="0000FF"/>
      <w:u w:val="single"/>
    </w:rPr>
  </w:style>
  <w:style w:type="table" w:styleId="TableGrid">
    <w:name w:val="Table Grid"/>
    <w:basedOn w:val="TableNormal"/>
    <w:uiPriority w:val="59"/>
    <w:rsid w:val="008E0A9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0A90"/>
    <w:rPr>
      <w:rFonts w:cs="Times New Roman"/>
      <w:b/>
      <w:bCs/>
    </w:rPr>
  </w:style>
  <w:style w:type="paragraph" w:styleId="NormalWeb">
    <w:name w:val="Normal (Web)"/>
    <w:basedOn w:val="Normal"/>
    <w:uiPriority w:val="99"/>
    <w:unhideWhenUsed/>
    <w:rsid w:val="008E0A90"/>
    <w:pPr>
      <w:spacing w:before="100" w:beforeAutospacing="1" w:after="100" w:afterAutospacing="1"/>
    </w:pPr>
  </w:style>
  <w:style w:type="paragraph" w:styleId="NoSpacing">
    <w:name w:val="No Spacing"/>
    <w:uiPriority w:val="1"/>
    <w:qFormat/>
    <w:rsid w:val="008E0A90"/>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ervices/title-ix/" TargetMode="External"/><Relationship Id="rId5" Type="http://schemas.openxmlformats.org/officeDocument/2006/relationships/styles" Target="styles.xml"/><Relationship Id="rId10" Type="http://schemas.openxmlformats.org/officeDocument/2006/relationships/hyperlink" Target="mailto:jbroshious@cscc.edu?subject=" TargetMode="External"/><Relationship Id="rId4" Type="http://schemas.openxmlformats.org/officeDocument/2006/relationships/numbering" Target="numbering.xml"/><Relationship Id="rId9" Type="http://schemas.openxmlformats.org/officeDocument/2006/relationships/hyperlink" Target="mailto:jcook60@cscc.edu?su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7334A-6CBE-4F61-8F52-CEC17F38F8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3BB2D5-CC26-487E-861F-C1FB55DFAF98}">
  <ds:schemaRefs>
    <ds:schemaRef ds:uri="http://schemas.microsoft.com/sharepoint/v3/contenttype/forms"/>
  </ds:schemaRefs>
</ds:datastoreItem>
</file>

<file path=customXml/itemProps3.xml><?xml version="1.0" encoding="utf-8"?>
<ds:datastoreItem xmlns:ds="http://schemas.openxmlformats.org/officeDocument/2006/customXml" ds:itemID="{92024857-B8CD-4152-BA68-8453B25DF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2517</Words>
  <Characters>14349</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Welch</dc:creator>
  <cp:keywords/>
  <dc:description/>
  <cp:lastModifiedBy>Jeff Akers</cp:lastModifiedBy>
  <cp:revision>3</cp:revision>
  <dcterms:created xsi:type="dcterms:W3CDTF">2026-05-05T11:27:00Z</dcterms:created>
  <dcterms:modified xsi:type="dcterms:W3CDTF">2026-05-10T09:38:00Z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