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31D8D1FC">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CE21A8" w:rsidRDefault="00C50314" w:rsidP="00893981">
      <w:pPr>
        <w:jc w:val="center"/>
        <w:rPr>
          <w:rFonts w:ascii="Calibri" w:hAnsi="Calibri"/>
          <w:b/>
          <w:sz w:val="28"/>
          <w:szCs w:val="28"/>
        </w:rPr>
      </w:pPr>
      <w:r w:rsidRPr="00CE21A8">
        <w:rPr>
          <w:rFonts w:ascii="Calibri" w:hAnsi="Calibri"/>
          <w:b/>
          <w:sz w:val="28"/>
          <w:szCs w:val="28"/>
        </w:rPr>
        <w:t>Columbus State Community College</w:t>
      </w:r>
    </w:p>
    <w:p w14:paraId="3D6794E8" w14:textId="2D6CF26B" w:rsidR="00911B34" w:rsidRPr="00CE21A8" w:rsidRDefault="00343621" w:rsidP="00911B34">
      <w:pPr>
        <w:jc w:val="center"/>
        <w:rPr>
          <w:rFonts w:ascii="Calibri" w:hAnsi="Calibri"/>
          <w:b/>
          <w:sz w:val="28"/>
          <w:szCs w:val="28"/>
        </w:rPr>
      </w:pPr>
      <w:r w:rsidRPr="00CE21A8">
        <w:rPr>
          <w:rFonts w:ascii="Calibri" w:hAnsi="Calibri"/>
          <w:b/>
          <w:sz w:val="28"/>
          <w:szCs w:val="28"/>
        </w:rPr>
        <w:t>Human Services</w:t>
      </w:r>
      <w:r w:rsidR="00911B34" w:rsidRPr="00CE21A8">
        <w:rPr>
          <w:rFonts w:ascii="Calibri" w:hAnsi="Calibri"/>
          <w:b/>
          <w:sz w:val="28"/>
          <w:szCs w:val="28"/>
        </w:rPr>
        <w:t xml:space="preserve"> Department</w:t>
      </w:r>
    </w:p>
    <w:p w14:paraId="0DBD8BBF" w14:textId="671B795B" w:rsidR="00A937A9" w:rsidRPr="00CE21A8" w:rsidRDefault="00343621" w:rsidP="00911B34">
      <w:pPr>
        <w:jc w:val="center"/>
        <w:rPr>
          <w:rFonts w:ascii="Calibri" w:hAnsi="Calibri" w:cs="Arial"/>
          <w:b/>
          <w:sz w:val="28"/>
          <w:szCs w:val="28"/>
        </w:rPr>
      </w:pPr>
      <w:r w:rsidRPr="00CE21A8">
        <w:rPr>
          <w:rFonts w:ascii="Calibri" w:hAnsi="Calibri" w:cs="Arial"/>
          <w:b/>
          <w:sz w:val="28"/>
          <w:szCs w:val="28"/>
        </w:rPr>
        <w:t>Social Work and Human Services</w:t>
      </w:r>
      <w:r w:rsidR="00911B34" w:rsidRPr="00CE21A8">
        <w:rPr>
          <w:rFonts w:ascii="Calibri" w:hAnsi="Calibri" w:cs="Arial"/>
          <w:b/>
          <w:sz w:val="28"/>
          <w:szCs w:val="28"/>
        </w:rPr>
        <w:t xml:space="preserve"> Program</w:t>
      </w:r>
    </w:p>
    <w:p w14:paraId="3BA6D7DB" w14:textId="77777777" w:rsidR="00A937A9" w:rsidRPr="00CE21A8" w:rsidRDefault="00A937A9" w:rsidP="00893981">
      <w:pPr>
        <w:jc w:val="center"/>
        <w:rPr>
          <w:rFonts w:ascii="Calibri" w:hAnsi="Calibri" w:cs="Arial"/>
          <w:b/>
        </w:rPr>
      </w:pPr>
    </w:p>
    <w:p w14:paraId="0AB3D29D" w14:textId="77777777" w:rsidR="003C3743" w:rsidRPr="00CE21A8" w:rsidRDefault="003C3743" w:rsidP="00A937A9">
      <w:pPr>
        <w:jc w:val="center"/>
        <w:rPr>
          <w:rFonts w:ascii="Calibri" w:hAnsi="Calibri"/>
          <w:b/>
        </w:rPr>
      </w:pPr>
    </w:p>
    <w:p w14:paraId="4BD30E6D" w14:textId="77777777" w:rsidR="00561DDE" w:rsidRDefault="00561DDE" w:rsidP="00561DDE">
      <w:pPr>
        <w:rPr>
          <w:rFonts w:asciiTheme="majorHAnsi" w:hAnsiTheme="majorHAnsi"/>
          <w:b/>
        </w:rPr>
      </w:pPr>
      <w:r w:rsidRPr="003B22AB">
        <w:rPr>
          <w:rFonts w:asciiTheme="majorHAnsi" w:hAnsiTheme="majorHAnsi"/>
          <w:b/>
        </w:rPr>
        <w:t xml:space="preserve">COURSE NUMBER: SAHS 2901 </w:t>
      </w:r>
    </w:p>
    <w:p w14:paraId="7ADD3DCA" w14:textId="77777777" w:rsidR="00561DDE" w:rsidRPr="003B22AB" w:rsidRDefault="00561DDE" w:rsidP="00561DDE">
      <w:pPr>
        <w:rPr>
          <w:rFonts w:asciiTheme="majorHAnsi" w:hAnsiTheme="majorHAnsi"/>
          <w:b/>
        </w:rPr>
      </w:pPr>
      <w:r>
        <w:rPr>
          <w:rFonts w:asciiTheme="majorHAnsi" w:hAnsiTheme="majorHAnsi"/>
          <w:b/>
        </w:rPr>
        <w:t>COURSE TITLE: Practicum/Seminar I in SAHS</w:t>
      </w:r>
    </w:p>
    <w:p w14:paraId="1498788E" w14:textId="737D4C1E" w:rsidR="00561DDE" w:rsidRPr="00445506" w:rsidRDefault="00561DDE" w:rsidP="00561DDE">
      <w:pPr>
        <w:rPr>
          <w:rFonts w:asciiTheme="majorHAnsi" w:hAnsiTheme="majorHAnsi"/>
          <w:b/>
          <w:bCs/>
        </w:rPr>
      </w:pPr>
      <w:r w:rsidRPr="149E98DA">
        <w:rPr>
          <w:rFonts w:asciiTheme="majorHAnsi" w:hAnsiTheme="majorHAnsi" w:cs="Arial"/>
          <w:b/>
          <w:bCs/>
        </w:rPr>
        <w:t xml:space="preserve">TERM: </w:t>
      </w:r>
      <w:r w:rsidR="007C3DC3">
        <w:rPr>
          <w:rFonts w:asciiTheme="majorHAnsi" w:hAnsiTheme="majorHAnsi" w:cs="Arial"/>
          <w:b/>
          <w:bCs/>
        </w:rPr>
        <w:t xml:space="preserve"> </w:t>
      </w:r>
      <w:r w:rsidR="007C3DC3">
        <w:rPr>
          <w:rFonts w:asciiTheme="majorHAnsi" w:hAnsiTheme="majorHAnsi" w:cs="Arial"/>
          <w:b/>
          <w:bCs/>
        </w:rPr>
        <w:tab/>
      </w:r>
      <w:r w:rsidRPr="149E98DA">
        <w:rPr>
          <w:rFonts w:asciiTheme="majorHAnsi" w:hAnsiTheme="majorHAnsi" w:cs="Arial"/>
          <w:b/>
          <w:bCs/>
        </w:rPr>
        <w:t xml:space="preserve">TIME: </w:t>
      </w:r>
      <w:r w:rsidR="007C3DC3">
        <w:rPr>
          <w:rFonts w:asciiTheme="majorHAnsi" w:hAnsiTheme="majorHAnsi" w:cs="Arial"/>
          <w:b/>
          <w:bCs/>
        </w:rPr>
        <w:tab/>
      </w:r>
      <w:r w:rsidR="007C3DC3">
        <w:rPr>
          <w:rFonts w:asciiTheme="majorHAnsi" w:hAnsiTheme="majorHAnsi" w:cs="Arial"/>
          <w:b/>
          <w:bCs/>
        </w:rPr>
        <w:tab/>
      </w:r>
      <w:r>
        <w:rPr>
          <w:rFonts w:asciiTheme="majorHAnsi" w:hAnsiTheme="majorHAnsi" w:cs="Arial"/>
          <w:b/>
          <w:bCs/>
        </w:rPr>
        <w:t xml:space="preserve">LOCATION: </w:t>
      </w:r>
      <w:r w:rsidR="007C3DC3">
        <w:rPr>
          <w:rFonts w:asciiTheme="majorHAnsi" w:hAnsiTheme="majorHAnsi" w:cs="Arial"/>
          <w:b/>
          <w:bCs/>
        </w:rPr>
        <w:t xml:space="preserve"> </w:t>
      </w:r>
    </w:p>
    <w:p w14:paraId="385590F7" w14:textId="77777777" w:rsidR="00561DDE" w:rsidRDefault="00561DDE" w:rsidP="00561DDE">
      <w:pPr>
        <w:rPr>
          <w:rFonts w:asciiTheme="majorHAnsi" w:hAnsiTheme="majorHAnsi" w:cs="Arial"/>
          <w:b/>
        </w:rPr>
      </w:pPr>
    </w:p>
    <w:p w14:paraId="57E0D5AD" w14:textId="77777777" w:rsidR="007C3DC3" w:rsidRDefault="00B000C0" w:rsidP="007C3DC3">
      <w:pPr>
        <w:rPr>
          <w:rFonts w:asciiTheme="majorHAnsi" w:hAnsiTheme="majorHAnsi" w:cstheme="majorHAnsi"/>
          <w:b/>
        </w:rPr>
      </w:pPr>
      <w:r w:rsidRPr="009365A9">
        <w:rPr>
          <w:rFonts w:asciiTheme="majorHAnsi" w:hAnsiTheme="majorHAnsi" w:cstheme="majorHAnsi"/>
          <w:b/>
        </w:rPr>
        <w:t xml:space="preserve">Instructor: </w:t>
      </w:r>
    </w:p>
    <w:p w14:paraId="3CC5406E" w14:textId="50012B24" w:rsidR="00561DDE" w:rsidRPr="009365A9" w:rsidRDefault="007C3DC3" w:rsidP="007C3DC3">
      <w:pPr>
        <w:rPr>
          <w:rFonts w:ascii="Calibri" w:eastAsia="Calibri" w:hAnsi="Calibri" w:cs="Calibri"/>
          <w:b/>
          <w:color w:val="000000" w:themeColor="text1"/>
        </w:rPr>
      </w:pPr>
      <w:r>
        <w:rPr>
          <w:rFonts w:asciiTheme="majorHAnsi" w:hAnsiTheme="majorHAnsi" w:cstheme="majorHAnsi"/>
          <w:b/>
        </w:rPr>
        <w:t>Contact:</w:t>
      </w:r>
      <w:r w:rsidR="00B000C0" w:rsidRPr="009365A9">
        <w:rPr>
          <w:rFonts w:ascii="Calibri" w:eastAsia="Calibri" w:hAnsi="Calibri" w:cs="Calibri"/>
          <w:b/>
          <w:color w:val="000000" w:themeColor="text1"/>
        </w:rPr>
        <w:t xml:space="preserve">   </w:t>
      </w:r>
    </w:p>
    <w:p w14:paraId="034D2E46" w14:textId="77777777" w:rsidR="00B000C0" w:rsidRDefault="00B000C0" w:rsidP="00B000C0">
      <w:pPr>
        <w:rPr>
          <w:rFonts w:asciiTheme="majorHAnsi" w:hAnsiTheme="majorHAnsi"/>
          <w:b/>
          <w:bCs/>
        </w:rPr>
      </w:pPr>
    </w:p>
    <w:p w14:paraId="7645896F" w14:textId="77777777" w:rsidR="00561DDE" w:rsidRPr="003B22AB" w:rsidRDefault="00561DDE" w:rsidP="00561DDE">
      <w:pPr>
        <w:rPr>
          <w:rFonts w:asciiTheme="majorHAnsi" w:hAnsiTheme="majorHAnsi"/>
          <w:b/>
          <w:bCs/>
        </w:rPr>
      </w:pPr>
      <w:r w:rsidRPr="0E459DFB">
        <w:rPr>
          <w:rFonts w:asciiTheme="majorHAnsi" w:hAnsiTheme="majorHAnsi"/>
          <w:b/>
          <w:bCs/>
        </w:rPr>
        <w:t xml:space="preserve">CREDITS: 3 </w:t>
      </w:r>
      <w:r w:rsidRPr="003B22AB">
        <w:rPr>
          <w:rFonts w:asciiTheme="majorHAnsi" w:hAnsiTheme="majorHAnsi"/>
          <w:b/>
        </w:rPr>
        <w:tab/>
      </w:r>
      <w:r w:rsidRPr="003B22AB">
        <w:rPr>
          <w:rFonts w:asciiTheme="majorHAnsi" w:hAnsiTheme="majorHAnsi"/>
          <w:b/>
        </w:rPr>
        <w:tab/>
      </w:r>
      <w:r w:rsidRPr="003B22AB">
        <w:rPr>
          <w:rFonts w:asciiTheme="majorHAnsi" w:hAnsiTheme="majorHAnsi"/>
          <w:b/>
        </w:rPr>
        <w:tab/>
      </w:r>
      <w:r w:rsidRPr="003B22AB">
        <w:rPr>
          <w:rFonts w:asciiTheme="majorHAnsi" w:hAnsiTheme="majorHAnsi"/>
          <w:b/>
        </w:rPr>
        <w:tab/>
      </w:r>
      <w:r w:rsidRPr="0E459DFB">
        <w:rPr>
          <w:rFonts w:asciiTheme="majorHAnsi" w:hAnsiTheme="majorHAnsi"/>
          <w:b/>
          <w:bCs/>
        </w:rPr>
        <w:t xml:space="preserve">CLASS HOURS PER WEEK 1.5  </w:t>
      </w:r>
      <w:r w:rsidRPr="003B22AB">
        <w:rPr>
          <w:rFonts w:asciiTheme="majorHAnsi" w:hAnsiTheme="majorHAnsi"/>
          <w:b/>
        </w:rPr>
        <w:tab/>
      </w:r>
    </w:p>
    <w:p w14:paraId="64B6607B" w14:textId="77777777" w:rsidR="00561DDE" w:rsidRPr="003B22AB" w:rsidRDefault="00561DDE" w:rsidP="00561DDE">
      <w:pPr>
        <w:rPr>
          <w:rFonts w:asciiTheme="majorHAnsi" w:hAnsiTheme="majorHAnsi"/>
          <w:b/>
          <w:bCs/>
        </w:rPr>
      </w:pPr>
      <w:r w:rsidRPr="3E0E3B02">
        <w:rPr>
          <w:rFonts w:asciiTheme="majorHAnsi" w:hAnsiTheme="majorHAnsi"/>
          <w:b/>
          <w:bCs/>
        </w:rPr>
        <w:t xml:space="preserve">PREREQUISITES: SAHS 1120 </w:t>
      </w:r>
      <w:r w:rsidRPr="003B22AB">
        <w:rPr>
          <w:rFonts w:asciiTheme="majorHAnsi" w:hAnsiTheme="majorHAnsi"/>
          <w:b/>
        </w:rPr>
        <w:tab/>
      </w:r>
      <w:r w:rsidRPr="003B22AB">
        <w:rPr>
          <w:rFonts w:asciiTheme="majorHAnsi" w:hAnsiTheme="majorHAnsi"/>
          <w:b/>
        </w:rPr>
        <w:tab/>
      </w:r>
      <w:r w:rsidRPr="3E0E3B02">
        <w:rPr>
          <w:rFonts w:asciiTheme="majorHAnsi" w:hAnsiTheme="majorHAnsi"/>
          <w:b/>
          <w:bCs/>
        </w:rPr>
        <w:t>COREQUISITES: SAHS 2861 AND SAHS 2241</w:t>
      </w:r>
    </w:p>
    <w:p w14:paraId="43A043F2" w14:textId="77777777" w:rsidR="00561DDE" w:rsidRPr="003B22AB" w:rsidRDefault="00561DDE" w:rsidP="00561DDE">
      <w:pPr>
        <w:rPr>
          <w:rFonts w:asciiTheme="majorHAnsi" w:hAnsiTheme="majorHAnsi"/>
          <w:b/>
        </w:rPr>
      </w:pPr>
    </w:p>
    <w:p w14:paraId="765B7F04" w14:textId="77777777" w:rsidR="00561DDE" w:rsidRPr="003B22AB" w:rsidRDefault="00561DDE" w:rsidP="00561DDE">
      <w:pPr>
        <w:rPr>
          <w:rFonts w:asciiTheme="majorHAnsi" w:hAnsiTheme="majorHAnsi"/>
          <w:b/>
          <w:color w:val="FF0000"/>
        </w:rPr>
      </w:pPr>
      <w:r w:rsidRPr="003B22AB">
        <w:rPr>
          <w:rFonts w:asciiTheme="majorHAnsi" w:hAnsiTheme="majorHAnsi"/>
          <w:b/>
        </w:rPr>
        <w:t xml:space="preserve">DESCRIPTION OF COURSE </w:t>
      </w:r>
    </w:p>
    <w:p w14:paraId="2F24B012" w14:textId="77777777" w:rsidR="00561DDE" w:rsidRPr="003B22AB" w:rsidRDefault="00561DDE" w:rsidP="00561DDE">
      <w:pPr>
        <w:rPr>
          <w:rFonts w:asciiTheme="majorHAnsi" w:hAnsiTheme="majorHAnsi" w:cs="Arial"/>
        </w:rPr>
      </w:pPr>
      <w:r w:rsidRPr="00A8173D">
        <w:rPr>
          <w:rFonts w:asciiTheme="majorHAnsi" w:hAnsiTheme="majorHAnsi" w:cs="Arial"/>
          <w:noProof/>
        </w:rPr>
        <w:t xml:space="preserve">Students participate in a </w:t>
      </w:r>
      <w:r>
        <w:rPr>
          <w:rFonts w:asciiTheme="majorHAnsi" w:hAnsiTheme="majorHAnsi" w:cs="Arial"/>
          <w:noProof/>
        </w:rPr>
        <w:t>154</w:t>
      </w:r>
      <w:r w:rsidRPr="00A8173D">
        <w:rPr>
          <w:rFonts w:asciiTheme="majorHAnsi" w:hAnsiTheme="majorHAnsi" w:cs="Arial"/>
          <w:noProof/>
        </w:rPr>
        <w:t xml:space="preserve"> hour</w:t>
      </w:r>
      <w:r>
        <w:rPr>
          <w:rFonts w:asciiTheme="majorHAnsi" w:hAnsiTheme="majorHAnsi" w:cs="Arial"/>
          <w:noProof/>
        </w:rPr>
        <w:t xml:space="preserve"> </w:t>
      </w:r>
      <w:r w:rsidRPr="00A8173D">
        <w:rPr>
          <w:rFonts w:asciiTheme="majorHAnsi" w:hAnsiTheme="majorHAnsi" w:cs="Arial"/>
          <w:noProof/>
        </w:rPr>
        <w:t xml:space="preserve">supervised practicum experience in a community agency where utilization and practice of the knowledge and skills in the corresponding courses are required.  Students will be placed at </w:t>
      </w:r>
      <w:r w:rsidRPr="00A8173D">
        <w:rPr>
          <w:rFonts w:asciiTheme="majorHAnsi" w:hAnsiTheme="majorHAnsi" w:cs="Arial"/>
        </w:rPr>
        <w:t>practicum sites where addiction, social work, mental health, and/or developmental disabilities treatment services are provided</w:t>
      </w:r>
      <w:r w:rsidRPr="00A8173D">
        <w:rPr>
          <w:rFonts w:asciiTheme="majorHAnsi" w:hAnsiTheme="majorHAnsi" w:cs="Arial"/>
          <w:noProof/>
        </w:rPr>
        <w:t>. Students participate in a 1.5-hour per week seminar experience for additional personal/professional support, supervision, feedback and exploration of field-related experiences.  The opportunity to enhance/augment knowledge and skills related to specific client populations is available.  Confidentiality, professionalism, ethical principles, self-awareness and critical thinking skills are emphasized. Each component, the practicum and the seminar, must be completed with a “C” or higher.</w:t>
      </w:r>
      <w:r w:rsidRPr="00A8173D">
        <w:rPr>
          <w:rFonts w:asciiTheme="majorHAnsi" w:hAnsiTheme="majorHAnsi" w:cs="Arial"/>
        </w:rPr>
        <w:t> </w:t>
      </w:r>
    </w:p>
    <w:p w14:paraId="2D836082" w14:textId="77777777" w:rsidR="00561DDE" w:rsidRPr="003B22AB" w:rsidRDefault="00561DDE" w:rsidP="00561DDE">
      <w:pPr>
        <w:rPr>
          <w:rFonts w:asciiTheme="majorHAnsi" w:hAnsiTheme="majorHAnsi"/>
          <w:b/>
        </w:rPr>
      </w:pPr>
    </w:p>
    <w:p w14:paraId="241A1705" w14:textId="77777777" w:rsidR="00561DDE" w:rsidRPr="003B22AB" w:rsidRDefault="00561DDE" w:rsidP="00561DDE">
      <w:pPr>
        <w:rPr>
          <w:rFonts w:asciiTheme="majorHAnsi" w:hAnsiTheme="majorHAnsi"/>
          <w:b/>
          <w:i/>
          <w:color w:val="FF0000"/>
        </w:rPr>
      </w:pPr>
      <w:r w:rsidRPr="003B22AB">
        <w:rPr>
          <w:rFonts w:asciiTheme="majorHAnsi" w:hAnsiTheme="majorHAnsi"/>
          <w:b/>
        </w:rPr>
        <w:t xml:space="preserve">COURSE STUDENT LEARNING OUTCOMES </w:t>
      </w:r>
    </w:p>
    <w:p w14:paraId="17F1F2B6" w14:textId="77777777" w:rsidR="00561DDE" w:rsidRPr="003B22AB" w:rsidRDefault="00561DDE" w:rsidP="00561DDE">
      <w:pPr>
        <w:numPr>
          <w:ilvl w:val="0"/>
          <w:numId w:val="26"/>
        </w:numPr>
        <w:ind w:left="360"/>
        <w:rPr>
          <w:rFonts w:asciiTheme="majorHAnsi" w:hAnsiTheme="majorHAnsi" w:cs="Arial"/>
        </w:rPr>
      </w:pPr>
      <w:r w:rsidRPr="003B22AB">
        <w:rPr>
          <w:rFonts w:asciiTheme="majorHAnsi" w:hAnsiTheme="majorHAnsi" w:cs="Arial"/>
        </w:rPr>
        <w:t>Demonstrate professional demeanor in behavior, appearance and communication.</w:t>
      </w:r>
    </w:p>
    <w:p w14:paraId="37F8E611" w14:textId="77777777" w:rsidR="00561DDE" w:rsidRPr="003B22AB" w:rsidRDefault="00561DDE" w:rsidP="00561DDE">
      <w:pPr>
        <w:numPr>
          <w:ilvl w:val="0"/>
          <w:numId w:val="26"/>
        </w:numPr>
        <w:ind w:left="360"/>
        <w:rPr>
          <w:rFonts w:asciiTheme="majorHAnsi" w:hAnsiTheme="majorHAnsi" w:cs="Arial"/>
        </w:rPr>
      </w:pPr>
      <w:r w:rsidRPr="003B22AB">
        <w:rPr>
          <w:rFonts w:asciiTheme="majorHAnsi" w:hAnsiTheme="majorHAnsi" w:cs="Arial"/>
        </w:rPr>
        <w:t>Apply ethical principles to guide professional practice.</w:t>
      </w:r>
    </w:p>
    <w:p w14:paraId="629EEB9F" w14:textId="77777777" w:rsidR="00561DDE" w:rsidRPr="003B22AB" w:rsidRDefault="00561DDE" w:rsidP="00561DDE">
      <w:pPr>
        <w:numPr>
          <w:ilvl w:val="0"/>
          <w:numId w:val="26"/>
        </w:numPr>
        <w:ind w:left="360"/>
        <w:rPr>
          <w:rFonts w:asciiTheme="majorHAnsi" w:hAnsiTheme="majorHAnsi" w:cs="Arial"/>
        </w:rPr>
      </w:pPr>
      <w:r w:rsidRPr="003B22AB">
        <w:rPr>
          <w:rFonts w:asciiTheme="majorHAnsi" w:hAnsiTheme="majorHAnsi" w:cs="Arial"/>
        </w:rPr>
        <w:t>Participate in and evaluate the assessment and service/treatment planning process.</w:t>
      </w:r>
    </w:p>
    <w:p w14:paraId="05C21D9D" w14:textId="77777777" w:rsidR="00561DDE" w:rsidRPr="003B22AB" w:rsidRDefault="00561DDE" w:rsidP="00561DDE">
      <w:pPr>
        <w:numPr>
          <w:ilvl w:val="0"/>
          <w:numId w:val="26"/>
        </w:numPr>
        <w:ind w:left="360"/>
        <w:rPr>
          <w:rFonts w:asciiTheme="majorHAnsi" w:hAnsiTheme="majorHAnsi" w:cs="Arial"/>
        </w:rPr>
      </w:pPr>
      <w:r w:rsidRPr="003B22AB">
        <w:rPr>
          <w:rFonts w:asciiTheme="majorHAnsi" w:hAnsiTheme="majorHAnsi" w:cs="Arial"/>
        </w:rPr>
        <w:t>Communicate the influence of personal biases and values in working with diverse groups.</w:t>
      </w:r>
    </w:p>
    <w:p w14:paraId="02F6C444" w14:textId="77777777" w:rsidR="00561DDE" w:rsidRPr="003B22AB" w:rsidRDefault="00561DDE" w:rsidP="00561DDE">
      <w:pPr>
        <w:numPr>
          <w:ilvl w:val="0"/>
          <w:numId w:val="26"/>
        </w:numPr>
        <w:ind w:left="360"/>
        <w:rPr>
          <w:rFonts w:asciiTheme="majorHAnsi" w:hAnsiTheme="majorHAnsi" w:cs="Arial"/>
        </w:rPr>
      </w:pPr>
      <w:r w:rsidRPr="003B22AB">
        <w:rPr>
          <w:rFonts w:asciiTheme="majorHAnsi" w:hAnsiTheme="majorHAnsi" w:cs="Arial"/>
        </w:rPr>
        <w:t xml:space="preserve">Assess, intervene, and evaluate with individuals, families, groups, organizations, and communities. </w:t>
      </w:r>
    </w:p>
    <w:p w14:paraId="4FD408F8" w14:textId="77777777" w:rsidR="00561DDE" w:rsidRPr="003B22AB" w:rsidRDefault="00561DDE" w:rsidP="00561DDE">
      <w:pPr>
        <w:numPr>
          <w:ilvl w:val="0"/>
          <w:numId w:val="26"/>
        </w:numPr>
        <w:ind w:left="360"/>
        <w:rPr>
          <w:rFonts w:asciiTheme="majorHAnsi" w:hAnsiTheme="majorHAnsi" w:cs="Arial"/>
        </w:rPr>
      </w:pPr>
      <w:r w:rsidRPr="003B22AB">
        <w:rPr>
          <w:rFonts w:asciiTheme="majorHAnsi" w:hAnsiTheme="majorHAnsi" w:cs="Arial"/>
        </w:rPr>
        <w:t xml:space="preserve">Develop learning outcomes for self for second practicum based on personal strengths and areas of needed growth. </w:t>
      </w:r>
    </w:p>
    <w:p w14:paraId="1468E8A4" w14:textId="77777777" w:rsidR="00561DDE" w:rsidRDefault="00561DDE" w:rsidP="00561DDE">
      <w:pPr>
        <w:rPr>
          <w:rFonts w:asciiTheme="majorHAnsi" w:hAnsiTheme="majorHAnsi"/>
          <w:b/>
        </w:rPr>
      </w:pPr>
    </w:p>
    <w:p w14:paraId="17B19E31" w14:textId="77777777" w:rsidR="00561DDE" w:rsidRPr="003B22AB" w:rsidRDefault="00561DDE" w:rsidP="00561DDE">
      <w:pPr>
        <w:rPr>
          <w:rFonts w:asciiTheme="majorHAnsi" w:hAnsiTheme="majorHAnsi"/>
          <w:b/>
          <w:i/>
          <w:color w:val="FF0000"/>
        </w:rPr>
      </w:pPr>
      <w:r w:rsidRPr="003B22AB">
        <w:rPr>
          <w:rFonts w:asciiTheme="majorHAnsi" w:hAnsiTheme="majorHAnsi"/>
          <w:b/>
        </w:rPr>
        <w:t xml:space="preserve">PROGRAM OUTCOMES </w:t>
      </w:r>
    </w:p>
    <w:p w14:paraId="140E83A3" w14:textId="77777777" w:rsidR="00561DDE" w:rsidRPr="00583559" w:rsidRDefault="00561DDE" w:rsidP="00561DDE">
      <w:pPr>
        <w:pStyle w:val="ListParagraph"/>
        <w:numPr>
          <w:ilvl w:val="0"/>
          <w:numId w:val="22"/>
        </w:numPr>
        <w:rPr>
          <w:rFonts w:asciiTheme="majorHAnsi" w:hAnsiTheme="majorHAnsi" w:cs="Arial"/>
          <w:color w:val="000000" w:themeColor="text1"/>
        </w:rPr>
      </w:pPr>
      <w:r w:rsidRPr="00583559">
        <w:rPr>
          <w:rFonts w:asciiTheme="majorHAnsi" w:hAnsiTheme="majorHAnsi" w:cs="Arial"/>
          <w:color w:val="000000" w:themeColor="text1"/>
        </w:rPr>
        <w:t>Provide effective service coordination/case management services.</w:t>
      </w:r>
    </w:p>
    <w:p w14:paraId="0BDCC2C9" w14:textId="77777777" w:rsidR="00561DDE" w:rsidRPr="00583559" w:rsidRDefault="00561DDE" w:rsidP="00561DDE">
      <w:pPr>
        <w:pStyle w:val="ListParagraph"/>
        <w:numPr>
          <w:ilvl w:val="0"/>
          <w:numId w:val="22"/>
        </w:numPr>
        <w:autoSpaceDE w:val="0"/>
        <w:autoSpaceDN w:val="0"/>
        <w:adjustRightInd w:val="0"/>
        <w:rPr>
          <w:rFonts w:asciiTheme="majorHAnsi" w:hAnsiTheme="majorHAnsi" w:cs="Arial"/>
          <w:color w:val="000000" w:themeColor="text1"/>
        </w:rPr>
      </w:pPr>
      <w:r w:rsidRPr="00583559">
        <w:rPr>
          <w:rFonts w:asciiTheme="majorHAnsi" w:hAnsiTheme="majorHAnsi" w:cs="Arial"/>
          <w:color w:val="000000" w:themeColor="text1"/>
        </w:rPr>
        <w:t>Demonstrate effective engagement and communication skills necessary to build rapport and establish and maintain collaborative relationships.</w:t>
      </w:r>
    </w:p>
    <w:p w14:paraId="2F293FD5" w14:textId="77777777" w:rsidR="00561DDE" w:rsidRPr="00583559" w:rsidRDefault="00561DDE" w:rsidP="00561DDE">
      <w:pPr>
        <w:pStyle w:val="ListParagraph"/>
        <w:numPr>
          <w:ilvl w:val="0"/>
          <w:numId w:val="22"/>
        </w:numPr>
        <w:autoSpaceDE w:val="0"/>
        <w:autoSpaceDN w:val="0"/>
        <w:adjustRightInd w:val="0"/>
        <w:rPr>
          <w:rFonts w:asciiTheme="majorHAnsi" w:hAnsiTheme="majorHAnsi" w:cs="Arial"/>
          <w:color w:val="000000" w:themeColor="text1"/>
        </w:rPr>
      </w:pPr>
      <w:r w:rsidRPr="00583559">
        <w:rPr>
          <w:rFonts w:asciiTheme="majorHAnsi" w:hAnsiTheme="majorHAnsi" w:cs="Arial"/>
          <w:color w:val="000000" w:themeColor="text1"/>
        </w:rPr>
        <w:lastRenderedPageBreak/>
        <w:t>Engage in research-informed and evidence- based practices: engagement, assessment, service planning, interventions, evaluation with individuals, families, groups, organizations and communities.</w:t>
      </w:r>
    </w:p>
    <w:p w14:paraId="5C82ABAA" w14:textId="77777777" w:rsidR="00561DDE" w:rsidRPr="00583559" w:rsidRDefault="00561DDE" w:rsidP="00561DDE">
      <w:pPr>
        <w:pStyle w:val="ListParagraph"/>
        <w:numPr>
          <w:ilvl w:val="0"/>
          <w:numId w:val="22"/>
        </w:numPr>
        <w:autoSpaceDE w:val="0"/>
        <w:autoSpaceDN w:val="0"/>
        <w:adjustRightInd w:val="0"/>
        <w:rPr>
          <w:rFonts w:asciiTheme="majorHAnsi" w:hAnsiTheme="majorHAnsi" w:cs="Arial"/>
          <w:color w:val="000000" w:themeColor="text1"/>
        </w:rPr>
      </w:pPr>
      <w:r w:rsidRPr="00583559">
        <w:rPr>
          <w:rFonts w:asciiTheme="majorHAnsi" w:hAnsiTheme="majorHAnsi" w:cs="Arial"/>
          <w:color w:val="000000" w:themeColor="text1"/>
        </w:rPr>
        <w:t>Understand and demonstrate a set of congruent behaviors, attitudes, policies that enable a system, agency or professional to function effectively across cultural difference. Difference or diversity includes but is not limited to sex, age, sexual orientation, gender identity, race, ethnicity, religion, national origin, immigration status, political affiliation, marital status mental or physical disability and socio-economic status.</w:t>
      </w:r>
    </w:p>
    <w:p w14:paraId="1C007812" w14:textId="77777777" w:rsidR="00561DDE" w:rsidRPr="00583559" w:rsidRDefault="00561DDE" w:rsidP="00561DDE">
      <w:pPr>
        <w:pStyle w:val="ListParagraph"/>
        <w:numPr>
          <w:ilvl w:val="0"/>
          <w:numId w:val="22"/>
        </w:numPr>
        <w:autoSpaceDE w:val="0"/>
        <w:autoSpaceDN w:val="0"/>
        <w:adjustRightInd w:val="0"/>
        <w:rPr>
          <w:rFonts w:asciiTheme="majorHAnsi" w:hAnsiTheme="majorHAnsi" w:cs="Arial"/>
          <w:color w:val="000000" w:themeColor="text1"/>
        </w:rPr>
      </w:pPr>
      <w:r w:rsidRPr="00583559">
        <w:rPr>
          <w:rFonts w:asciiTheme="majorHAnsi" w:hAnsiTheme="majorHAnsi" w:cs="Arial"/>
          <w:color w:val="000000" w:themeColor="text1"/>
        </w:rPr>
        <w:t>Conduct oneself as a human service professional according to academic program and professional standards, goals, values and the Human Services, Social Work, and Addiction Professionals codes of ethics.</w:t>
      </w:r>
    </w:p>
    <w:p w14:paraId="590AFFD0" w14:textId="77777777" w:rsidR="00561DDE" w:rsidRPr="00583559" w:rsidRDefault="00561DDE" w:rsidP="00561DDE">
      <w:pPr>
        <w:rPr>
          <w:rFonts w:asciiTheme="majorHAnsi" w:hAnsiTheme="majorHAnsi"/>
          <w:b/>
          <w:bCs/>
        </w:rPr>
      </w:pPr>
    </w:p>
    <w:p w14:paraId="1604AE06" w14:textId="77777777" w:rsidR="00561DDE" w:rsidRPr="00583559" w:rsidRDefault="00561DDE" w:rsidP="00561DDE">
      <w:pPr>
        <w:rPr>
          <w:rFonts w:asciiTheme="majorHAnsi" w:hAnsiTheme="majorHAnsi"/>
          <w:b/>
          <w:bCs/>
          <w:i/>
          <w:color w:val="FF0000"/>
        </w:rPr>
      </w:pPr>
      <w:r w:rsidRPr="00583559">
        <w:rPr>
          <w:rFonts w:asciiTheme="majorHAnsi" w:hAnsiTheme="majorHAnsi"/>
          <w:b/>
          <w:bCs/>
        </w:rPr>
        <w:t xml:space="preserve">OUTCOMES BASED ASSESSMENT OF STUDENT LEARNING </w:t>
      </w:r>
    </w:p>
    <w:p w14:paraId="4C94DF64" w14:textId="77777777" w:rsidR="00561DDE" w:rsidRPr="003B22AB" w:rsidRDefault="00561DDE" w:rsidP="00561DDE">
      <w:pPr>
        <w:rPr>
          <w:rFonts w:asciiTheme="majorHAnsi" w:hAnsiTheme="majorHAnsi"/>
        </w:rPr>
      </w:pPr>
      <w:r w:rsidRPr="003B22AB">
        <w:rPr>
          <w:rFonts w:asciiTheme="majorHAnsi" w:hAnsiTheme="majorHAnsi"/>
        </w:rPr>
        <w:t>For this course, students are expected to demonstrate the skills associated with the Institutional Learning Goals (ILG) identified below:</w:t>
      </w:r>
    </w:p>
    <w:p w14:paraId="064AD68C" w14:textId="77777777" w:rsidR="00561DDE" w:rsidRPr="003B22AB" w:rsidRDefault="00561DDE" w:rsidP="00561DDE">
      <w:pPr>
        <w:pStyle w:val="ListParagraph"/>
        <w:widowControl w:val="0"/>
        <w:numPr>
          <w:ilvl w:val="0"/>
          <w:numId w:val="10"/>
        </w:numPr>
        <w:autoSpaceDE w:val="0"/>
        <w:autoSpaceDN w:val="0"/>
        <w:adjustRightInd w:val="0"/>
        <w:rPr>
          <w:rFonts w:asciiTheme="majorHAnsi" w:hAnsiTheme="majorHAnsi" w:cs="Arial"/>
        </w:rPr>
      </w:pPr>
      <w:r w:rsidRPr="003B22AB">
        <w:rPr>
          <w:rFonts w:asciiTheme="majorHAnsi" w:hAnsiTheme="majorHAnsi" w:cs="Arial"/>
        </w:rPr>
        <w:t>Critical Thinking</w:t>
      </w:r>
    </w:p>
    <w:p w14:paraId="00157CD3" w14:textId="77777777" w:rsidR="00561DDE" w:rsidRPr="003B22AB" w:rsidRDefault="00561DDE" w:rsidP="00561DDE">
      <w:pPr>
        <w:pStyle w:val="ListParagraph"/>
        <w:widowControl w:val="0"/>
        <w:numPr>
          <w:ilvl w:val="0"/>
          <w:numId w:val="10"/>
        </w:numPr>
        <w:autoSpaceDE w:val="0"/>
        <w:autoSpaceDN w:val="0"/>
        <w:adjustRightInd w:val="0"/>
        <w:rPr>
          <w:rFonts w:asciiTheme="majorHAnsi" w:hAnsiTheme="majorHAnsi" w:cs="Arial"/>
        </w:rPr>
      </w:pPr>
      <w:r w:rsidRPr="003B22AB">
        <w:rPr>
          <w:rFonts w:asciiTheme="majorHAnsi" w:hAnsiTheme="majorHAnsi" w:cs="Arial"/>
        </w:rPr>
        <w:t>Ethical Reasoning</w:t>
      </w:r>
    </w:p>
    <w:p w14:paraId="53625476" w14:textId="77777777" w:rsidR="00561DDE" w:rsidRPr="003B22AB" w:rsidRDefault="00561DDE" w:rsidP="00561DDE">
      <w:pPr>
        <w:pStyle w:val="ListParagraph"/>
        <w:widowControl w:val="0"/>
        <w:numPr>
          <w:ilvl w:val="0"/>
          <w:numId w:val="10"/>
        </w:numPr>
        <w:autoSpaceDE w:val="0"/>
        <w:autoSpaceDN w:val="0"/>
        <w:adjustRightInd w:val="0"/>
        <w:rPr>
          <w:rFonts w:asciiTheme="majorHAnsi" w:hAnsiTheme="majorHAnsi" w:cs="Arial"/>
        </w:rPr>
      </w:pPr>
      <w:r w:rsidRPr="003B22AB">
        <w:rPr>
          <w:rFonts w:asciiTheme="majorHAnsi" w:hAnsiTheme="majorHAnsi" w:cs="Arial"/>
        </w:rPr>
        <w:t>Communication Competence</w:t>
      </w:r>
    </w:p>
    <w:p w14:paraId="7E4F1A57" w14:textId="77777777" w:rsidR="00561DDE" w:rsidRPr="003B22AB" w:rsidRDefault="00561DDE" w:rsidP="00561DDE">
      <w:pPr>
        <w:pStyle w:val="ListParagraph"/>
        <w:widowControl w:val="0"/>
        <w:numPr>
          <w:ilvl w:val="0"/>
          <w:numId w:val="10"/>
        </w:numPr>
        <w:autoSpaceDE w:val="0"/>
        <w:autoSpaceDN w:val="0"/>
        <w:adjustRightInd w:val="0"/>
        <w:rPr>
          <w:rFonts w:asciiTheme="majorHAnsi" w:hAnsiTheme="majorHAnsi" w:cs="Arial"/>
        </w:rPr>
      </w:pPr>
      <w:r w:rsidRPr="003B22AB">
        <w:rPr>
          <w:rFonts w:asciiTheme="majorHAnsi" w:hAnsiTheme="majorHAnsi" w:cs="Arial"/>
        </w:rPr>
        <w:t>Cultural and Social Awareness</w:t>
      </w:r>
    </w:p>
    <w:p w14:paraId="3BB28387" w14:textId="77777777" w:rsidR="00561DDE" w:rsidRPr="003B22AB" w:rsidRDefault="00561DDE" w:rsidP="00561DDE">
      <w:pPr>
        <w:pStyle w:val="ListParagraph"/>
        <w:widowControl w:val="0"/>
        <w:numPr>
          <w:ilvl w:val="0"/>
          <w:numId w:val="10"/>
        </w:numPr>
        <w:autoSpaceDE w:val="0"/>
        <w:autoSpaceDN w:val="0"/>
        <w:adjustRightInd w:val="0"/>
        <w:rPr>
          <w:rFonts w:asciiTheme="majorHAnsi" w:hAnsiTheme="majorHAnsi" w:cs="Arial"/>
        </w:rPr>
      </w:pPr>
      <w:r w:rsidRPr="003B22AB">
        <w:rPr>
          <w:rFonts w:asciiTheme="majorHAnsi" w:hAnsiTheme="majorHAnsi" w:cs="Arial"/>
        </w:rPr>
        <w:t>Professional and Life Skills</w:t>
      </w:r>
    </w:p>
    <w:p w14:paraId="4A6C98B3" w14:textId="77777777" w:rsidR="00561DDE" w:rsidRPr="003B22AB" w:rsidRDefault="00561DDE" w:rsidP="00561DDE">
      <w:pPr>
        <w:rPr>
          <w:rFonts w:asciiTheme="majorHAnsi" w:hAnsiTheme="majorHAnsi"/>
        </w:rPr>
      </w:pPr>
      <w:r w:rsidRPr="003B22AB">
        <w:rPr>
          <w:rFonts w:asciiTheme="majorHAnsi" w:hAnsiTheme="maj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BE104F0" w14:textId="77777777" w:rsidR="00CC4FFD" w:rsidRPr="00CE21A8" w:rsidRDefault="00CC4FFD" w:rsidP="00C50314">
      <w:pPr>
        <w:rPr>
          <w:rFonts w:asciiTheme="majorHAnsi" w:hAnsiTheme="majorHAnsi"/>
          <w:b/>
        </w:rPr>
      </w:pPr>
    </w:p>
    <w:p w14:paraId="62876039" w14:textId="77777777" w:rsidR="00C50314" w:rsidRPr="00CE21A8" w:rsidRDefault="008312E9" w:rsidP="00C50314">
      <w:pPr>
        <w:rPr>
          <w:rFonts w:asciiTheme="majorHAnsi" w:hAnsiTheme="majorHAnsi"/>
          <w:b/>
        </w:rPr>
      </w:pPr>
      <w:r w:rsidRPr="00CE21A8">
        <w:rPr>
          <w:rFonts w:asciiTheme="majorHAnsi" w:hAnsiTheme="majorHAnsi"/>
          <w:b/>
        </w:rPr>
        <w:t xml:space="preserve">COURSE </w:t>
      </w:r>
      <w:r w:rsidR="00E343D7" w:rsidRPr="00CE21A8">
        <w:rPr>
          <w:rFonts w:asciiTheme="majorHAnsi" w:hAnsiTheme="majorHAnsi"/>
          <w:b/>
        </w:rPr>
        <w:t>MATERIAL</w:t>
      </w:r>
      <w:r w:rsidRPr="00CE21A8">
        <w:rPr>
          <w:rFonts w:asciiTheme="majorHAnsi" w:hAnsiTheme="majorHAnsi"/>
          <w:b/>
        </w:rPr>
        <w:t>S</w:t>
      </w:r>
      <w:r w:rsidR="00E343D7" w:rsidRPr="00CE21A8">
        <w:rPr>
          <w:rFonts w:asciiTheme="majorHAnsi" w:hAnsiTheme="majorHAnsi"/>
          <w:b/>
        </w:rPr>
        <w:t xml:space="preserve"> REQUIRED</w:t>
      </w:r>
    </w:p>
    <w:p w14:paraId="7CBECD4F" w14:textId="2053B7C3" w:rsidR="00E95059" w:rsidRPr="00CE21A8" w:rsidRDefault="00E95059" w:rsidP="00E95059">
      <w:pPr>
        <w:rPr>
          <w:rFonts w:ascii="Calibri" w:hAnsi="Calibri"/>
        </w:rPr>
      </w:pPr>
      <w:r w:rsidRPr="00CE21A8">
        <w:rPr>
          <w:rFonts w:ascii="Calibri" w:hAnsi="Calibri"/>
        </w:rPr>
        <w:t>Access to a computer and completion of Blackboard orientation.</w:t>
      </w:r>
      <w:r w:rsidR="00C42A5D" w:rsidRPr="00CE21A8">
        <w:rPr>
          <w:rFonts w:ascii="Calibri" w:hAnsi="Calibri"/>
        </w:rPr>
        <w:t xml:space="preserve"> If you need access to campus resources for acquiring needed technology, please ask your instructor.</w:t>
      </w:r>
    </w:p>
    <w:p w14:paraId="111110AF" w14:textId="77777777" w:rsidR="00A83BCC" w:rsidRPr="00CE21A8" w:rsidRDefault="00A83BCC" w:rsidP="00C50314">
      <w:pPr>
        <w:rPr>
          <w:rFonts w:asciiTheme="majorHAnsi" w:hAnsiTheme="majorHAnsi"/>
          <w:b/>
        </w:rPr>
      </w:pPr>
    </w:p>
    <w:p w14:paraId="52653FEE" w14:textId="77777777" w:rsidR="00CB4BB7" w:rsidRDefault="00CB4BB7" w:rsidP="00CB4BB7">
      <w:pPr>
        <w:rPr>
          <w:rFonts w:asciiTheme="majorHAnsi" w:hAnsiTheme="majorHAnsi"/>
          <w:b/>
        </w:rPr>
      </w:pPr>
      <w:r w:rsidRPr="003B22AB">
        <w:rPr>
          <w:rFonts w:asciiTheme="majorHAnsi" w:hAnsiTheme="majorHAnsi"/>
          <w:b/>
        </w:rPr>
        <w:t>TEXTBOOK(S), MANUALS, REFERENCES, AND OTHER READINGS</w:t>
      </w:r>
    </w:p>
    <w:p w14:paraId="1152819A" w14:textId="77777777" w:rsidR="00CB4BB7" w:rsidRPr="001A21B2" w:rsidRDefault="00CB4BB7" w:rsidP="00CB4BB7">
      <w:pPr>
        <w:rPr>
          <w:rFonts w:asciiTheme="majorHAnsi" w:hAnsiTheme="majorHAnsi"/>
          <w:bCs/>
        </w:rPr>
      </w:pPr>
      <w:r w:rsidRPr="001A21B2">
        <w:rPr>
          <w:rFonts w:asciiTheme="majorHAnsi" w:hAnsiTheme="majorHAnsi"/>
          <w:bCs/>
        </w:rPr>
        <w:t>None</w:t>
      </w:r>
      <w:r>
        <w:rPr>
          <w:rFonts w:asciiTheme="majorHAnsi" w:hAnsiTheme="majorHAnsi"/>
          <w:bCs/>
        </w:rPr>
        <w:t xml:space="preserve"> are required for this course.</w:t>
      </w:r>
    </w:p>
    <w:p w14:paraId="2542B941" w14:textId="77777777" w:rsidR="00CB4BB7" w:rsidRPr="003B22AB" w:rsidRDefault="00CB4BB7" w:rsidP="00CB4BB7">
      <w:pPr>
        <w:rPr>
          <w:rFonts w:asciiTheme="majorHAnsi" w:hAnsiTheme="majorHAnsi"/>
        </w:rPr>
      </w:pPr>
    </w:p>
    <w:p w14:paraId="0BC9B0F5" w14:textId="77777777" w:rsidR="00CB4BB7" w:rsidRPr="003B22AB" w:rsidRDefault="00CB4BB7" w:rsidP="00CB4BB7">
      <w:pPr>
        <w:rPr>
          <w:rFonts w:asciiTheme="majorHAnsi" w:hAnsiTheme="majorHAnsi"/>
          <w:b/>
        </w:rPr>
      </w:pPr>
      <w:r w:rsidRPr="003B22AB">
        <w:rPr>
          <w:rFonts w:asciiTheme="majorHAnsi" w:hAnsiTheme="majorHAnsi"/>
          <w:b/>
        </w:rPr>
        <w:t>GENERAL INSTRUCTIONAL METHODS</w:t>
      </w:r>
    </w:p>
    <w:p w14:paraId="53965F46" w14:textId="77777777" w:rsidR="00CB4BB7" w:rsidRPr="00B64371" w:rsidRDefault="00CB4BB7" w:rsidP="00CB4BB7">
      <w:pPr>
        <w:rPr>
          <w:rFonts w:asciiTheme="majorHAnsi" w:hAnsiTheme="majorHAnsi"/>
          <w:bCs/>
        </w:rPr>
      </w:pPr>
      <w:r w:rsidRPr="003B22AB">
        <w:rPr>
          <w:rFonts w:asciiTheme="majorHAnsi" w:hAnsiTheme="majorHAnsi" w:cs="Arial"/>
        </w:rPr>
        <w:t>Lecture, discussion, power point presentation, small group work, hands-on activities, videos.</w:t>
      </w:r>
      <w:r>
        <w:rPr>
          <w:rFonts w:asciiTheme="majorHAnsi" w:hAnsiTheme="majorHAnsi" w:cs="Arial"/>
        </w:rPr>
        <w:t xml:space="preserve"> </w:t>
      </w:r>
      <w:r w:rsidRPr="00B64371">
        <w:rPr>
          <w:rFonts w:asciiTheme="majorHAnsi" w:hAnsiTheme="majorHAnsi"/>
          <w:bCs/>
        </w:rPr>
        <w:t>This course is a space for critical thinking and exchange of ideas. Some content includes topics that students may find offensive or traumatizing. The instructor will attempt to forewa</w:t>
      </w:r>
      <w:r>
        <w:rPr>
          <w:rFonts w:asciiTheme="majorHAnsi" w:hAnsiTheme="majorHAnsi"/>
          <w:bCs/>
        </w:rPr>
        <w:t>rn</w:t>
      </w:r>
      <w:r w:rsidRPr="00B64371">
        <w:rPr>
          <w:rFonts w:asciiTheme="majorHAnsi" w:hAnsiTheme="majorHAnsi"/>
          <w:bCs/>
        </w:rPr>
        <w:t xml:space="preserve"> students in advance of this content. All students are asked to help create an atmosphere of mutual respect and sensitivity. Please take care of yourself </w:t>
      </w:r>
      <w:r>
        <w:rPr>
          <w:rFonts w:asciiTheme="majorHAnsi" w:hAnsiTheme="majorHAnsi"/>
          <w:bCs/>
        </w:rPr>
        <w:t xml:space="preserve">by taking a break or stepping out </w:t>
      </w:r>
      <w:r w:rsidRPr="00B64371">
        <w:rPr>
          <w:rFonts w:asciiTheme="majorHAnsi" w:hAnsiTheme="majorHAnsi"/>
          <w:bCs/>
        </w:rPr>
        <w:t>if you are triggered by any material.</w:t>
      </w:r>
    </w:p>
    <w:p w14:paraId="2092F966" w14:textId="77777777" w:rsidR="00B64371" w:rsidRPr="00CE21A8" w:rsidRDefault="00B64371" w:rsidP="00C50314">
      <w:pPr>
        <w:rPr>
          <w:rFonts w:asciiTheme="majorHAnsi" w:hAnsiTheme="majorHAnsi"/>
          <w:b/>
        </w:rPr>
      </w:pPr>
    </w:p>
    <w:p w14:paraId="20CD9F75" w14:textId="407C563D" w:rsidR="00162454" w:rsidRPr="00CE21A8" w:rsidRDefault="00162454" w:rsidP="00162454">
      <w:pPr>
        <w:rPr>
          <w:rFonts w:asciiTheme="majorHAnsi" w:eastAsiaTheme="majorEastAsia" w:hAnsiTheme="majorHAnsi" w:cstheme="majorBidi"/>
          <w:i/>
          <w:iCs/>
        </w:rPr>
      </w:pPr>
      <w:r w:rsidRPr="00CE21A8">
        <w:rPr>
          <w:rFonts w:asciiTheme="majorHAnsi" w:eastAsiaTheme="majorEastAsia" w:hAnsiTheme="majorHAnsi" w:cstheme="majorBidi"/>
          <w:b/>
          <w:bCs/>
        </w:rPr>
        <w:t>ATTENDANCE</w:t>
      </w:r>
      <w:r w:rsidR="00314250" w:rsidRPr="00CE21A8">
        <w:rPr>
          <w:rFonts w:asciiTheme="majorHAnsi" w:eastAsiaTheme="majorEastAsia" w:hAnsiTheme="majorHAnsi" w:cstheme="majorBidi"/>
          <w:b/>
          <w:bCs/>
        </w:rPr>
        <w:t xml:space="preserve"> AND PARTICIPATION</w:t>
      </w:r>
      <w:r w:rsidRPr="00CE21A8">
        <w:rPr>
          <w:rFonts w:asciiTheme="majorHAnsi" w:eastAsiaTheme="majorEastAsia" w:hAnsiTheme="majorHAnsi" w:cstheme="majorBidi"/>
          <w:b/>
          <w:bCs/>
        </w:rPr>
        <w:t xml:space="preserve">  </w:t>
      </w:r>
    </w:p>
    <w:p w14:paraId="0B6B1636" w14:textId="77777777" w:rsidR="00162454" w:rsidRPr="00CE21A8" w:rsidRDefault="00162454" w:rsidP="00162454">
      <w:pPr>
        <w:pStyle w:val="ListParagraph"/>
        <w:numPr>
          <w:ilvl w:val="0"/>
          <w:numId w:val="23"/>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263FCCC4"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b/>
          <w:bCs/>
          <w:u w:val="single"/>
        </w:rPr>
        <w:lastRenderedPageBreak/>
        <w:t>No participation points can be earned if you do not attend scheduled classes and/or do not participate in discussion boards.</w:t>
      </w:r>
      <w:r w:rsidRPr="00CE21A8">
        <w:rPr>
          <w:rFonts w:asciiTheme="majorHAnsi" w:eastAsiaTheme="majorEastAsia" w:hAnsiTheme="majorHAnsi" w:cstheme="majorBidi"/>
          <w:b/>
          <w:bCs/>
        </w:rPr>
        <w:t xml:space="preserve"> </w:t>
      </w:r>
    </w:p>
    <w:p w14:paraId="789F490D" w14:textId="77777777" w:rsidR="00162454" w:rsidRPr="00CE21A8" w:rsidRDefault="00162454" w:rsidP="00162454">
      <w:pPr>
        <w:numPr>
          <w:ilvl w:val="0"/>
          <w:numId w:val="8"/>
        </w:numPr>
        <w:ind w:left="360"/>
        <w:contextualSpacing/>
        <w:rPr>
          <w:rFonts w:asciiTheme="majorHAnsi" w:eastAsiaTheme="majorEastAsia" w:hAnsiTheme="majorHAnsi" w:cstheme="majorBidi"/>
          <w:b/>
          <w:bCs/>
        </w:rPr>
      </w:pPr>
      <w:r w:rsidRPr="00CE21A8">
        <w:rPr>
          <w:rFonts w:asciiTheme="majorHAnsi" w:eastAsiaTheme="majorEastAsia" w:hAnsiTheme="majorHAnsi" w:cstheme="majorBidi"/>
          <w:b/>
          <w:bCs/>
        </w:rPr>
        <w:t xml:space="preserve">Discussion board responses are due on the date listed. No points can be earned if you do not submit your response on time. Discussion boards are meant to replace face-to-face discussion and therefore cannot occur after the fact. </w:t>
      </w:r>
    </w:p>
    <w:p w14:paraId="11C26D5D" w14:textId="1708FC82"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You do not automatically earn participation points for just showing up or submitting an entry, you</w:t>
      </w:r>
      <w:r w:rsidRPr="00CE21A8">
        <w:rPr>
          <w:rFonts w:asciiTheme="majorHAnsi" w:eastAsiaTheme="majorEastAsia" w:hAnsiTheme="majorHAnsi" w:cstheme="majorBidi"/>
          <w:b/>
          <w:bCs/>
        </w:rPr>
        <w:t xml:space="preserve"> </w:t>
      </w:r>
      <w:r w:rsidRPr="00CE21A8">
        <w:rPr>
          <w:rFonts w:asciiTheme="majorHAnsi" w:eastAsiaTheme="majorEastAsia" w:hAnsiTheme="majorHAnsi" w:cstheme="majorBidi"/>
        </w:rPr>
        <w:t xml:space="preserve">must actively participate and/or submit a thorough response to earn all available participation points. Many classes in the Social </w:t>
      </w:r>
      <w:r w:rsidR="00AC42A0"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Program involve class discussions. Although the sharing of personal experience may be appropriate, students should avoid excessive self-disclosure. </w:t>
      </w:r>
    </w:p>
    <w:p w14:paraId="6AEA4327"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Arriving late, leaving early, </w:t>
      </w:r>
      <w:proofErr w:type="gramStart"/>
      <w:r w:rsidRPr="00CE21A8">
        <w:rPr>
          <w:rFonts w:asciiTheme="majorHAnsi" w:eastAsiaTheme="majorEastAsia" w:hAnsiTheme="majorHAnsi" w:cstheme="majorBidi"/>
        </w:rPr>
        <w:t>side</w:t>
      </w:r>
      <w:proofErr w:type="gramEnd"/>
      <w:r w:rsidRPr="00CE21A8">
        <w:rPr>
          <w:rFonts w:asciiTheme="majorHAnsi" w:eastAsiaTheme="majorEastAsia" w:hAnsiTheme="majorHAnsi" w:cstheme="majorBidi"/>
        </w:rPr>
        <w:t xml:space="preserve"> conversations, monopolizing class </w:t>
      </w:r>
      <w:proofErr w:type="gramStart"/>
      <w:r w:rsidRPr="00CE21A8">
        <w:rPr>
          <w:rFonts w:asciiTheme="majorHAnsi" w:eastAsiaTheme="majorEastAsia" w:hAnsiTheme="majorHAnsi" w:cstheme="majorBidi"/>
        </w:rPr>
        <w:t>discussion,  excessive</w:t>
      </w:r>
      <w:proofErr w:type="gramEnd"/>
      <w:r w:rsidRPr="00CE21A8">
        <w:rPr>
          <w:rFonts w:asciiTheme="majorHAnsi" w:eastAsiaTheme="majorEastAsia" w:hAnsiTheme="majorHAnsi" w:cstheme="majorBidi"/>
        </w:rPr>
        <w:t xml:space="preserve"> self-disclosure, cell phone ringing or vibrating, sending and receiving text messages, using electronic devices for non-course related items, doing homework for another class, and/or sleeping or dozing off during class all impact participation points. </w:t>
      </w:r>
    </w:p>
    <w:p w14:paraId="381F1C1D"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This program does not distinguish between excused and unexcused absences so there is no need to provide doctor’s excuses, etc.</w:t>
      </w:r>
    </w:p>
    <w:p w14:paraId="1C866293"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To learn about Columbus State’s severe weather policy, please visit the following website: </w:t>
      </w:r>
      <w:hyperlink r:id="rId12">
        <w:r w:rsidRPr="00CE21A8">
          <w:rPr>
            <w:rStyle w:val="Hyperlink"/>
            <w:rFonts w:asciiTheme="majorHAnsi" w:eastAsiaTheme="majorEastAsia" w:hAnsiTheme="majorHAnsi" w:cstheme="majorBidi"/>
          </w:rPr>
          <w:t>https://www.cscc.edu/about/severe-weather.shtml</w:t>
        </w:r>
      </w:hyperlink>
      <w:r w:rsidRPr="00CE21A8">
        <w:rPr>
          <w:rFonts w:asciiTheme="majorHAnsi" w:eastAsiaTheme="majorEastAsia" w:hAnsiTheme="majorHAnsi" w:cstheme="majorBidi"/>
        </w:rPr>
        <w:t xml:space="preserve">. </w:t>
      </w:r>
    </w:p>
    <w:p w14:paraId="6A80534D" w14:textId="77777777" w:rsidR="00162454" w:rsidRPr="00CE21A8" w:rsidRDefault="00162454" w:rsidP="00162454">
      <w:pPr>
        <w:rPr>
          <w:rFonts w:asciiTheme="majorHAnsi" w:hAnsiTheme="majorHAnsi" w:cs="Arial"/>
          <w:i/>
        </w:rPr>
      </w:pPr>
    </w:p>
    <w:p w14:paraId="5808B020" w14:textId="77777777" w:rsidR="00162454" w:rsidRPr="00CE21A8" w:rsidRDefault="00162454" w:rsidP="00162454">
      <w:pPr>
        <w:rPr>
          <w:rFonts w:asciiTheme="majorHAnsi" w:eastAsiaTheme="majorEastAsia" w:hAnsiTheme="majorHAnsi" w:cstheme="majorBidi"/>
          <w:i/>
          <w:iCs/>
          <w:caps/>
        </w:rPr>
      </w:pPr>
      <w:r w:rsidRPr="00CE21A8">
        <w:rPr>
          <w:rFonts w:asciiTheme="majorHAnsi" w:eastAsiaTheme="majorEastAsia" w:hAnsiTheme="majorHAnsi" w:cstheme="majorBidi"/>
          <w:b/>
          <w:bCs/>
          <w:caps/>
        </w:rPr>
        <w:t xml:space="preserve">Grading  </w:t>
      </w:r>
    </w:p>
    <w:p w14:paraId="692F17BC" w14:textId="34E448A1" w:rsidR="00162454" w:rsidRPr="00CE21A8" w:rsidRDefault="00162454" w:rsidP="00162454">
      <w:pPr>
        <w:rPr>
          <w:rFonts w:asciiTheme="majorHAnsi" w:hAnsiTheme="majorHAnsi" w:cstheme="majorHAnsi"/>
        </w:rPr>
      </w:pPr>
      <w:r w:rsidRPr="00CE21A8">
        <w:rPr>
          <w:rFonts w:asciiTheme="majorHAnsi" w:eastAsiaTheme="majorEastAsia" w:hAnsiTheme="majorHAnsi" w:cstheme="majorBidi"/>
        </w:rPr>
        <w:t>Columbus State’s Grading and Academic Requirements Policy is found in Policy and Procedure 5-09 and can be accessed at the following website</w:t>
      </w:r>
      <w:r w:rsidRPr="00CE21A8">
        <w:rPr>
          <w:rFonts w:asciiTheme="majorHAnsi" w:eastAsiaTheme="majorEastAsia" w:hAnsiTheme="majorHAnsi" w:cstheme="majorHAnsi"/>
        </w:rPr>
        <w:t xml:space="preserve">: </w:t>
      </w:r>
      <w:hyperlink r:id="rId13" w:history="1">
        <w:r w:rsidR="00EF472F" w:rsidRPr="00CE21A8">
          <w:rPr>
            <w:rStyle w:val="Hyperlink"/>
            <w:rFonts w:asciiTheme="majorHAnsi" w:hAnsiTheme="majorHAnsi" w:cstheme="majorHAnsi"/>
          </w:rPr>
          <w:t>https://www.cscc.edu/about/policies-procedures/5-09D.pdf</w:t>
        </w:r>
      </w:hyperlink>
      <w:r w:rsidR="00EF472F" w:rsidRPr="00CE21A8">
        <w:rPr>
          <w:rFonts w:asciiTheme="majorHAnsi" w:hAnsiTheme="majorHAnsi" w:cstheme="majorHAnsi"/>
        </w:rPr>
        <w:t>.</w:t>
      </w:r>
    </w:p>
    <w:p w14:paraId="4C1E4D48" w14:textId="77777777" w:rsidR="00EF472F" w:rsidRPr="00CE21A8" w:rsidRDefault="00EF472F" w:rsidP="00162454">
      <w:pPr>
        <w:rPr>
          <w:rFonts w:asciiTheme="majorHAnsi" w:hAnsiTheme="majorHAnsi" w:cs="Arial"/>
        </w:rPr>
      </w:pPr>
    </w:p>
    <w:p w14:paraId="4EAE76A4" w14:textId="08C0162C"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 xml:space="preserve">Additionally, the Social </w:t>
      </w:r>
      <w:r w:rsidR="00106F9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and Human Services Program requires the following grading standards:</w:t>
      </w:r>
    </w:p>
    <w:p w14:paraId="160A4846" w14:textId="77777777" w:rsidR="00162454" w:rsidRPr="00CE21A8" w:rsidRDefault="00162454" w:rsidP="00162454">
      <w:pPr>
        <w:rPr>
          <w:rFonts w:asciiTheme="majorHAnsi" w:hAnsiTheme="majorHAnsi" w:cs="Arial"/>
        </w:rPr>
      </w:pPr>
    </w:p>
    <w:p w14:paraId="23835EFA" w14:textId="14D7C05A"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Grading Scale:</w:t>
      </w:r>
      <w:r w:rsidR="00E72DC5" w:rsidRPr="00CE21A8">
        <w:rPr>
          <w:rFonts w:asciiTheme="majorHAnsi" w:eastAsiaTheme="majorEastAsia" w:hAnsiTheme="majorHAnsi" w:cstheme="majorBidi"/>
        </w:rPr>
        <w:t xml:space="preserve"> </w:t>
      </w:r>
    </w:p>
    <w:p w14:paraId="01DF637B" w14:textId="3D239458"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A</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9</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%-100%</w:t>
      </w:r>
    </w:p>
    <w:p w14:paraId="71F8242C" w14:textId="43C08EFA"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B = 8</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w:t>
      </w:r>
      <w:r w:rsidR="00D8518A" w:rsidRPr="00CE21A8">
        <w:rPr>
          <w:rFonts w:asciiTheme="majorHAnsi" w:eastAsiaTheme="majorEastAsia" w:hAnsiTheme="majorHAnsi" w:cstheme="majorBidi"/>
        </w:rPr>
        <w:t>89</w:t>
      </w:r>
      <w:r w:rsidRPr="00CE21A8">
        <w:rPr>
          <w:rFonts w:asciiTheme="majorHAnsi" w:eastAsiaTheme="majorEastAsia" w:hAnsiTheme="majorHAnsi" w:cstheme="majorBidi"/>
        </w:rPr>
        <w:t>%</w:t>
      </w:r>
    </w:p>
    <w:p w14:paraId="5790988F" w14:textId="3E906871"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C</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7</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 xml:space="preserve">%- </w:t>
      </w:r>
      <w:r w:rsidR="00D8518A" w:rsidRPr="00CE21A8">
        <w:rPr>
          <w:rFonts w:asciiTheme="majorHAnsi" w:eastAsiaTheme="majorEastAsia" w:hAnsiTheme="majorHAnsi" w:cstheme="majorBidi"/>
        </w:rPr>
        <w:t>79</w:t>
      </w:r>
      <w:r w:rsidRPr="00CE21A8">
        <w:rPr>
          <w:rFonts w:asciiTheme="majorHAnsi" w:eastAsiaTheme="majorEastAsia" w:hAnsiTheme="majorHAnsi" w:cstheme="majorBidi"/>
        </w:rPr>
        <w:t>%</w:t>
      </w:r>
    </w:p>
    <w:p w14:paraId="613977FE" w14:textId="275FC943"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D = 6</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 xml:space="preserve">%- </w:t>
      </w:r>
      <w:r w:rsidR="00115C39" w:rsidRPr="00CE21A8">
        <w:rPr>
          <w:rFonts w:asciiTheme="majorHAnsi" w:eastAsiaTheme="majorEastAsia" w:hAnsiTheme="majorHAnsi" w:cstheme="majorBidi"/>
        </w:rPr>
        <w:t>69</w:t>
      </w:r>
      <w:r w:rsidRPr="00CE21A8">
        <w:rPr>
          <w:rFonts w:asciiTheme="majorHAnsi" w:eastAsiaTheme="majorEastAsia" w:hAnsiTheme="majorHAnsi" w:cstheme="majorBidi"/>
        </w:rPr>
        <w:t>%</w:t>
      </w:r>
    </w:p>
    <w:p w14:paraId="74BD4780" w14:textId="37E876FF"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E</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xml:space="preserve">= </w:t>
      </w:r>
      <w:r w:rsidR="00D8518A" w:rsidRPr="00CE21A8">
        <w:rPr>
          <w:rFonts w:asciiTheme="majorHAnsi" w:eastAsiaTheme="majorEastAsia" w:hAnsiTheme="majorHAnsi" w:cstheme="majorBidi"/>
        </w:rPr>
        <w:t>59</w:t>
      </w:r>
      <w:r w:rsidRPr="00CE21A8">
        <w:rPr>
          <w:rFonts w:asciiTheme="majorHAnsi" w:eastAsiaTheme="majorEastAsia" w:hAnsiTheme="majorHAnsi" w:cstheme="majorBidi"/>
        </w:rPr>
        <w:t>% and below</w:t>
      </w:r>
    </w:p>
    <w:p w14:paraId="1C6CFFD9" w14:textId="77777777" w:rsidR="00162454" w:rsidRPr="00CE21A8" w:rsidRDefault="00162454" w:rsidP="00162454">
      <w:pPr>
        <w:spacing w:before="120"/>
        <w:rPr>
          <w:rFonts w:asciiTheme="majorHAnsi" w:eastAsiaTheme="majorEastAsia" w:hAnsiTheme="majorHAnsi" w:cstheme="majorBidi"/>
          <w:i/>
          <w:iCs/>
        </w:rPr>
      </w:pPr>
      <w:r w:rsidRPr="00CE21A8">
        <w:rPr>
          <w:rFonts w:asciiTheme="majorHAnsi" w:eastAsiaTheme="majorEastAsia" w:hAnsiTheme="majorHAnsi" w:cstheme="majorBidi"/>
          <w:i/>
          <w:iCs/>
        </w:rPr>
        <w:t>If you receive a grade of D or E, the class must be repeated.</w:t>
      </w:r>
    </w:p>
    <w:p w14:paraId="1C9FF589" w14:textId="77777777" w:rsidR="00162454" w:rsidRPr="00CE21A8" w:rsidRDefault="00162454" w:rsidP="00162454">
      <w:pPr>
        <w:rPr>
          <w:rFonts w:asciiTheme="majorHAnsi" w:hAnsiTheme="majorHAnsi" w:cs="Arial"/>
        </w:rPr>
      </w:pPr>
    </w:p>
    <w:p w14:paraId="6803EC6D" w14:textId="77777777" w:rsidR="00214C54" w:rsidRPr="003B22AB" w:rsidRDefault="00214C54" w:rsidP="00214C54">
      <w:pPr>
        <w:rPr>
          <w:rFonts w:asciiTheme="majorHAnsi" w:hAnsiTheme="majorHAnsi"/>
          <w:b/>
        </w:rPr>
      </w:pPr>
      <w:r w:rsidRPr="003B22AB">
        <w:rPr>
          <w:rFonts w:asciiTheme="majorHAnsi" w:hAnsiTheme="majorHAnsi"/>
          <w:b/>
        </w:rPr>
        <w:t>STANDARDS AND METHODS FOR EVALUATION</w:t>
      </w:r>
    </w:p>
    <w:p w14:paraId="7991FA92"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SAHS 2901 is a practicum course consisting of:</w:t>
      </w:r>
    </w:p>
    <w:p w14:paraId="70469F3C" w14:textId="77777777" w:rsidR="00214C54" w:rsidRPr="003B22AB" w:rsidRDefault="00214C54" w:rsidP="00214C54">
      <w:pPr>
        <w:pStyle w:val="NoSpacing"/>
        <w:numPr>
          <w:ilvl w:val="0"/>
          <w:numId w:val="27"/>
        </w:numPr>
        <w:ind w:left="720"/>
        <w:rPr>
          <w:rFonts w:asciiTheme="majorHAnsi" w:hAnsiTheme="majorHAnsi" w:cs="Arial"/>
          <w:sz w:val="24"/>
          <w:szCs w:val="24"/>
        </w:rPr>
      </w:pPr>
      <w:r>
        <w:rPr>
          <w:rFonts w:asciiTheme="majorHAnsi" w:hAnsiTheme="majorHAnsi" w:cs="Arial"/>
          <w:sz w:val="24"/>
          <w:szCs w:val="24"/>
        </w:rPr>
        <w:t xml:space="preserve">10.5 </w:t>
      </w:r>
      <w:r w:rsidRPr="003B22AB">
        <w:rPr>
          <w:rFonts w:asciiTheme="majorHAnsi" w:hAnsiTheme="majorHAnsi" w:cs="Arial"/>
          <w:sz w:val="24"/>
          <w:szCs w:val="24"/>
        </w:rPr>
        <w:t>hours</w:t>
      </w:r>
      <w:r>
        <w:rPr>
          <w:rFonts w:asciiTheme="majorHAnsi" w:hAnsiTheme="majorHAnsi" w:cs="Arial"/>
          <w:sz w:val="24"/>
          <w:szCs w:val="24"/>
        </w:rPr>
        <w:t xml:space="preserve"> autumn or spring semester or 14 hours summer semester</w:t>
      </w:r>
      <w:r w:rsidRPr="003B22AB">
        <w:rPr>
          <w:rFonts w:asciiTheme="majorHAnsi" w:hAnsiTheme="majorHAnsi" w:cs="Arial"/>
          <w:sz w:val="24"/>
          <w:szCs w:val="24"/>
        </w:rPr>
        <w:t xml:space="preserve"> a week at a local agency under the direct supervision of an agency staff known as the field instructor</w:t>
      </w:r>
      <w:r>
        <w:rPr>
          <w:rFonts w:asciiTheme="majorHAnsi" w:hAnsiTheme="majorHAnsi" w:cs="Arial"/>
          <w:sz w:val="24"/>
          <w:szCs w:val="24"/>
        </w:rPr>
        <w:t xml:space="preserve"> </w:t>
      </w:r>
    </w:p>
    <w:p w14:paraId="6057A5B9" w14:textId="77777777" w:rsidR="00214C54" w:rsidRPr="003B22AB" w:rsidRDefault="00214C54" w:rsidP="00214C54">
      <w:pPr>
        <w:pStyle w:val="NoSpacing"/>
        <w:numPr>
          <w:ilvl w:val="0"/>
          <w:numId w:val="27"/>
        </w:numPr>
        <w:ind w:left="720"/>
        <w:rPr>
          <w:rFonts w:asciiTheme="majorHAnsi" w:hAnsiTheme="majorHAnsi" w:cs="Arial"/>
          <w:sz w:val="24"/>
          <w:szCs w:val="24"/>
        </w:rPr>
      </w:pPr>
      <w:r>
        <w:rPr>
          <w:rFonts w:asciiTheme="majorHAnsi" w:hAnsiTheme="majorHAnsi" w:cs="Arial"/>
          <w:sz w:val="24"/>
          <w:szCs w:val="24"/>
        </w:rPr>
        <w:t xml:space="preserve">1.5-hour </w:t>
      </w:r>
      <w:r w:rsidRPr="003B22AB">
        <w:rPr>
          <w:rFonts w:asciiTheme="majorHAnsi" w:hAnsiTheme="majorHAnsi" w:cs="Arial"/>
          <w:sz w:val="24"/>
          <w:szCs w:val="24"/>
        </w:rPr>
        <w:t>a we</w:t>
      </w:r>
      <w:r>
        <w:rPr>
          <w:rFonts w:asciiTheme="majorHAnsi" w:hAnsiTheme="majorHAnsi" w:cs="Arial"/>
          <w:sz w:val="24"/>
          <w:szCs w:val="24"/>
        </w:rPr>
        <w:t xml:space="preserve">ek seminar conducted by a CSCC </w:t>
      </w:r>
      <w:r w:rsidRPr="003B22AB">
        <w:rPr>
          <w:rFonts w:asciiTheme="majorHAnsi" w:hAnsiTheme="majorHAnsi" w:cs="Arial"/>
          <w:sz w:val="24"/>
          <w:szCs w:val="24"/>
        </w:rPr>
        <w:t>faculty member</w:t>
      </w:r>
    </w:p>
    <w:p w14:paraId="1D7D9DD3" w14:textId="77777777" w:rsidR="00214C54" w:rsidRPr="003B22AB" w:rsidRDefault="00214C54" w:rsidP="00214C54">
      <w:pPr>
        <w:pStyle w:val="NoSpacing"/>
        <w:numPr>
          <w:ilvl w:val="0"/>
          <w:numId w:val="27"/>
        </w:numPr>
        <w:ind w:left="720"/>
        <w:rPr>
          <w:rFonts w:asciiTheme="majorHAnsi" w:hAnsiTheme="majorHAnsi" w:cs="Arial"/>
          <w:sz w:val="24"/>
          <w:szCs w:val="24"/>
        </w:rPr>
      </w:pPr>
      <w:r w:rsidRPr="003B22AB">
        <w:rPr>
          <w:rFonts w:asciiTheme="majorHAnsi" w:hAnsiTheme="majorHAnsi" w:cs="Arial"/>
          <w:sz w:val="24"/>
          <w:szCs w:val="24"/>
        </w:rPr>
        <w:t>Enrollment in a concurrent course that provides information/content and course assignments that are carried out in the practicum experience, which are graded by the course instructor</w:t>
      </w:r>
    </w:p>
    <w:p w14:paraId="771C658A" w14:textId="77777777" w:rsidR="00214C54" w:rsidRPr="003B22AB" w:rsidRDefault="00214C54" w:rsidP="00214C54">
      <w:pPr>
        <w:pStyle w:val="NoSpacing"/>
        <w:rPr>
          <w:rFonts w:asciiTheme="majorHAnsi" w:hAnsiTheme="majorHAnsi" w:cs="Arial"/>
          <w:b/>
          <w:sz w:val="24"/>
          <w:szCs w:val="24"/>
        </w:rPr>
      </w:pPr>
    </w:p>
    <w:p w14:paraId="177060B0"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lastRenderedPageBreak/>
        <w:t>Students must successfully complete each component: the practicum, the seminar and the concurrent course with 7</w:t>
      </w:r>
      <w:r>
        <w:rPr>
          <w:rFonts w:asciiTheme="majorHAnsi" w:hAnsiTheme="majorHAnsi" w:cs="Arial"/>
          <w:sz w:val="24"/>
          <w:szCs w:val="24"/>
        </w:rPr>
        <w:t>0</w:t>
      </w:r>
      <w:r w:rsidRPr="003B22AB">
        <w:rPr>
          <w:rFonts w:asciiTheme="majorHAnsi" w:hAnsiTheme="majorHAnsi" w:cs="Arial"/>
          <w:sz w:val="24"/>
          <w:szCs w:val="24"/>
        </w:rPr>
        <w:t>% or higher to pass and proceed to the subsequent course sequence.</w:t>
      </w:r>
    </w:p>
    <w:p w14:paraId="4D39F5A9" w14:textId="77777777" w:rsidR="00214C54" w:rsidRPr="003B22AB" w:rsidRDefault="00214C54" w:rsidP="00214C54">
      <w:pPr>
        <w:pStyle w:val="NoSpacing"/>
        <w:rPr>
          <w:rFonts w:asciiTheme="majorHAnsi" w:hAnsiTheme="majorHAnsi" w:cs="Arial"/>
          <w:sz w:val="24"/>
          <w:szCs w:val="24"/>
        </w:rPr>
      </w:pPr>
    </w:p>
    <w:p w14:paraId="4392374D" w14:textId="77777777" w:rsidR="00214C54" w:rsidRPr="003B22AB" w:rsidRDefault="00214C54" w:rsidP="00214C54">
      <w:pPr>
        <w:pStyle w:val="NoSpacing"/>
        <w:rPr>
          <w:rFonts w:asciiTheme="majorHAnsi" w:hAnsiTheme="majorHAnsi" w:cs="Arial"/>
          <w:b/>
          <w:sz w:val="24"/>
          <w:szCs w:val="24"/>
          <w:u w:val="single"/>
        </w:rPr>
      </w:pPr>
      <w:r w:rsidRPr="003B22AB">
        <w:rPr>
          <w:rFonts w:asciiTheme="majorHAnsi" w:hAnsiTheme="majorHAnsi" w:cs="Arial"/>
          <w:b/>
          <w:sz w:val="24"/>
          <w:szCs w:val="24"/>
          <w:u w:val="single"/>
        </w:rPr>
        <w:t>Practicum</w:t>
      </w:r>
    </w:p>
    <w:p w14:paraId="5B6055D2"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Students are assigned a practicum site by the Practicum Coordinator after formal acceptance into the SAHS program. The student is responsible for the timely completion of the required application and adherence to deadlines for contacting the agency and communicating practicum status with the Practicum Coordinator of the program.</w:t>
      </w:r>
    </w:p>
    <w:p w14:paraId="19C932C2" w14:textId="77777777" w:rsidR="00214C54" w:rsidRPr="003B22AB" w:rsidRDefault="00214C54" w:rsidP="00214C54">
      <w:pPr>
        <w:pStyle w:val="NoSpacing"/>
        <w:rPr>
          <w:rFonts w:asciiTheme="majorHAnsi" w:hAnsiTheme="majorHAnsi" w:cs="Arial"/>
          <w:sz w:val="24"/>
          <w:szCs w:val="24"/>
        </w:rPr>
      </w:pPr>
    </w:p>
    <w:p w14:paraId="56ACEB4E"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Students are assigned to a practicum by the Practicum Coordinator. Students must interview for this </w:t>
      </w:r>
      <w:proofErr w:type="gramStart"/>
      <w:r w:rsidRPr="003B22AB">
        <w:rPr>
          <w:rFonts w:asciiTheme="majorHAnsi" w:hAnsiTheme="majorHAnsi" w:cs="Arial"/>
          <w:sz w:val="24"/>
          <w:szCs w:val="24"/>
        </w:rPr>
        <w:t>position,</w:t>
      </w:r>
      <w:proofErr w:type="gramEnd"/>
      <w:r w:rsidRPr="003B22AB">
        <w:rPr>
          <w:rFonts w:asciiTheme="majorHAnsi" w:hAnsiTheme="majorHAnsi" w:cs="Arial"/>
          <w:sz w:val="24"/>
          <w:szCs w:val="24"/>
        </w:rPr>
        <w:t xml:space="preserve"> the practicum assignment notification is </w:t>
      </w:r>
      <w:proofErr w:type="gramStart"/>
      <w:r w:rsidRPr="003B22AB">
        <w:rPr>
          <w:rFonts w:asciiTheme="majorHAnsi" w:hAnsiTheme="majorHAnsi" w:cs="Arial"/>
          <w:sz w:val="24"/>
          <w:szCs w:val="24"/>
        </w:rPr>
        <w:t>not a</w:t>
      </w:r>
      <w:proofErr w:type="gramEnd"/>
      <w:r w:rsidRPr="003B22AB">
        <w:rPr>
          <w:rFonts w:asciiTheme="majorHAnsi" w:hAnsiTheme="majorHAnsi" w:cs="Arial"/>
          <w:sz w:val="24"/>
          <w:szCs w:val="24"/>
        </w:rPr>
        <w:t xml:space="preserve"> </w:t>
      </w:r>
      <w:proofErr w:type="gramStart"/>
      <w:r w:rsidRPr="003B22AB">
        <w:rPr>
          <w:rFonts w:asciiTheme="majorHAnsi" w:hAnsiTheme="majorHAnsi" w:cs="Arial"/>
          <w:sz w:val="24"/>
          <w:szCs w:val="24"/>
        </w:rPr>
        <w:t>guarantee</w:t>
      </w:r>
      <w:proofErr w:type="gramEnd"/>
      <w:r w:rsidRPr="003B22AB">
        <w:rPr>
          <w:rFonts w:asciiTheme="majorHAnsi" w:hAnsiTheme="majorHAnsi" w:cs="Arial"/>
          <w:sz w:val="24"/>
          <w:szCs w:val="24"/>
        </w:rPr>
        <w:t xml:space="preserve"> of the practicum.  If a student is not accepted in the practicum, it is up to the discretion of the Practicum Coordinator to determine if an alternate practicum is assigned. All details about the practicum must be confirmed by the Practicum Coordinator, the student and the agency, prior to the end of the preceding term.</w:t>
      </w:r>
    </w:p>
    <w:p w14:paraId="42CBFD55"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Each Practicum Course has its own unique set of practicum objectives and requirements that are provided</w:t>
      </w:r>
      <w:r>
        <w:rPr>
          <w:rFonts w:asciiTheme="majorHAnsi" w:hAnsiTheme="majorHAnsi" w:cs="Arial"/>
          <w:sz w:val="24"/>
          <w:szCs w:val="24"/>
        </w:rPr>
        <w:t xml:space="preserve"> on the SAHS Student Community on Blackboard for</w:t>
      </w:r>
      <w:r w:rsidRPr="003B22AB">
        <w:rPr>
          <w:rFonts w:asciiTheme="majorHAnsi" w:hAnsiTheme="majorHAnsi" w:cs="Arial"/>
          <w:sz w:val="24"/>
          <w:szCs w:val="24"/>
        </w:rPr>
        <w:t xml:space="preserve"> students, who in turn give to the Field Instructor, prior to beginning the practicum. A faculty member known as the faculty liaison is assigned to each student. The faculty liaison serves as a resource for the student and the field instructor/agency, and conducts a minimum of three meetings with the student and the field instructor during the term, and assigns the final grade. Students are evaluated on the successful completion of all practicum objectives, professional behaviors, demonstration of the essential qualities identified as critical for a human services worker and timely completion of the required placement documents and hours. Upon conclusion of the final evaluation meeting, the faculty liaison assigns points that will make up 75 percent of the practicum component of the overall practicum grade. (See seminar section below for reference to the remaining 25 percent)</w:t>
      </w:r>
    </w:p>
    <w:p w14:paraId="26C2723C" w14:textId="77777777" w:rsidR="00214C54" w:rsidRPr="003B22AB" w:rsidRDefault="00214C54" w:rsidP="00214C54">
      <w:pPr>
        <w:pStyle w:val="NoSpacing"/>
        <w:rPr>
          <w:rFonts w:asciiTheme="majorHAnsi" w:hAnsiTheme="majorHAnsi" w:cs="Arial"/>
          <w:sz w:val="24"/>
          <w:szCs w:val="24"/>
        </w:rPr>
      </w:pPr>
    </w:p>
    <w:p w14:paraId="0CA51ECC"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All forms needed for the practicum are located on the SAHS Blackboard student community.  </w:t>
      </w:r>
    </w:p>
    <w:p w14:paraId="359B3806" w14:textId="77777777" w:rsidR="00214C54" w:rsidRPr="003B22AB" w:rsidRDefault="00214C54" w:rsidP="00214C54">
      <w:pPr>
        <w:pStyle w:val="NoSpacing"/>
        <w:rPr>
          <w:rFonts w:asciiTheme="majorHAnsi" w:hAnsiTheme="majorHAnsi" w:cs="Arial"/>
          <w:sz w:val="24"/>
          <w:szCs w:val="24"/>
        </w:rPr>
      </w:pPr>
    </w:p>
    <w:p w14:paraId="1EC115B3"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A minimum of </w:t>
      </w:r>
      <w:r>
        <w:rPr>
          <w:rFonts w:asciiTheme="majorHAnsi" w:hAnsiTheme="majorHAnsi" w:cs="Arial"/>
          <w:sz w:val="24"/>
          <w:szCs w:val="24"/>
        </w:rPr>
        <w:t>52.5</w:t>
      </w:r>
      <w:r w:rsidRPr="003B22AB">
        <w:rPr>
          <w:rFonts w:asciiTheme="majorHAnsi" w:hAnsiTheme="majorHAnsi" w:cs="Arial"/>
          <w:sz w:val="24"/>
          <w:szCs w:val="24"/>
        </w:rPr>
        <w:t xml:space="preserve"> out of </w:t>
      </w:r>
      <w:r>
        <w:rPr>
          <w:rFonts w:asciiTheme="majorHAnsi" w:hAnsiTheme="majorHAnsi" w:cs="Arial"/>
          <w:sz w:val="24"/>
          <w:szCs w:val="24"/>
        </w:rPr>
        <w:t>75 points (70%)</w:t>
      </w:r>
      <w:r w:rsidRPr="003B22AB">
        <w:rPr>
          <w:rFonts w:asciiTheme="majorHAnsi" w:hAnsiTheme="majorHAnsi" w:cs="Arial"/>
          <w:sz w:val="24"/>
          <w:szCs w:val="24"/>
        </w:rPr>
        <w:t xml:space="preserve"> must be earned to pass this component of the practicum grade.</w:t>
      </w:r>
    </w:p>
    <w:p w14:paraId="706A2D7F" w14:textId="77777777" w:rsidR="00214C54" w:rsidRDefault="00214C54" w:rsidP="00214C54">
      <w:pPr>
        <w:pStyle w:val="NoSpacing"/>
        <w:rPr>
          <w:rFonts w:asciiTheme="majorHAnsi" w:hAnsiTheme="majorHAnsi" w:cs="Arial"/>
          <w:b/>
          <w:sz w:val="24"/>
          <w:szCs w:val="24"/>
          <w:u w:val="single"/>
        </w:rPr>
      </w:pPr>
    </w:p>
    <w:p w14:paraId="34604731" w14:textId="77777777" w:rsidR="00214C54" w:rsidRPr="003B22AB" w:rsidRDefault="00214C54" w:rsidP="00214C54">
      <w:pPr>
        <w:pStyle w:val="NoSpacing"/>
        <w:rPr>
          <w:rFonts w:asciiTheme="majorHAnsi" w:hAnsiTheme="majorHAnsi" w:cs="Arial"/>
          <w:b/>
          <w:sz w:val="24"/>
          <w:szCs w:val="24"/>
          <w:u w:val="single"/>
        </w:rPr>
      </w:pPr>
      <w:r w:rsidRPr="003B22AB">
        <w:rPr>
          <w:rFonts w:asciiTheme="majorHAnsi" w:hAnsiTheme="majorHAnsi" w:cs="Arial"/>
          <w:b/>
          <w:sz w:val="24"/>
          <w:szCs w:val="24"/>
          <w:u w:val="single"/>
        </w:rPr>
        <w:t>Seminar</w:t>
      </w:r>
    </w:p>
    <w:p w14:paraId="6C97E58F"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The 1</w:t>
      </w:r>
      <w:r>
        <w:rPr>
          <w:rFonts w:asciiTheme="majorHAnsi" w:hAnsiTheme="majorHAnsi" w:cs="Arial"/>
          <w:sz w:val="24"/>
          <w:szCs w:val="24"/>
        </w:rPr>
        <w:t xml:space="preserve"> hour and 20 minutes</w:t>
      </w:r>
      <w:r w:rsidRPr="003B22AB">
        <w:rPr>
          <w:rFonts w:asciiTheme="majorHAnsi" w:hAnsiTheme="majorHAnsi" w:cs="Arial"/>
          <w:sz w:val="24"/>
          <w:szCs w:val="24"/>
        </w:rPr>
        <w:t xml:space="preserve"> per week seminar provides students with additional support and supervision when participating in a practicum and is a Board of Regents requirement.  </w:t>
      </w:r>
    </w:p>
    <w:p w14:paraId="1A4E9916" w14:textId="77777777" w:rsidR="00214C54" w:rsidRPr="003B22AB" w:rsidRDefault="00214C54" w:rsidP="00214C54">
      <w:pPr>
        <w:pStyle w:val="NoSpacing"/>
        <w:rPr>
          <w:rFonts w:asciiTheme="majorHAnsi" w:hAnsiTheme="majorHAnsi" w:cs="Arial"/>
          <w:sz w:val="24"/>
          <w:szCs w:val="24"/>
        </w:rPr>
      </w:pPr>
    </w:p>
    <w:p w14:paraId="54539777"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Students complete a weekly journal and submit on blackboard </w:t>
      </w:r>
      <w:r w:rsidRPr="003B22AB">
        <w:rPr>
          <w:rFonts w:asciiTheme="majorHAnsi" w:hAnsiTheme="majorHAnsi" w:cs="Arial"/>
          <w:b/>
          <w:sz w:val="24"/>
          <w:szCs w:val="24"/>
        </w:rPr>
        <w:t>prior to each c</w:t>
      </w:r>
      <w:r w:rsidRPr="003B22AB">
        <w:rPr>
          <w:rFonts w:asciiTheme="majorHAnsi" w:hAnsiTheme="majorHAnsi" w:cs="Arial"/>
          <w:sz w:val="24"/>
          <w:szCs w:val="24"/>
        </w:rPr>
        <w:t>l</w:t>
      </w:r>
      <w:r w:rsidRPr="003B22AB">
        <w:rPr>
          <w:rFonts w:asciiTheme="majorHAnsi" w:hAnsiTheme="majorHAnsi" w:cs="Arial"/>
          <w:b/>
          <w:sz w:val="24"/>
          <w:szCs w:val="24"/>
        </w:rPr>
        <w:t>ass</w:t>
      </w:r>
      <w:r w:rsidRPr="003B22AB">
        <w:rPr>
          <w:rFonts w:asciiTheme="majorHAnsi" w:hAnsiTheme="majorHAnsi" w:cs="Arial"/>
          <w:sz w:val="24"/>
          <w:szCs w:val="24"/>
        </w:rPr>
        <w:t xml:space="preserve">.  Students are given the opportunity to discuss academic and/or practicum related topics and to process practicum experiences in a confidential small group experience.  </w:t>
      </w:r>
    </w:p>
    <w:p w14:paraId="25E68C18" w14:textId="77777777" w:rsidR="00214C54" w:rsidRPr="003B22AB" w:rsidRDefault="00214C54" w:rsidP="00214C54">
      <w:pPr>
        <w:pStyle w:val="NoSpacing"/>
        <w:rPr>
          <w:rFonts w:asciiTheme="majorHAnsi" w:hAnsiTheme="majorHAnsi" w:cs="Arial"/>
          <w:sz w:val="24"/>
          <w:szCs w:val="24"/>
        </w:rPr>
      </w:pPr>
    </w:p>
    <w:p w14:paraId="189942B9"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Students are evaluated on their attendance, participation, journal completion and practicing clear and direct communication in both seeking and receiving feedback from peers and leader.  </w:t>
      </w:r>
    </w:p>
    <w:p w14:paraId="4AA16A0E" w14:textId="77777777" w:rsidR="00214C54" w:rsidRPr="003B22AB" w:rsidRDefault="00214C54" w:rsidP="00214C54">
      <w:pPr>
        <w:pStyle w:val="NoSpacing"/>
        <w:rPr>
          <w:rFonts w:asciiTheme="majorHAnsi" w:hAnsiTheme="majorHAnsi" w:cs="Arial"/>
          <w:sz w:val="24"/>
          <w:szCs w:val="24"/>
        </w:rPr>
      </w:pPr>
    </w:p>
    <w:p w14:paraId="2D6E736E"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The seminar leader assigns 25 percent for the seminar component of the overall practicum grade. (See seminar expectations and grading </w:t>
      </w:r>
      <w:proofErr w:type="gramStart"/>
      <w:r w:rsidRPr="003B22AB">
        <w:rPr>
          <w:rFonts w:asciiTheme="majorHAnsi" w:hAnsiTheme="majorHAnsi" w:cs="Arial"/>
          <w:sz w:val="24"/>
          <w:szCs w:val="24"/>
        </w:rPr>
        <w:t>guidelines)  A</w:t>
      </w:r>
      <w:proofErr w:type="gramEnd"/>
      <w:r w:rsidRPr="003B22AB">
        <w:rPr>
          <w:rFonts w:asciiTheme="majorHAnsi" w:hAnsiTheme="majorHAnsi" w:cs="Arial"/>
          <w:sz w:val="24"/>
          <w:szCs w:val="24"/>
        </w:rPr>
        <w:t xml:space="preserve"> minimum of </w:t>
      </w:r>
      <w:r>
        <w:rPr>
          <w:rFonts w:asciiTheme="majorHAnsi" w:hAnsiTheme="majorHAnsi" w:cs="Arial"/>
          <w:sz w:val="24"/>
          <w:szCs w:val="24"/>
        </w:rPr>
        <w:t>17.5</w:t>
      </w:r>
      <w:r w:rsidRPr="003B22AB">
        <w:rPr>
          <w:rFonts w:asciiTheme="majorHAnsi" w:hAnsiTheme="majorHAnsi" w:cs="Arial"/>
          <w:sz w:val="24"/>
          <w:szCs w:val="24"/>
        </w:rPr>
        <w:t xml:space="preserve"> out of 25 </w:t>
      </w:r>
      <w:r>
        <w:rPr>
          <w:rFonts w:asciiTheme="majorHAnsi" w:hAnsiTheme="majorHAnsi" w:cs="Arial"/>
          <w:sz w:val="24"/>
          <w:szCs w:val="24"/>
        </w:rPr>
        <w:t>points (70%)</w:t>
      </w:r>
      <w:r w:rsidRPr="003B22AB">
        <w:rPr>
          <w:rFonts w:asciiTheme="majorHAnsi" w:hAnsiTheme="majorHAnsi" w:cs="Arial"/>
          <w:sz w:val="24"/>
          <w:szCs w:val="24"/>
        </w:rPr>
        <w:t xml:space="preserve"> must be earned to pass this component of the practicum grade.</w:t>
      </w:r>
    </w:p>
    <w:p w14:paraId="014EFC5C" w14:textId="77777777" w:rsidR="00214C54" w:rsidRPr="003B22AB" w:rsidRDefault="00214C54" w:rsidP="00214C54">
      <w:pPr>
        <w:pStyle w:val="NoSpacing"/>
        <w:rPr>
          <w:rFonts w:asciiTheme="majorHAnsi" w:hAnsiTheme="majorHAnsi" w:cs="Arial"/>
          <w:sz w:val="24"/>
          <w:szCs w:val="24"/>
        </w:rPr>
      </w:pPr>
    </w:p>
    <w:p w14:paraId="4E340E24"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Seminar instructors must report issues of abuse/neglect, threats of harm to self or others, sexual harassment and ethical violations, and use their discretion when consulting with other CSCC faculty when practicum issues of significant concern arise.</w:t>
      </w:r>
    </w:p>
    <w:p w14:paraId="3E0F682D" w14:textId="77777777" w:rsidR="00214C54" w:rsidRPr="003B22AB" w:rsidRDefault="00214C54" w:rsidP="00214C54">
      <w:pPr>
        <w:rPr>
          <w:rFonts w:asciiTheme="majorHAnsi" w:hAnsiTheme="majorHAnsi" w:cs="Arial"/>
        </w:rPr>
      </w:pPr>
    </w:p>
    <w:p w14:paraId="701C5745" w14:textId="77777777" w:rsidR="00214C54" w:rsidRDefault="00214C54" w:rsidP="00214C54">
      <w:pPr>
        <w:rPr>
          <w:rFonts w:asciiTheme="majorHAnsi" w:hAnsiTheme="majorHAnsi" w:cs="Arial"/>
          <w:b/>
        </w:rPr>
      </w:pPr>
    </w:p>
    <w:p w14:paraId="0A4CD281" w14:textId="77777777" w:rsidR="00214C54" w:rsidRPr="003B22AB" w:rsidRDefault="00214C54" w:rsidP="00214C54">
      <w:pPr>
        <w:rPr>
          <w:rFonts w:asciiTheme="majorHAnsi" w:hAnsiTheme="majorHAnsi" w:cs="Arial"/>
          <w:b/>
        </w:rPr>
      </w:pPr>
      <w:r w:rsidRPr="003B22AB">
        <w:rPr>
          <w:rFonts w:asciiTheme="majorHAnsi" w:hAnsiTheme="majorHAnsi" w:cs="Arial"/>
          <w:b/>
        </w:rPr>
        <w:t>ASSIGNMENTS</w:t>
      </w:r>
    </w:p>
    <w:p w14:paraId="403449A6" w14:textId="77777777" w:rsidR="00214C54" w:rsidRPr="00463522" w:rsidRDefault="00214C54" w:rsidP="00214C54">
      <w:pPr>
        <w:pStyle w:val="ListParagraph"/>
        <w:numPr>
          <w:ilvl w:val="0"/>
          <w:numId w:val="5"/>
        </w:numPr>
        <w:tabs>
          <w:tab w:val="clear" w:pos="1440"/>
          <w:tab w:val="num" w:pos="720"/>
        </w:tabs>
        <w:ind w:left="720" w:hanging="360"/>
        <w:rPr>
          <w:rFonts w:asciiTheme="majorHAnsi" w:hAnsiTheme="majorHAnsi" w:cs="Arial"/>
          <w:b/>
          <w:bCs/>
        </w:rPr>
      </w:pPr>
      <w:r w:rsidRPr="003B22AB">
        <w:rPr>
          <w:rFonts w:asciiTheme="majorHAnsi" w:hAnsiTheme="majorHAnsi" w:cs="Arial"/>
        </w:rPr>
        <w:t xml:space="preserve">Journals are due prior to seminar each week, the weekly due date and time will be discussed in the first seminar. Journals must be submitted to Blackboard. </w:t>
      </w:r>
      <w:r w:rsidRPr="00463522">
        <w:rPr>
          <w:rFonts w:asciiTheme="majorHAnsi" w:hAnsiTheme="majorHAnsi" w:cs="Arial"/>
          <w:b/>
          <w:bCs/>
        </w:rPr>
        <w:t xml:space="preserve">Students will receive a “0” on late journals. </w:t>
      </w:r>
    </w:p>
    <w:p w14:paraId="30FA3448" w14:textId="77777777" w:rsidR="00214C54" w:rsidRPr="003B22AB" w:rsidRDefault="00214C54" w:rsidP="00214C54">
      <w:pPr>
        <w:pStyle w:val="ListParagraph"/>
        <w:tabs>
          <w:tab w:val="num" w:pos="720"/>
        </w:tabs>
        <w:ind w:hanging="360"/>
        <w:rPr>
          <w:rFonts w:asciiTheme="majorHAnsi" w:hAnsiTheme="majorHAnsi" w:cs="Arial"/>
        </w:rPr>
      </w:pPr>
    </w:p>
    <w:p w14:paraId="09B472DE" w14:textId="77777777" w:rsidR="00214C54" w:rsidRPr="003B22AB" w:rsidRDefault="00214C54" w:rsidP="00214C54">
      <w:pPr>
        <w:pStyle w:val="ListParagraph"/>
        <w:numPr>
          <w:ilvl w:val="0"/>
          <w:numId w:val="5"/>
        </w:numPr>
        <w:tabs>
          <w:tab w:val="clear" w:pos="1440"/>
          <w:tab w:val="num" w:pos="720"/>
        </w:tabs>
        <w:ind w:left="720" w:hanging="360"/>
        <w:rPr>
          <w:rFonts w:asciiTheme="majorHAnsi" w:hAnsiTheme="majorHAnsi" w:cs="Arial"/>
        </w:rPr>
      </w:pPr>
      <w:r w:rsidRPr="003B22AB">
        <w:rPr>
          <w:rFonts w:asciiTheme="majorHAnsi" w:hAnsiTheme="majorHAnsi" w:cs="Arial"/>
        </w:rPr>
        <w:t>The final evaluations will be due by seminar time during finals week and must be submitted to Blackboard. Students will receive a “0” and will not pass seminar if this assignment is not submitted by the due date.</w:t>
      </w:r>
    </w:p>
    <w:p w14:paraId="6AA777C7" w14:textId="77777777" w:rsidR="00214C54" w:rsidRPr="003B22AB" w:rsidRDefault="00214C54" w:rsidP="00214C54">
      <w:pPr>
        <w:pStyle w:val="ListParagraph"/>
        <w:tabs>
          <w:tab w:val="num" w:pos="720"/>
        </w:tabs>
        <w:ind w:hanging="360"/>
        <w:rPr>
          <w:rFonts w:asciiTheme="majorHAnsi" w:hAnsiTheme="majorHAnsi" w:cs="Arial"/>
        </w:rPr>
      </w:pPr>
    </w:p>
    <w:p w14:paraId="35AAF1EC" w14:textId="77777777" w:rsidR="00214C54" w:rsidRPr="003B22AB" w:rsidRDefault="00214C54" w:rsidP="00214C54">
      <w:pPr>
        <w:pStyle w:val="ListParagraph"/>
        <w:numPr>
          <w:ilvl w:val="0"/>
          <w:numId w:val="5"/>
        </w:numPr>
        <w:tabs>
          <w:tab w:val="clear" w:pos="1440"/>
          <w:tab w:val="num" w:pos="720"/>
        </w:tabs>
        <w:ind w:left="720" w:hanging="360"/>
        <w:rPr>
          <w:rFonts w:asciiTheme="majorHAnsi" w:hAnsiTheme="majorHAnsi" w:cs="Arial"/>
        </w:rPr>
      </w:pPr>
      <w:r w:rsidRPr="003B22AB">
        <w:rPr>
          <w:rFonts w:asciiTheme="majorHAnsi" w:hAnsiTheme="majorHAnsi" w:cs="Arial"/>
        </w:rPr>
        <w:t>Students are expected to be involved in th</w:t>
      </w:r>
      <w:r>
        <w:rPr>
          <w:rFonts w:asciiTheme="majorHAnsi" w:hAnsiTheme="majorHAnsi" w:cs="Arial"/>
        </w:rPr>
        <w:t xml:space="preserve">e </w:t>
      </w:r>
      <w:r w:rsidRPr="003B22AB">
        <w:rPr>
          <w:rFonts w:asciiTheme="majorHAnsi" w:hAnsiTheme="majorHAnsi" w:cs="Arial"/>
        </w:rPr>
        <w:t>Final Practicum Evaluation. Students should have their self-evaluation completed and have reviewed it with their field instructor prior to the meeting with their field liaison.</w:t>
      </w:r>
    </w:p>
    <w:p w14:paraId="7A0FC266" w14:textId="77777777" w:rsidR="00214C54" w:rsidRDefault="00214C54" w:rsidP="00214C54">
      <w:pPr>
        <w:rPr>
          <w:rFonts w:asciiTheme="majorHAnsi" w:hAnsiTheme="majorHAnsi" w:cs="Arial"/>
        </w:rPr>
      </w:pPr>
    </w:p>
    <w:p w14:paraId="49A1B0D3" w14:textId="77777777" w:rsidR="00214C54" w:rsidRDefault="00214C54" w:rsidP="00214C54">
      <w:pPr>
        <w:rPr>
          <w:rFonts w:asciiTheme="majorHAnsi" w:hAnsiTheme="majorHAnsi" w:cs="Arial"/>
        </w:rPr>
      </w:pPr>
      <w:r w:rsidRPr="003B22AB">
        <w:rPr>
          <w:rFonts w:asciiTheme="majorHAnsi" w:hAnsiTheme="majorHAnsi" w:cs="Arial"/>
        </w:rPr>
        <w:t>Breakdown of available practicum poin</w:t>
      </w:r>
      <w:r>
        <w:rPr>
          <w:rFonts w:asciiTheme="majorHAnsi" w:hAnsiTheme="majorHAnsi" w:cs="Arial"/>
        </w:rPr>
        <w:t xml:space="preserve">ts that make up the </w:t>
      </w:r>
      <w:r w:rsidRPr="003B22AB">
        <w:rPr>
          <w:rFonts w:asciiTheme="majorHAnsi" w:hAnsiTheme="majorHAnsi" w:cs="Arial"/>
        </w:rPr>
        <w:t>grade</w:t>
      </w:r>
      <w:r>
        <w:rPr>
          <w:rFonts w:asciiTheme="majorHAnsi" w:hAnsiTheme="majorHAnsi" w:cs="Arial"/>
        </w:rPr>
        <w:t xml:space="preserve"> for 2901:</w:t>
      </w:r>
    </w:p>
    <w:p w14:paraId="5B096C89" w14:textId="77777777" w:rsidR="00214C54" w:rsidRPr="003B22AB" w:rsidRDefault="00214C54" w:rsidP="00214C54">
      <w:pPr>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6"/>
        <w:gridCol w:w="1874"/>
      </w:tblGrid>
      <w:tr w:rsidR="00214C54" w:rsidRPr="003B22AB" w14:paraId="30F1A103" w14:textId="77777777" w:rsidTr="0057325F">
        <w:tc>
          <w:tcPr>
            <w:tcW w:w="7476" w:type="dxa"/>
          </w:tcPr>
          <w:p w14:paraId="1395B477" w14:textId="77777777" w:rsidR="00214C54" w:rsidRPr="003B22AB" w:rsidRDefault="00214C54" w:rsidP="0057325F">
            <w:pPr>
              <w:rPr>
                <w:rFonts w:asciiTheme="majorHAnsi" w:hAnsiTheme="majorHAnsi" w:cs="Arial"/>
              </w:rPr>
            </w:pPr>
            <w:r>
              <w:rPr>
                <w:rFonts w:asciiTheme="majorHAnsi" w:hAnsiTheme="majorHAnsi" w:cs="Arial"/>
                <w:b/>
              </w:rPr>
              <w:t>SEMINAR</w:t>
            </w:r>
          </w:p>
        </w:tc>
        <w:tc>
          <w:tcPr>
            <w:tcW w:w="1874" w:type="dxa"/>
          </w:tcPr>
          <w:p w14:paraId="7138F3E6" w14:textId="77777777" w:rsidR="00214C54" w:rsidRPr="003B22AB" w:rsidRDefault="00214C54" w:rsidP="0057325F">
            <w:pPr>
              <w:rPr>
                <w:rFonts w:asciiTheme="majorHAnsi" w:hAnsiTheme="majorHAnsi" w:cs="Arial"/>
                <w:b/>
              </w:rPr>
            </w:pPr>
            <w:r w:rsidRPr="003B22AB">
              <w:rPr>
                <w:rFonts w:asciiTheme="majorHAnsi" w:hAnsiTheme="majorHAnsi" w:cs="Arial"/>
                <w:b/>
              </w:rPr>
              <w:t>Points</w:t>
            </w:r>
          </w:p>
        </w:tc>
      </w:tr>
      <w:tr w:rsidR="00214C54" w:rsidRPr="003B22AB" w14:paraId="3907F8AC" w14:textId="77777777" w:rsidTr="0057325F">
        <w:trPr>
          <w:trHeight w:val="395"/>
        </w:trPr>
        <w:tc>
          <w:tcPr>
            <w:tcW w:w="7476" w:type="dxa"/>
          </w:tcPr>
          <w:p w14:paraId="40BABDA4" w14:textId="38A24AC0" w:rsidR="00214C54" w:rsidRPr="003B22AB" w:rsidRDefault="00214C54" w:rsidP="0057325F">
            <w:pPr>
              <w:rPr>
                <w:rFonts w:asciiTheme="majorHAnsi" w:hAnsiTheme="majorHAnsi" w:cs="Arial"/>
              </w:rPr>
            </w:pPr>
            <w:r w:rsidRPr="003B22AB">
              <w:rPr>
                <w:rFonts w:asciiTheme="majorHAnsi" w:hAnsiTheme="majorHAnsi" w:cs="Arial"/>
              </w:rPr>
              <w:t xml:space="preserve">Weekly journal submission </w:t>
            </w:r>
            <w:r w:rsidR="008B1055">
              <w:rPr>
                <w:rFonts w:asciiTheme="majorHAnsi" w:hAnsiTheme="majorHAnsi" w:cs="Arial"/>
              </w:rPr>
              <w:t>(</w:t>
            </w:r>
            <w:r w:rsidR="008B1055">
              <w:rPr>
                <w:rFonts w:asciiTheme="majorHAnsi" w:hAnsiTheme="majorHAnsi" w:cs="Arial"/>
                <w:b/>
              </w:rPr>
              <w:t>1.1</w:t>
            </w:r>
            <w:r w:rsidRPr="003B22AB">
              <w:rPr>
                <w:rFonts w:asciiTheme="majorHAnsi" w:hAnsiTheme="majorHAnsi" w:cs="Arial"/>
                <w:b/>
              </w:rPr>
              <w:t xml:space="preserve"> points per entry</w:t>
            </w:r>
            <w:r w:rsidRPr="003B22AB">
              <w:rPr>
                <w:rFonts w:asciiTheme="majorHAnsi" w:hAnsiTheme="majorHAnsi" w:cs="Arial"/>
              </w:rPr>
              <w:t>)</w:t>
            </w:r>
          </w:p>
        </w:tc>
        <w:tc>
          <w:tcPr>
            <w:tcW w:w="1874" w:type="dxa"/>
          </w:tcPr>
          <w:p w14:paraId="570A1657" w14:textId="17AD242A" w:rsidR="00214C54" w:rsidRPr="003B22AB" w:rsidRDefault="00214C54" w:rsidP="0057325F">
            <w:pPr>
              <w:pStyle w:val="NoSpacing"/>
              <w:rPr>
                <w:rFonts w:asciiTheme="majorHAnsi" w:hAnsiTheme="majorHAnsi" w:cs="Arial"/>
                <w:sz w:val="24"/>
                <w:szCs w:val="24"/>
              </w:rPr>
            </w:pPr>
            <w:r w:rsidRPr="003B22AB">
              <w:rPr>
                <w:rFonts w:asciiTheme="majorHAnsi" w:hAnsiTheme="majorHAnsi" w:cs="Arial"/>
                <w:sz w:val="24"/>
                <w:szCs w:val="24"/>
              </w:rPr>
              <w:t>1</w:t>
            </w:r>
            <w:r w:rsidR="00E27205">
              <w:rPr>
                <w:rFonts w:asciiTheme="majorHAnsi" w:hAnsiTheme="majorHAnsi" w:cs="Arial"/>
                <w:sz w:val="24"/>
                <w:szCs w:val="24"/>
              </w:rPr>
              <w:t>1</w:t>
            </w:r>
            <w:r w:rsidRPr="003B22AB">
              <w:rPr>
                <w:rFonts w:asciiTheme="majorHAnsi" w:hAnsiTheme="majorHAnsi" w:cs="Arial"/>
                <w:sz w:val="24"/>
                <w:szCs w:val="24"/>
              </w:rPr>
              <w:t xml:space="preserve">  </w:t>
            </w:r>
          </w:p>
        </w:tc>
      </w:tr>
      <w:tr w:rsidR="00214C54" w:rsidRPr="003B22AB" w14:paraId="42D4D1B0" w14:textId="77777777" w:rsidTr="0057325F">
        <w:tc>
          <w:tcPr>
            <w:tcW w:w="7476" w:type="dxa"/>
          </w:tcPr>
          <w:p w14:paraId="01DBBC00" w14:textId="23E5E02E" w:rsidR="00214C54" w:rsidRPr="003B22AB" w:rsidRDefault="00214C54" w:rsidP="0057325F">
            <w:pPr>
              <w:pStyle w:val="NoSpacing"/>
              <w:rPr>
                <w:rFonts w:asciiTheme="majorHAnsi" w:hAnsiTheme="majorHAnsi" w:cs="Arial"/>
                <w:sz w:val="24"/>
                <w:szCs w:val="24"/>
              </w:rPr>
            </w:pPr>
            <w:r w:rsidRPr="003B22AB">
              <w:rPr>
                <w:rFonts w:asciiTheme="majorHAnsi" w:hAnsiTheme="majorHAnsi" w:cs="Arial"/>
                <w:sz w:val="24"/>
                <w:szCs w:val="24"/>
              </w:rPr>
              <w:t xml:space="preserve">Active Learning / Participation as demonstrated by seeking and providing feedback </w:t>
            </w:r>
            <w:r w:rsidR="00E27205">
              <w:rPr>
                <w:rFonts w:asciiTheme="majorHAnsi" w:hAnsiTheme="majorHAnsi" w:cs="Arial"/>
                <w:b/>
                <w:sz w:val="24"/>
                <w:szCs w:val="24"/>
              </w:rPr>
              <w:t>1.1</w:t>
            </w:r>
            <w:r w:rsidRPr="003B22AB">
              <w:rPr>
                <w:rFonts w:asciiTheme="majorHAnsi" w:hAnsiTheme="majorHAnsi" w:cs="Arial"/>
                <w:b/>
                <w:sz w:val="24"/>
                <w:szCs w:val="24"/>
              </w:rPr>
              <w:t xml:space="preserve"> points per class)</w:t>
            </w:r>
          </w:p>
        </w:tc>
        <w:tc>
          <w:tcPr>
            <w:tcW w:w="1874" w:type="dxa"/>
          </w:tcPr>
          <w:p w14:paraId="65C7F37C" w14:textId="0EF0E0A9" w:rsidR="00214C54" w:rsidRPr="003B22AB" w:rsidRDefault="00214C54" w:rsidP="0057325F">
            <w:pPr>
              <w:pStyle w:val="NoSpacing"/>
              <w:rPr>
                <w:rFonts w:asciiTheme="majorHAnsi" w:hAnsiTheme="majorHAnsi" w:cs="Arial"/>
                <w:sz w:val="24"/>
                <w:szCs w:val="24"/>
              </w:rPr>
            </w:pPr>
            <w:r w:rsidRPr="003B22AB">
              <w:rPr>
                <w:rFonts w:asciiTheme="majorHAnsi" w:hAnsiTheme="majorHAnsi" w:cs="Arial"/>
                <w:sz w:val="24"/>
                <w:szCs w:val="24"/>
              </w:rPr>
              <w:t xml:space="preserve">11 </w:t>
            </w:r>
          </w:p>
        </w:tc>
      </w:tr>
      <w:tr w:rsidR="00214C54" w:rsidRPr="003B22AB" w14:paraId="669058C4" w14:textId="77777777" w:rsidTr="0057325F">
        <w:tc>
          <w:tcPr>
            <w:tcW w:w="7476" w:type="dxa"/>
          </w:tcPr>
          <w:p w14:paraId="797D1E28" w14:textId="77777777" w:rsidR="00214C54" w:rsidRPr="003B22AB" w:rsidRDefault="00214C54" w:rsidP="0057325F">
            <w:pPr>
              <w:pStyle w:val="NoSpacing"/>
              <w:rPr>
                <w:rFonts w:asciiTheme="majorHAnsi" w:hAnsiTheme="majorHAnsi" w:cs="Arial"/>
                <w:sz w:val="24"/>
                <w:szCs w:val="24"/>
              </w:rPr>
            </w:pPr>
            <w:r w:rsidRPr="003B22AB">
              <w:rPr>
                <w:rFonts w:asciiTheme="majorHAnsi" w:hAnsiTheme="majorHAnsi" w:cs="Arial"/>
                <w:sz w:val="24"/>
                <w:szCs w:val="24"/>
              </w:rPr>
              <w:t>Final Evaluation of Practicum Site, Field Instructor and Liaison</w:t>
            </w:r>
          </w:p>
        </w:tc>
        <w:tc>
          <w:tcPr>
            <w:tcW w:w="1874" w:type="dxa"/>
          </w:tcPr>
          <w:p w14:paraId="4FFAE0D6" w14:textId="6048B37A" w:rsidR="00214C54" w:rsidRPr="003B22AB" w:rsidRDefault="00E27205" w:rsidP="0057325F">
            <w:pPr>
              <w:pStyle w:val="NoSpacing"/>
              <w:rPr>
                <w:rFonts w:asciiTheme="majorHAnsi" w:hAnsiTheme="majorHAnsi" w:cs="Arial"/>
                <w:sz w:val="24"/>
                <w:szCs w:val="24"/>
              </w:rPr>
            </w:pPr>
            <w:r>
              <w:rPr>
                <w:rFonts w:asciiTheme="majorHAnsi" w:hAnsiTheme="majorHAnsi" w:cs="Arial"/>
                <w:sz w:val="24"/>
                <w:szCs w:val="24"/>
              </w:rPr>
              <w:t>3</w:t>
            </w:r>
            <w:r w:rsidR="00214C54" w:rsidRPr="003B22AB">
              <w:rPr>
                <w:rFonts w:asciiTheme="majorHAnsi" w:hAnsiTheme="majorHAnsi" w:cs="Arial"/>
                <w:sz w:val="24"/>
                <w:szCs w:val="24"/>
              </w:rPr>
              <w:t xml:space="preserve"> </w:t>
            </w:r>
          </w:p>
        </w:tc>
      </w:tr>
      <w:tr w:rsidR="00214C54" w:rsidRPr="003B22AB" w14:paraId="1E514133" w14:textId="77777777" w:rsidTr="0057325F">
        <w:tc>
          <w:tcPr>
            <w:tcW w:w="7476" w:type="dxa"/>
          </w:tcPr>
          <w:p w14:paraId="4AAA4E0A" w14:textId="77777777" w:rsidR="00214C54" w:rsidRPr="003B22AB" w:rsidRDefault="00214C54" w:rsidP="0057325F">
            <w:pPr>
              <w:rPr>
                <w:rFonts w:asciiTheme="majorHAnsi" w:hAnsiTheme="majorHAnsi" w:cs="Arial"/>
              </w:rPr>
            </w:pPr>
            <w:r w:rsidRPr="003B22AB">
              <w:rPr>
                <w:rFonts w:asciiTheme="majorHAnsi" w:hAnsiTheme="majorHAnsi" w:cs="Arial"/>
                <w:b/>
              </w:rPr>
              <w:t>TOTAL POINTS POSSIBLE</w:t>
            </w:r>
          </w:p>
        </w:tc>
        <w:tc>
          <w:tcPr>
            <w:tcW w:w="1874" w:type="dxa"/>
          </w:tcPr>
          <w:p w14:paraId="0280B29F" w14:textId="77777777" w:rsidR="00214C54" w:rsidRPr="003B22AB" w:rsidRDefault="00214C54" w:rsidP="0057325F">
            <w:pPr>
              <w:rPr>
                <w:rFonts w:asciiTheme="majorHAnsi" w:hAnsiTheme="majorHAnsi" w:cs="Arial"/>
              </w:rPr>
            </w:pPr>
            <w:r w:rsidRPr="003B22AB">
              <w:rPr>
                <w:rFonts w:asciiTheme="majorHAnsi" w:hAnsiTheme="majorHAnsi" w:cs="Arial"/>
              </w:rPr>
              <w:t xml:space="preserve">25 </w:t>
            </w:r>
          </w:p>
        </w:tc>
      </w:tr>
    </w:tbl>
    <w:p w14:paraId="2E3F074A" w14:textId="77777777" w:rsidR="00214C54" w:rsidRPr="003B22AB" w:rsidRDefault="00214C54" w:rsidP="00214C54">
      <w:pPr>
        <w:pStyle w:val="NoSpacing"/>
        <w:rPr>
          <w:rFonts w:asciiTheme="majorHAnsi" w:hAnsiTheme="majorHAnsi" w:cs="Arial"/>
          <w:b/>
          <w:sz w:val="24"/>
          <w:szCs w:val="24"/>
        </w:rPr>
      </w:pPr>
      <w:r w:rsidRPr="003B22AB">
        <w:rPr>
          <w:rFonts w:asciiTheme="majorHAnsi" w:hAnsiTheme="majorHAnsi" w:cs="Arial"/>
          <w:b/>
          <w:sz w:val="24"/>
          <w:szCs w:val="24"/>
        </w:rPr>
        <w:t>Students must earn 7</w:t>
      </w:r>
      <w:r>
        <w:rPr>
          <w:rFonts w:asciiTheme="majorHAnsi" w:hAnsiTheme="majorHAnsi" w:cs="Arial"/>
          <w:b/>
          <w:sz w:val="24"/>
          <w:szCs w:val="24"/>
        </w:rPr>
        <w:t>0</w:t>
      </w:r>
      <w:r w:rsidRPr="003B22AB">
        <w:rPr>
          <w:rFonts w:asciiTheme="majorHAnsi" w:hAnsiTheme="majorHAnsi" w:cs="Arial"/>
          <w:b/>
          <w:sz w:val="24"/>
          <w:szCs w:val="24"/>
        </w:rPr>
        <w:t>% (</w:t>
      </w:r>
      <w:r>
        <w:rPr>
          <w:rFonts w:asciiTheme="majorHAnsi" w:hAnsiTheme="majorHAnsi" w:cs="Arial"/>
          <w:b/>
          <w:sz w:val="24"/>
          <w:szCs w:val="24"/>
        </w:rPr>
        <w:t>a minimum of 17.5 points of the 25 points</w:t>
      </w:r>
      <w:r w:rsidRPr="003B22AB">
        <w:rPr>
          <w:rFonts w:asciiTheme="majorHAnsi" w:hAnsiTheme="majorHAnsi" w:cs="Arial"/>
          <w:b/>
          <w:sz w:val="24"/>
          <w:szCs w:val="24"/>
        </w:rPr>
        <w:t xml:space="preserve">) of the available seminar points to pass this </w:t>
      </w:r>
      <w:r>
        <w:rPr>
          <w:rFonts w:asciiTheme="majorHAnsi" w:hAnsiTheme="majorHAnsi" w:cs="Arial"/>
          <w:b/>
          <w:sz w:val="24"/>
          <w:szCs w:val="24"/>
        </w:rPr>
        <w:t>course</w:t>
      </w:r>
      <w:r w:rsidRPr="003B22AB">
        <w:rPr>
          <w:rFonts w:asciiTheme="majorHAnsi" w:hAnsiTheme="majorHAnsi" w:cs="Arial"/>
          <w:b/>
          <w:sz w:val="24"/>
          <w:szCs w:val="24"/>
        </w:rPr>
        <w:t>.</w:t>
      </w:r>
    </w:p>
    <w:p w14:paraId="4307707C" w14:textId="77777777" w:rsidR="00214C54" w:rsidRPr="003B22AB" w:rsidRDefault="00214C54" w:rsidP="00214C54">
      <w:pPr>
        <w:pStyle w:val="NoSpacing"/>
        <w:rPr>
          <w:rFonts w:asciiTheme="majorHAnsi" w:hAnsiTheme="majorHAnsi" w:cs="Arial"/>
          <w:b/>
          <w:sz w:val="24"/>
          <w:szCs w:val="24"/>
          <w:u w:val="single"/>
        </w:rPr>
      </w:pPr>
    </w:p>
    <w:p w14:paraId="0EF82750" w14:textId="77777777" w:rsidR="00214C54" w:rsidRPr="00935DA3" w:rsidRDefault="00214C54" w:rsidP="00214C54">
      <w:pPr>
        <w:rPr>
          <w:rFonts w:asciiTheme="majorHAnsi" w:hAnsiTheme="majorHAnsi" w:cs="Arial"/>
        </w:rPr>
      </w:pPr>
      <w:r w:rsidRPr="00935DA3">
        <w:rPr>
          <w:rFonts w:asciiTheme="majorHAnsi" w:hAnsiTheme="majorHAnsi" w:cs="Arial"/>
        </w:rPr>
        <w:t>Breakdown of available practicum points that make up the final practicum grade</w:t>
      </w:r>
      <w:r>
        <w:rPr>
          <w:rFonts w:asciiTheme="majorHAnsi" w:hAnsiTheme="majorHAnsi" w:cs="Arial"/>
        </w:rPr>
        <w:t>:</w:t>
      </w:r>
    </w:p>
    <w:p w14:paraId="6108D624" w14:textId="77777777" w:rsidR="00214C54" w:rsidRPr="003B22AB" w:rsidRDefault="00214C54" w:rsidP="00214C54">
      <w:pPr>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647"/>
      </w:tblGrid>
      <w:tr w:rsidR="00214C54" w:rsidRPr="003B22AB" w14:paraId="2424C6B3" w14:textId="77777777" w:rsidTr="0057325F">
        <w:tc>
          <w:tcPr>
            <w:tcW w:w="7703" w:type="dxa"/>
          </w:tcPr>
          <w:p w14:paraId="2B0C181E" w14:textId="77777777" w:rsidR="00214C54" w:rsidRPr="003B22AB" w:rsidRDefault="00214C54" w:rsidP="0057325F">
            <w:pPr>
              <w:pStyle w:val="NoSpacing"/>
              <w:rPr>
                <w:rFonts w:asciiTheme="majorHAnsi" w:hAnsiTheme="majorHAnsi" w:cs="Arial"/>
                <w:b/>
                <w:sz w:val="24"/>
                <w:szCs w:val="24"/>
              </w:rPr>
            </w:pPr>
            <w:r w:rsidRPr="003B22AB">
              <w:rPr>
                <w:rFonts w:asciiTheme="majorHAnsi" w:hAnsiTheme="majorHAnsi" w:cs="Arial"/>
                <w:b/>
                <w:sz w:val="24"/>
                <w:szCs w:val="24"/>
              </w:rPr>
              <w:t xml:space="preserve">Area </w:t>
            </w:r>
          </w:p>
        </w:tc>
        <w:tc>
          <w:tcPr>
            <w:tcW w:w="1647" w:type="dxa"/>
          </w:tcPr>
          <w:p w14:paraId="0A06061A" w14:textId="77777777" w:rsidR="00214C54" w:rsidRPr="003B22AB" w:rsidRDefault="00214C54" w:rsidP="0057325F">
            <w:pPr>
              <w:pStyle w:val="NoSpacing"/>
              <w:rPr>
                <w:rFonts w:asciiTheme="majorHAnsi" w:hAnsiTheme="majorHAnsi" w:cs="Arial"/>
                <w:b/>
                <w:sz w:val="24"/>
                <w:szCs w:val="24"/>
              </w:rPr>
            </w:pPr>
            <w:r w:rsidRPr="003B22AB">
              <w:rPr>
                <w:rFonts w:asciiTheme="majorHAnsi" w:hAnsiTheme="majorHAnsi" w:cs="Arial"/>
                <w:b/>
                <w:sz w:val="24"/>
                <w:szCs w:val="24"/>
              </w:rPr>
              <w:t xml:space="preserve">Points </w:t>
            </w:r>
          </w:p>
        </w:tc>
      </w:tr>
      <w:tr w:rsidR="00214C54" w:rsidRPr="003B22AB" w14:paraId="40EC8D9A" w14:textId="77777777" w:rsidTr="0057325F">
        <w:tc>
          <w:tcPr>
            <w:tcW w:w="7703" w:type="dxa"/>
          </w:tcPr>
          <w:p w14:paraId="31E77DCC" w14:textId="77777777" w:rsidR="00214C54" w:rsidRPr="003B22AB" w:rsidRDefault="00214C54" w:rsidP="0057325F">
            <w:pPr>
              <w:rPr>
                <w:rFonts w:asciiTheme="majorHAnsi" w:hAnsiTheme="majorHAnsi" w:cs="Arial"/>
              </w:rPr>
            </w:pPr>
            <w:r w:rsidRPr="003B22AB">
              <w:rPr>
                <w:rFonts w:asciiTheme="majorHAnsi" w:hAnsiTheme="majorHAnsi" w:cs="Arial"/>
              </w:rPr>
              <w:t>A. Professional Behavior</w:t>
            </w:r>
          </w:p>
        </w:tc>
        <w:tc>
          <w:tcPr>
            <w:tcW w:w="1647" w:type="dxa"/>
          </w:tcPr>
          <w:p w14:paraId="18D1BA80" w14:textId="77777777" w:rsidR="00214C54" w:rsidRPr="003B22AB" w:rsidRDefault="00214C54" w:rsidP="0057325F">
            <w:pPr>
              <w:rPr>
                <w:rFonts w:asciiTheme="majorHAnsi" w:hAnsiTheme="majorHAnsi" w:cs="Arial"/>
              </w:rPr>
            </w:pPr>
            <w:r w:rsidRPr="003B22AB">
              <w:rPr>
                <w:rFonts w:asciiTheme="majorHAnsi" w:hAnsiTheme="majorHAnsi" w:cs="Arial"/>
              </w:rPr>
              <w:t>200</w:t>
            </w:r>
          </w:p>
        </w:tc>
      </w:tr>
      <w:tr w:rsidR="00214C54" w:rsidRPr="003B22AB" w14:paraId="0C67F4D5" w14:textId="77777777" w:rsidTr="0057325F">
        <w:tc>
          <w:tcPr>
            <w:tcW w:w="7703" w:type="dxa"/>
          </w:tcPr>
          <w:p w14:paraId="4E012343" w14:textId="77777777" w:rsidR="00214C54" w:rsidRPr="003B22AB" w:rsidRDefault="00214C54" w:rsidP="0057325F">
            <w:pPr>
              <w:rPr>
                <w:rFonts w:asciiTheme="majorHAnsi" w:hAnsiTheme="majorHAnsi" w:cs="Arial"/>
              </w:rPr>
            </w:pPr>
            <w:r w:rsidRPr="6207B672">
              <w:rPr>
                <w:rFonts w:asciiTheme="majorHAnsi" w:hAnsiTheme="majorHAnsi" w:cs="Arial"/>
              </w:rPr>
              <w:t>B. Values/Attitudes/ Acceptance of Others</w:t>
            </w:r>
          </w:p>
        </w:tc>
        <w:tc>
          <w:tcPr>
            <w:tcW w:w="1647" w:type="dxa"/>
          </w:tcPr>
          <w:p w14:paraId="1CB2A4C6" w14:textId="77777777" w:rsidR="00214C54" w:rsidRPr="003B22AB" w:rsidRDefault="00214C54" w:rsidP="0057325F">
            <w:pPr>
              <w:spacing w:line="259" w:lineRule="auto"/>
              <w:rPr>
                <w:rFonts w:asciiTheme="majorHAnsi" w:hAnsiTheme="majorHAnsi" w:cs="Arial"/>
              </w:rPr>
            </w:pPr>
            <w:r w:rsidRPr="6207B672">
              <w:rPr>
                <w:rFonts w:asciiTheme="majorHAnsi" w:hAnsiTheme="majorHAnsi" w:cs="Arial"/>
              </w:rPr>
              <w:t>60</w:t>
            </w:r>
          </w:p>
        </w:tc>
      </w:tr>
      <w:tr w:rsidR="00214C54" w:rsidRPr="003B22AB" w14:paraId="07C0307D" w14:textId="77777777" w:rsidTr="0057325F">
        <w:tc>
          <w:tcPr>
            <w:tcW w:w="7703" w:type="dxa"/>
          </w:tcPr>
          <w:p w14:paraId="0B284C00" w14:textId="77777777" w:rsidR="00214C54" w:rsidRPr="003B22AB" w:rsidRDefault="00214C54" w:rsidP="0057325F">
            <w:pPr>
              <w:rPr>
                <w:rFonts w:asciiTheme="majorHAnsi" w:hAnsiTheme="majorHAnsi" w:cs="Arial"/>
              </w:rPr>
            </w:pPr>
            <w:r w:rsidRPr="003B22AB">
              <w:rPr>
                <w:rFonts w:asciiTheme="majorHAnsi" w:hAnsiTheme="majorHAnsi" w:cs="Arial"/>
              </w:rPr>
              <w:t>C. Communication</w:t>
            </w:r>
          </w:p>
        </w:tc>
        <w:tc>
          <w:tcPr>
            <w:tcW w:w="1647" w:type="dxa"/>
          </w:tcPr>
          <w:p w14:paraId="23F84D74" w14:textId="77777777" w:rsidR="00214C54" w:rsidRPr="003B22AB" w:rsidRDefault="00214C54" w:rsidP="0057325F">
            <w:pPr>
              <w:spacing w:line="259" w:lineRule="auto"/>
              <w:rPr>
                <w:rFonts w:asciiTheme="majorHAnsi" w:hAnsiTheme="majorHAnsi" w:cs="Arial"/>
              </w:rPr>
            </w:pPr>
            <w:r w:rsidRPr="6207B672">
              <w:rPr>
                <w:rFonts w:asciiTheme="majorHAnsi" w:hAnsiTheme="majorHAnsi" w:cs="Arial"/>
              </w:rPr>
              <w:t>90</w:t>
            </w:r>
          </w:p>
        </w:tc>
      </w:tr>
      <w:tr w:rsidR="00214C54" w:rsidRPr="003B22AB" w14:paraId="4F509069" w14:textId="77777777" w:rsidTr="0057325F">
        <w:tc>
          <w:tcPr>
            <w:tcW w:w="7703" w:type="dxa"/>
          </w:tcPr>
          <w:p w14:paraId="7310DA9D" w14:textId="77777777" w:rsidR="00214C54" w:rsidRPr="003B22AB" w:rsidRDefault="00214C54" w:rsidP="0057325F">
            <w:pPr>
              <w:rPr>
                <w:rFonts w:asciiTheme="majorHAnsi" w:hAnsiTheme="majorHAnsi" w:cs="Arial"/>
              </w:rPr>
            </w:pPr>
            <w:r w:rsidRPr="003B22AB">
              <w:rPr>
                <w:rFonts w:asciiTheme="majorHAnsi" w:hAnsiTheme="majorHAnsi" w:cs="Arial"/>
              </w:rPr>
              <w:t>D. Self-Awareness / Maturity / Emotional Stability</w:t>
            </w:r>
          </w:p>
        </w:tc>
        <w:tc>
          <w:tcPr>
            <w:tcW w:w="1647" w:type="dxa"/>
          </w:tcPr>
          <w:p w14:paraId="689FA382" w14:textId="77777777" w:rsidR="00214C54" w:rsidRPr="003B22AB" w:rsidRDefault="00214C54" w:rsidP="0057325F">
            <w:pPr>
              <w:rPr>
                <w:rFonts w:asciiTheme="majorHAnsi" w:hAnsiTheme="majorHAnsi" w:cs="Arial"/>
              </w:rPr>
            </w:pPr>
            <w:r w:rsidRPr="003B22AB">
              <w:rPr>
                <w:rFonts w:asciiTheme="majorHAnsi" w:hAnsiTheme="majorHAnsi" w:cs="Arial"/>
              </w:rPr>
              <w:t>160</w:t>
            </w:r>
          </w:p>
        </w:tc>
      </w:tr>
      <w:tr w:rsidR="00214C54" w:rsidRPr="003B22AB" w14:paraId="4D7A6BB1" w14:textId="77777777" w:rsidTr="0057325F">
        <w:tc>
          <w:tcPr>
            <w:tcW w:w="7703" w:type="dxa"/>
          </w:tcPr>
          <w:p w14:paraId="60C0F258" w14:textId="77777777" w:rsidR="00214C54" w:rsidRPr="003B22AB" w:rsidRDefault="00214C54" w:rsidP="0057325F">
            <w:pPr>
              <w:rPr>
                <w:rFonts w:asciiTheme="majorHAnsi" w:hAnsiTheme="majorHAnsi" w:cs="Arial"/>
              </w:rPr>
            </w:pPr>
            <w:r w:rsidRPr="6207B672">
              <w:rPr>
                <w:rFonts w:asciiTheme="majorHAnsi" w:hAnsiTheme="majorHAnsi" w:cs="Arial"/>
              </w:rPr>
              <w:t>E. Knowledge Skills Related to the Agency</w:t>
            </w:r>
          </w:p>
        </w:tc>
        <w:tc>
          <w:tcPr>
            <w:tcW w:w="1647" w:type="dxa"/>
          </w:tcPr>
          <w:p w14:paraId="651E10E1" w14:textId="77777777" w:rsidR="00214C54" w:rsidRPr="003B22AB" w:rsidRDefault="00214C54" w:rsidP="0057325F">
            <w:pPr>
              <w:spacing w:line="259" w:lineRule="auto"/>
              <w:rPr>
                <w:rFonts w:asciiTheme="majorHAnsi" w:hAnsiTheme="majorHAnsi" w:cs="Arial"/>
              </w:rPr>
            </w:pPr>
            <w:r w:rsidRPr="6207B672">
              <w:rPr>
                <w:rFonts w:asciiTheme="majorHAnsi" w:hAnsiTheme="majorHAnsi" w:cs="Arial"/>
              </w:rPr>
              <w:t>80</w:t>
            </w:r>
          </w:p>
        </w:tc>
      </w:tr>
      <w:tr w:rsidR="00214C54" w:rsidRPr="003B22AB" w14:paraId="10070EDE" w14:textId="77777777" w:rsidTr="0057325F">
        <w:tc>
          <w:tcPr>
            <w:tcW w:w="7703" w:type="dxa"/>
          </w:tcPr>
          <w:p w14:paraId="6C824AFA" w14:textId="77777777" w:rsidR="00214C54" w:rsidRPr="003B22AB" w:rsidRDefault="00214C54" w:rsidP="0057325F">
            <w:pPr>
              <w:rPr>
                <w:rFonts w:asciiTheme="majorHAnsi" w:hAnsiTheme="majorHAnsi" w:cs="Arial"/>
              </w:rPr>
            </w:pPr>
            <w:r w:rsidRPr="6207B672">
              <w:rPr>
                <w:rFonts w:asciiTheme="majorHAnsi" w:hAnsiTheme="majorHAnsi" w:cs="Arial"/>
              </w:rPr>
              <w:t>F. Knowledge Related to Client Population</w:t>
            </w:r>
          </w:p>
        </w:tc>
        <w:tc>
          <w:tcPr>
            <w:tcW w:w="1647" w:type="dxa"/>
          </w:tcPr>
          <w:p w14:paraId="5D834551" w14:textId="77777777" w:rsidR="00214C54" w:rsidRPr="003B22AB" w:rsidRDefault="00214C54" w:rsidP="0057325F">
            <w:pPr>
              <w:spacing w:line="259" w:lineRule="auto"/>
              <w:rPr>
                <w:rFonts w:asciiTheme="majorHAnsi" w:hAnsiTheme="majorHAnsi" w:cs="Arial"/>
              </w:rPr>
            </w:pPr>
            <w:r w:rsidRPr="48AE3A48">
              <w:rPr>
                <w:rFonts w:asciiTheme="majorHAnsi" w:hAnsiTheme="majorHAnsi" w:cs="Arial"/>
              </w:rPr>
              <w:t>60</w:t>
            </w:r>
          </w:p>
        </w:tc>
      </w:tr>
      <w:tr w:rsidR="00214C54" w:rsidRPr="003B22AB" w14:paraId="35E424A0" w14:textId="77777777" w:rsidTr="0057325F">
        <w:tc>
          <w:tcPr>
            <w:tcW w:w="7703" w:type="dxa"/>
          </w:tcPr>
          <w:p w14:paraId="79D21756" w14:textId="77777777" w:rsidR="00214C54" w:rsidRPr="003B22AB" w:rsidRDefault="00214C54" w:rsidP="0057325F">
            <w:pPr>
              <w:rPr>
                <w:rFonts w:asciiTheme="majorHAnsi" w:hAnsiTheme="majorHAnsi" w:cs="Arial"/>
              </w:rPr>
            </w:pPr>
            <w:r w:rsidRPr="003B22AB">
              <w:rPr>
                <w:rFonts w:asciiTheme="majorHAnsi" w:hAnsiTheme="majorHAnsi" w:cs="Arial"/>
              </w:rPr>
              <w:t>G. Effective Helping Skills</w:t>
            </w:r>
          </w:p>
        </w:tc>
        <w:tc>
          <w:tcPr>
            <w:tcW w:w="1647" w:type="dxa"/>
          </w:tcPr>
          <w:p w14:paraId="0BD64365" w14:textId="77777777" w:rsidR="00214C54" w:rsidRPr="003B22AB" w:rsidRDefault="00214C54" w:rsidP="0057325F">
            <w:pPr>
              <w:rPr>
                <w:rFonts w:asciiTheme="majorHAnsi" w:hAnsiTheme="majorHAnsi" w:cs="Arial"/>
              </w:rPr>
            </w:pPr>
            <w:r w:rsidRPr="003B22AB">
              <w:rPr>
                <w:rFonts w:asciiTheme="majorHAnsi" w:hAnsiTheme="majorHAnsi" w:cs="Arial"/>
              </w:rPr>
              <w:t>180</w:t>
            </w:r>
          </w:p>
        </w:tc>
      </w:tr>
      <w:tr w:rsidR="00214C54" w:rsidRPr="003B22AB" w14:paraId="6D60FE52" w14:textId="77777777" w:rsidTr="0057325F">
        <w:tc>
          <w:tcPr>
            <w:tcW w:w="7703" w:type="dxa"/>
          </w:tcPr>
          <w:p w14:paraId="0C5DEB0A" w14:textId="77777777" w:rsidR="00214C54" w:rsidRPr="003B22AB" w:rsidRDefault="00214C54" w:rsidP="0057325F">
            <w:pPr>
              <w:rPr>
                <w:rFonts w:asciiTheme="majorHAnsi" w:hAnsiTheme="majorHAnsi" w:cs="Arial"/>
              </w:rPr>
            </w:pPr>
            <w:r w:rsidRPr="003B22AB">
              <w:rPr>
                <w:rFonts w:asciiTheme="majorHAnsi" w:hAnsiTheme="majorHAnsi" w:cs="Arial"/>
              </w:rPr>
              <w:t>H. Student’s Use of Supervision</w:t>
            </w:r>
          </w:p>
        </w:tc>
        <w:tc>
          <w:tcPr>
            <w:tcW w:w="1647" w:type="dxa"/>
          </w:tcPr>
          <w:p w14:paraId="0A0E9B1B" w14:textId="77777777" w:rsidR="00214C54" w:rsidRPr="003B22AB" w:rsidRDefault="00214C54" w:rsidP="0057325F">
            <w:pPr>
              <w:rPr>
                <w:rFonts w:asciiTheme="majorHAnsi" w:hAnsiTheme="majorHAnsi" w:cs="Arial"/>
              </w:rPr>
            </w:pPr>
            <w:r w:rsidRPr="003B22AB">
              <w:rPr>
                <w:rFonts w:asciiTheme="majorHAnsi" w:hAnsiTheme="majorHAnsi" w:cs="Arial"/>
              </w:rPr>
              <w:t>130</w:t>
            </w:r>
          </w:p>
        </w:tc>
      </w:tr>
      <w:tr w:rsidR="00214C54" w:rsidRPr="003B22AB" w14:paraId="3FEAAFB5" w14:textId="77777777" w:rsidTr="0057325F">
        <w:tc>
          <w:tcPr>
            <w:tcW w:w="7703" w:type="dxa"/>
          </w:tcPr>
          <w:p w14:paraId="3D0993BD" w14:textId="77777777" w:rsidR="00214C54" w:rsidRPr="003B22AB" w:rsidRDefault="00214C54" w:rsidP="0057325F">
            <w:pPr>
              <w:rPr>
                <w:rFonts w:asciiTheme="majorHAnsi" w:hAnsiTheme="majorHAnsi" w:cs="Arial"/>
              </w:rPr>
            </w:pPr>
            <w:r w:rsidRPr="6207B672">
              <w:rPr>
                <w:rFonts w:asciiTheme="majorHAnsi" w:hAnsiTheme="majorHAnsi" w:cs="Arial"/>
              </w:rPr>
              <w:t>I. Student Self-evaluation</w:t>
            </w:r>
          </w:p>
        </w:tc>
        <w:tc>
          <w:tcPr>
            <w:tcW w:w="1647" w:type="dxa"/>
          </w:tcPr>
          <w:p w14:paraId="33758E8E" w14:textId="77777777" w:rsidR="00214C54" w:rsidRPr="003B22AB" w:rsidRDefault="00214C54" w:rsidP="0057325F">
            <w:pPr>
              <w:rPr>
                <w:rFonts w:asciiTheme="majorHAnsi" w:hAnsiTheme="majorHAnsi" w:cs="Arial"/>
              </w:rPr>
            </w:pPr>
            <w:r w:rsidRPr="003B22AB">
              <w:rPr>
                <w:rFonts w:asciiTheme="majorHAnsi" w:hAnsiTheme="majorHAnsi" w:cs="Arial"/>
              </w:rPr>
              <w:t>180</w:t>
            </w:r>
          </w:p>
        </w:tc>
      </w:tr>
      <w:tr w:rsidR="00214C54" w:rsidRPr="003B22AB" w14:paraId="6C32B3D7" w14:textId="77777777" w:rsidTr="0057325F">
        <w:tc>
          <w:tcPr>
            <w:tcW w:w="7703" w:type="dxa"/>
          </w:tcPr>
          <w:p w14:paraId="29638F97" w14:textId="77777777" w:rsidR="00214C54" w:rsidRPr="003B22AB" w:rsidRDefault="00214C54" w:rsidP="0057325F">
            <w:pPr>
              <w:rPr>
                <w:rFonts w:asciiTheme="majorHAnsi" w:hAnsiTheme="majorHAnsi" w:cs="Arial"/>
              </w:rPr>
            </w:pPr>
            <w:r w:rsidRPr="6207B672">
              <w:rPr>
                <w:rFonts w:asciiTheme="majorHAnsi" w:hAnsiTheme="majorHAnsi" w:cs="Arial"/>
              </w:rPr>
              <w:t>J. Faculty Liaison’s Portion re: student role in the learning/evaluation process</w:t>
            </w:r>
          </w:p>
        </w:tc>
        <w:tc>
          <w:tcPr>
            <w:tcW w:w="1647" w:type="dxa"/>
          </w:tcPr>
          <w:p w14:paraId="6B886FB7" w14:textId="77777777" w:rsidR="00214C54" w:rsidRPr="003B22AB" w:rsidRDefault="00214C54" w:rsidP="0057325F">
            <w:pPr>
              <w:spacing w:line="259" w:lineRule="auto"/>
              <w:rPr>
                <w:rFonts w:asciiTheme="majorHAnsi" w:hAnsiTheme="majorHAnsi" w:cs="Arial"/>
              </w:rPr>
            </w:pPr>
            <w:r w:rsidRPr="6207B672">
              <w:rPr>
                <w:rFonts w:asciiTheme="majorHAnsi" w:hAnsiTheme="majorHAnsi" w:cs="Arial"/>
              </w:rPr>
              <w:t>240</w:t>
            </w:r>
          </w:p>
        </w:tc>
      </w:tr>
      <w:tr w:rsidR="00214C54" w:rsidRPr="003B22AB" w14:paraId="2F587BD2" w14:textId="77777777" w:rsidTr="0057325F">
        <w:tc>
          <w:tcPr>
            <w:tcW w:w="7703" w:type="dxa"/>
          </w:tcPr>
          <w:p w14:paraId="702A42C0" w14:textId="77777777" w:rsidR="00214C54" w:rsidRPr="003B22AB" w:rsidRDefault="00214C54" w:rsidP="0057325F">
            <w:pPr>
              <w:rPr>
                <w:rFonts w:asciiTheme="majorHAnsi" w:hAnsiTheme="majorHAnsi" w:cs="Arial"/>
                <w:b/>
              </w:rPr>
            </w:pPr>
            <w:r w:rsidRPr="003B22AB">
              <w:rPr>
                <w:rFonts w:asciiTheme="majorHAnsi" w:hAnsiTheme="majorHAnsi" w:cs="Arial"/>
                <w:b/>
              </w:rPr>
              <w:t xml:space="preserve">TOTAL POINTS POSSIBLE </w:t>
            </w:r>
          </w:p>
        </w:tc>
        <w:tc>
          <w:tcPr>
            <w:tcW w:w="1647" w:type="dxa"/>
          </w:tcPr>
          <w:p w14:paraId="204FC580" w14:textId="77777777" w:rsidR="00214C54" w:rsidRPr="003B22AB" w:rsidRDefault="00214C54" w:rsidP="0057325F">
            <w:pPr>
              <w:rPr>
                <w:rFonts w:asciiTheme="majorHAnsi" w:hAnsiTheme="majorHAnsi" w:cs="Arial"/>
              </w:rPr>
            </w:pPr>
            <w:r w:rsidRPr="48AE3A48">
              <w:rPr>
                <w:rFonts w:asciiTheme="majorHAnsi" w:hAnsiTheme="majorHAnsi" w:cs="Arial"/>
              </w:rPr>
              <w:t>1380*</w:t>
            </w:r>
          </w:p>
        </w:tc>
      </w:tr>
    </w:tbl>
    <w:p w14:paraId="7092E33B" w14:textId="77777777" w:rsidR="00214C54" w:rsidRDefault="00214C54" w:rsidP="00214C54">
      <w:pPr>
        <w:rPr>
          <w:rFonts w:asciiTheme="majorHAnsi" w:hAnsiTheme="majorHAnsi" w:cs="Arial"/>
          <w:b/>
          <w:bCs/>
        </w:rPr>
      </w:pPr>
    </w:p>
    <w:p w14:paraId="4E243443" w14:textId="77777777" w:rsidR="00214C54" w:rsidRPr="00935DA3" w:rsidRDefault="00214C54" w:rsidP="00214C54">
      <w:pPr>
        <w:rPr>
          <w:rFonts w:asciiTheme="majorHAnsi" w:hAnsiTheme="majorHAnsi" w:cs="Arial"/>
          <w:b/>
          <w:bCs/>
        </w:rPr>
      </w:pPr>
      <w:r w:rsidRPr="48AE3A48">
        <w:rPr>
          <w:rFonts w:asciiTheme="majorHAnsi" w:hAnsiTheme="majorHAnsi" w:cs="Arial"/>
          <w:b/>
          <w:bCs/>
        </w:rPr>
        <w:t>Students must earn 7</w:t>
      </w:r>
      <w:r>
        <w:rPr>
          <w:rFonts w:asciiTheme="majorHAnsi" w:hAnsiTheme="majorHAnsi" w:cs="Arial"/>
          <w:b/>
          <w:bCs/>
        </w:rPr>
        <w:t>0</w:t>
      </w:r>
      <w:r w:rsidRPr="48AE3A48">
        <w:rPr>
          <w:rFonts w:asciiTheme="majorHAnsi" w:hAnsiTheme="majorHAnsi" w:cs="Arial"/>
          <w:b/>
          <w:bCs/>
        </w:rPr>
        <w:t xml:space="preserve">% (a minimum </w:t>
      </w:r>
      <w:r>
        <w:rPr>
          <w:rFonts w:asciiTheme="majorHAnsi" w:hAnsiTheme="majorHAnsi" w:cs="Arial"/>
          <w:b/>
          <w:bCs/>
        </w:rPr>
        <w:t>of 966</w:t>
      </w:r>
      <w:r w:rsidRPr="48AE3A48">
        <w:rPr>
          <w:rFonts w:asciiTheme="majorHAnsi" w:hAnsiTheme="majorHAnsi" w:cs="Arial"/>
          <w:b/>
          <w:bCs/>
        </w:rPr>
        <w:t xml:space="preserve"> points of the 1380 points) of the available practicum points to pass this course. </w:t>
      </w:r>
      <w:r w:rsidRPr="48AE3A48">
        <w:rPr>
          <w:rFonts w:asciiTheme="majorHAnsi" w:hAnsiTheme="majorHAnsi" w:cs="Arial"/>
        </w:rPr>
        <w:t>*These points may be adjusted if ‘not applicable’ as determined by the faculty and field instructor.</w:t>
      </w:r>
    </w:p>
    <w:p w14:paraId="5DF5C27C" w14:textId="77777777" w:rsidR="00214C54" w:rsidRDefault="00214C54" w:rsidP="00214C54">
      <w:pPr>
        <w:pStyle w:val="NoSpacing"/>
        <w:rPr>
          <w:rFonts w:asciiTheme="majorHAnsi" w:hAnsiTheme="majorHAnsi" w:cs="Arial"/>
        </w:rPr>
      </w:pPr>
    </w:p>
    <w:p w14:paraId="3832E836" w14:textId="77777777" w:rsidR="00214C54" w:rsidRPr="003B22AB" w:rsidRDefault="00214C54" w:rsidP="00214C54">
      <w:pPr>
        <w:pStyle w:val="NoSpacing"/>
        <w:rPr>
          <w:rFonts w:asciiTheme="majorHAnsi" w:hAnsiTheme="majorHAnsi" w:cs="Arial"/>
          <w:b/>
          <w:sz w:val="24"/>
          <w:szCs w:val="24"/>
          <w:u w:val="single"/>
        </w:rPr>
      </w:pPr>
      <w:r w:rsidRPr="003B22AB">
        <w:rPr>
          <w:rFonts w:asciiTheme="majorHAnsi" w:hAnsiTheme="majorHAnsi" w:cs="Arial"/>
          <w:b/>
          <w:sz w:val="24"/>
          <w:szCs w:val="24"/>
          <w:u w:val="single"/>
        </w:rPr>
        <w:t>Final Grade</w:t>
      </w:r>
    </w:p>
    <w:p w14:paraId="14033F4E" w14:textId="77777777" w:rsidR="00214C54" w:rsidRPr="00935DA3"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Practicum (75 percent) and Seminar (25 per</w:t>
      </w:r>
      <w:r>
        <w:rPr>
          <w:rFonts w:asciiTheme="majorHAnsi" w:hAnsiTheme="majorHAnsi" w:cs="Arial"/>
          <w:sz w:val="24"/>
          <w:szCs w:val="24"/>
        </w:rPr>
        <w:t>cent) will be combined for the f</w:t>
      </w:r>
      <w:r w:rsidRPr="003B22AB">
        <w:rPr>
          <w:rFonts w:asciiTheme="majorHAnsi" w:hAnsiTheme="majorHAnsi" w:cs="Arial"/>
          <w:sz w:val="24"/>
          <w:szCs w:val="24"/>
        </w:rPr>
        <w:t>inal practicum course grade.  Students must receive at least 7</w:t>
      </w:r>
      <w:r>
        <w:rPr>
          <w:rFonts w:asciiTheme="majorHAnsi" w:hAnsiTheme="majorHAnsi" w:cs="Arial"/>
          <w:sz w:val="24"/>
          <w:szCs w:val="24"/>
        </w:rPr>
        <w:t>0</w:t>
      </w:r>
      <w:r w:rsidRPr="003B22AB">
        <w:rPr>
          <w:rFonts w:asciiTheme="majorHAnsi" w:hAnsiTheme="majorHAnsi" w:cs="Arial"/>
          <w:sz w:val="24"/>
          <w:szCs w:val="24"/>
        </w:rPr>
        <w:t xml:space="preserve">% of the available points in the practicum </w:t>
      </w:r>
      <w:r w:rsidRPr="00935DA3">
        <w:rPr>
          <w:rFonts w:asciiTheme="majorHAnsi" w:hAnsiTheme="majorHAnsi" w:cs="Arial"/>
          <w:b/>
          <w:sz w:val="24"/>
          <w:szCs w:val="24"/>
        </w:rPr>
        <w:t>and</w:t>
      </w:r>
      <w:r w:rsidRPr="00935DA3">
        <w:rPr>
          <w:rFonts w:asciiTheme="majorHAnsi" w:hAnsiTheme="majorHAnsi" w:cs="Arial"/>
          <w:sz w:val="24"/>
          <w:szCs w:val="24"/>
        </w:rPr>
        <w:t xml:space="preserve"> 7</w:t>
      </w:r>
      <w:r>
        <w:rPr>
          <w:rFonts w:asciiTheme="majorHAnsi" w:hAnsiTheme="majorHAnsi" w:cs="Arial"/>
          <w:sz w:val="24"/>
          <w:szCs w:val="24"/>
        </w:rPr>
        <w:t>0</w:t>
      </w:r>
      <w:r w:rsidRPr="00935DA3">
        <w:rPr>
          <w:rFonts w:asciiTheme="majorHAnsi" w:hAnsiTheme="majorHAnsi" w:cs="Arial"/>
          <w:sz w:val="24"/>
          <w:szCs w:val="24"/>
        </w:rPr>
        <w:t xml:space="preserve">% of the available points in the seminar </w:t>
      </w:r>
      <w:r w:rsidRPr="00935DA3">
        <w:rPr>
          <w:rFonts w:asciiTheme="majorHAnsi" w:hAnsiTheme="majorHAnsi" w:cs="Arial"/>
          <w:b/>
          <w:sz w:val="24"/>
          <w:szCs w:val="24"/>
        </w:rPr>
        <w:t>independently</w:t>
      </w:r>
      <w:r w:rsidRPr="00935DA3">
        <w:rPr>
          <w:rFonts w:asciiTheme="majorHAnsi" w:hAnsiTheme="majorHAnsi" w:cs="Arial"/>
          <w:sz w:val="24"/>
          <w:szCs w:val="24"/>
        </w:rPr>
        <w:t xml:space="preserve"> to pass the Practicum course. If a student earns less than 7</w:t>
      </w:r>
      <w:r>
        <w:rPr>
          <w:rFonts w:asciiTheme="majorHAnsi" w:hAnsiTheme="majorHAnsi" w:cs="Arial"/>
          <w:sz w:val="24"/>
          <w:szCs w:val="24"/>
        </w:rPr>
        <w:t>0</w:t>
      </w:r>
      <w:r w:rsidRPr="00935DA3">
        <w:rPr>
          <w:rFonts w:asciiTheme="majorHAnsi" w:hAnsiTheme="majorHAnsi" w:cs="Arial"/>
          <w:sz w:val="24"/>
          <w:szCs w:val="24"/>
        </w:rPr>
        <w:t xml:space="preserve">% in either component, practicum or seminar, both must be repeated before a student may progress to the next course in the sequence. </w:t>
      </w:r>
    </w:p>
    <w:p w14:paraId="5BA04516" w14:textId="77777777" w:rsidR="00214C54" w:rsidRPr="003B22AB" w:rsidRDefault="00214C54" w:rsidP="00214C54">
      <w:pPr>
        <w:pStyle w:val="NoSpacing"/>
        <w:rPr>
          <w:rFonts w:asciiTheme="majorHAnsi" w:hAnsiTheme="majorHAnsi" w:cs="Arial"/>
          <w:b/>
          <w:sz w:val="24"/>
          <w:szCs w:val="24"/>
        </w:rPr>
      </w:pPr>
    </w:p>
    <w:p w14:paraId="2E874E36" w14:textId="77777777" w:rsidR="00214C54" w:rsidRPr="003B22AB" w:rsidRDefault="00214C54" w:rsidP="00214C54">
      <w:pPr>
        <w:pStyle w:val="NoSpacing"/>
        <w:rPr>
          <w:rFonts w:asciiTheme="majorHAnsi" w:hAnsiTheme="majorHAnsi" w:cs="Arial"/>
          <w:b/>
          <w:sz w:val="24"/>
          <w:szCs w:val="24"/>
        </w:rPr>
      </w:pPr>
      <w:r w:rsidRPr="003B22AB">
        <w:rPr>
          <w:rFonts w:asciiTheme="majorHAnsi" w:hAnsiTheme="majorHAnsi" w:cs="Arial"/>
          <w:b/>
          <w:sz w:val="24"/>
          <w:szCs w:val="24"/>
          <w:u w:val="single"/>
        </w:rPr>
        <w:t>Please Note</w:t>
      </w:r>
      <w:r w:rsidRPr="003B22AB">
        <w:rPr>
          <w:rFonts w:asciiTheme="majorHAnsi" w:hAnsiTheme="majorHAnsi" w:cs="Arial"/>
          <w:b/>
          <w:sz w:val="24"/>
          <w:szCs w:val="24"/>
        </w:rPr>
        <w:t xml:space="preserve">  </w:t>
      </w:r>
    </w:p>
    <w:p w14:paraId="17D032B4"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In the event that an agency field instructor and/or the Social </w:t>
      </w:r>
      <w:r>
        <w:rPr>
          <w:rFonts w:asciiTheme="majorHAnsi" w:hAnsiTheme="majorHAnsi" w:cs="Arial"/>
          <w:sz w:val="24"/>
          <w:szCs w:val="24"/>
        </w:rPr>
        <w:t xml:space="preserve">Work </w:t>
      </w:r>
      <w:r w:rsidRPr="003B22AB">
        <w:rPr>
          <w:rFonts w:asciiTheme="majorHAnsi" w:hAnsiTheme="majorHAnsi" w:cs="Arial"/>
          <w:sz w:val="24"/>
          <w:szCs w:val="24"/>
        </w:rPr>
        <w:t xml:space="preserve">and Human Services faculty member determines that a student is no longer appropriate for the practicum experience and may not return to the agency to complete the practicum, it is the policy of the Social </w:t>
      </w:r>
      <w:r>
        <w:rPr>
          <w:rFonts w:asciiTheme="majorHAnsi" w:hAnsiTheme="majorHAnsi" w:cs="Arial"/>
          <w:sz w:val="24"/>
          <w:szCs w:val="24"/>
        </w:rPr>
        <w:t xml:space="preserve">Work </w:t>
      </w:r>
      <w:r w:rsidRPr="003B22AB">
        <w:rPr>
          <w:rFonts w:asciiTheme="majorHAnsi" w:hAnsiTheme="majorHAnsi" w:cs="Arial"/>
          <w:sz w:val="24"/>
          <w:szCs w:val="24"/>
        </w:rPr>
        <w:t xml:space="preserve">and Human Services Program that the student </w:t>
      </w:r>
      <w:r>
        <w:rPr>
          <w:rFonts w:asciiTheme="majorHAnsi" w:hAnsiTheme="majorHAnsi" w:cs="Arial"/>
          <w:sz w:val="24"/>
          <w:szCs w:val="24"/>
        </w:rPr>
        <w:t>should</w:t>
      </w:r>
      <w:r w:rsidRPr="003B22AB">
        <w:rPr>
          <w:rFonts w:asciiTheme="majorHAnsi" w:hAnsiTheme="majorHAnsi" w:cs="Arial"/>
          <w:sz w:val="24"/>
          <w:szCs w:val="24"/>
        </w:rPr>
        <w:t xml:space="preserve"> withdraw from the practicum or receive an “E”.  </w:t>
      </w:r>
    </w:p>
    <w:p w14:paraId="2935E900" w14:textId="77777777" w:rsidR="00214C54" w:rsidRPr="003B22AB" w:rsidRDefault="00214C54" w:rsidP="00214C54">
      <w:pPr>
        <w:pStyle w:val="NoSpacing"/>
        <w:rPr>
          <w:rFonts w:asciiTheme="majorHAnsi" w:hAnsiTheme="majorHAnsi" w:cs="Arial"/>
          <w:sz w:val="24"/>
          <w:szCs w:val="24"/>
        </w:rPr>
      </w:pPr>
    </w:p>
    <w:p w14:paraId="14387507" w14:textId="77777777" w:rsidR="00214C54" w:rsidRPr="003B22AB" w:rsidRDefault="00214C54" w:rsidP="00214C54">
      <w:pPr>
        <w:pStyle w:val="NoSpacing"/>
        <w:numPr>
          <w:ilvl w:val="0"/>
          <w:numId w:val="28"/>
        </w:numPr>
        <w:ind w:left="720"/>
        <w:rPr>
          <w:rFonts w:asciiTheme="majorHAnsi" w:hAnsiTheme="majorHAnsi" w:cs="Arial"/>
          <w:sz w:val="24"/>
          <w:szCs w:val="24"/>
        </w:rPr>
      </w:pPr>
      <w:r w:rsidRPr="003B22AB">
        <w:rPr>
          <w:rFonts w:asciiTheme="majorHAnsi" w:hAnsiTheme="majorHAnsi" w:cs="Arial"/>
          <w:sz w:val="24"/>
          <w:szCs w:val="24"/>
        </w:rPr>
        <w:t>The student will not be reassigned to another practicum that term and under no circumstances should the student attempt to secure a replacement practicum independently.</w:t>
      </w:r>
    </w:p>
    <w:p w14:paraId="54EE40B8" w14:textId="77777777" w:rsidR="00214C54" w:rsidRPr="003B22AB" w:rsidRDefault="00214C54" w:rsidP="00214C54">
      <w:pPr>
        <w:pStyle w:val="NoSpacing"/>
        <w:ind w:left="720" w:hanging="360"/>
        <w:rPr>
          <w:rFonts w:asciiTheme="majorHAnsi" w:hAnsiTheme="majorHAnsi" w:cs="Arial"/>
          <w:sz w:val="24"/>
          <w:szCs w:val="24"/>
        </w:rPr>
      </w:pPr>
    </w:p>
    <w:p w14:paraId="5335AF01" w14:textId="77777777" w:rsidR="00214C54" w:rsidRPr="003B22AB" w:rsidRDefault="00214C54" w:rsidP="00214C54">
      <w:pPr>
        <w:pStyle w:val="NoSpacing"/>
        <w:numPr>
          <w:ilvl w:val="0"/>
          <w:numId w:val="28"/>
        </w:numPr>
        <w:ind w:left="720"/>
        <w:rPr>
          <w:rFonts w:asciiTheme="majorHAnsi" w:hAnsiTheme="majorHAnsi" w:cs="Arial"/>
          <w:sz w:val="24"/>
          <w:szCs w:val="24"/>
        </w:rPr>
      </w:pPr>
      <w:r w:rsidRPr="003B22AB">
        <w:rPr>
          <w:rFonts w:asciiTheme="majorHAnsi" w:hAnsiTheme="majorHAnsi" w:cs="Arial"/>
          <w:sz w:val="24"/>
          <w:szCs w:val="24"/>
        </w:rPr>
        <w:t>Since students are required to carry out classroom assignments in the practicum setting, students removed from practicum must meet with their course instructor to determine if remaining in the required con-current course is an option.</w:t>
      </w:r>
    </w:p>
    <w:p w14:paraId="4D87A33D" w14:textId="77777777" w:rsidR="00214C54" w:rsidRPr="003B22AB" w:rsidRDefault="00214C54" w:rsidP="00214C54">
      <w:pPr>
        <w:pStyle w:val="NoSpacing"/>
        <w:ind w:left="720" w:hanging="360"/>
        <w:rPr>
          <w:rFonts w:asciiTheme="majorHAnsi" w:hAnsiTheme="majorHAnsi" w:cs="Arial"/>
          <w:sz w:val="24"/>
          <w:szCs w:val="24"/>
        </w:rPr>
      </w:pPr>
    </w:p>
    <w:p w14:paraId="678E27E2" w14:textId="77777777" w:rsidR="00214C54" w:rsidRPr="003B22AB" w:rsidRDefault="00214C54" w:rsidP="00214C54">
      <w:pPr>
        <w:pStyle w:val="NoSpacing"/>
        <w:numPr>
          <w:ilvl w:val="0"/>
          <w:numId w:val="28"/>
        </w:numPr>
        <w:ind w:left="720"/>
        <w:rPr>
          <w:rFonts w:asciiTheme="majorHAnsi" w:hAnsiTheme="majorHAnsi" w:cs="Arial"/>
          <w:sz w:val="24"/>
          <w:szCs w:val="24"/>
          <w:u w:val="single"/>
        </w:rPr>
      </w:pPr>
      <w:r w:rsidRPr="003B22AB">
        <w:rPr>
          <w:rFonts w:asciiTheme="majorHAnsi" w:hAnsiTheme="majorHAnsi" w:cs="Arial"/>
          <w:sz w:val="24"/>
          <w:szCs w:val="24"/>
          <w:u w:val="single"/>
        </w:rPr>
        <w:t>Any student who is either removed at the request of an agency or the Social</w:t>
      </w:r>
      <w:r>
        <w:rPr>
          <w:rFonts w:asciiTheme="majorHAnsi" w:hAnsiTheme="majorHAnsi" w:cs="Arial"/>
          <w:sz w:val="24"/>
          <w:szCs w:val="24"/>
          <w:u w:val="single"/>
        </w:rPr>
        <w:t xml:space="preserve"> Work </w:t>
      </w:r>
      <w:r w:rsidRPr="003B22AB">
        <w:rPr>
          <w:rFonts w:asciiTheme="majorHAnsi" w:hAnsiTheme="majorHAnsi" w:cs="Arial"/>
          <w:sz w:val="24"/>
          <w:szCs w:val="24"/>
          <w:u w:val="single"/>
        </w:rPr>
        <w:t xml:space="preserve">and Human Services Program OR earns an E in a practicum may be terminated from the Social </w:t>
      </w:r>
      <w:r>
        <w:rPr>
          <w:rFonts w:asciiTheme="majorHAnsi" w:hAnsiTheme="majorHAnsi" w:cs="Arial"/>
          <w:sz w:val="24"/>
          <w:szCs w:val="24"/>
          <w:u w:val="single"/>
        </w:rPr>
        <w:t xml:space="preserve">Work </w:t>
      </w:r>
      <w:r w:rsidRPr="003B22AB">
        <w:rPr>
          <w:rFonts w:asciiTheme="majorHAnsi" w:hAnsiTheme="majorHAnsi" w:cs="Arial"/>
          <w:sz w:val="24"/>
          <w:szCs w:val="24"/>
          <w:u w:val="single"/>
        </w:rPr>
        <w:t>and Human Services Program.</w:t>
      </w:r>
    </w:p>
    <w:p w14:paraId="539D094E" w14:textId="77777777" w:rsidR="00214C54" w:rsidRPr="003B22AB" w:rsidRDefault="00214C54" w:rsidP="00214C54">
      <w:pPr>
        <w:pStyle w:val="NoSpacing"/>
        <w:ind w:left="720" w:hanging="360"/>
        <w:rPr>
          <w:rFonts w:asciiTheme="majorHAnsi" w:hAnsiTheme="majorHAnsi" w:cs="Arial"/>
          <w:sz w:val="24"/>
          <w:szCs w:val="24"/>
        </w:rPr>
      </w:pPr>
    </w:p>
    <w:p w14:paraId="4A7AC702" w14:textId="77777777" w:rsidR="00214C54" w:rsidRPr="003B22AB" w:rsidRDefault="00214C54" w:rsidP="00214C54">
      <w:pPr>
        <w:pStyle w:val="NoSpacing"/>
        <w:numPr>
          <w:ilvl w:val="0"/>
          <w:numId w:val="28"/>
        </w:numPr>
        <w:ind w:left="720"/>
        <w:rPr>
          <w:rFonts w:asciiTheme="majorHAnsi" w:hAnsiTheme="majorHAnsi" w:cs="Arial"/>
          <w:sz w:val="24"/>
          <w:szCs w:val="24"/>
        </w:rPr>
      </w:pPr>
      <w:r w:rsidRPr="003B22AB">
        <w:rPr>
          <w:rFonts w:asciiTheme="majorHAnsi" w:hAnsiTheme="majorHAnsi" w:cs="Arial"/>
          <w:sz w:val="24"/>
          <w:szCs w:val="24"/>
        </w:rPr>
        <w:t xml:space="preserve">If a student is removed from a </w:t>
      </w:r>
      <w:proofErr w:type="gramStart"/>
      <w:r w:rsidRPr="003B22AB">
        <w:rPr>
          <w:rFonts w:asciiTheme="majorHAnsi" w:hAnsiTheme="majorHAnsi" w:cs="Arial"/>
          <w:sz w:val="24"/>
          <w:szCs w:val="24"/>
        </w:rPr>
        <w:t>practicum</w:t>
      </w:r>
      <w:proofErr w:type="gramEnd"/>
      <w:r w:rsidRPr="003B22AB">
        <w:rPr>
          <w:rFonts w:asciiTheme="majorHAnsi" w:hAnsiTheme="majorHAnsi" w:cs="Arial"/>
          <w:sz w:val="24"/>
          <w:szCs w:val="24"/>
        </w:rPr>
        <w:t xml:space="preserve"> it will be up to the discretion of the Social </w:t>
      </w:r>
      <w:r>
        <w:rPr>
          <w:rFonts w:asciiTheme="majorHAnsi" w:hAnsiTheme="majorHAnsi" w:cs="Arial"/>
          <w:sz w:val="24"/>
          <w:szCs w:val="24"/>
        </w:rPr>
        <w:t xml:space="preserve">Work </w:t>
      </w:r>
      <w:r w:rsidRPr="003B22AB">
        <w:rPr>
          <w:rFonts w:asciiTheme="majorHAnsi" w:hAnsiTheme="majorHAnsi" w:cs="Arial"/>
          <w:sz w:val="24"/>
          <w:szCs w:val="24"/>
        </w:rPr>
        <w:t xml:space="preserve">and Human Services program faculty if the student is able to immediately re-take the practicum the following term or if additional criteria </w:t>
      </w:r>
      <w:proofErr w:type="gramStart"/>
      <w:r w:rsidRPr="003B22AB">
        <w:rPr>
          <w:rFonts w:asciiTheme="majorHAnsi" w:hAnsiTheme="majorHAnsi" w:cs="Arial"/>
          <w:sz w:val="24"/>
          <w:szCs w:val="24"/>
        </w:rPr>
        <w:t>needs</w:t>
      </w:r>
      <w:proofErr w:type="gramEnd"/>
      <w:r w:rsidRPr="003B22AB">
        <w:rPr>
          <w:rFonts w:asciiTheme="majorHAnsi" w:hAnsiTheme="majorHAnsi" w:cs="Arial"/>
          <w:sz w:val="24"/>
          <w:szCs w:val="24"/>
        </w:rPr>
        <w:t xml:space="preserve"> to be completed prior to re-enrollment.</w:t>
      </w:r>
    </w:p>
    <w:p w14:paraId="6331711D" w14:textId="77777777" w:rsidR="00214C54" w:rsidRPr="003B22AB" w:rsidRDefault="00214C54" w:rsidP="00214C54">
      <w:pPr>
        <w:pStyle w:val="NoSpacing"/>
        <w:ind w:left="720" w:hanging="360"/>
        <w:rPr>
          <w:rFonts w:asciiTheme="majorHAnsi" w:hAnsiTheme="majorHAnsi" w:cs="Arial"/>
          <w:sz w:val="24"/>
          <w:szCs w:val="24"/>
        </w:rPr>
      </w:pPr>
    </w:p>
    <w:p w14:paraId="7ACD5A1F" w14:textId="77777777" w:rsidR="00214C54" w:rsidRPr="003B22AB" w:rsidRDefault="00214C54" w:rsidP="00214C54">
      <w:pPr>
        <w:pStyle w:val="NoSpacing"/>
        <w:numPr>
          <w:ilvl w:val="0"/>
          <w:numId w:val="28"/>
        </w:numPr>
        <w:ind w:left="720"/>
        <w:rPr>
          <w:rFonts w:asciiTheme="majorHAnsi" w:hAnsiTheme="majorHAnsi" w:cs="Arial"/>
          <w:sz w:val="24"/>
          <w:szCs w:val="24"/>
        </w:rPr>
      </w:pPr>
      <w:r w:rsidRPr="003B22AB">
        <w:rPr>
          <w:rFonts w:asciiTheme="majorHAnsi" w:hAnsiTheme="majorHAnsi" w:cs="Arial"/>
          <w:sz w:val="24"/>
          <w:szCs w:val="24"/>
        </w:rPr>
        <w:t>A few examples of behaviors that can result in removal from a practicum experience include, but are not limited to the following:</w:t>
      </w:r>
    </w:p>
    <w:p w14:paraId="33074961" w14:textId="77777777" w:rsidR="00214C54" w:rsidRPr="003B22AB" w:rsidRDefault="00214C54" w:rsidP="00214C54">
      <w:pPr>
        <w:pStyle w:val="NoSpacing"/>
        <w:ind w:left="1080"/>
        <w:rPr>
          <w:rFonts w:asciiTheme="majorHAnsi" w:hAnsiTheme="majorHAnsi" w:cs="Arial"/>
          <w:sz w:val="24"/>
          <w:szCs w:val="24"/>
        </w:rPr>
      </w:pPr>
    </w:p>
    <w:p w14:paraId="3996DA4B"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Providing inaccurate / misleading information on the CSCC practicum application or on forms completed at the agency</w:t>
      </w:r>
    </w:p>
    <w:p w14:paraId="6B4130BB"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Not showing up for practicum without prior, immediate and appropriate notice.</w:t>
      </w:r>
    </w:p>
    <w:p w14:paraId="3EF76CB2"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 xml:space="preserve">Failure to follow agency procedures </w:t>
      </w:r>
    </w:p>
    <w:p w14:paraId="3511BEC2"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Breach of client confidentiality</w:t>
      </w:r>
    </w:p>
    <w:p w14:paraId="04CFE701"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Emotional instability</w:t>
      </w:r>
    </w:p>
    <w:p w14:paraId="36DDD2A0"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Inappropriate relationships with clients/staff</w:t>
      </w:r>
    </w:p>
    <w:p w14:paraId="76E625FA" w14:textId="77777777" w:rsidR="00214C54" w:rsidRPr="003B22AB" w:rsidRDefault="00214C54" w:rsidP="00214C54">
      <w:pPr>
        <w:pStyle w:val="NoSpacing"/>
        <w:numPr>
          <w:ilvl w:val="0"/>
          <w:numId w:val="29"/>
        </w:numPr>
        <w:rPr>
          <w:rFonts w:asciiTheme="majorHAnsi" w:hAnsiTheme="majorHAnsi" w:cs="Arial"/>
          <w:sz w:val="24"/>
          <w:szCs w:val="24"/>
        </w:rPr>
      </w:pPr>
      <w:r w:rsidRPr="003B22AB">
        <w:rPr>
          <w:rFonts w:asciiTheme="majorHAnsi" w:hAnsiTheme="majorHAnsi" w:cs="Arial"/>
          <w:sz w:val="24"/>
          <w:szCs w:val="24"/>
        </w:rPr>
        <w:t>Impairment due to substance use</w:t>
      </w:r>
    </w:p>
    <w:p w14:paraId="764BF090" w14:textId="77777777" w:rsidR="00214C54" w:rsidRPr="003B22AB" w:rsidRDefault="00214C54" w:rsidP="00214C54">
      <w:pPr>
        <w:pStyle w:val="NoSpacing"/>
        <w:numPr>
          <w:ilvl w:val="0"/>
          <w:numId w:val="29"/>
        </w:numPr>
        <w:rPr>
          <w:rFonts w:asciiTheme="majorHAnsi" w:hAnsiTheme="majorHAnsi" w:cs="Arial"/>
          <w:b/>
          <w:sz w:val="24"/>
          <w:szCs w:val="24"/>
        </w:rPr>
      </w:pPr>
      <w:r w:rsidRPr="003B22AB">
        <w:rPr>
          <w:rFonts w:asciiTheme="majorHAnsi" w:hAnsiTheme="majorHAnsi" w:cs="Arial"/>
          <w:sz w:val="24"/>
          <w:szCs w:val="24"/>
        </w:rPr>
        <w:t>Non-professional behaviors such as:  falling asleep, excessive self-disclosure, breach of appropriate boundaries, inappropriate apparel, use of cell phone/texting, unauthorized use of agency technology, etc.</w:t>
      </w:r>
    </w:p>
    <w:p w14:paraId="5A58B12F" w14:textId="77777777" w:rsidR="00214C54" w:rsidRPr="003B22AB" w:rsidRDefault="00214C54" w:rsidP="00214C54">
      <w:pPr>
        <w:pStyle w:val="NoSpacing"/>
        <w:rPr>
          <w:rFonts w:asciiTheme="majorHAnsi" w:hAnsiTheme="majorHAnsi" w:cs="Arial"/>
          <w:sz w:val="24"/>
          <w:szCs w:val="24"/>
        </w:rPr>
      </w:pPr>
    </w:p>
    <w:p w14:paraId="17922F12"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 xml:space="preserve">Completion of the practicum hours and completing </w:t>
      </w:r>
      <w:proofErr w:type="gramStart"/>
      <w:r w:rsidRPr="003B22AB">
        <w:rPr>
          <w:rFonts w:asciiTheme="majorHAnsi" w:hAnsiTheme="majorHAnsi" w:cs="Arial"/>
          <w:sz w:val="24"/>
          <w:szCs w:val="24"/>
        </w:rPr>
        <w:t>all of</w:t>
      </w:r>
      <w:proofErr w:type="gramEnd"/>
      <w:r w:rsidRPr="003B22AB">
        <w:rPr>
          <w:rFonts w:asciiTheme="majorHAnsi" w:hAnsiTheme="majorHAnsi" w:cs="Arial"/>
          <w:sz w:val="24"/>
          <w:szCs w:val="24"/>
        </w:rPr>
        <w:t xml:space="preserve"> the practicum objectives does not guarantee that a student will automatically receive a passing grade. Students are evaluated on ‘quality’ not just quantity of this experience. Please refer to the practicum goals and objectives, the evaluation forms and the essential qualities of a human service worker for a more detailed description of practicum requirements.</w:t>
      </w:r>
    </w:p>
    <w:p w14:paraId="5E247498" w14:textId="77777777" w:rsidR="00214C54" w:rsidRPr="003B22AB" w:rsidRDefault="00214C54" w:rsidP="00214C54">
      <w:pPr>
        <w:pStyle w:val="NoSpacing"/>
        <w:ind w:left="1080"/>
        <w:rPr>
          <w:rFonts w:asciiTheme="majorHAnsi" w:hAnsiTheme="majorHAnsi" w:cs="Arial"/>
          <w:b/>
          <w:sz w:val="24"/>
          <w:szCs w:val="24"/>
        </w:rPr>
      </w:pPr>
    </w:p>
    <w:p w14:paraId="3799C7C2" w14:textId="77777777" w:rsidR="00214C54" w:rsidRPr="003B22AB" w:rsidRDefault="00214C54" w:rsidP="00214C54">
      <w:pPr>
        <w:pStyle w:val="NoSpacing"/>
        <w:rPr>
          <w:rFonts w:asciiTheme="majorHAnsi" w:hAnsiTheme="majorHAnsi" w:cs="Arial"/>
          <w:sz w:val="24"/>
          <w:szCs w:val="24"/>
        </w:rPr>
      </w:pPr>
      <w:proofErr w:type="gramStart"/>
      <w:r w:rsidRPr="003B22AB">
        <w:rPr>
          <w:rFonts w:asciiTheme="majorHAnsi" w:hAnsiTheme="majorHAnsi" w:cs="Arial"/>
          <w:sz w:val="24"/>
          <w:szCs w:val="24"/>
        </w:rPr>
        <w:t>In the event that</w:t>
      </w:r>
      <w:proofErr w:type="gramEnd"/>
      <w:r w:rsidRPr="003B22AB">
        <w:rPr>
          <w:rFonts w:asciiTheme="majorHAnsi" w:hAnsiTheme="majorHAnsi" w:cs="Arial"/>
          <w:sz w:val="24"/>
          <w:szCs w:val="24"/>
        </w:rPr>
        <w:t xml:space="preserve"> you are having problems or concerns at or with the practicum agency, staff, field instructor, client population, it is your responsibility to initiate and communicate this information immediately. The resources for you are:</w:t>
      </w:r>
    </w:p>
    <w:p w14:paraId="21911D78" w14:textId="77777777" w:rsidR="00214C54" w:rsidRPr="003B22AB" w:rsidRDefault="00214C54" w:rsidP="00214C54">
      <w:pPr>
        <w:pStyle w:val="NoSpacing"/>
        <w:rPr>
          <w:rFonts w:asciiTheme="majorHAnsi" w:hAnsiTheme="majorHAnsi" w:cs="Arial"/>
          <w:sz w:val="24"/>
          <w:szCs w:val="24"/>
        </w:rPr>
      </w:pPr>
    </w:p>
    <w:p w14:paraId="57243CB7" w14:textId="77777777" w:rsidR="00214C54" w:rsidRPr="003B22AB" w:rsidRDefault="00214C54" w:rsidP="00214C54">
      <w:pPr>
        <w:pStyle w:val="NoSpacing"/>
        <w:numPr>
          <w:ilvl w:val="0"/>
          <w:numId w:val="30"/>
        </w:numPr>
        <w:rPr>
          <w:rFonts w:asciiTheme="majorHAnsi" w:hAnsiTheme="majorHAnsi" w:cs="Arial"/>
          <w:sz w:val="24"/>
          <w:szCs w:val="24"/>
        </w:rPr>
      </w:pPr>
      <w:r w:rsidRPr="003B22AB">
        <w:rPr>
          <w:rFonts w:asciiTheme="majorHAnsi" w:hAnsiTheme="majorHAnsi" w:cs="Arial"/>
          <w:sz w:val="24"/>
          <w:szCs w:val="24"/>
        </w:rPr>
        <w:t>Field Instructor</w:t>
      </w:r>
    </w:p>
    <w:p w14:paraId="243A1432" w14:textId="77777777" w:rsidR="00214C54" w:rsidRPr="003B22AB" w:rsidRDefault="00214C54" w:rsidP="00214C54">
      <w:pPr>
        <w:pStyle w:val="NoSpacing"/>
        <w:numPr>
          <w:ilvl w:val="0"/>
          <w:numId w:val="30"/>
        </w:numPr>
        <w:rPr>
          <w:rFonts w:asciiTheme="majorHAnsi" w:hAnsiTheme="majorHAnsi" w:cs="Arial"/>
          <w:sz w:val="24"/>
          <w:szCs w:val="24"/>
        </w:rPr>
      </w:pPr>
      <w:r w:rsidRPr="003B22AB">
        <w:rPr>
          <w:rFonts w:asciiTheme="majorHAnsi" w:hAnsiTheme="majorHAnsi" w:cs="Arial"/>
          <w:sz w:val="24"/>
          <w:szCs w:val="24"/>
        </w:rPr>
        <w:t>Faculty Liaison</w:t>
      </w:r>
    </w:p>
    <w:p w14:paraId="6325823A" w14:textId="77777777" w:rsidR="00214C54" w:rsidRPr="003B22AB" w:rsidRDefault="00214C54" w:rsidP="00214C54">
      <w:pPr>
        <w:pStyle w:val="NoSpacing"/>
        <w:numPr>
          <w:ilvl w:val="0"/>
          <w:numId w:val="30"/>
        </w:numPr>
        <w:rPr>
          <w:rFonts w:asciiTheme="majorHAnsi" w:hAnsiTheme="majorHAnsi" w:cs="Arial"/>
          <w:sz w:val="24"/>
          <w:szCs w:val="24"/>
        </w:rPr>
      </w:pPr>
      <w:r w:rsidRPr="003B22AB">
        <w:rPr>
          <w:rFonts w:asciiTheme="majorHAnsi" w:hAnsiTheme="majorHAnsi" w:cs="Arial"/>
          <w:sz w:val="24"/>
          <w:szCs w:val="24"/>
        </w:rPr>
        <w:t>Seminar Instructor</w:t>
      </w:r>
    </w:p>
    <w:p w14:paraId="3101D086" w14:textId="77777777" w:rsidR="00214C54" w:rsidRPr="003B22AB" w:rsidRDefault="00214C54" w:rsidP="00214C54">
      <w:pPr>
        <w:pStyle w:val="NoSpacing"/>
        <w:numPr>
          <w:ilvl w:val="0"/>
          <w:numId w:val="30"/>
        </w:numPr>
        <w:rPr>
          <w:rFonts w:asciiTheme="majorHAnsi" w:hAnsiTheme="majorHAnsi" w:cs="Arial"/>
          <w:sz w:val="24"/>
          <w:szCs w:val="24"/>
        </w:rPr>
      </w:pPr>
      <w:r w:rsidRPr="003B22AB">
        <w:rPr>
          <w:rFonts w:asciiTheme="majorHAnsi" w:hAnsiTheme="majorHAnsi" w:cs="Arial"/>
          <w:sz w:val="24"/>
          <w:szCs w:val="24"/>
        </w:rPr>
        <w:t>Practicum Coordinator</w:t>
      </w:r>
    </w:p>
    <w:p w14:paraId="2DA97C46" w14:textId="77777777" w:rsidR="00214C54" w:rsidRPr="003B22AB" w:rsidRDefault="00214C54" w:rsidP="00214C54">
      <w:pPr>
        <w:pStyle w:val="NoSpacing"/>
        <w:numPr>
          <w:ilvl w:val="0"/>
          <w:numId w:val="30"/>
        </w:numPr>
        <w:rPr>
          <w:rFonts w:asciiTheme="majorHAnsi" w:hAnsiTheme="majorHAnsi" w:cs="Arial"/>
          <w:sz w:val="24"/>
          <w:szCs w:val="24"/>
        </w:rPr>
      </w:pPr>
      <w:r w:rsidRPr="003B22AB">
        <w:rPr>
          <w:rFonts w:asciiTheme="majorHAnsi" w:hAnsiTheme="majorHAnsi" w:cs="Arial"/>
          <w:sz w:val="24"/>
          <w:szCs w:val="24"/>
        </w:rPr>
        <w:t>Program Faculty Academic Advisor</w:t>
      </w:r>
    </w:p>
    <w:p w14:paraId="5A1149DE" w14:textId="77777777" w:rsidR="00214C54" w:rsidRPr="003B22AB" w:rsidRDefault="00214C54" w:rsidP="00214C54">
      <w:pPr>
        <w:pStyle w:val="NoSpacing"/>
        <w:numPr>
          <w:ilvl w:val="0"/>
          <w:numId w:val="30"/>
        </w:numPr>
        <w:rPr>
          <w:rFonts w:asciiTheme="majorHAnsi" w:hAnsiTheme="majorHAnsi" w:cs="Arial"/>
          <w:sz w:val="24"/>
          <w:szCs w:val="24"/>
        </w:rPr>
      </w:pPr>
      <w:r w:rsidRPr="003B22AB">
        <w:rPr>
          <w:rFonts w:asciiTheme="majorHAnsi" w:hAnsiTheme="majorHAnsi" w:cs="Arial"/>
          <w:sz w:val="24"/>
          <w:szCs w:val="24"/>
        </w:rPr>
        <w:t>Chairperson</w:t>
      </w:r>
    </w:p>
    <w:p w14:paraId="644BAB94" w14:textId="77777777" w:rsidR="00214C54" w:rsidRPr="003B22AB" w:rsidRDefault="00214C54" w:rsidP="00214C54">
      <w:pPr>
        <w:pStyle w:val="NoSpacing"/>
        <w:rPr>
          <w:rFonts w:asciiTheme="majorHAnsi" w:hAnsiTheme="majorHAnsi" w:cs="Arial"/>
          <w:sz w:val="24"/>
          <w:szCs w:val="24"/>
        </w:rPr>
      </w:pPr>
    </w:p>
    <w:p w14:paraId="4602361D" w14:textId="77777777" w:rsidR="00214C54" w:rsidRPr="003B22AB" w:rsidRDefault="00214C54" w:rsidP="00214C54">
      <w:pPr>
        <w:pStyle w:val="NoSpacing"/>
        <w:rPr>
          <w:rFonts w:asciiTheme="majorHAnsi" w:hAnsiTheme="majorHAnsi" w:cs="Arial"/>
          <w:sz w:val="24"/>
          <w:szCs w:val="24"/>
        </w:rPr>
      </w:pPr>
      <w:r w:rsidRPr="003B22AB">
        <w:rPr>
          <w:rFonts w:asciiTheme="majorHAnsi" w:hAnsiTheme="majorHAnsi" w:cs="Arial"/>
          <w:sz w:val="24"/>
          <w:szCs w:val="24"/>
        </w:rPr>
        <w:t>Most practicum issues or concerns can be resolved when communicated to the appropriate individual. Self-advocacy is an important quality in the field of human services.</w:t>
      </w:r>
    </w:p>
    <w:p w14:paraId="5DE2DF35" w14:textId="77777777" w:rsidR="00214C54" w:rsidRPr="003B22AB" w:rsidRDefault="00214C54" w:rsidP="00214C54">
      <w:pPr>
        <w:rPr>
          <w:rFonts w:asciiTheme="majorHAnsi" w:hAnsiTheme="majorHAnsi"/>
        </w:rPr>
      </w:pPr>
    </w:p>
    <w:p w14:paraId="1AD142B4" w14:textId="28FD4DD6" w:rsidR="00162454" w:rsidRPr="00101E4F" w:rsidRDefault="00162454" w:rsidP="00101E4F">
      <w:pPr>
        <w:rPr>
          <w:rFonts w:asciiTheme="majorHAnsi" w:hAnsiTheme="majorHAnsi" w:cs="Arial"/>
        </w:rPr>
      </w:pPr>
      <w:r w:rsidRPr="00CE21A8">
        <w:rPr>
          <w:rFonts w:asciiTheme="majorHAnsi" w:eastAsiaTheme="majorEastAsia" w:hAnsiTheme="majorHAnsi" w:cstheme="majorBidi"/>
          <w:b/>
          <w:bCs/>
        </w:rPr>
        <w:t>Instructor Feedback:</w:t>
      </w:r>
    </w:p>
    <w:p w14:paraId="6D114737" w14:textId="77777777" w:rsidR="000836C2" w:rsidRDefault="000836C2" w:rsidP="000836C2">
      <w:r w:rsidRPr="00CE21A8">
        <w:rPr>
          <w:rFonts w:asciiTheme="majorHAnsi" w:eastAsiaTheme="majorEastAsia" w:hAnsiTheme="majorHAnsi" w:cstheme="majorBidi"/>
        </w:rPr>
        <w:t xml:space="preserve">Instructors will make a reasonable attempt to have feedback on student assignments and </w:t>
      </w:r>
      <w:r>
        <w:rPr>
          <w:rFonts w:asciiTheme="majorHAnsi" w:eastAsiaTheme="majorEastAsia" w:hAnsiTheme="majorHAnsi" w:cstheme="majorBidi"/>
        </w:rPr>
        <w:t>exams</w:t>
      </w:r>
      <w:r w:rsidRPr="00CE21A8">
        <w:rPr>
          <w:rFonts w:asciiTheme="majorHAnsi" w:eastAsiaTheme="majorEastAsia" w:hAnsiTheme="majorHAnsi" w:cstheme="majorBidi"/>
        </w:rPr>
        <w:t xml:space="preserve"> to students within one week of an assignment due date/test completion.</w:t>
      </w:r>
      <w:r>
        <w:rPr>
          <w:rFonts w:asciiTheme="majorHAnsi" w:eastAsiaTheme="majorEastAsia" w:hAnsiTheme="majorHAnsi" w:cstheme="majorBidi"/>
        </w:rPr>
        <w:t xml:space="preserve"> </w:t>
      </w:r>
      <w:r w:rsidRPr="00CE21A8">
        <w:rPr>
          <w:rFonts w:asciiTheme="majorHAnsi" w:eastAsiaTheme="majorEastAsia" w:hAnsiTheme="majorHAnsi" w:cstheme="majorBidi"/>
        </w:rPr>
        <w:t>Instructors may not return graded assignments in a class when there are outstanding assignments pending submission.</w:t>
      </w:r>
      <w:r>
        <w:rPr>
          <w:rFonts w:asciiTheme="majorHAnsi" w:eastAsiaTheme="majorEastAsia" w:hAnsiTheme="majorHAnsi" w:cstheme="majorBidi"/>
        </w:rPr>
        <w:t xml:space="preserve"> </w:t>
      </w:r>
      <w:r>
        <w:rPr>
          <w:rFonts w:ascii="Calibri" w:hAnsi="Calibri" w:cs="Calibri"/>
          <w:color w:val="000000"/>
          <w:shd w:val="clear" w:color="auto" w:fill="FFFFFF"/>
        </w:rPr>
        <w:t>Emails and phone calls will be returned within 48 business hours. </w:t>
      </w:r>
    </w:p>
    <w:p w14:paraId="27E6D026" w14:textId="77777777" w:rsidR="00162454" w:rsidRPr="00CE21A8" w:rsidRDefault="00162454" w:rsidP="00162454">
      <w:pPr>
        <w:pStyle w:val="ListParagraph"/>
        <w:ind w:left="0"/>
        <w:rPr>
          <w:rFonts w:asciiTheme="majorHAnsi" w:hAnsiTheme="majorHAnsi" w:cs="Arial"/>
          <w:u w:val="single"/>
        </w:rPr>
      </w:pPr>
    </w:p>
    <w:p w14:paraId="1583BBCE" w14:textId="77777777" w:rsidR="00E7585C" w:rsidRPr="00CE21A8" w:rsidRDefault="00E7585C" w:rsidP="00E7585C">
      <w:pPr>
        <w:rPr>
          <w:rFonts w:asciiTheme="majorHAnsi" w:eastAsiaTheme="majorEastAsia" w:hAnsiTheme="majorHAnsi" w:cstheme="majorBidi"/>
          <w:b/>
          <w:bCs/>
          <w:caps/>
        </w:rPr>
      </w:pPr>
      <w:r w:rsidRPr="00CE21A8">
        <w:rPr>
          <w:rFonts w:asciiTheme="majorHAnsi" w:eastAsiaTheme="majorEastAsia" w:hAnsiTheme="majorHAnsi" w:cstheme="majorBidi"/>
          <w:b/>
          <w:bCs/>
          <w:caps/>
        </w:rPr>
        <w:t>Student Expectations</w:t>
      </w:r>
    </w:p>
    <w:p w14:paraId="79C89CF5" w14:textId="01F00C71" w:rsidR="00E7585C" w:rsidRPr="00CE21A8" w:rsidRDefault="00E7585C" w:rsidP="00E7585C">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understand and comply with the Social </w:t>
      </w:r>
      <w:r w:rsidR="00AC42A0"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w:t>
      </w:r>
      <w:r w:rsidR="00E308BE" w:rsidRPr="00CE21A8">
        <w:rPr>
          <w:rFonts w:asciiTheme="majorHAnsi" w:eastAsiaTheme="majorEastAsia" w:hAnsiTheme="majorHAnsi" w:cstheme="majorBidi"/>
        </w:rPr>
        <w:t>Expectations</w:t>
      </w:r>
      <w:r w:rsidRPr="00CE21A8">
        <w:rPr>
          <w:rFonts w:asciiTheme="majorHAnsi" w:eastAsiaTheme="majorEastAsia" w:hAnsiTheme="majorHAnsi" w:cstheme="majorBidi"/>
        </w:rPr>
        <w:t xml:space="preserve"> and Professional Expectations posted on Blackboard. </w:t>
      </w:r>
    </w:p>
    <w:p w14:paraId="203A5C04" w14:textId="0F4A48E5"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expected to use </w:t>
      </w:r>
      <w:r w:rsidR="00BC5C2F" w:rsidRPr="00CE21A8">
        <w:rPr>
          <w:rFonts w:asciiTheme="majorHAnsi" w:eastAsiaTheme="majorEastAsia" w:hAnsiTheme="majorHAnsi" w:cstheme="majorBidi"/>
        </w:rPr>
        <w:t>B</w:t>
      </w:r>
      <w:r w:rsidRPr="00CE21A8">
        <w:rPr>
          <w:rFonts w:asciiTheme="majorHAnsi" w:eastAsiaTheme="majorEastAsia" w:hAnsiTheme="majorHAnsi" w:cstheme="majorBidi"/>
        </w:rPr>
        <w:t xml:space="preserve">lackboard and to regularly check their student email account. </w:t>
      </w:r>
    </w:p>
    <w:p w14:paraId="79E8C66A" w14:textId="77777777" w:rsidR="00E7585C" w:rsidRPr="00CE21A8" w:rsidRDefault="00E7585C" w:rsidP="00E7585C">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When emailing the instructor, students are expected to use their CSCC email.  Be sure to sign your name and include your cougar ID in all emails. </w:t>
      </w:r>
    </w:p>
    <w:p w14:paraId="7210BCDA"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following the course syllabus. The course syllabus and assignments are posted on blackboard. </w:t>
      </w:r>
    </w:p>
    <w:p w14:paraId="0729EA37" w14:textId="39508DEE"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Important information is routinely communicated through student email and in the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Community.  All students enrolled in a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course have access to the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and Human Services Student Community Organization and must check it regularly. It is the student’s responsibility to access these resources. If assistance is needed, student may call the Help Desk at 287-5050.</w:t>
      </w:r>
    </w:p>
    <w:p w14:paraId="6E0AEC8F"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CE21A8">
        <w:rPr>
          <w:rFonts w:asciiTheme="majorHAnsi" w:eastAsiaTheme="majorEastAsia" w:hAnsiTheme="majorHAnsi" w:cstheme="majorBidi"/>
        </w:rPr>
        <w:t>in order to</w:t>
      </w:r>
      <w:proofErr w:type="gramEnd"/>
      <w:r w:rsidRPr="00CE21A8">
        <w:rPr>
          <w:rFonts w:asciiTheme="majorHAnsi" w:eastAsiaTheme="majorEastAsia" w:hAnsiTheme="majorHAnsi" w:cstheme="majorBidi"/>
        </w:rPr>
        <w:t xml:space="preserve"> do so.  </w:t>
      </w:r>
    </w:p>
    <w:p w14:paraId="34222D13"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will only use electronics in class to take notes or access course related materials. </w:t>
      </w:r>
    </w:p>
    <w:p w14:paraId="1E2806F3"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Recording of any kind is not permitted in a classroom without instructor permission or without a Letter of Accommodation from Disability Services that the student has presented to the instructor.</w:t>
      </w:r>
    </w:p>
    <w:p w14:paraId="009F51FA" w14:textId="2EDE4DF0"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All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courses must be completed with a “C” or higher. Students receiving a grade lower than a “C” in a course is required to repeat the course prior to taking additional classes in the program. </w:t>
      </w:r>
    </w:p>
    <w:p w14:paraId="7B18920C" w14:textId="77777777" w:rsidR="00E7585C" w:rsidRPr="00CE21A8" w:rsidRDefault="00E7585C" w:rsidP="00E7585C">
      <w:pPr>
        <w:rPr>
          <w:rFonts w:asciiTheme="majorHAnsi" w:hAnsiTheme="majorHAnsi"/>
        </w:rPr>
      </w:pPr>
    </w:p>
    <w:p w14:paraId="78A7D955" w14:textId="77777777" w:rsidR="00E7585C" w:rsidRPr="00CE21A8" w:rsidRDefault="00E7585C" w:rsidP="00E7585C">
      <w:pPr>
        <w:rPr>
          <w:rFonts w:asciiTheme="majorHAnsi" w:eastAsiaTheme="majorEastAsia" w:hAnsiTheme="majorHAnsi" w:cstheme="majorBidi"/>
        </w:rPr>
      </w:pPr>
      <w:r w:rsidRPr="00CE21A8">
        <w:rPr>
          <w:rFonts w:asciiTheme="majorHAnsi" w:eastAsiaTheme="majorEastAsia" w:hAnsiTheme="majorHAnsi" w:cstheme="majorBidi"/>
        </w:rPr>
        <w:t xml:space="preserve">Failure to follow the above may result in discipline up to and including dismissal. </w:t>
      </w:r>
    </w:p>
    <w:p w14:paraId="2AE25547" w14:textId="77777777" w:rsidR="009E6767" w:rsidRPr="00CE21A8" w:rsidRDefault="009E6767" w:rsidP="009E6767">
      <w:pPr>
        <w:rPr>
          <w:rFonts w:asciiTheme="majorHAnsi" w:eastAsiaTheme="majorEastAsia" w:hAnsiTheme="majorHAnsi" w:cstheme="majorBidi"/>
        </w:rPr>
      </w:pPr>
    </w:p>
    <w:p w14:paraId="3291F8F0" w14:textId="77777777" w:rsidR="009E6767" w:rsidRPr="00CE21A8" w:rsidRDefault="009E6767" w:rsidP="009E6767">
      <w:pPr>
        <w:rPr>
          <w:rFonts w:asciiTheme="majorHAnsi" w:eastAsiaTheme="majorEastAsia" w:hAnsiTheme="majorHAnsi" w:cstheme="majorBidi"/>
          <w:b/>
          <w:bCs/>
        </w:rPr>
      </w:pPr>
      <w:r w:rsidRPr="00CE21A8">
        <w:rPr>
          <w:rFonts w:asciiTheme="majorHAnsi" w:eastAsiaTheme="majorEastAsia" w:hAnsiTheme="majorHAnsi" w:cstheme="majorBidi"/>
          <w:b/>
          <w:bCs/>
        </w:rPr>
        <w:t>COLLEGE SYLLABUS STATEMENTS</w:t>
      </w:r>
    </w:p>
    <w:p w14:paraId="79516AD3" w14:textId="065E4103" w:rsidR="009E6767" w:rsidRPr="00CE21A8" w:rsidRDefault="009E6767" w:rsidP="009E6767">
      <w:pPr>
        <w:rPr>
          <w:rFonts w:asciiTheme="majorHAnsi" w:eastAsiaTheme="majorEastAsia" w:hAnsiTheme="majorHAnsi" w:cstheme="majorBidi"/>
        </w:rPr>
        <w:sectPr w:rsidR="009E6767" w:rsidRPr="00CE21A8" w:rsidSect="005321F8">
          <w:headerReference w:type="default" r:id="rId14"/>
          <w:footerReference w:type="default" r:id="rId15"/>
          <w:pgSz w:w="12240" w:h="15840"/>
          <w:pgMar w:top="1152" w:right="1440" w:bottom="1152" w:left="1440" w:header="720" w:footer="720" w:gutter="0"/>
          <w:cols w:space="720"/>
          <w:docGrid w:linePitch="360"/>
        </w:sectPr>
      </w:pPr>
      <w:r w:rsidRPr="00CE21A8">
        <w:rPr>
          <w:rFonts w:asciiTheme="majorHAnsi" w:eastAsiaTheme="majorEastAsia" w:hAnsiTheme="majorHAnsi" w:cstheme="majorBidi"/>
        </w:rPr>
        <w:t xml:space="preserve">Columbus State Community College required </w:t>
      </w:r>
      <w:r w:rsidR="00EC1247">
        <w:rPr>
          <w:rFonts w:asciiTheme="majorHAnsi" w:eastAsiaTheme="majorEastAsia" w:hAnsiTheme="majorHAnsi" w:cstheme="majorBidi"/>
        </w:rPr>
        <w:t>Standard</w:t>
      </w:r>
      <w:r w:rsidRPr="00CE21A8">
        <w:rPr>
          <w:rFonts w:asciiTheme="majorHAnsi" w:eastAsiaTheme="majorEastAsia" w:hAnsiTheme="majorHAnsi" w:cstheme="majorBidi"/>
        </w:rPr>
        <w:t xml:space="preserve"> Syllabus Statements</w:t>
      </w:r>
      <w:r w:rsidR="00EC1247">
        <w:rPr>
          <w:rFonts w:asciiTheme="majorHAnsi" w:eastAsiaTheme="majorEastAsia" w:hAnsiTheme="majorHAnsi" w:cstheme="majorBidi"/>
        </w:rPr>
        <w:t xml:space="preserve">: Student Resources, Rights, and Responsibilities can </w:t>
      </w:r>
      <w:r w:rsidRPr="00CE21A8">
        <w:rPr>
          <w:rFonts w:asciiTheme="majorHAnsi" w:eastAsiaTheme="majorEastAsia" w:hAnsiTheme="majorHAnsi" w:cstheme="majorBidi"/>
        </w:rPr>
        <w:t xml:space="preserve">be found at </w:t>
      </w:r>
      <w:hyperlink r:id="rId16">
        <w:r w:rsidRPr="00CE21A8">
          <w:rPr>
            <w:rStyle w:val="Hyperlink"/>
            <w:rFonts w:asciiTheme="majorHAnsi" w:eastAsiaTheme="majorEastAsia" w:hAnsiTheme="majorHAnsi" w:cstheme="majorBidi"/>
          </w:rPr>
          <w:t>www.cscc.edu/syllabus</w:t>
        </w:r>
      </w:hyperlink>
      <w:r w:rsidRPr="00CE21A8">
        <w:rPr>
          <w:rFonts w:asciiTheme="majorHAnsi" w:eastAsiaTheme="majorEastAsia" w:hAnsiTheme="majorHAnsi" w:cstheme="majorBidi"/>
        </w:rPr>
        <w:t xml:space="preserve"> or on the College website Quick Links “Syllabus Statements</w:t>
      </w:r>
      <w:r w:rsidR="0024324C">
        <w:rPr>
          <w:rFonts w:asciiTheme="majorHAnsi" w:eastAsiaTheme="majorEastAsia" w:hAnsiTheme="majorHAnsi" w:cstheme="majorBidi"/>
        </w:rPr>
        <w:t>.</w:t>
      </w:r>
      <w:r w:rsidR="00C07F3A">
        <w:rPr>
          <w:rFonts w:asciiTheme="majorHAnsi" w:eastAsiaTheme="majorEastAsia" w:hAnsiTheme="majorHAnsi" w:cstheme="majorBidi"/>
        </w:rPr>
        <w:t>”</w:t>
      </w:r>
    </w:p>
    <w:p w14:paraId="3AE6935C" w14:textId="77777777" w:rsidR="0024324C" w:rsidRPr="00352D8C" w:rsidRDefault="0024324C" w:rsidP="00C07F3A">
      <w:pPr>
        <w:rPr>
          <w:rFonts w:ascii="Arial" w:hAnsi="Arial" w:cs="Arial"/>
          <w:b/>
        </w:rPr>
      </w:pPr>
    </w:p>
    <w:sectPr w:rsidR="0024324C" w:rsidRPr="00352D8C" w:rsidSect="0024324C">
      <w:headerReference w:type="default" r:id="rId17"/>
      <w:footerReference w:type="defaul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6282" w14:textId="77777777" w:rsidR="00A845D6" w:rsidRDefault="00A845D6" w:rsidP="00E81F7D">
      <w:r>
        <w:separator/>
      </w:r>
    </w:p>
  </w:endnote>
  <w:endnote w:type="continuationSeparator" w:id="0">
    <w:p w14:paraId="37D5E009" w14:textId="77777777" w:rsidR="00A845D6" w:rsidRDefault="00A845D6" w:rsidP="00E81F7D">
      <w:r>
        <w:continuationSeparator/>
      </w:r>
    </w:p>
  </w:endnote>
  <w:endnote w:type="continuationNotice" w:id="1">
    <w:p w14:paraId="683AE94A" w14:textId="77777777" w:rsidR="00A845D6" w:rsidRDefault="00A8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E42D24" w:rsidRDefault="00E42D24">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E42D24" w:rsidRDefault="00E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350534" w:rsidRDefault="00350534">
    <w:pPr>
      <w:pStyle w:val="Footer"/>
      <w:jc w:val="right"/>
    </w:pPr>
    <w:r>
      <w:fldChar w:fldCharType="begin"/>
    </w:r>
    <w:r>
      <w:instrText xml:space="preserve"> PAGE   \* MERGEFORMAT </w:instrText>
    </w:r>
    <w:r>
      <w:fldChar w:fldCharType="separate"/>
    </w:r>
    <w:r w:rsidR="0020507C">
      <w:rPr>
        <w:noProof/>
      </w:rPr>
      <w:t>9</w:t>
    </w:r>
    <w:r>
      <w:fldChar w:fldCharType="end"/>
    </w:r>
  </w:p>
  <w:p w14:paraId="3B61DB52" w14:textId="77777777" w:rsidR="00350534" w:rsidRDefault="003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11C1" w14:textId="77777777" w:rsidR="00A845D6" w:rsidRDefault="00A845D6" w:rsidP="00E81F7D">
      <w:r>
        <w:separator/>
      </w:r>
    </w:p>
  </w:footnote>
  <w:footnote w:type="continuationSeparator" w:id="0">
    <w:p w14:paraId="0C15D413" w14:textId="77777777" w:rsidR="00A845D6" w:rsidRDefault="00A845D6" w:rsidP="00E81F7D">
      <w:r>
        <w:continuationSeparator/>
      </w:r>
    </w:p>
  </w:footnote>
  <w:footnote w:type="continuationNotice" w:id="1">
    <w:p w14:paraId="07AECE34" w14:textId="77777777" w:rsidR="00A845D6" w:rsidRDefault="00A84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E42D24" w:rsidRDefault="00E42D24">
    <w:pPr>
      <w:pStyle w:val="Header"/>
      <w:jc w:val="right"/>
    </w:pPr>
  </w:p>
  <w:p w14:paraId="0BB1E722" w14:textId="77777777" w:rsidR="00E42D24" w:rsidRDefault="00E4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EA1D" w14:textId="77777777" w:rsidR="00350534" w:rsidRDefault="003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3059"/>
    <w:multiLevelType w:val="hybridMultilevel"/>
    <w:tmpl w:val="0EEE1D5C"/>
    <w:lvl w:ilvl="0" w:tplc="04090011">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6BA2E10"/>
    <w:multiLevelType w:val="hybridMultilevel"/>
    <w:tmpl w:val="A17EC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7E87F31"/>
    <w:multiLevelType w:val="hybridMultilevel"/>
    <w:tmpl w:val="B32658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732746"/>
    <w:multiLevelType w:val="hybridMultilevel"/>
    <w:tmpl w:val="D400C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A53692"/>
    <w:multiLevelType w:val="hybridMultilevel"/>
    <w:tmpl w:val="0004ED9A"/>
    <w:lvl w:ilvl="0" w:tplc="DB8AF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3760279">
    <w:abstractNumId w:val="4"/>
  </w:num>
  <w:num w:numId="2" w16cid:durableId="1476533172">
    <w:abstractNumId w:val="0"/>
  </w:num>
  <w:num w:numId="3" w16cid:durableId="1091706466">
    <w:abstractNumId w:val="16"/>
  </w:num>
  <w:num w:numId="4" w16cid:durableId="1241136861">
    <w:abstractNumId w:val="8"/>
  </w:num>
  <w:num w:numId="5" w16cid:durableId="1234194260">
    <w:abstractNumId w:val="2"/>
  </w:num>
  <w:num w:numId="6" w16cid:durableId="677925294">
    <w:abstractNumId w:val="18"/>
  </w:num>
  <w:num w:numId="7" w16cid:durableId="996768038">
    <w:abstractNumId w:val="13"/>
  </w:num>
  <w:num w:numId="8" w16cid:durableId="1582257324">
    <w:abstractNumId w:val="10"/>
  </w:num>
  <w:num w:numId="9" w16cid:durableId="556744715">
    <w:abstractNumId w:val="23"/>
  </w:num>
  <w:num w:numId="10" w16cid:durableId="811219719">
    <w:abstractNumId w:val="26"/>
  </w:num>
  <w:num w:numId="11" w16cid:durableId="1739749364">
    <w:abstractNumId w:val="7"/>
  </w:num>
  <w:num w:numId="12" w16cid:durableId="1967076468">
    <w:abstractNumId w:val="14"/>
  </w:num>
  <w:num w:numId="13" w16cid:durableId="1293827376">
    <w:abstractNumId w:val="21"/>
  </w:num>
  <w:num w:numId="14" w16cid:durableId="1660381566">
    <w:abstractNumId w:val="22"/>
  </w:num>
  <w:num w:numId="15" w16cid:durableId="1480613261">
    <w:abstractNumId w:val="11"/>
  </w:num>
  <w:num w:numId="16" w16cid:durableId="305595327">
    <w:abstractNumId w:val="6"/>
  </w:num>
  <w:num w:numId="17" w16cid:durableId="827863086">
    <w:abstractNumId w:val="12"/>
  </w:num>
  <w:num w:numId="18" w16cid:durableId="741097336">
    <w:abstractNumId w:val="24"/>
  </w:num>
  <w:num w:numId="19" w16cid:durableId="1275213043">
    <w:abstractNumId w:val="19"/>
  </w:num>
  <w:num w:numId="20" w16cid:durableId="133527790">
    <w:abstractNumId w:val="29"/>
  </w:num>
  <w:num w:numId="21" w16cid:durableId="216166001">
    <w:abstractNumId w:val="28"/>
  </w:num>
  <w:num w:numId="22" w16cid:durableId="870459153">
    <w:abstractNumId w:val="15"/>
  </w:num>
  <w:num w:numId="23" w16cid:durableId="836769879">
    <w:abstractNumId w:val="9"/>
  </w:num>
  <w:num w:numId="24" w16cid:durableId="1528324000">
    <w:abstractNumId w:val="25"/>
  </w:num>
  <w:num w:numId="25" w16cid:durableId="915938185">
    <w:abstractNumId w:val="17"/>
  </w:num>
  <w:num w:numId="26" w16cid:durableId="256795537">
    <w:abstractNumId w:val="20"/>
  </w:num>
  <w:num w:numId="27" w16cid:durableId="1582177695">
    <w:abstractNumId w:val="27"/>
  </w:num>
  <w:num w:numId="28" w16cid:durableId="133759883">
    <w:abstractNumId w:val="1"/>
  </w:num>
  <w:num w:numId="29" w16cid:durableId="324629950">
    <w:abstractNumId w:val="5"/>
  </w:num>
  <w:num w:numId="30" w16cid:durableId="1450931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as6jGaX7yJO5Zwv92Ztrf8Hz2IpIdLTgeLvFy8E8Mx9UqDliCC8nQvcPIF1ZJ6m2//D+d4s2Krj1m/TY9kAmg==" w:salt="KIMfJSlvr444iFlUwd/F6w=="/>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7DA"/>
    <w:rsid w:val="0001126A"/>
    <w:rsid w:val="00025921"/>
    <w:rsid w:val="00030FCD"/>
    <w:rsid w:val="000425F5"/>
    <w:rsid w:val="00042C18"/>
    <w:rsid w:val="00043A25"/>
    <w:rsid w:val="00046BEC"/>
    <w:rsid w:val="00047833"/>
    <w:rsid w:val="00047870"/>
    <w:rsid w:val="000716FD"/>
    <w:rsid w:val="000836C2"/>
    <w:rsid w:val="00093C73"/>
    <w:rsid w:val="000A336A"/>
    <w:rsid w:val="000B3A5A"/>
    <w:rsid w:val="000D0389"/>
    <w:rsid w:val="000D1849"/>
    <w:rsid w:val="000D2F07"/>
    <w:rsid w:val="000D4B4C"/>
    <w:rsid w:val="000F19C4"/>
    <w:rsid w:val="000F74C0"/>
    <w:rsid w:val="001005B2"/>
    <w:rsid w:val="00101E4F"/>
    <w:rsid w:val="00106F9B"/>
    <w:rsid w:val="00115C39"/>
    <w:rsid w:val="00116C46"/>
    <w:rsid w:val="00116D13"/>
    <w:rsid w:val="0012498E"/>
    <w:rsid w:val="00126473"/>
    <w:rsid w:val="00147CD9"/>
    <w:rsid w:val="00162454"/>
    <w:rsid w:val="00166ED3"/>
    <w:rsid w:val="0017329F"/>
    <w:rsid w:val="0017537B"/>
    <w:rsid w:val="001761EC"/>
    <w:rsid w:val="00177DE7"/>
    <w:rsid w:val="00192A7C"/>
    <w:rsid w:val="001947D3"/>
    <w:rsid w:val="00195735"/>
    <w:rsid w:val="001A6BD9"/>
    <w:rsid w:val="001A78DC"/>
    <w:rsid w:val="001B269B"/>
    <w:rsid w:val="001C137E"/>
    <w:rsid w:val="001D1366"/>
    <w:rsid w:val="001D35F2"/>
    <w:rsid w:val="001D589E"/>
    <w:rsid w:val="001F3770"/>
    <w:rsid w:val="001F5CD9"/>
    <w:rsid w:val="0020507C"/>
    <w:rsid w:val="002058C0"/>
    <w:rsid w:val="00205A4D"/>
    <w:rsid w:val="00205B88"/>
    <w:rsid w:val="00207038"/>
    <w:rsid w:val="00214C54"/>
    <w:rsid w:val="0024324C"/>
    <w:rsid w:val="00244003"/>
    <w:rsid w:val="00264C25"/>
    <w:rsid w:val="0027371A"/>
    <w:rsid w:val="002810B8"/>
    <w:rsid w:val="00297786"/>
    <w:rsid w:val="002A713D"/>
    <w:rsid w:val="002B2D64"/>
    <w:rsid w:val="002B5C1A"/>
    <w:rsid w:val="002C6E10"/>
    <w:rsid w:val="002E0F67"/>
    <w:rsid w:val="002E630B"/>
    <w:rsid w:val="002F7B5D"/>
    <w:rsid w:val="00314250"/>
    <w:rsid w:val="00336DDC"/>
    <w:rsid w:val="00340D9B"/>
    <w:rsid w:val="00343621"/>
    <w:rsid w:val="00346153"/>
    <w:rsid w:val="00350534"/>
    <w:rsid w:val="00382DA4"/>
    <w:rsid w:val="00385161"/>
    <w:rsid w:val="003865E1"/>
    <w:rsid w:val="00392E24"/>
    <w:rsid w:val="00393A16"/>
    <w:rsid w:val="003A555D"/>
    <w:rsid w:val="003B297A"/>
    <w:rsid w:val="003B49EE"/>
    <w:rsid w:val="003C3743"/>
    <w:rsid w:val="003C3A90"/>
    <w:rsid w:val="003E67A9"/>
    <w:rsid w:val="0040017D"/>
    <w:rsid w:val="00402C53"/>
    <w:rsid w:val="00405785"/>
    <w:rsid w:val="0043204C"/>
    <w:rsid w:val="0043322C"/>
    <w:rsid w:val="004356A8"/>
    <w:rsid w:val="00445506"/>
    <w:rsid w:val="00456130"/>
    <w:rsid w:val="0048038E"/>
    <w:rsid w:val="004933EA"/>
    <w:rsid w:val="0049341A"/>
    <w:rsid w:val="004A4C72"/>
    <w:rsid w:val="004A680C"/>
    <w:rsid w:val="004A7111"/>
    <w:rsid w:val="004A7629"/>
    <w:rsid w:val="004C061C"/>
    <w:rsid w:val="004D1DB2"/>
    <w:rsid w:val="004D6D1F"/>
    <w:rsid w:val="004E1909"/>
    <w:rsid w:val="004E4717"/>
    <w:rsid w:val="004F2CA1"/>
    <w:rsid w:val="004F4125"/>
    <w:rsid w:val="004F572C"/>
    <w:rsid w:val="00506E55"/>
    <w:rsid w:val="00511041"/>
    <w:rsid w:val="0051417C"/>
    <w:rsid w:val="00522E5C"/>
    <w:rsid w:val="005321F8"/>
    <w:rsid w:val="00534505"/>
    <w:rsid w:val="00542F28"/>
    <w:rsid w:val="00551B89"/>
    <w:rsid w:val="00552A48"/>
    <w:rsid w:val="00553EDB"/>
    <w:rsid w:val="00556562"/>
    <w:rsid w:val="00561DDE"/>
    <w:rsid w:val="0057258C"/>
    <w:rsid w:val="00573598"/>
    <w:rsid w:val="00583BB5"/>
    <w:rsid w:val="00591694"/>
    <w:rsid w:val="00595A53"/>
    <w:rsid w:val="005A6528"/>
    <w:rsid w:val="005C214B"/>
    <w:rsid w:val="005D6FF6"/>
    <w:rsid w:val="005E06EB"/>
    <w:rsid w:val="005E246F"/>
    <w:rsid w:val="005F1165"/>
    <w:rsid w:val="005F13D6"/>
    <w:rsid w:val="005F5683"/>
    <w:rsid w:val="005F79BC"/>
    <w:rsid w:val="0062770F"/>
    <w:rsid w:val="006379E2"/>
    <w:rsid w:val="006514D3"/>
    <w:rsid w:val="00654D0E"/>
    <w:rsid w:val="006805B6"/>
    <w:rsid w:val="00682A3D"/>
    <w:rsid w:val="00682D62"/>
    <w:rsid w:val="0068486F"/>
    <w:rsid w:val="006A05FE"/>
    <w:rsid w:val="006A1B0C"/>
    <w:rsid w:val="006A22FA"/>
    <w:rsid w:val="006B22A7"/>
    <w:rsid w:val="006B5955"/>
    <w:rsid w:val="006C1327"/>
    <w:rsid w:val="006C5B34"/>
    <w:rsid w:val="006C6138"/>
    <w:rsid w:val="006C6FCF"/>
    <w:rsid w:val="006D49C2"/>
    <w:rsid w:val="006F27DD"/>
    <w:rsid w:val="0070595B"/>
    <w:rsid w:val="007137DB"/>
    <w:rsid w:val="007159BC"/>
    <w:rsid w:val="007259EB"/>
    <w:rsid w:val="00727106"/>
    <w:rsid w:val="00733CB4"/>
    <w:rsid w:val="00736B14"/>
    <w:rsid w:val="00741D76"/>
    <w:rsid w:val="00744C42"/>
    <w:rsid w:val="00751C60"/>
    <w:rsid w:val="00757E7F"/>
    <w:rsid w:val="00764AF2"/>
    <w:rsid w:val="007742A4"/>
    <w:rsid w:val="007907B8"/>
    <w:rsid w:val="007939CC"/>
    <w:rsid w:val="00794C21"/>
    <w:rsid w:val="007A3164"/>
    <w:rsid w:val="007B0804"/>
    <w:rsid w:val="007B3E23"/>
    <w:rsid w:val="007C3DC3"/>
    <w:rsid w:val="007C6C6C"/>
    <w:rsid w:val="007E3913"/>
    <w:rsid w:val="007F1869"/>
    <w:rsid w:val="00802978"/>
    <w:rsid w:val="008121BB"/>
    <w:rsid w:val="00815809"/>
    <w:rsid w:val="008312E9"/>
    <w:rsid w:val="00836819"/>
    <w:rsid w:val="00872039"/>
    <w:rsid w:val="00875BD4"/>
    <w:rsid w:val="008839B5"/>
    <w:rsid w:val="00883F29"/>
    <w:rsid w:val="00884B3A"/>
    <w:rsid w:val="0089344C"/>
    <w:rsid w:val="00893981"/>
    <w:rsid w:val="008B1055"/>
    <w:rsid w:val="008B1D0E"/>
    <w:rsid w:val="008C2756"/>
    <w:rsid w:val="008C79CF"/>
    <w:rsid w:val="008E7932"/>
    <w:rsid w:val="008F37F9"/>
    <w:rsid w:val="0090426A"/>
    <w:rsid w:val="009107FB"/>
    <w:rsid w:val="00911B34"/>
    <w:rsid w:val="00916088"/>
    <w:rsid w:val="00917056"/>
    <w:rsid w:val="009277D6"/>
    <w:rsid w:val="00935D11"/>
    <w:rsid w:val="009365A9"/>
    <w:rsid w:val="009367C0"/>
    <w:rsid w:val="0095104F"/>
    <w:rsid w:val="009535C7"/>
    <w:rsid w:val="0096246E"/>
    <w:rsid w:val="00962471"/>
    <w:rsid w:val="00971FBE"/>
    <w:rsid w:val="009760AE"/>
    <w:rsid w:val="00983017"/>
    <w:rsid w:val="0099189B"/>
    <w:rsid w:val="00991971"/>
    <w:rsid w:val="0099577B"/>
    <w:rsid w:val="009A0B69"/>
    <w:rsid w:val="009A397F"/>
    <w:rsid w:val="009A69FF"/>
    <w:rsid w:val="009C72E8"/>
    <w:rsid w:val="009E3EFC"/>
    <w:rsid w:val="009E56CB"/>
    <w:rsid w:val="009E6767"/>
    <w:rsid w:val="009F06E3"/>
    <w:rsid w:val="009F26C8"/>
    <w:rsid w:val="00A052FB"/>
    <w:rsid w:val="00A11B56"/>
    <w:rsid w:val="00A178E0"/>
    <w:rsid w:val="00A37DD8"/>
    <w:rsid w:val="00A41084"/>
    <w:rsid w:val="00A55248"/>
    <w:rsid w:val="00A81882"/>
    <w:rsid w:val="00A83BCC"/>
    <w:rsid w:val="00A845D6"/>
    <w:rsid w:val="00A937A9"/>
    <w:rsid w:val="00A95FBE"/>
    <w:rsid w:val="00AB0DB3"/>
    <w:rsid w:val="00AC42A0"/>
    <w:rsid w:val="00AC4B41"/>
    <w:rsid w:val="00AD0B81"/>
    <w:rsid w:val="00AE60DA"/>
    <w:rsid w:val="00B000C0"/>
    <w:rsid w:val="00B016F8"/>
    <w:rsid w:val="00B05F54"/>
    <w:rsid w:val="00B15837"/>
    <w:rsid w:val="00B212D0"/>
    <w:rsid w:val="00B25B46"/>
    <w:rsid w:val="00B34921"/>
    <w:rsid w:val="00B34BEA"/>
    <w:rsid w:val="00B51B8A"/>
    <w:rsid w:val="00B5761E"/>
    <w:rsid w:val="00B62994"/>
    <w:rsid w:val="00B64371"/>
    <w:rsid w:val="00B64F70"/>
    <w:rsid w:val="00B65DA0"/>
    <w:rsid w:val="00B660E0"/>
    <w:rsid w:val="00B84FB5"/>
    <w:rsid w:val="00B87990"/>
    <w:rsid w:val="00B96BE7"/>
    <w:rsid w:val="00BB31B6"/>
    <w:rsid w:val="00BC5C2F"/>
    <w:rsid w:val="00BD0D72"/>
    <w:rsid w:val="00BF237A"/>
    <w:rsid w:val="00BF7BC7"/>
    <w:rsid w:val="00C07F3A"/>
    <w:rsid w:val="00C11999"/>
    <w:rsid w:val="00C21E85"/>
    <w:rsid w:val="00C279F0"/>
    <w:rsid w:val="00C337AE"/>
    <w:rsid w:val="00C42037"/>
    <w:rsid w:val="00C42A5D"/>
    <w:rsid w:val="00C50314"/>
    <w:rsid w:val="00C51951"/>
    <w:rsid w:val="00C54133"/>
    <w:rsid w:val="00C7125E"/>
    <w:rsid w:val="00CA1D7B"/>
    <w:rsid w:val="00CB4BB7"/>
    <w:rsid w:val="00CC4FFD"/>
    <w:rsid w:val="00CD0D20"/>
    <w:rsid w:val="00CE1C65"/>
    <w:rsid w:val="00CE21A8"/>
    <w:rsid w:val="00CF03ED"/>
    <w:rsid w:val="00D04077"/>
    <w:rsid w:val="00D10A51"/>
    <w:rsid w:val="00D41651"/>
    <w:rsid w:val="00D42C09"/>
    <w:rsid w:val="00D50EAB"/>
    <w:rsid w:val="00D55C7A"/>
    <w:rsid w:val="00D613A9"/>
    <w:rsid w:val="00D631B8"/>
    <w:rsid w:val="00D80204"/>
    <w:rsid w:val="00D81C5F"/>
    <w:rsid w:val="00D8518A"/>
    <w:rsid w:val="00D91B5F"/>
    <w:rsid w:val="00D9782D"/>
    <w:rsid w:val="00D97C97"/>
    <w:rsid w:val="00DA0316"/>
    <w:rsid w:val="00DB346F"/>
    <w:rsid w:val="00DB52D5"/>
    <w:rsid w:val="00DB5561"/>
    <w:rsid w:val="00E04DAC"/>
    <w:rsid w:val="00E23394"/>
    <w:rsid w:val="00E2430C"/>
    <w:rsid w:val="00E27205"/>
    <w:rsid w:val="00E308BE"/>
    <w:rsid w:val="00E343D7"/>
    <w:rsid w:val="00E42D24"/>
    <w:rsid w:val="00E46300"/>
    <w:rsid w:val="00E72DC5"/>
    <w:rsid w:val="00E7585C"/>
    <w:rsid w:val="00E80D66"/>
    <w:rsid w:val="00E81F7D"/>
    <w:rsid w:val="00E95059"/>
    <w:rsid w:val="00EA4862"/>
    <w:rsid w:val="00EA7F20"/>
    <w:rsid w:val="00EB1513"/>
    <w:rsid w:val="00EC1247"/>
    <w:rsid w:val="00ED5F94"/>
    <w:rsid w:val="00EF472F"/>
    <w:rsid w:val="00EF4E21"/>
    <w:rsid w:val="00EF5398"/>
    <w:rsid w:val="00F16CB7"/>
    <w:rsid w:val="00F170E7"/>
    <w:rsid w:val="00F22B30"/>
    <w:rsid w:val="00F3049F"/>
    <w:rsid w:val="00F32B04"/>
    <w:rsid w:val="00F41498"/>
    <w:rsid w:val="00F80223"/>
    <w:rsid w:val="00F923CC"/>
    <w:rsid w:val="00F93E47"/>
    <w:rsid w:val="00F941B5"/>
    <w:rsid w:val="00F978E4"/>
    <w:rsid w:val="00FA1B79"/>
    <w:rsid w:val="00FB6495"/>
    <w:rsid w:val="00FC7CB6"/>
    <w:rsid w:val="00FD4282"/>
    <w:rsid w:val="00FD6F23"/>
    <w:rsid w:val="00FE1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40017D"/>
    <w:pPr>
      <w:spacing w:before="100" w:beforeAutospacing="1" w:after="100" w:afterAutospacing="1"/>
    </w:pPr>
  </w:style>
  <w:style w:type="character" w:customStyle="1" w:styleId="normaltextrun">
    <w:name w:val="normaltextrun"/>
    <w:basedOn w:val="DefaultParagraphFont"/>
    <w:rsid w:val="0040017D"/>
  </w:style>
  <w:style w:type="character" w:customStyle="1" w:styleId="eop">
    <w:name w:val="eop"/>
    <w:basedOn w:val="DefaultParagraphFont"/>
    <w:rsid w:val="0040017D"/>
  </w:style>
  <w:style w:type="character" w:customStyle="1" w:styleId="tabchar">
    <w:name w:val="tabchar"/>
    <w:basedOn w:val="DefaultParagraphFont"/>
    <w:rsid w:val="0040017D"/>
  </w:style>
  <w:style w:type="paragraph" w:customStyle="1" w:styleId="xparagraph">
    <w:name w:val="x_paragraph"/>
    <w:basedOn w:val="Normal"/>
    <w:rsid w:val="009760AE"/>
    <w:pPr>
      <w:spacing w:before="100" w:beforeAutospacing="1" w:after="100" w:afterAutospacing="1"/>
    </w:pPr>
  </w:style>
  <w:style w:type="character" w:customStyle="1" w:styleId="xnormaltextrun">
    <w:name w:val="x_normaltextrun"/>
    <w:basedOn w:val="DefaultParagraphFont"/>
    <w:rsid w:val="009760AE"/>
  </w:style>
  <w:style w:type="character" w:customStyle="1" w:styleId="xeop">
    <w:name w:val="x_eop"/>
    <w:basedOn w:val="DefaultParagraphFont"/>
    <w:rsid w:val="009760AE"/>
  </w:style>
  <w:style w:type="paragraph" w:styleId="NoSpacing">
    <w:name w:val="No Spacing"/>
    <w:uiPriority w:val="1"/>
    <w:qFormat/>
    <w:rsid w:val="00214C5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254897233">
      <w:bodyDiv w:val="1"/>
      <w:marLeft w:val="0"/>
      <w:marRight w:val="0"/>
      <w:marTop w:val="0"/>
      <w:marBottom w:val="0"/>
      <w:divBdr>
        <w:top w:val="none" w:sz="0" w:space="0" w:color="auto"/>
        <w:left w:val="none" w:sz="0" w:space="0" w:color="auto"/>
        <w:bottom w:val="none" w:sz="0" w:space="0" w:color="auto"/>
        <w:right w:val="none" w:sz="0" w:space="0" w:color="auto"/>
      </w:divBdr>
    </w:div>
    <w:div w:id="1616642700">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5">
          <w:marLeft w:val="0"/>
          <w:marRight w:val="0"/>
          <w:marTop w:val="0"/>
          <w:marBottom w:val="0"/>
          <w:divBdr>
            <w:top w:val="none" w:sz="0" w:space="0" w:color="auto"/>
            <w:left w:val="none" w:sz="0" w:space="0" w:color="auto"/>
            <w:bottom w:val="none" w:sz="0" w:space="0" w:color="auto"/>
            <w:right w:val="none" w:sz="0" w:space="0" w:color="auto"/>
          </w:divBdr>
        </w:div>
        <w:div w:id="1054893750">
          <w:marLeft w:val="0"/>
          <w:marRight w:val="0"/>
          <w:marTop w:val="0"/>
          <w:marBottom w:val="0"/>
          <w:divBdr>
            <w:top w:val="none" w:sz="0" w:space="0" w:color="auto"/>
            <w:left w:val="none" w:sz="0" w:space="0" w:color="auto"/>
            <w:bottom w:val="none" w:sz="0" w:space="0" w:color="auto"/>
            <w:right w:val="none" w:sz="0" w:space="0" w:color="auto"/>
          </w:divBdr>
        </w:div>
        <w:div w:id="1912691921">
          <w:marLeft w:val="0"/>
          <w:marRight w:val="0"/>
          <w:marTop w:val="0"/>
          <w:marBottom w:val="0"/>
          <w:divBdr>
            <w:top w:val="none" w:sz="0" w:space="0" w:color="auto"/>
            <w:left w:val="none" w:sz="0" w:space="0" w:color="auto"/>
            <w:bottom w:val="none" w:sz="0" w:space="0" w:color="auto"/>
            <w:right w:val="none" w:sz="0" w:space="0" w:color="auto"/>
          </w:divBdr>
        </w:div>
      </w:divsChild>
    </w:div>
    <w:div w:id="1628582648">
      <w:bodyDiv w:val="1"/>
      <w:marLeft w:val="0"/>
      <w:marRight w:val="0"/>
      <w:marTop w:val="0"/>
      <w:marBottom w:val="0"/>
      <w:divBdr>
        <w:top w:val="none" w:sz="0" w:space="0" w:color="auto"/>
        <w:left w:val="none" w:sz="0" w:space="0" w:color="auto"/>
        <w:bottom w:val="none" w:sz="0" w:space="0" w:color="auto"/>
        <w:right w:val="none" w:sz="0" w:space="0" w:color="auto"/>
      </w:divBdr>
      <w:divsChild>
        <w:div w:id="703748254">
          <w:marLeft w:val="0"/>
          <w:marRight w:val="0"/>
          <w:marTop w:val="0"/>
          <w:marBottom w:val="0"/>
          <w:divBdr>
            <w:top w:val="none" w:sz="0" w:space="0" w:color="auto"/>
            <w:left w:val="none" w:sz="0" w:space="0" w:color="auto"/>
            <w:bottom w:val="none" w:sz="0" w:space="0" w:color="auto"/>
            <w:right w:val="none" w:sz="0" w:space="0" w:color="auto"/>
          </w:divBdr>
        </w:div>
        <w:div w:id="1412698306">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policies-procedures/5-09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bout/severe-weathe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scc.edu/syllab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05A02-AE72-42CC-86F7-B5AB579D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DA032-6226-44F7-AA6D-E0E121C47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4.xml><?xml version="1.0" encoding="utf-8"?>
<ds:datastoreItem xmlns:ds="http://schemas.openxmlformats.org/officeDocument/2006/customXml" ds:itemID="{EEDE9856-367D-4A22-A75D-2E9EA061E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6</TotalTime>
  <Pages>9</Pages>
  <Words>2587</Words>
  <Characters>15552</Characters>
  <Application>Microsoft Office Word</Application>
  <DocSecurity>8</DocSecurity>
  <Lines>1036</Lines>
  <Paragraphs>533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17606</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5</cp:revision>
  <cp:lastPrinted>2022-09-01T20:32:00Z</cp:lastPrinted>
  <dcterms:created xsi:type="dcterms:W3CDTF">2025-07-16T15:34:00Z</dcterms:created>
  <dcterms:modified xsi:type="dcterms:W3CDTF">2026-03-31T17:52:00Z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