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457F1" w:rsidR="006462E0" w:rsidP="00C046A0" w:rsidRDefault="009826D0" w14:paraId="31AE8E39" w14:textId="22DA187F">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19B4F4A9">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457F1" w:rsidR="00D91EA6">
        <w:rPr>
          <w:sz w:val="28"/>
          <w:szCs w:val="28"/>
        </w:rPr>
        <w:t>Columbus</w:t>
      </w:r>
      <w:r w:rsidRPr="00D457F1" w:rsidR="00D91EA6">
        <w:rPr>
          <w:spacing w:val="-5"/>
          <w:sz w:val="28"/>
          <w:szCs w:val="28"/>
        </w:rPr>
        <w:t xml:space="preserve"> </w:t>
      </w:r>
      <w:r w:rsidRPr="00D457F1" w:rsidR="00D91EA6">
        <w:rPr>
          <w:sz w:val="28"/>
          <w:szCs w:val="28"/>
        </w:rPr>
        <w:t>State</w:t>
      </w:r>
      <w:r w:rsidRPr="00D457F1" w:rsidR="00D91EA6">
        <w:rPr>
          <w:spacing w:val="-5"/>
          <w:sz w:val="28"/>
          <w:szCs w:val="28"/>
        </w:rPr>
        <w:t xml:space="preserve"> </w:t>
      </w:r>
      <w:r w:rsidRPr="00D457F1" w:rsidR="00D91EA6">
        <w:rPr>
          <w:sz w:val="28"/>
          <w:szCs w:val="28"/>
        </w:rPr>
        <w:t>Community</w:t>
      </w:r>
      <w:r w:rsidRPr="00D457F1" w:rsidR="00D91EA6">
        <w:rPr>
          <w:spacing w:val="-5"/>
          <w:sz w:val="28"/>
          <w:szCs w:val="28"/>
        </w:rPr>
        <w:t xml:space="preserve"> </w:t>
      </w:r>
      <w:r w:rsidRPr="00D457F1" w:rsidR="00D91EA6">
        <w:rPr>
          <w:spacing w:val="-2"/>
          <w:sz w:val="28"/>
          <w:szCs w:val="28"/>
        </w:rPr>
        <w:t>College</w:t>
      </w:r>
    </w:p>
    <w:p w:rsidR="00C046A0" w:rsidP="00C046A0" w:rsidRDefault="00C046A0" w14:paraId="57F4083B" w14:textId="53225CC6">
      <w:pPr>
        <w:pStyle w:val="Title"/>
        <w:ind w:left="0" w:right="1001" w:firstLine="0"/>
        <w:rPr>
          <w:spacing w:val="-2"/>
        </w:rPr>
      </w:pPr>
      <w:r>
        <w:rPr>
          <w:spacing w:val="-2"/>
        </w:rPr>
        <w:t xml:space="preserve">Division: </w:t>
      </w:r>
      <w:r w:rsidR="0097597E">
        <w:rPr>
          <w:spacing w:val="-2"/>
        </w:rPr>
        <w:t>Health and Human Services</w:t>
      </w:r>
    </w:p>
    <w:p w:rsidR="00C046A0" w:rsidP="00C046A0" w:rsidRDefault="00D91EA6" w14:paraId="46C038AC" w14:textId="35E1BC35">
      <w:pPr>
        <w:pStyle w:val="Title"/>
        <w:ind w:left="0" w:right="1001" w:firstLine="0"/>
        <w:rPr>
          <w:spacing w:val="-2"/>
        </w:rPr>
      </w:pPr>
      <w:r>
        <w:rPr>
          <w:spacing w:val="-2"/>
        </w:rPr>
        <w:t>Department</w:t>
      </w:r>
      <w:r w:rsidR="00C046A0">
        <w:rPr>
          <w:spacing w:val="-2"/>
        </w:rPr>
        <w:t xml:space="preserve">: </w:t>
      </w:r>
      <w:r w:rsidR="0097597E">
        <w:rPr>
          <w:spacing w:val="-2"/>
        </w:rPr>
        <w:t>Appl</w:t>
      </w:r>
      <w:r w:rsidR="00136C9F">
        <w:rPr>
          <w:spacing w:val="-2"/>
        </w:rPr>
        <w:t>ied Science</w:t>
      </w:r>
      <w:r w:rsidR="00A5283D">
        <w:rPr>
          <w:spacing w:val="-2"/>
        </w:rPr>
        <w:t>s and Human Services</w:t>
      </w:r>
    </w:p>
    <w:p w:rsidR="006462E0" w:rsidRDefault="006462E0" w14:paraId="31AE8E3B" w14:textId="77777777">
      <w:pPr>
        <w:pStyle w:val="BodyText"/>
        <w:spacing w:before="49"/>
        <w:ind w:left="0" w:firstLine="0"/>
      </w:pPr>
    </w:p>
    <w:p w:rsidRPr="00233C0A" w:rsidR="006462E0" w:rsidP="00233C0A" w:rsidRDefault="00D91EA6" w14:paraId="31AE8E3E" w14:textId="6621D0F7">
      <w:pPr>
        <w:rPr>
          <w:b/>
          <w:bCs/>
        </w:rPr>
      </w:pPr>
      <w:r w:rsidRPr="00233C0A">
        <w:rPr>
          <w:b/>
          <w:bCs/>
        </w:rPr>
        <w:t>COURSE NUMBER:</w:t>
      </w:r>
      <w:r w:rsidR="00D457F1">
        <w:rPr>
          <w:b/>
          <w:bCs/>
        </w:rPr>
        <w:t xml:space="preserve"> </w:t>
      </w:r>
      <w:r w:rsidR="00D457F1">
        <w:rPr>
          <w:b/>
          <w:bCs/>
        </w:rPr>
        <w:tab/>
      </w:r>
      <w:r w:rsidR="000E1D3E">
        <w:rPr>
          <w:b/>
          <w:bCs/>
        </w:rPr>
        <w:t xml:space="preserve">SAHS </w:t>
      </w:r>
      <w:r w:rsidR="00C153C2">
        <w:rPr>
          <w:b/>
          <w:bCs/>
        </w:rPr>
        <w:t>225</w:t>
      </w:r>
      <w:r w:rsidR="000E1D3E">
        <w:rPr>
          <w:b/>
          <w:bCs/>
        </w:rPr>
        <w:t>1</w:t>
      </w:r>
      <w:r w:rsidR="00D457F1">
        <w:rPr>
          <w:b/>
          <w:bCs/>
        </w:rPr>
        <w:tab/>
      </w:r>
      <w:r w:rsidR="00D457F1">
        <w:rPr>
          <w:b/>
          <w:bCs/>
        </w:rPr>
        <w:tab/>
      </w:r>
      <w:r w:rsidRPr="00233C0A">
        <w:rPr>
          <w:b/>
          <w:bCs/>
        </w:rPr>
        <w:t>COURSE TITLE:</w:t>
      </w:r>
      <w:r w:rsidR="00A5283D">
        <w:rPr>
          <w:b/>
          <w:bCs/>
        </w:rPr>
        <w:t xml:space="preserve"> </w:t>
      </w:r>
      <w:r w:rsidRPr="008F01B8" w:rsidR="00DE5781">
        <w:rPr>
          <w:rFonts w:asciiTheme="majorHAnsi" w:hAnsiTheme="majorHAnsi" w:cstheme="majorHAnsi"/>
          <w:b/>
        </w:rPr>
        <w:t>Social Welfare &amp; Policy</w:t>
      </w:r>
      <w:r w:rsidRPr="008F01B8" w:rsidR="00DE5781">
        <w:rPr>
          <w:rFonts w:asciiTheme="majorHAnsi" w:hAnsiTheme="majorHAnsi" w:cstheme="majorHAnsi"/>
          <w:b/>
        </w:rPr>
        <w:tab/>
      </w:r>
    </w:p>
    <w:p w:rsidR="00233C0A" w:rsidP="00233C0A" w:rsidRDefault="00233C0A" w14:paraId="043B8E46" w14:textId="77777777"/>
    <w:p w:rsidRPr="00233C0A" w:rsidR="006462E0" w:rsidP="00233C0A" w:rsidRDefault="00D91EA6" w14:paraId="31AE8E3F" w14:textId="065BF8DE">
      <w:pPr>
        <w:rPr>
          <w:b/>
          <w:bCs/>
        </w:rPr>
      </w:pPr>
      <w:r w:rsidRPr="65D7DA39" w:rsidR="00D91EA6">
        <w:rPr>
          <w:b w:val="1"/>
          <w:bCs w:val="1"/>
        </w:rPr>
        <w:t>INSTRUCTOR:</w:t>
      </w:r>
      <w:r>
        <w:tab/>
      </w:r>
      <w:r>
        <w:tab/>
      </w:r>
      <w:r>
        <w:tab/>
      </w:r>
      <w:r>
        <w:tab/>
      </w:r>
      <w:r w:rsidRPr="65D7DA39" w:rsidR="00D91EA6">
        <w:rPr>
          <w:b w:val="1"/>
          <w:bCs w:val="1"/>
        </w:rPr>
        <w:t>CONTACT:</w:t>
      </w:r>
    </w:p>
    <w:p w:rsidR="240E78F1" w:rsidP="65D7DA39" w:rsidRDefault="240E78F1" w14:paraId="677062F7" w14:textId="223E22EB">
      <w:pPr>
        <w:rPr>
          <w:b w:val="1"/>
          <w:bCs w:val="1"/>
        </w:rPr>
      </w:pPr>
      <w:r w:rsidRPr="65D7DA39" w:rsidR="240E78F1">
        <w:rPr>
          <w:b w:val="1"/>
          <w:bCs w:val="1"/>
        </w:rPr>
        <w:t>Term: Autumn, 2025</w:t>
      </w:r>
    </w:p>
    <w:p w:rsidR="00233C0A" w:rsidP="00233C0A" w:rsidRDefault="00233C0A" w14:paraId="15ECDE75" w14:textId="77777777">
      <w:pPr>
        <w:rPr>
          <w:b/>
          <w:bCs/>
        </w:rPr>
      </w:pPr>
    </w:p>
    <w:p w:rsidRPr="00233C0A" w:rsidR="006462E0" w:rsidP="00233C0A" w:rsidRDefault="00D91EA6" w14:paraId="31AE8E40" w14:textId="17224B51">
      <w:pPr>
        <w:rPr>
          <w:b/>
          <w:bCs/>
        </w:rPr>
      </w:pPr>
      <w:r w:rsidRPr="00233C0A">
        <w:rPr>
          <w:b/>
          <w:bCs/>
        </w:rPr>
        <w:t>CREDITS:</w:t>
      </w:r>
      <w:r w:rsidR="00A5283D">
        <w:rPr>
          <w:b/>
          <w:bCs/>
        </w:rPr>
        <w:t xml:space="preserve"> </w:t>
      </w:r>
      <w:r w:rsidR="00FA4293">
        <w:rPr>
          <w:b/>
          <w:bCs/>
        </w:rPr>
        <w:t>3</w:t>
      </w:r>
      <w:r w:rsidR="00233C0A">
        <w:rPr>
          <w:b/>
          <w:bCs/>
        </w:rPr>
        <w:tab/>
      </w:r>
      <w:r w:rsidRPr="00233C0A">
        <w:rPr>
          <w:b/>
          <w:bCs/>
        </w:rPr>
        <w:tab/>
      </w:r>
      <w:r w:rsidRPr="00233C0A">
        <w:rPr>
          <w:b/>
          <w:bCs/>
        </w:rPr>
        <w:t>CLASS</w:t>
      </w:r>
      <w:r w:rsidR="007778B7">
        <w:rPr>
          <w:b/>
          <w:bCs/>
        </w:rPr>
        <w:t>/CONTACT</w:t>
      </w:r>
      <w:r w:rsidRPr="00233C0A">
        <w:rPr>
          <w:b/>
          <w:bCs/>
        </w:rPr>
        <w:t xml:space="preserve"> HOURS PER WEEK:</w:t>
      </w:r>
      <w:r w:rsidRPr="00233C0A">
        <w:rPr>
          <w:b/>
          <w:bCs/>
        </w:rPr>
        <w:tab/>
      </w:r>
      <w:r w:rsidRPr="00233C0A">
        <w:rPr>
          <w:b/>
          <w:bCs/>
        </w:rPr>
        <w:t>PREREQUISITES:</w:t>
      </w:r>
      <w:r w:rsidR="002D237B">
        <w:rPr>
          <w:b/>
          <w:bCs/>
        </w:rPr>
        <w:t xml:space="preserve"> </w:t>
      </w:r>
      <w:r w:rsidRPr="000F5593" w:rsidR="00B96872">
        <w:rPr>
          <w:rFonts w:asciiTheme="majorHAnsi" w:hAnsiTheme="majorHAnsi" w:cstheme="majorHAnsi"/>
        </w:rPr>
        <w:t>E</w:t>
      </w:r>
      <w:r w:rsidR="00B96872">
        <w:rPr>
          <w:rFonts w:asciiTheme="majorHAnsi" w:hAnsiTheme="majorHAnsi" w:cstheme="majorHAnsi"/>
        </w:rPr>
        <w:t>NG</w:t>
      </w:r>
      <w:r w:rsidRPr="000F5593" w:rsidR="00B96872">
        <w:rPr>
          <w:rFonts w:asciiTheme="majorHAnsi" w:hAnsiTheme="majorHAnsi" w:cstheme="majorHAnsi"/>
        </w:rPr>
        <w:t xml:space="preserve"> 1100 and PSY 1100</w:t>
      </w:r>
    </w:p>
    <w:p w:rsidRPr="00233C0A" w:rsidR="006462E0" w:rsidP="00233C0A" w:rsidRDefault="006462E0" w14:paraId="31AE8E41" w14:textId="77777777"/>
    <w:p w:rsidRPr="008F01B8" w:rsidR="001A28A1" w:rsidP="001A28A1" w:rsidRDefault="00D91EA6" w14:paraId="72DA6568" w14:textId="77777777">
      <w:pPr>
        <w:rPr>
          <w:rFonts w:asciiTheme="majorHAnsi" w:hAnsiTheme="majorHAnsi" w:cstheme="majorHAnsi"/>
        </w:rPr>
      </w:pPr>
      <w:r w:rsidRPr="00233C0A">
        <w:rPr>
          <w:b/>
          <w:bCs/>
        </w:rPr>
        <w:t xml:space="preserve">DESCRIPTION OF COURSE </w:t>
      </w:r>
      <w:r w:rsidRPr="008F01B8" w:rsidR="001A28A1">
        <w:rPr>
          <w:rFonts w:asciiTheme="majorHAnsi" w:hAnsiTheme="majorHAnsi" w:cstheme="majorHAnsi"/>
        </w:rPr>
        <w:t>This course examines the history and structure of social welfare institutions in the United States.   Students will examine a variety of social problems that include those who are impacted by poverty, oppression and discrimination and will explore their own values and beliefs related to social issues.   Specific areas to be explored include; homelessness, mental illness, substance abuse, health care access, abuse and aging.  The student gains an understanding of the change process on a micro, mezzo and macro level as related to at risk and vulnerable populations.  This course must be completed with a “C” or higher.</w:t>
      </w:r>
    </w:p>
    <w:p w:rsidR="00A914E7" w:rsidP="00A914E7" w:rsidRDefault="00A914E7" w14:paraId="7257ABE6" w14:textId="3F7128F0">
      <w:pPr>
        <w:spacing w:line="257" w:lineRule="auto"/>
      </w:pPr>
    </w:p>
    <w:p w:rsidRPr="0067368A" w:rsidR="006462E0" w:rsidP="00233C0A" w:rsidRDefault="006462E0" w14:paraId="31AE8E43" w14:textId="286A7C16">
      <w:pPr>
        <w:rPr>
          <w:b/>
          <w:bCs/>
          <w:color w:val="FF0000"/>
        </w:rPr>
      </w:pPr>
    </w:p>
    <w:p w:rsidRPr="00233C0A" w:rsidR="006462E0" w:rsidP="00233C0A" w:rsidRDefault="006462E0" w14:paraId="31AE8E44" w14:textId="77777777"/>
    <w:p w:rsidR="006462E0" w:rsidP="00233C0A" w:rsidRDefault="00D91EA6" w14:paraId="31AE8E47" w14:textId="399AE106">
      <w:pPr>
        <w:rPr>
          <w:b/>
          <w:bCs/>
          <w:color w:val="FF0000"/>
        </w:rPr>
      </w:pPr>
      <w:r w:rsidRPr="00233C0A">
        <w:rPr>
          <w:b/>
          <w:bCs/>
        </w:rPr>
        <w:t xml:space="preserve">COURSE STUDENT LEARNING OUTCOMES </w:t>
      </w:r>
    </w:p>
    <w:p w:rsidRPr="008F01B8" w:rsidR="00B32531" w:rsidP="00B32531" w:rsidRDefault="00B32531" w14:paraId="66EC71C5" w14:textId="77777777">
      <w:pPr>
        <w:pStyle w:val="ListParagraph"/>
        <w:widowControl/>
        <w:numPr>
          <w:ilvl w:val="0"/>
          <w:numId w:val="27"/>
        </w:numPr>
        <w:autoSpaceDE/>
        <w:autoSpaceDN/>
        <w:contextualSpacing/>
        <w:rPr>
          <w:rFonts w:asciiTheme="majorHAnsi" w:hAnsiTheme="majorHAnsi" w:cstheme="majorHAnsi"/>
        </w:rPr>
      </w:pPr>
      <w:r w:rsidRPr="008F01B8">
        <w:rPr>
          <w:rFonts w:asciiTheme="majorHAnsi" w:hAnsiTheme="majorHAnsi" w:cstheme="majorHAnsi"/>
          <w:noProof/>
        </w:rPr>
        <w:t>Demonstrate knowledge of the history and development of social welfare and social services in the U.S.</w:t>
      </w:r>
    </w:p>
    <w:p w:rsidRPr="008F01B8" w:rsidR="00B32531" w:rsidP="00B32531" w:rsidRDefault="00B32531" w14:paraId="17D57028" w14:textId="77777777">
      <w:pPr>
        <w:pStyle w:val="ListParagraph"/>
        <w:widowControl/>
        <w:numPr>
          <w:ilvl w:val="0"/>
          <w:numId w:val="27"/>
        </w:numPr>
        <w:autoSpaceDE/>
        <w:autoSpaceDN/>
        <w:contextualSpacing/>
        <w:rPr>
          <w:rFonts w:asciiTheme="majorHAnsi" w:hAnsiTheme="majorHAnsi" w:cstheme="majorHAnsi"/>
        </w:rPr>
      </w:pPr>
      <w:r w:rsidRPr="008F01B8">
        <w:rPr>
          <w:rFonts w:asciiTheme="majorHAnsi" w:hAnsiTheme="majorHAnsi" w:cstheme="majorHAnsi"/>
          <w:noProof/>
        </w:rPr>
        <w:t>Identify and explore the current federal and state policy in the delivery of social services.</w:t>
      </w:r>
    </w:p>
    <w:p w:rsidRPr="008F01B8" w:rsidR="00B32531" w:rsidP="00B32531" w:rsidRDefault="00B32531" w14:paraId="723C5CFC" w14:textId="77777777">
      <w:pPr>
        <w:pStyle w:val="ListParagraph"/>
        <w:widowControl/>
        <w:numPr>
          <w:ilvl w:val="0"/>
          <w:numId w:val="27"/>
        </w:numPr>
        <w:autoSpaceDE/>
        <w:autoSpaceDN/>
        <w:contextualSpacing/>
        <w:rPr>
          <w:rFonts w:asciiTheme="majorHAnsi" w:hAnsiTheme="majorHAnsi" w:cstheme="majorHAnsi"/>
        </w:rPr>
      </w:pPr>
      <w:r w:rsidRPr="008F01B8">
        <w:rPr>
          <w:rFonts w:asciiTheme="majorHAnsi" w:hAnsiTheme="majorHAnsi" w:cstheme="majorHAnsi"/>
          <w:noProof/>
        </w:rPr>
        <w:t>Demonstrate knowledge of the ideologies, values and ethics that form the foundation of social services</w:t>
      </w:r>
    </w:p>
    <w:p w:rsidRPr="008F01B8" w:rsidR="00B32531" w:rsidP="00B32531" w:rsidRDefault="00B32531" w14:paraId="10C82111" w14:textId="77777777">
      <w:pPr>
        <w:pStyle w:val="ListParagraph"/>
        <w:widowControl/>
        <w:numPr>
          <w:ilvl w:val="0"/>
          <w:numId w:val="27"/>
        </w:numPr>
        <w:autoSpaceDE/>
        <w:autoSpaceDN/>
        <w:contextualSpacing/>
        <w:rPr>
          <w:rFonts w:asciiTheme="majorHAnsi" w:hAnsiTheme="majorHAnsi" w:cstheme="majorHAnsi"/>
        </w:rPr>
      </w:pPr>
      <w:r w:rsidRPr="008F01B8">
        <w:rPr>
          <w:rFonts w:asciiTheme="majorHAnsi" w:hAnsiTheme="majorHAnsi" w:cstheme="majorHAnsi"/>
          <w:noProof/>
        </w:rPr>
        <w:t>Identify and assess the financial, organizational and administrative structures that influence the delivery of social services</w:t>
      </w:r>
    </w:p>
    <w:p w:rsidRPr="008F01B8" w:rsidR="00B32531" w:rsidP="00B32531" w:rsidRDefault="00B32531" w14:paraId="68A943D8" w14:textId="77777777">
      <w:pPr>
        <w:pStyle w:val="ListParagraph"/>
        <w:widowControl/>
        <w:numPr>
          <w:ilvl w:val="0"/>
          <w:numId w:val="27"/>
        </w:numPr>
        <w:autoSpaceDE/>
        <w:autoSpaceDN/>
        <w:contextualSpacing/>
        <w:rPr>
          <w:rFonts w:asciiTheme="majorHAnsi" w:hAnsiTheme="majorHAnsi" w:cstheme="majorHAnsi"/>
        </w:rPr>
      </w:pPr>
      <w:r w:rsidRPr="008F01B8">
        <w:rPr>
          <w:rFonts w:asciiTheme="majorHAnsi" w:hAnsiTheme="majorHAnsi" w:cstheme="majorHAnsi"/>
        </w:rPr>
        <w:t>Demonstrate knowledge of the fields of practice and populations served in social services</w:t>
      </w:r>
    </w:p>
    <w:p w:rsidRPr="008F01B8" w:rsidR="00B32531" w:rsidP="00B32531" w:rsidRDefault="00B32531" w14:paraId="409C97ED" w14:textId="77777777">
      <w:pPr>
        <w:pStyle w:val="ListParagraph"/>
        <w:widowControl/>
        <w:numPr>
          <w:ilvl w:val="0"/>
          <w:numId w:val="27"/>
        </w:numPr>
        <w:autoSpaceDE/>
        <w:autoSpaceDN/>
        <w:contextualSpacing/>
        <w:rPr>
          <w:rFonts w:asciiTheme="majorHAnsi" w:hAnsiTheme="majorHAnsi" w:cstheme="majorHAnsi"/>
        </w:rPr>
      </w:pPr>
      <w:r w:rsidRPr="008F01B8">
        <w:rPr>
          <w:rFonts w:asciiTheme="majorHAnsi" w:hAnsiTheme="majorHAnsi" w:cstheme="majorHAnsi"/>
        </w:rPr>
        <w:t>Identify and describe the forms and mechanisms of poverty, oppression and discrimination and how these impact social services</w:t>
      </w:r>
    </w:p>
    <w:p w:rsidR="00B32531" w:rsidP="00B32531" w:rsidRDefault="00B32531" w14:paraId="527D2C7F" w14:textId="77777777">
      <w:pPr>
        <w:pStyle w:val="ListParagraph"/>
        <w:widowControl/>
        <w:numPr>
          <w:ilvl w:val="0"/>
          <w:numId w:val="27"/>
        </w:numPr>
        <w:autoSpaceDE/>
        <w:autoSpaceDN/>
        <w:contextualSpacing/>
        <w:rPr>
          <w:rFonts w:asciiTheme="majorHAnsi" w:hAnsiTheme="majorHAnsi" w:cstheme="majorHAnsi"/>
        </w:rPr>
      </w:pPr>
      <w:r w:rsidRPr="008F01B8">
        <w:rPr>
          <w:rFonts w:asciiTheme="majorHAnsi" w:hAnsiTheme="majorHAnsi" w:cstheme="majorHAnsi"/>
          <w:noProof/>
        </w:rPr>
        <w:t>Demonstrate an understanding of human diversity issues in the development and delivery of social services with emphasis on empowering at-risk and vulnerable populations</w:t>
      </w:r>
    </w:p>
    <w:p w:rsidRPr="00233C0A" w:rsidR="00A31481" w:rsidP="00233C0A" w:rsidRDefault="00A31481" w14:paraId="69FF291A" w14:textId="77777777">
      <w:pPr>
        <w:rPr>
          <w:b/>
          <w:bCs/>
        </w:rPr>
      </w:pPr>
    </w:p>
    <w:p w:rsidRPr="00233C0A" w:rsidR="006462E0" w:rsidP="00233C0A" w:rsidRDefault="006462E0" w14:paraId="31AE8E48" w14:textId="77777777"/>
    <w:p w:rsidR="006462E0" w:rsidP="00AD0370" w:rsidRDefault="00D91EA6" w14:paraId="31AE8E4C" w14:textId="04B30CE8">
      <w:pPr>
        <w:rPr>
          <w:b/>
          <w:bCs/>
          <w:color w:val="FF0000"/>
        </w:rPr>
      </w:pPr>
      <w:r w:rsidRPr="0067368A">
        <w:rPr>
          <w:b/>
          <w:bCs/>
        </w:rPr>
        <w:t xml:space="preserve">PROGRAM OUTCOMES </w:t>
      </w:r>
    </w:p>
    <w:p w:rsidRPr="009D1E21" w:rsidR="003849A1" w:rsidP="003849A1" w:rsidRDefault="003849A1" w14:paraId="25E5C0CB" w14:textId="77777777">
      <w:pPr>
        <w:pStyle w:val="ListParagraph"/>
        <w:widowControl/>
        <w:numPr>
          <w:ilvl w:val="0"/>
          <w:numId w:val="28"/>
        </w:numPr>
        <w:autoSpaceDE/>
        <w:autoSpaceDN/>
        <w:contextualSpacing/>
        <w:rPr>
          <w:rFonts w:asciiTheme="majorHAnsi" w:hAnsiTheme="majorHAnsi" w:cstheme="majorHAnsi"/>
          <w:color w:val="353535"/>
          <w:shd w:val="clear" w:color="auto" w:fill="FFFFFF"/>
        </w:rPr>
      </w:pPr>
      <w:r w:rsidRPr="009D1E21">
        <w:rPr>
          <w:rFonts w:asciiTheme="majorHAnsi" w:hAnsiTheme="majorHAnsi" w:cstheme="majorHAnsi"/>
          <w:color w:val="353535"/>
          <w:shd w:val="clear" w:color="auto" w:fill="FFFFFF"/>
        </w:rPr>
        <w:t>Recognize the diverse settings and roles of human service workers in social work, mental health, developmental disabilities, and addictions treatment.</w:t>
      </w:r>
    </w:p>
    <w:p w:rsidRPr="009D1E21" w:rsidR="003849A1" w:rsidP="003849A1" w:rsidRDefault="003849A1" w14:paraId="7A21F493" w14:textId="77777777">
      <w:pPr>
        <w:pStyle w:val="ListParagraph"/>
        <w:widowControl/>
        <w:numPr>
          <w:ilvl w:val="0"/>
          <w:numId w:val="28"/>
        </w:numPr>
        <w:autoSpaceDE/>
        <w:autoSpaceDN/>
        <w:contextualSpacing/>
        <w:rPr>
          <w:rFonts w:asciiTheme="majorHAnsi" w:hAnsiTheme="majorHAnsi" w:cstheme="majorHAnsi"/>
          <w:color w:val="353535"/>
          <w:shd w:val="clear" w:color="auto" w:fill="FFFFFF"/>
        </w:rPr>
      </w:pPr>
      <w:r w:rsidRPr="009D1E21">
        <w:rPr>
          <w:rFonts w:asciiTheme="majorHAnsi" w:hAnsiTheme="majorHAnsi" w:cstheme="majorHAnsi"/>
          <w:color w:val="353535"/>
          <w:shd w:val="clear" w:color="auto" w:fill="FFFFFF"/>
        </w:rPr>
        <w:t>Engage in policy practices to advance social justice and economic well-being.</w:t>
      </w:r>
    </w:p>
    <w:p w:rsidR="003849A1" w:rsidP="003849A1" w:rsidRDefault="003849A1" w14:paraId="03B09A86" w14:textId="77777777">
      <w:pPr>
        <w:pStyle w:val="ListParagraph"/>
        <w:widowControl/>
        <w:numPr>
          <w:ilvl w:val="0"/>
          <w:numId w:val="28"/>
        </w:numPr>
        <w:autoSpaceDE/>
        <w:autoSpaceDN/>
        <w:contextualSpacing/>
        <w:rPr>
          <w:rFonts w:asciiTheme="majorHAnsi" w:hAnsiTheme="majorHAnsi" w:cstheme="majorHAnsi"/>
          <w:color w:val="353535"/>
          <w:shd w:val="clear" w:color="auto" w:fill="FFFFFF"/>
        </w:rPr>
      </w:pPr>
      <w:r w:rsidRPr="009D1E21">
        <w:rPr>
          <w:rFonts w:asciiTheme="majorHAnsi" w:hAnsiTheme="majorHAnsi" w:cstheme="majorHAnsi"/>
          <w:color w:val="353535"/>
          <w:shd w:val="clear" w:color="auto" w:fill="FFFFFF"/>
        </w:rPr>
        <w:t>Conduct oneself as a human service professional according to academic program and professional standards, goals, values and the Human Services, Social Work, and Addiction Professionals codes of ethics.</w:t>
      </w:r>
    </w:p>
    <w:p w:rsidRPr="0076580C" w:rsidR="0076580C" w:rsidP="0076580C" w:rsidRDefault="0076580C" w14:paraId="18E20E99" w14:textId="77777777">
      <w:pPr>
        <w:ind w:left="360"/>
        <w:rPr>
          <w:rFonts w:asciiTheme="majorHAnsi" w:hAnsiTheme="majorHAnsi" w:cstheme="majorHAnsi"/>
          <w:b/>
          <w:iCs/>
          <w:color w:val="FF0000"/>
        </w:rPr>
      </w:pPr>
      <w:r w:rsidRPr="0076580C">
        <w:rPr>
          <w:rFonts w:asciiTheme="majorHAnsi" w:hAnsiTheme="majorHAnsi" w:cstheme="majorHAnsi"/>
          <w:color w:val="353535"/>
          <w:shd w:val="clear" w:color="auto" w:fill="FFFFFF"/>
        </w:rPr>
        <w:t>4. Understand and demonstrate a set of congruent behaviors, attitudes, policies that enable a system, agency or professional to function effectively across cultural difference. Difference or diversity includes but is not limited to sex, age, sexual orientation, gender identity, race, ethnicity, religion, national origin, immigration status, political affiliation, marital status mental or physical disability and socio-economic status</w:t>
      </w:r>
    </w:p>
    <w:p w:rsidR="0076580C" w:rsidP="0076580C" w:rsidRDefault="0076580C" w14:paraId="39234385" w14:textId="77777777">
      <w:pPr>
        <w:pStyle w:val="ListParagraph"/>
        <w:widowControl/>
        <w:autoSpaceDE/>
        <w:autoSpaceDN/>
        <w:ind w:left="720" w:firstLine="0"/>
        <w:contextualSpacing/>
        <w:rPr>
          <w:rFonts w:asciiTheme="majorHAnsi" w:hAnsiTheme="majorHAnsi" w:cstheme="majorHAnsi"/>
          <w:color w:val="353535"/>
          <w:shd w:val="clear" w:color="auto" w:fill="FFFFFF"/>
        </w:rPr>
      </w:pPr>
    </w:p>
    <w:p w:rsidRPr="0067368A" w:rsidR="00AD0370" w:rsidP="00AD0370" w:rsidRDefault="00AD0370" w14:paraId="5C76E027" w14:textId="77777777">
      <w:pPr>
        <w:rPr>
          <w:b/>
          <w:bCs/>
          <w:color w:val="FF0000"/>
        </w:rPr>
      </w:pPr>
    </w:p>
    <w:p w:rsidRPr="00233C0A" w:rsidR="006462E0" w:rsidP="00233C0A" w:rsidRDefault="006462E0" w14:paraId="31AE8E4D" w14:textId="77777777"/>
    <w:p w:rsidRPr="0067368A" w:rsidR="006462E0" w:rsidP="00233C0A" w:rsidRDefault="00D91EA6" w14:paraId="31AE8E4E" w14:textId="4CA6D452">
      <w:pPr>
        <w:rPr>
          <w:b/>
          <w:bCs/>
        </w:rPr>
      </w:pPr>
      <w:r w:rsidRPr="0067368A">
        <w:rPr>
          <w:b/>
          <w:bCs/>
        </w:rPr>
        <w:t xml:space="preserve">OUTCOMES BASED ASSESSMENT OF STUDENT LEARNING </w:t>
      </w:r>
    </w:p>
    <w:p w:rsidR="0067368A" w:rsidP="00233C0A" w:rsidRDefault="0067368A" w14:paraId="5945EA67" w14:textId="77777777"/>
    <w:p w:rsidR="00D57788" w:rsidP="00D57788" w:rsidRDefault="00D91EA6" w14:paraId="216FA7BF" w14:textId="77777777">
      <w:pPr>
        <w:pStyle w:val="paragraph"/>
        <w:spacing w:before="0" w:beforeAutospacing="0" w:after="0" w:afterAutospacing="0"/>
        <w:textAlignment w:val="baseline"/>
      </w:pPr>
      <w:r w:rsidRPr="00233C0A">
        <w:t>For this course, students are expected to demonstrate the skills associated with the Institutional Learning Goals</w:t>
      </w:r>
    </w:p>
    <w:p w:rsidRPr="008F01B8" w:rsidR="003E6E99" w:rsidP="003E6E99" w:rsidRDefault="003E6E99" w14:paraId="5062936F" w14:textId="77777777">
      <w:pPr>
        <w:ind w:firstLine="720"/>
        <w:rPr>
          <w:rFonts w:asciiTheme="majorHAnsi" w:hAnsiTheme="majorHAnsi" w:cstheme="majorHAnsi"/>
        </w:rPr>
      </w:pPr>
      <w:r w:rsidRPr="008F01B8">
        <w:rPr>
          <w:rFonts w:asciiTheme="majorHAnsi" w:hAnsiTheme="majorHAnsi" w:cstheme="majorHAnsi"/>
        </w:rPr>
        <w:t xml:space="preserve">#1 Critical Thinking </w:t>
      </w:r>
    </w:p>
    <w:p w:rsidRPr="008F01B8" w:rsidR="003E6E99" w:rsidP="003E6E99" w:rsidRDefault="003E6E99" w14:paraId="70BEF478" w14:textId="77777777">
      <w:pPr>
        <w:ind w:firstLine="720"/>
        <w:rPr>
          <w:rFonts w:asciiTheme="majorHAnsi" w:hAnsiTheme="majorHAnsi" w:cstheme="majorHAnsi"/>
        </w:rPr>
      </w:pPr>
      <w:r w:rsidRPr="008F01B8">
        <w:rPr>
          <w:rFonts w:asciiTheme="majorHAnsi" w:hAnsiTheme="majorHAnsi" w:cstheme="majorHAnsi"/>
        </w:rPr>
        <w:t>#2 Ethical Reasoning</w:t>
      </w:r>
    </w:p>
    <w:p w:rsidRPr="008F01B8" w:rsidR="003E6E99" w:rsidP="003E6E99" w:rsidRDefault="003E6E99" w14:paraId="68B5960E" w14:textId="77777777">
      <w:pPr>
        <w:ind w:left="720"/>
        <w:rPr>
          <w:rFonts w:asciiTheme="majorHAnsi" w:hAnsiTheme="majorHAnsi" w:cstheme="majorHAnsi"/>
        </w:rPr>
      </w:pPr>
      <w:r w:rsidRPr="008F01B8">
        <w:rPr>
          <w:rFonts w:asciiTheme="majorHAnsi" w:hAnsiTheme="majorHAnsi" w:cstheme="majorHAnsi"/>
        </w:rPr>
        <w:t>#7 Cultural &amp; Social Awareness</w:t>
      </w:r>
    </w:p>
    <w:p w:rsidRPr="00233C0A" w:rsidR="00A3608A" w:rsidP="00D57788" w:rsidRDefault="00A3608A" w14:paraId="582FEB50" w14:textId="400FCB94"/>
    <w:p w:rsidRPr="00233C0A" w:rsidR="006462E0" w:rsidP="00233C0A" w:rsidRDefault="00D91EA6" w14:paraId="31AE8E51" w14:textId="77777777">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rsidRPr="00233C0A" w:rsidR="006462E0" w:rsidP="00233C0A" w:rsidRDefault="006462E0" w14:paraId="31AE8E52" w14:textId="77777777"/>
    <w:p w:rsidR="006462E0" w:rsidP="00233C0A" w:rsidRDefault="00D91EA6" w14:paraId="31AE8E54" w14:textId="77777777">
      <w:pPr>
        <w:rPr>
          <w:b/>
          <w:bCs/>
        </w:rPr>
      </w:pPr>
      <w:r w:rsidRPr="00A3608A">
        <w:rPr>
          <w:b/>
          <w:bCs/>
        </w:rPr>
        <w:t>COURSE MATERIALS REQUIRED</w:t>
      </w:r>
    </w:p>
    <w:p w:rsidR="00662A16" w:rsidP="00662A16" w:rsidRDefault="00111137" w14:paraId="76921A11" w14:textId="360D70C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hd w:val="clear" w:color="auto" w:fill="FFFFFF"/>
        </w:rPr>
        <w:t>Access to a computer and completion of Blackboard orientation. If you need access to campus resources for acquiring needed technology, please ask your instructor.</w:t>
      </w:r>
      <w:r>
        <w:rPr>
          <w:rStyle w:val="eop"/>
          <w:rFonts w:ascii="Calibri" w:hAnsi="Calibri" w:cs="Calibri"/>
          <w:color w:val="000000"/>
          <w:shd w:val="clear" w:color="auto" w:fill="FFFFFF"/>
        </w:rPr>
        <w:t> </w:t>
      </w:r>
    </w:p>
    <w:p w:rsidRPr="00A3608A" w:rsidR="00662A16" w:rsidP="00233C0A" w:rsidRDefault="00662A16" w14:paraId="72BDB796" w14:textId="77777777">
      <w:pPr>
        <w:rPr>
          <w:b/>
          <w:bCs/>
        </w:rPr>
      </w:pPr>
    </w:p>
    <w:p w:rsidRPr="00233C0A" w:rsidR="006462E0" w:rsidP="00233C0A" w:rsidRDefault="006462E0" w14:paraId="31AE8E55" w14:textId="77777777"/>
    <w:p w:rsidRPr="00445506" w:rsidR="008C1897" w:rsidP="008C1897" w:rsidRDefault="008C1897" w14:paraId="5A96AAAB" w14:textId="77777777">
      <w:pPr>
        <w:rPr>
          <w:color w:val="000000" w:themeColor="text1"/>
        </w:rPr>
      </w:pPr>
      <w:r w:rsidRPr="3D3F209C">
        <w:rPr>
          <w:b/>
          <w:bCs/>
          <w:color w:val="000000" w:themeColor="text1"/>
        </w:rPr>
        <w:t>TEXTBOOK(S), MANUALS, REFERENCES, AND OTHER READINGS</w:t>
      </w:r>
    </w:p>
    <w:p w:rsidR="006E2887" w:rsidP="006E2887" w:rsidRDefault="006E2887" w14:paraId="26C412F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Segal, E. A. (2020).</w:t>
      </w:r>
      <w:r>
        <w:rPr>
          <w:rStyle w:val="normaltextrun"/>
          <w:rFonts w:ascii="Calibri" w:hAnsi="Calibri" w:cs="Calibri"/>
          <w:i/>
          <w:iCs/>
        </w:rPr>
        <w:t xml:space="preserve"> Social welfare policy and social programs: A values perspective </w:t>
      </w:r>
      <w:r>
        <w:rPr>
          <w:rStyle w:val="normaltextrun"/>
          <w:rFonts w:ascii="Calibri" w:hAnsi="Calibri" w:cs="Calibri"/>
        </w:rPr>
        <w:t>(4</w:t>
      </w:r>
      <w:r>
        <w:rPr>
          <w:rStyle w:val="normaltextrun"/>
          <w:rFonts w:ascii="Calibri" w:hAnsi="Calibri" w:cs="Calibri"/>
          <w:sz w:val="19"/>
          <w:szCs w:val="19"/>
          <w:vertAlign w:val="superscript"/>
        </w:rPr>
        <w:t>th</w:t>
      </w:r>
      <w:r>
        <w:rPr>
          <w:rStyle w:val="normaltextrun"/>
          <w:rFonts w:ascii="Calibri" w:hAnsi="Calibri" w:cs="Calibri"/>
        </w:rPr>
        <w:t xml:space="preserve"> ed.)</w:t>
      </w:r>
      <w:r>
        <w:rPr>
          <w:rStyle w:val="normaltextrun"/>
          <w:rFonts w:ascii="Calibri" w:hAnsi="Calibri" w:cs="Calibri"/>
          <w:i/>
          <w:iCs/>
        </w:rPr>
        <w:t>.</w:t>
      </w:r>
      <w:r>
        <w:rPr>
          <w:rStyle w:val="normaltextrun"/>
          <w:rFonts w:ascii="Calibri" w:hAnsi="Calibri" w:cs="Calibri"/>
        </w:rPr>
        <w:t>   Cengage</w:t>
      </w:r>
      <w:r>
        <w:rPr>
          <w:rStyle w:val="eop"/>
          <w:rFonts w:ascii="Calibri" w:hAnsi="Calibri" w:cs="Calibri"/>
        </w:rPr>
        <w:t> </w:t>
      </w:r>
    </w:p>
    <w:p w:rsidR="006E2887" w:rsidP="006E2887" w:rsidRDefault="006E2887" w14:paraId="4B17556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ISBN: 9780357266205</w:t>
      </w:r>
      <w:r>
        <w:rPr>
          <w:rStyle w:val="eop"/>
          <w:rFonts w:ascii="Calibri" w:hAnsi="Calibri" w:cs="Calibri"/>
        </w:rPr>
        <w:t> </w:t>
      </w:r>
    </w:p>
    <w:p w:rsidR="006E2887" w:rsidP="006E2887" w:rsidRDefault="006E2887" w14:paraId="593456EA" w14:textId="77777777">
      <w:pPr>
        <w:pStyle w:val="paragraph"/>
        <w:shd w:val="clear" w:color="auto" w:fill="FFFFFF"/>
        <w:spacing w:before="0" w:beforeAutospacing="0" w:after="0" w:afterAutospacing="0"/>
        <w:textAlignment w:val="baseline"/>
        <w:rPr>
          <w:rFonts w:ascii="Segoe UI" w:hAnsi="Segoe UI" w:cs="Segoe UI"/>
          <w:color w:val="243F60"/>
          <w:sz w:val="18"/>
          <w:szCs w:val="18"/>
        </w:rPr>
      </w:pPr>
      <w:hyperlink w:tgtFrame="_blank" w:history="1" w:anchor="instantaccessrdability-bookstore.shtml" r:id="rId11">
        <w:r>
          <w:rPr>
            <w:rStyle w:val="normaltextrun"/>
            <w:rFonts w:ascii="Open Sans" w:hAnsi="Open Sans" w:cs="Open Sans"/>
            <w:color w:val="0000FF"/>
            <w:u w:val="single"/>
          </w:rPr>
          <w:t>Instant Access (IA)</w:t>
        </w:r>
      </w:hyperlink>
      <w:r>
        <w:rPr>
          <w:rStyle w:val="eop"/>
          <w:rFonts w:ascii="Open Sans" w:hAnsi="Open Sans" w:cs="Open Sans"/>
          <w:color w:val="243F60"/>
          <w:sz w:val="27"/>
          <w:szCs w:val="27"/>
        </w:rPr>
        <w:t> </w:t>
      </w:r>
    </w:p>
    <w:p w:rsidR="006E2887" w:rsidP="006E2887" w:rsidRDefault="006E2887" w14:paraId="47F72A92"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Open Sans" w:hAnsi="Open Sans" w:cs="Open Sans"/>
          <w:color w:val="3E3935"/>
        </w:rPr>
        <w:t>Instant access is an affordable digital option where students have access to the correct e-book through blackboard the first day of class, so no textbook purchase is necessary.</w:t>
      </w:r>
      <w:r>
        <w:rPr>
          <w:rStyle w:val="eop"/>
          <w:rFonts w:ascii="Open Sans" w:hAnsi="Open Sans" w:cs="Open Sans"/>
          <w:color w:val="3E3935"/>
        </w:rPr>
        <w:t> </w:t>
      </w:r>
    </w:p>
    <w:p w:rsidR="006E2887" w:rsidP="006E2887" w:rsidRDefault="006E2887" w14:paraId="7028FB8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This course utilizes Instant Access.</w:t>
      </w:r>
      <w:r>
        <w:rPr>
          <w:rStyle w:val="eop"/>
          <w:rFonts w:ascii="Calibri" w:hAnsi="Calibri" w:cs="Calibri"/>
        </w:rPr>
        <w:t> </w:t>
      </w:r>
    </w:p>
    <w:p w:rsidRPr="00445506" w:rsidR="008C1897" w:rsidP="008C1897" w:rsidRDefault="006E2887" w14:paraId="631119F5" w14:textId="60953D38">
      <w:pPr>
        <w:rPr>
          <w:color w:val="000000" w:themeColor="text1"/>
        </w:rPr>
      </w:pPr>
      <w:r>
        <w:rPr>
          <w:color w:val="000000" w:themeColor="text1"/>
        </w:rPr>
        <w:t>Recommended Text:</w:t>
      </w:r>
    </w:p>
    <w:p w:rsidR="008C1897" w:rsidP="008C1897" w:rsidRDefault="008C1897" w14:paraId="221DA685" w14:textId="77777777">
      <w:pPr>
        <w:rPr>
          <w:color w:val="000000" w:themeColor="text1"/>
          <w:highlight w:val="yellow"/>
        </w:rPr>
      </w:pPr>
      <w:r w:rsidRPr="3D3F209C">
        <w:rPr>
          <w:color w:val="000000" w:themeColor="text1"/>
          <w:highlight w:val="yellow"/>
        </w:rPr>
        <w:t xml:space="preserve">Houghton, P.M. &amp; Houghton, T.J. (2020). APA the easy way (7th ed.). </w:t>
      </w:r>
      <w:proofErr w:type="spellStart"/>
      <w:r w:rsidRPr="3D3F209C">
        <w:rPr>
          <w:color w:val="000000" w:themeColor="text1"/>
          <w:highlight w:val="yellow"/>
        </w:rPr>
        <w:t>XanEdu</w:t>
      </w:r>
      <w:proofErr w:type="spellEnd"/>
      <w:r w:rsidRPr="3D3F209C">
        <w:rPr>
          <w:color w:val="000000" w:themeColor="text1"/>
          <w:highlight w:val="yellow"/>
        </w:rPr>
        <w:t xml:space="preserve"> Publishing. ISBN 9781733007955</w:t>
      </w:r>
    </w:p>
    <w:p w:rsidRPr="00445506" w:rsidR="008C1897" w:rsidP="008C1897" w:rsidRDefault="008C1897" w14:paraId="73154023" w14:textId="77777777">
      <w:pPr>
        <w:rPr>
          <w:color w:val="000000" w:themeColor="text1"/>
          <w:highlight w:val="yellow"/>
        </w:rPr>
      </w:pPr>
    </w:p>
    <w:p w:rsidRPr="00A3608A" w:rsidR="006462E0" w:rsidP="00233C0A" w:rsidRDefault="00D91EA6" w14:paraId="31AE8E59" w14:textId="2CAE5592">
      <w:pPr>
        <w:rPr>
          <w:b/>
          <w:bCs/>
        </w:rPr>
      </w:pPr>
      <w:r w:rsidRPr="00A3608A">
        <w:rPr>
          <w:b/>
          <w:bCs/>
        </w:rPr>
        <w:t>GENERAL INSTRUCTIONAL METHODS</w:t>
      </w:r>
    </w:p>
    <w:p w:rsidR="006462E0" w:rsidP="00233C0A" w:rsidRDefault="008023BA" w14:paraId="31AE8E5A" w14:textId="498FAF2F">
      <w:pPr>
        <w:rPr>
          <w:rStyle w:val="eop"/>
          <w:rFonts w:ascii="Cambria" w:hAnsi="Cambria"/>
          <w:color w:val="000000"/>
          <w:shd w:val="clear" w:color="auto" w:fill="FFFFFF"/>
        </w:rPr>
      </w:pPr>
      <w:r>
        <w:rPr>
          <w:rStyle w:val="normaltextrun"/>
          <w:rFonts w:ascii="Cambria" w:hAnsi="Cambria"/>
          <w:color w:val="000000"/>
          <w:shd w:val="clear" w:color="auto" w:fill="FFFFFF"/>
        </w:rPr>
        <w:t xml:space="preserve">Lecture, </w:t>
      </w:r>
      <w:r w:rsidR="00091BF0">
        <w:rPr>
          <w:rStyle w:val="normaltextrun"/>
          <w:rFonts w:ascii="Cambria" w:hAnsi="Cambria"/>
          <w:color w:val="000000"/>
          <w:shd w:val="clear" w:color="auto" w:fill="FFFFFF"/>
        </w:rPr>
        <w:t>active and collaborative learning</w:t>
      </w:r>
      <w:r w:rsidR="00506450">
        <w:rPr>
          <w:rStyle w:val="normaltextrun"/>
          <w:rFonts w:ascii="Cambria" w:hAnsi="Cambria"/>
          <w:color w:val="000000"/>
          <w:shd w:val="clear" w:color="auto" w:fill="FFFFFF"/>
        </w:rPr>
        <w:t>, video review.</w:t>
      </w:r>
      <w:r>
        <w:rPr>
          <w:rStyle w:val="eop"/>
          <w:rFonts w:ascii="Cambria" w:hAnsi="Cambria"/>
          <w:color w:val="000000"/>
          <w:shd w:val="clear" w:color="auto" w:fill="FFFFFF"/>
        </w:rPr>
        <w:t> </w:t>
      </w:r>
    </w:p>
    <w:p w:rsidRPr="00233C0A" w:rsidR="001212E8" w:rsidP="00233C0A" w:rsidRDefault="001212E8" w14:paraId="3D67F74E" w14:textId="77777777"/>
    <w:p w:rsidR="005F5A97" w:rsidP="005F5A97" w:rsidRDefault="005F5A97" w14:paraId="2EB79AF4" w14:textId="77777777">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color w:val="000000"/>
          <w:sz w:val="22"/>
          <w:szCs w:val="22"/>
        </w:rPr>
        <w:t>STANDARDS AND METHODS FOR EVALUATION </w:t>
      </w:r>
      <w:r>
        <w:rPr>
          <w:rStyle w:val="eop"/>
          <w:rFonts w:ascii="Cambria" w:hAnsi="Cambria" w:cs="Segoe UI"/>
          <w:color w:val="000000"/>
          <w:sz w:val="22"/>
          <w:szCs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315"/>
        <w:gridCol w:w="3135"/>
        <w:gridCol w:w="2880"/>
      </w:tblGrid>
      <w:tr w:rsidR="005F5A97" w:rsidTr="00820603" w14:paraId="217FC8E6" w14:textId="77777777">
        <w:trPr>
          <w:trHeight w:val="300"/>
        </w:trPr>
        <w:tc>
          <w:tcPr>
            <w:tcW w:w="331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54C04759" w14:textId="77777777">
            <w:pPr>
              <w:pStyle w:val="paragraph"/>
              <w:spacing w:before="0" w:beforeAutospacing="0" w:after="0" w:afterAutospacing="0"/>
              <w:textAlignment w:val="baseline"/>
            </w:pPr>
            <w:r>
              <w:rPr>
                <w:rStyle w:val="normaltextrun"/>
                <w:rFonts w:ascii="Cambria" w:hAnsi="Cambria"/>
                <w:b/>
                <w:bCs/>
                <w:color w:val="000000"/>
                <w:sz w:val="22"/>
                <w:szCs w:val="22"/>
              </w:rPr>
              <w:t>State Legislator assignment  </w:t>
            </w:r>
            <w:r>
              <w:rPr>
                <w:rStyle w:val="eop"/>
                <w:rFonts w:ascii="Cambria" w:hAnsi="Cambria"/>
                <w:color w:val="000000"/>
                <w:sz w:val="22"/>
                <w:szCs w:val="22"/>
              </w:rPr>
              <w:t> </w:t>
            </w:r>
          </w:p>
        </w:tc>
        <w:tc>
          <w:tcPr>
            <w:tcW w:w="313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6F7E10D3" w14:textId="77777777">
            <w:pPr>
              <w:pStyle w:val="paragraph"/>
              <w:spacing w:before="0" w:beforeAutospacing="0" w:after="0" w:afterAutospacing="0"/>
              <w:textAlignment w:val="baseline"/>
            </w:pPr>
            <w:r>
              <w:rPr>
                <w:rStyle w:val="normaltextrun"/>
                <w:rFonts w:ascii="Cambria" w:hAnsi="Cambria"/>
                <w:b/>
                <w:bCs/>
                <w:color w:val="000000"/>
                <w:sz w:val="22"/>
                <w:szCs w:val="22"/>
              </w:rPr>
              <w:t>Points  </w:t>
            </w:r>
            <w:r>
              <w:rPr>
                <w:rStyle w:val="eop"/>
                <w:rFonts w:ascii="Cambria" w:hAnsi="Cambria"/>
                <w:color w:val="000000"/>
                <w:sz w:val="22"/>
                <w:szCs w:val="22"/>
              </w:rPr>
              <w:t> </w:t>
            </w:r>
          </w:p>
        </w:tc>
        <w:tc>
          <w:tcPr>
            <w:tcW w:w="2880"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52585348" w14:textId="77777777">
            <w:pPr>
              <w:pStyle w:val="paragraph"/>
              <w:spacing w:before="0" w:beforeAutospacing="0" w:after="0" w:afterAutospacing="0"/>
              <w:textAlignment w:val="baseline"/>
            </w:pPr>
            <w:r>
              <w:rPr>
                <w:rStyle w:val="normaltextrun"/>
                <w:rFonts w:ascii="Cambria" w:hAnsi="Cambria"/>
                <w:b/>
                <w:bCs/>
                <w:color w:val="000000"/>
                <w:sz w:val="22"/>
                <w:szCs w:val="22"/>
              </w:rPr>
              <w:t>Percentage of grade </w:t>
            </w:r>
            <w:r>
              <w:rPr>
                <w:rStyle w:val="eop"/>
                <w:rFonts w:ascii="Cambria" w:hAnsi="Cambria"/>
                <w:color w:val="000000"/>
                <w:sz w:val="22"/>
                <w:szCs w:val="22"/>
              </w:rPr>
              <w:t> </w:t>
            </w:r>
          </w:p>
        </w:tc>
      </w:tr>
      <w:tr w:rsidR="005F5A97" w:rsidTr="00820603" w14:paraId="721E138C" w14:textId="77777777">
        <w:trPr>
          <w:trHeight w:val="300"/>
        </w:trPr>
        <w:tc>
          <w:tcPr>
            <w:tcW w:w="331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3E4AEDEE" w14:textId="77777777">
            <w:pPr>
              <w:pStyle w:val="paragraph"/>
              <w:spacing w:before="0" w:beforeAutospacing="0" w:after="0" w:afterAutospacing="0"/>
              <w:textAlignment w:val="baseline"/>
            </w:pPr>
            <w:r>
              <w:rPr>
                <w:rStyle w:val="normaltextrun"/>
                <w:rFonts w:ascii="Cambria" w:hAnsi="Cambria"/>
                <w:b/>
                <w:bCs/>
                <w:color w:val="000000"/>
                <w:sz w:val="22"/>
                <w:szCs w:val="22"/>
              </w:rPr>
              <w:t>Identify state legislators   </w:t>
            </w:r>
            <w:r>
              <w:rPr>
                <w:rStyle w:val="eop"/>
                <w:rFonts w:ascii="Cambria" w:hAnsi="Cambria"/>
                <w:color w:val="000000"/>
                <w:sz w:val="22"/>
                <w:szCs w:val="22"/>
              </w:rPr>
              <w:t> </w:t>
            </w:r>
          </w:p>
        </w:tc>
        <w:tc>
          <w:tcPr>
            <w:tcW w:w="313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5B969D26" w14:textId="77777777">
            <w:pPr>
              <w:pStyle w:val="paragraph"/>
              <w:spacing w:before="0" w:beforeAutospacing="0" w:after="0" w:afterAutospacing="0"/>
              <w:textAlignment w:val="baseline"/>
            </w:pPr>
            <w:r>
              <w:rPr>
                <w:rStyle w:val="normaltextrun"/>
                <w:rFonts w:ascii="Cambria" w:hAnsi="Cambria"/>
                <w:b/>
                <w:bCs/>
                <w:color w:val="000000"/>
                <w:sz w:val="22"/>
                <w:szCs w:val="22"/>
              </w:rPr>
              <w:t>2 </w:t>
            </w:r>
            <w:r>
              <w:rPr>
                <w:rStyle w:val="eop"/>
                <w:rFonts w:ascii="Cambria" w:hAnsi="Cambria"/>
                <w:color w:val="000000"/>
                <w:sz w:val="22"/>
                <w:szCs w:val="22"/>
              </w:rPr>
              <w:t> </w:t>
            </w:r>
          </w:p>
        </w:tc>
        <w:tc>
          <w:tcPr>
            <w:tcW w:w="2880"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3C17A4E7" w14:textId="77777777">
            <w:pPr>
              <w:pStyle w:val="paragraph"/>
              <w:spacing w:before="0" w:beforeAutospacing="0" w:after="0" w:afterAutospacing="0"/>
              <w:textAlignment w:val="baseline"/>
            </w:pPr>
            <w:r>
              <w:rPr>
                <w:rStyle w:val="normaltextrun"/>
                <w:rFonts w:ascii="Cambria" w:hAnsi="Cambria"/>
                <w:b/>
                <w:bCs/>
                <w:color w:val="000000"/>
                <w:sz w:val="22"/>
                <w:szCs w:val="22"/>
              </w:rPr>
              <w:t> </w:t>
            </w:r>
            <w:r>
              <w:rPr>
                <w:rStyle w:val="eop"/>
                <w:rFonts w:ascii="Cambria" w:hAnsi="Cambria"/>
                <w:color w:val="000000"/>
                <w:sz w:val="22"/>
                <w:szCs w:val="22"/>
              </w:rPr>
              <w:t> </w:t>
            </w:r>
          </w:p>
        </w:tc>
      </w:tr>
      <w:tr w:rsidR="005F5A97" w:rsidTr="00820603" w14:paraId="78BB4862" w14:textId="77777777">
        <w:trPr>
          <w:trHeight w:val="300"/>
        </w:trPr>
        <w:tc>
          <w:tcPr>
            <w:tcW w:w="331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06E0D5B4" w14:textId="77777777">
            <w:pPr>
              <w:pStyle w:val="paragraph"/>
              <w:spacing w:before="0" w:beforeAutospacing="0" w:after="0" w:afterAutospacing="0"/>
              <w:textAlignment w:val="baseline"/>
            </w:pPr>
            <w:r>
              <w:rPr>
                <w:rStyle w:val="normaltextrun"/>
                <w:rFonts w:ascii="Cambria" w:hAnsi="Cambria"/>
                <w:b/>
                <w:bCs/>
                <w:color w:val="000000"/>
                <w:sz w:val="22"/>
                <w:szCs w:val="22"/>
              </w:rPr>
              <w:t>Letter to state legislator </w:t>
            </w:r>
            <w:r>
              <w:rPr>
                <w:rStyle w:val="eop"/>
                <w:rFonts w:ascii="Cambria" w:hAnsi="Cambria"/>
                <w:color w:val="000000"/>
                <w:sz w:val="22"/>
                <w:szCs w:val="22"/>
              </w:rPr>
              <w:t> </w:t>
            </w:r>
          </w:p>
        </w:tc>
        <w:tc>
          <w:tcPr>
            <w:tcW w:w="313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7A7306F8" w14:textId="77777777">
            <w:pPr>
              <w:pStyle w:val="paragraph"/>
              <w:spacing w:before="0" w:beforeAutospacing="0" w:after="0" w:afterAutospacing="0"/>
              <w:textAlignment w:val="baseline"/>
            </w:pPr>
            <w:r>
              <w:rPr>
                <w:rStyle w:val="normaltextrun"/>
                <w:rFonts w:ascii="Cambria" w:hAnsi="Cambria"/>
                <w:b/>
                <w:bCs/>
                <w:color w:val="000000"/>
                <w:sz w:val="22"/>
                <w:szCs w:val="22"/>
              </w:rPr>
              <w:t>5 </w:t>
            </w:r>
            <w:r>
              <w:rPr>
                <w:rStyle w:val="eop"/>
                <w:rFonts w:ascii="Cambria" w:hAnsi="Cambria"/>
                <w:color w:val="000000"/>
                <w:sz w:val="22"/>
                <w:szCs w:val="22"/>
              </w:rPr>
              <w:t> </w:t>
            </w:r>
          </w:p>
        </w:tc>
        <w:tc>
          <w:tcPr>
            <w:tcW w:w="2880"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29DF5B38" w14:textId="77777777">
            <w:pPr>
              <w:pStyle w:val="paragraph"/>
              <w:spacing w:before="0" w:beforeAutospacing="0" w:after="0" w:afterAutospacing="0"/>
              <w:textAlignment w:val="baseline"/>
            </w:pPr>
            <w:r>
              <w:rPr>
                <w:rStyle w:val="normaltextrun"/>
                <w:rFonts w:ascii="Cambria" w:hAnsi="Cambria"/>
                <w:b/>
                <w:bCs/>
                <w:color w:val="000000"/>
                <w:sz w:val="22"/>
                <w:szCs w:val="22"/>
              </w:rPr>
              <w:t> </w:t>
            </w:r>
            <w:r>
              <w:rPr>
                <w:rStyle w:val="eop"/>
                <w:rFonts w:ascii="Cambria" w:hAnsi="Cambria"/>
                <w:color w:val="000000"/>
                <w:sz w:val="22"/>
                <w:szCs w:val="22"/>
              </w:rPr>
              <w:t> </w:t>
            </w:r>
          </w:p>
        </w:tc>
      </w:tr>
      <w:tr w:rsidR="005F5A97" w:rsidTr="00820603" w14:paraId="6703373C" w14:textId="77777777">
        <w:trPr>
          <w:trHeight w:val="300"/>
        </w:trPr>
        <w:tc>
          <w:tcPr>
            <w:tcW w:w="331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43D4DE06" w14:textId="77777777">
            <w:pPr>
              <w:pStyle w:val="paragraph"/>
              <w:spacing w:before="0" w:beforeAutospacing="0" w:after="0" w:afterAutospacing="0"/>
              <w:textAlignment w:val="baseline"/>
            </w:pPr>
            <w:r>
              <w:rPr>
                <w:rStyle w:val="normaltextrun"/>
                <w:rFonts w:ascii="Cambria" w:hAnsi="Cambria"/>
                <w:b/>
                <w:bCs/>
                <w:color w:val="000000"/>
                <w:sz w:val="22"/>
                <w:szCs w:val="22"/>
              </w:rPr>
              <w:t>Total </w:t>
            </w:r>
            <w:r>
              <w:rPr>
                <w:rStyle w:val="eop"/>
                <w:rFonts w:ascii="Cambria" w:hAnsi="Cambria"/>
                <w:color w:val="000000"/>
                <w:sz w:val="22"/>
                <w:szCs w:val="22"/>
              </w:rPr>
              <w:t> </w:t>
            </w:r>
          </w:p>
        </w:tc>
        <w:tc>
          <w:tcPr>
            <w:tcW w:w="313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585660EC" w14:textId="77777777">
            <w:pPr>
              <w:pStyle w:val="paragraph"/>
              <w:spacing w:before="0" w:beforeAutospacing="0" w:after="0" w:afterAutospacing="0"/>
              <w:textAlignment w:val="baseline"/>
            </w:pPr>
            <w:r>
              <w:rPr>
                <w:rStyle w:val="normaltextrun"/>
                <w:rFonts w:ascii="Cambria" w:hAnsi="Cambria"/>
                <w:b/>
                <w:bCs/>
                <w:color w:val="000000"/>
                <w:sz w:val="22"/>
                <w:szCs w:val="22"/>
              </w:rPr>
              <w:t>7 points </w:t>
            </w:r>
            <w:r>
              <w:rPr>
                <w:rStyle w:val="eop"/>
                <w:rFonts w:ascii="Cambria" w:hAnsi="Cambria"/>
                <w:color w:val="000000"/>
                <w:sz w:val="22"/>
                <w:szCs w:val="22"/>
              </w:rPr>
              <w:t> </w:t>
            </w:r>
          </w:p>
        </w:tc>
        <w:tc>
          <w:tcPr>
            <w:tcW w:w="2880"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04D12849" w14:textId="77777777">
            <w:pPr>
              <w:pStyle w:val="paragraph"/>
              <w:spacing w:before="0" w:beforeAutospacing="0" w:after="0" w:afterAutospacing="0"/>
              <w:textAlignment w:val="baseline"/>
            </w:pPr>
            <w:r>
              <w:rPr>
                <w:rStyle w:val="normaltextrun"/>
                <w:rFonts w:ascii="Cambria" w:hAnsi="Cambria"/>
                <w:b/>
                <w:bCs/>
                <w:color w:val="000000"/>
                <w:sz w:val="22"/>
                <w:szCs w:val="22"/>
              </w:rPr>
              <w:t>5% of grade </w:t>
            </w:r>
            <w:r>
              <w:rPr>
                <w:rStyle w:val="eop"/>
                <w:rFonts w:ascii="Cambria" w:hAnsi="Cambria"/>
                <w:color w:val="000000"/>
                <w:sz w:val="22"/>
                <w:szCs w:val="22"/>
              </w:rPr>
              <w:t> </w:t>
            </w:r>
          </w:p>
        </w:tc>
      </w:tr>
    </w:tbl>
    <w:p w:rsidR="005F5A97" w:rsidP="005F5A97" w:rsidRDefault="005F5A97" w14:paraId="016AD3EA" w14:textId="77777777">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color w:val="000000"/>
          <w:sz w:val="22"/>
          <w:szCs w:val="22"/>
        </w:rPr>
        <w:t> </w:t>
      </w:r>
      <w:r>
        <w:rPr>
          <w:rStyle w:val="eop"/>
          <w:rFonts w:ascii="Cambria" w:hAnsi="Cambria" w:cs="Segoe UI"/>
          <w:color w:val="000000"/>
          <w:sz w:val="22"/>
          <w:szCs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05"/>
        <w:gridCol w:w="3105"/>
        <w:gridCol w:w="3105"/>
      </w:tblGrid>
      <w:tr w:rsidR="005F5A97" w:rsidTr="00820603" w14:paraId="2392D435" w14:textId="77777777">
        <w:trPr>
          <w:trHeight w:val="300"/>
        </w:trPr>
        <w:tc>
          <w:tcPr>
            <w:tcW w:w="310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7A5066AF" w14:textId="77777777">
            <w:pPr>
              <w:pStyle w:val="paragraph"/>
              <w:spacing w:before="0" w:beforeAutospacing="0" w:after="0" w:afterAutospacing="0"/>
              <w:textAlignment w:val="baseline"/>
            </w:pPr>
            <w:r>
              <w:rPr>
                <w:rStyle w:val="normaltextrun"/>
                <w:rFonts w:ascii="Cambria" w:hAnsi="Cambria"/>
                <w:b/>
                <w:bCs/>
                <w:color w:val="000000"/>
                <w:sz w:val="22"/>
                <w:szCs w:val="22"/>
              </w:rPr>
              <w:t>Chapter Activities </w:t>
            </w:r>
            <w:r>
              <w:rPr>
                <w:rStyle w:val="eop"/>
                <w:rFonts w:ascii="Cambria" w:hAnsi="Cambria"/>
                <w:color w:val="000000"/>
                <w:sz w:val="22"/>
                <w:szCs w:val="22"/>
              </w:rPr>
              <w:t> </w:t>
            </w:r>
          </w:p>
        </w:tc>
        <w:tc>
          <w:tcPr>
            <w:tcW w:w="310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79804DFE" w14:textId="77777777">
            <w:pPr>
              <w:pStyle w:val="paragraph"/>
              <w:spacing w:before="0" w:beforeAutospacing="0" w:after="0" w:afterAutospacing="0"/>
              <w:textAlignment w:val="baseline"/>
            </w:pPr>
            <w:r>
              <w:rPr>
                <w:rStyle w:val="normaltextrun"/>
                <w:rFonts w:ascii="Cambria" w:hAnsi="Cambria"/>
                <w:b/>
                <w:bCs/>
                <w:color w:val="000000"/>
                <w:sz w:val="22"/>
                <w:szCs w:val="22"/>
              </w:rPr>
              <w:t>Points </w:t>
            </w:r>
            <w:r>
              <w:rPr>
                <w:rStyle w:val="eop"/>
                <w:rFonts w:ascii="Cambria" w:hAnsi="Cambria"/>
                <w:color w:val="000000"/>
                <w:sz w:val="22"/>
                <w:szCs w:val="22"/>
              </w:rPr>
              <w:t> </w:t>
            </w:r>
          </w:p>
        </w:tc>
        <w:tc>
          <w:tcPr>
            <w:tcW w:w="310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4A3D0FC5" w14:textId="77777777">
            <w:pPr>
              <w:pStyle w:val="paragraph"/>
              <w:spacing w:before="0" w:beforeAutospacing="0" w:after="0" w:afterAutospacing="0"/>
              <w:textAlignment w:val="baseline"/>
            </w:pPr>
            <w:r>
              <w:rPr>
                <w:rStyle w:val="normaltextrun"/>
                <w:rFonts w:ascii="Cambria" w:hAnsi="Cambria"/>
                <w:b/>
                <w:bCs/>
                <w:color w:val="000000"/>
                <w:sz w:val="22"/>
                <w:szCs w:val="22"/>
              </w:rPr>
              <w:t>Percentage of grade </w:t>
            </w:r>
            <w:r>
              <w:rPr>
                <w:rStyle w:val="eop"/>
                <w:rFonts w:ascii="Cambria" w:hAnsi="Cambria"/>
                <w:color w:val="000000"/>
                <w:sz w:val="22"/>
                <w:szCs w:val="22"/>
              </w:rPr>
              <w:t> </w:t>
            </w:r>
          </w:p>
        </w:tc>
      </w:tr>
      <w:tr w:rsidR="005F5A97" w:rsidTr="00820603" w14:paraId="1DEE1E76" w14:textId="77777777">
        <w:trPr>
          <w:trHeight w:val="300"/>
        </w:trPr>
        <w:tc>
          <w:tcPr>
            <w:tcW w:w="310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52E3AE59" w14:textId="77777777">
            <w:pPr>
              <w:pStyle w:val="paragraph"/>
              <w:spacing w:before="0" w:beforeAutospacing="0" w:after="0" w:afterAutospacing="0"/>
              <w:textAlignment w:val="baseline"/>
            </w:pPr>
            <w:r>
              <w:rPr>
                <w:rStyle w:val="normaltextrun"/>
                <w:rFonts w:ascii="Cambria" w:hAnsi="Cambria"/>
                <w:b/>
                <w:bCs/>
                <w:color w:val="000000"/>
                <w:sz w:val="22"/>
                <w:szCs w:val="22"/>
              </w:rPr>
              <w:t>Polling activity </w:t>
            </w:r>
            <w:r>
              <w:rPr>
                <w:rStyle w:val="eop"/>
                <w:rFonts w:ascii="Cambria" w:hAnsi="Cambria"/>
                <w:color w:val="000000"/>
                <w:sz w:val="22"/>
                <w:szCs w:val="22"/>
              </w:rPr>
              <w:t> </w:t>
            </w:r>
          </w:p>
        </w:tc>
        <w:tc>
          <w:tcPr>
            <w:tcW w:w="310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03A475E9" w14:textId="77777777">
            <w:pPr>
              <w:pStyle w:val="paragraph"/>
              <w:spacing w:before="0" w:beforeAutospacing="0" w:after="0" w:afterAutospacing="0"/>
              <w:textAlignment w:val="baseline"/>
            </w:pPr>
            <w:r>
              <w:rPr>
                <w:rStyle w:val="normaltextrun"/>
                <w:rFonts w:ascii="Cambria" w:hAnsi="Cambria"/>
                <w:b/>
                <w:bCs/>
                <w:color w:val="000000"/>
                <w:sz w:val="22"/>
                <w:szCs w:val="22"/>
              </w:rPr>
              <w:t>1 </w:t>
            </w:r>
            <w:r>
              <w:rPr>
                <w:rStyle w:val="eop"/>
                <w:rFonts w:ascii="Cambria" w:hAnsi="Cambria"/>
                <w:color w:val="000000"/>
                <w:sz w:val="22"/>
                <w:szCs w:val="22"/>
              </w:rPr>
              <w:t> </w:t>
            </w:r>
          </w:p>
        </w:tc>
        <w:tc>
          <w:tcPr>
            <w:tcW w:w="310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574C1C7F" w14:textId="77777777">
            <w:pPr>
              <w:pStyle w:val="paragraph"/>
              <w:spacing w:before="0" w:beforeAutospacing="0" w:after="0" w:afterAutospacing="0"/>
              <w:textAlignment w:val="baseline"/>
            </w:pPr>
            <w:r>
              <w:rPr>
                <w:rStyle w:val="normaltextrun"/>
                <w:rFonts w:ascii="Cambria" w:hAnsi="Cambria"/>
                <w:b/>
                <w:bCs/>
                <w:color w:val="000000"/>
                <w:sz w:val="22"/>
                <w:szCs w:val="22"/>
              </w:rPr>
              <w:t> </w:t>
            </w:r>
            <w:r>
              <w:rPr>
                <w:rStyle w:val="eop"/>
                <w:rFonts w:ascii="Cambria" w:hAnsi="Cambria"/>
                <w:color w:val="000000"/>
                <w:sz w:val="22"/>
                <w:szCs w:val="22"/>
              </w:rPr>
              <w:t> </w:t>
            </w:r>
          </w:p>
        </w:tc>
      </w:tr>
      <w:tr w:rsidR="005F5A97" w:rsidTr="00820603" w14:paraId="35C662FB" w14:textId="77777777">
        <w:trPr>
          <w:trHeight w:val="300"/>
        </w:trPr>
        <w:tc>
          <w:tcPr>
            <w:tcW w:w="310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5313650A" w14:textId="77777777">
            <w:pPr>
              <w:pStyle w:val="paragraph"/>
              <w:spacing w:before="0" w:beforeAutospacing="0" w:after="0" w:afterAutospacing="0"/>
              <w:textAlignment w:val="baseline"/>
            </w:pPr>
            <w:r>
              <w:rPr>
                <w:rStyle w:val="normaltextrun"/>
                <w:rFonts w:ascii="Cambria" w:hAnsi="Cambria"/>
                <w:b/>
                <w:bCs/>
                <w:color w:val="000000"/>
                <w:sz w:val="22"/>
                <w:szCs w:val="22"/>
              </w:rPr>
              <w:t>Reflection activity </w:t>
            </w:r>
            <w:r>
              <w:rPr>
                <w:rStyle w:val="eop"/>
                <w:rFonts w:ascii="Cambria" w:hAnsi="Cambria"/>
                <w:color w:val="000000"/>
                <w:sz w:val="22"/>
                <w:szCs w:val="22"/>
              </w:rPr>
              <w:t> </w:t>
            </w:r>
          </w:p>
        </w:tc>
        <w:tc>
          <w:tcPr>
            <w:tcW w:w="310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2A18181C" w14:textId="77777777">
            <w:pPr>
              <w:pStyle w:val="paragraph"/>
              <w:spacing w:before="0" w:beforeAutospacing="0" w:after="0" w:afterAutospacing="0"/>
              <w:textAlignment w:val="baseline"/>
            </w:pPr>
            <w:r>
              <w:rPr>
                <w:rStyle w:val="normaltextrun"/>
                <w:rFonts w:ascii="Cambria" w:hAnsi="Cambria"/>
                <w:b/>
                <w:bCs/>
                <w:color w:val="000000"/>
                <w:sz w:val="22"/>
                <w:szCs w:val="22"/>
              </w:rPr>
              <w:t>1 </w:t>
            </w:r>
            <w:r>
              <w:rPr>
                <w:rStyle w:val="eop"/>
                <w:rFonts w:ascii="Cambria" w:hAnsi="Cambria"/>
                <w:color w:val="000000"/>
                <w:sz w:val="22"/>
                <w:szCs w:val="22"/>
              </w:rPr>
              <w:t> </w:t>
            </w:r>
          </w:p>
        </w:tc>
        <w:tc>
          <w:tcPr>
            <w:tcW w:w="310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7961BE17" w14:textId="77777777">
            <w:pPr>
              <w:pStyle w:val="paragraph"/>
              <w:spacing w:before="0" w:beforeAutospacing="0" w:after="0" w:afterAutospacing="0"/>
              <w:textAlignment w:val="baseline"/>
            </w:pPr>
            <w:r>
              <w:rPr>
                <w:rStyle w:val="normaltextrun"/>
                <w:rFonts w:ascii="Cambria" w:hAnsi="Cambria"/>
                <w:b/>
                <w:bCs/>
                <w:color w:val="000000"/>
                <w:sz w:val="22"/>
                <w:szCs w:val="22"/>
              </w:rPr>
              <w:t> </w:t>
            </w:r>
            <w:r>
              <w:rPr>
                <w:rStyle w:val="eop"/>
                <w:rFonts w:ascii="Cambria" w:hAnsi="Cambria"/>
                <w:color w:val="000000"/>
                <w:sz w:val="22"/>
                <w:szCs w:val="22"/>
              </w:rPr>
              <w:t> </w:t>
            </w:r>
          </w:p>
        </w:tc>
      </w:tr>
      <w:tr w:rsidR="005F5A97" w:rsidTr="00820603" w14:paraId="31984A61" w14:textId="77777777">
        <w:trPr>
          <w:trHeight w:val="300"/>
        </w:trPr>
        <w:tc>
          <w:tcPr>
            <w:tcW w:w="310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16CFFCF2" w14:textId="77777777">
            <w:pPr>
              <w:pStyle w:val="paragraph"/>
              <w:spacing w:before="0" w:beforeAutospacing="0" w:after="0" w:afterAutospacing="0"/>
              <w:textAlignment w:val="baseline"/>
            </w:pPr>
            <w:r>
              <w:rPr>
                <w:rStyle w:val="normaltextrun"/>
                <w:rFonts w:ascii="Cambria" w:hAnsi="Cambria"/>
                <w:b/>
                <w:bCs/>
                <w:color w:val="000000"/>
                <w:sz w:val="22"/>
                <w:szCs w:val="22"/>
              </w:rPr>
              <w:t>Total </w:t>
            </w:r>
            <w:r>
              <w:rPr>
                <w:rStyle w:val="eop"/>
                <w:rFonts w:ascii="Cambria" w:hAnsi="Cambria"/>
                <w:color w:val="000000"/>
                <w:sz w:val="22"/>
                <w:szCs w:val="22"/>
              </w:rPr>
              <w:t> </w:t>
            </w:r>
          </w:p>
        </w:tc>
        <w:tc>
          <w:tcPr>
            <w:tcW w:w="310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44278783" w14:textId="77777777">
            <w:pPr>
              <w:pStyle w:val="paragraph"/>
              <w:spacing w:before="0" w:beforeAutospacing="0" w:after="0" w:afterAutospacing="0"/>
              <w:textAlignment w:val="baseline"/>
            </w:pPr>
            <w:r>
              <w:rPr>
                <w:rStyle w:val="normaltextrun"/>
                <w:rFonts w:ascii="Cambria" w:hAnsi="Cambria"/>
                <w:b/>
                <w:bCs/>
                <w:color w:val="000000"/>
                <w:sz w:val="22"/>
                <w:szCs w:val="22"/>
              </w:rPr>
              <w:t>28 </w:t>
            </w:r>
            <w:r>
              <w:rPr>
                <w:rStyle w:val="eop"/>
                <w:rFonts w:ascii="Cambria" w:hAnsi="Cambria"/>
                <w:color w:val="000000"/>
                <w:sz w:val="22"/>
                <w:szCs w:val="22"/>
              </w:rPr>
              <w:t> </w:t>
            </w:r>
          </w:p>
        </w:tc>
        <w:tc>
          <w:tcPr>
            <w:tcW w:w="310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3B867DE3" w14:textId="77777777">
            <w:pPr>
              <w:pStyle w:val="paragraph"/>
              <w:spacing w:before="0" w:beforeAutospacing="0" w:after="0" w:afterAutospacing="0"/>
              <w:textAlignment w:val="baseline"/>
            </w:pPr>
            <w:r>
              <w:rPr>
                <w:rStyle w:val="normaltextrun"/>
                <w:rFonts w:ascii="Cambria" w:hAnsi="Cambria"/>
                <w:b/>
                <w:bCs/>
                <w:color w:val="000000"/>
                <w:sz w:val="22"/>
                <w:szCs w:val="22"/>
              </w:rPr>
              <w:t>10% </w:t>
            </w:r>
            <w:r>
              <w:rPr>
                <w:rStyle w:val="eop"/>
                <w:rFonts w:ascii="Cambria" w:hAnsi="Cambria"/>
                <w:color w:val="000000"/>
                <w:sz w:val="22"/>
                <w:szCs w:val="22"/>
              </w:rPr>
              <w:t> </w:t>
            </w:r>
          </w:p>
        </w:tc>
      </w:tr>
    </w:tbl>
    <w:p w:rsidR="005F5A97" w:rsidP="005F5A97" w:rsidRDefault="005F5A97" w14:paraId="3A6A27B5" w14:textId="77777777">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color w:val="000000"/>
          <w:sz w:val="22"/>
          <w:szCs w:val="22"/>
        </w:rPr>
        <w:t> </w:t>
      </w:r>
      <w:r>
        <w:rPr>
          <w:rStyle w:val="eop"/>
          <w:rFonts w:ascii="Cambria" w:hAnsi="Cambria" w:cs="Segoe UI"/>
          <w:color w:val="000000"/>
          <w:sz w:val="22"/>
          <w:szCs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510"/>
        <w:gridCol w:w="3045"/>
        <w:gridCol w:w="2775"/>
      </w:tblGrid>
      <w:tr w:rsidR="005F5A97" w:rsidTr="00820603" w14:paraId="7917F760" w14:textId="77777777">
        <w:trPr>
          <w:trHeight w:val="300"/>
        </w:trPr>
        <w:tc>
          <w:tcPr>
            <w:tcW w:w="3510"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158214A3" w14:textId="77777777">
            <w:pPr>
              <w:pStyle w:val="paragraph"/>
              <w:spacing w:before="0" w:beforeAutospacing="0" w:after="0" w:afterAutospacing="0"/>
              <w:textAlignment w:val="baseline"/>
            </w:pPr>
            <w:r>
              <w:rPr>
                <w:rStyle w:val="normaltextrun"/>
                <w:rFonts w:ascii="Cambria" w:hAnsi="Cambria"/>
                <w:b/>
                <w:bCs/>
                <w:color w:val="000000"/>
                <w:sz w:val="22"/>
                <w:szCs w:val="22"/>
              </w:rPr>
              <w:t>Reaction Papers </w:t>
            </w:r>
            <w:r>
              <w:rPr>
                <w:rStyle w:val="eop"/>
                <w:rFonts w:ascii="Cambria" w:hAnsi="Cambria"/>
                <w:color w:val="000000"/>
                <w:sz w:val="22"/>
                <w:szCs w:val="22"/>
              </w:rPr>
              <w:t> </w:t>
            </w:r>
          </w:p>
        </w:tc>
        <w:tc>
          <w:tcPr>
            <w:tcW w:w="304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3A5E6870" w14:textId="77777777">
            <w:pPr>
              <w:pStyle w:val="paragraph"/>
              <w:spacing w:before="0" w:beforeAutospacing="0" w:after="0" w:afterAutospacing="0"/>
              <w:textAlignment w:val="baseline"/>
            </w:pPr>
            <w:r>
              <w:rPr>
                <w:rStyle w:val="normaltextrun"/>
                <w:rFonts w:ascii="Cambria" w:hAnsi="Cambria"/>
                <w:b/>
                <w:bCs/>
                <w:color w:val="000000"/>
                <w:sz w:val="22"/>
                <w:szCs w:val="22"/>
              </w:rPr>
              <w:t>Points </w:t>
            </w:r>
            <w:r>
              <w:rPr>
                <w:rStyle w:val="eop"/>
                <w:rFonts w:ascii="Cambria" w:hAnsi="Cambria"/>
                <w:color w:val="000000"/>
                <w:sz w:val="22"/>
                <w:szCs w:val="22"/>
              </w:rPr>
              <w:t> </w:t>
            </w:r>
          </w:p>
        </w:tc>
        <w:tc>
          <w:tcPr>
            <w:tcW w:w="277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52D96581" w14:textId="77777777">
            <w:pPr>
              <w:pStyle w:val="paragraph"/>
              <w:spacing w:before="0" w:beforeAutospacing="0" w:after="0" w:afterAutospacing="0"/>
              <w:textAlignment w:val="baseline"/>
            </w:pPr>
            <w:r>
              <w:rPr>
                <w:rStyle w:val="normaltextrun"/>
                <w:rFonts w:ascii="Cambria" w:hAnsi="Cambria"/>
                <w:b/>
                <w:bCs/>
                <w:color w:val="000000"/>
                <w:sz w:val="22"/>
                <w:szCs w:val="22"/>
              </w:rPr>
              <w:t>Percentage of grade </w:t>
            </w:r>
            <w:r>
              <w:rPr>
                <w:rStyle w:val="eop"/>
                <w:rFonts w:ascii="Cambria" w:hAnsi="Cambria"/>
                <w:color w:val="000000"/>
                <w:sz w:val="22"/>
                <w:szCs w:val="22"/>
              </w:rPr>
              <w:t> </w:t>
            </w:r>
          </w:p>
        </w:tc>
      </w:tr>
      <w:tr w:rsidR="005F5A97" w:rsidTr="00820603" w14:paraId="536A0909" w14:textId="77777777">
        <w:trPr>
          <w:trHeight w:val="300"/>
        </w:trPr>
        <w:tc>
          <w:tcPr>
            <w:tcW w:w="3510"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277A2533" w14:textId="77777777">
            <w:pPr>
              <w:pStyle w:val="paragraph"/>
              <w:spacing w:before="0" w:beforeAutospacing="0" w:after="0" w:afterAutospacing="0"/>
              <w:textAlignment w:val="baseline"/>
            </w:pPr>
            <w:r>
              <w:rPr>
                <w:rStyle w:val="normaltextrun"/>
                <w:rFonts w:ascii="Cambria" w:hAnsi="Cambria"/>
                <w:b/>
                <w:bCs/>
                <w:color w:val="000000"/>
                <w:sz w:val="22"/>
                <w:szCs w:val="22"/>
              </w:rPr>
              <w:t>City Council/Legislative Hearing Reaction Paper </w:t>
            </w:r>
            <w:r>
              <w:rPr>
                <w:rStyle w:val="eop"/>
                <w:rFonts w:ascii="Cambria" w:hAnsi="Cambria"/>
                <w:color w:val="000000"/>
                <w:sz w:val="22"/>
                <w:szCs w:val="22"/>
              </w:rPr>
              <w:t> </w:t>
            </w:r>
          </w:p>
        </w:tc>
        <w:tc>
          <w:tcPr>
            <w:tcW w:w="304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13F1CACE" w14:textId="77777777">
            <w:pPr>
              <w:pStyle w:val="paragraph"/>
              <w:spacing w:before="0" w:beforeAutospacing="0" w:after="0" w:afterAutospacing="0"/>
              <w:textAlignment w:val="baseline"/>
            </w:pPr>
            <w:r>
              <w:rPr>
                <w:rStyle w:val="normaltextrun"/>
                <w:rFonts w:ascii="Cambria" w:hAnsi="Cambria"/>
                <w:b/>
                <w:bCs/>
                <w:color w:val="000000"/>
                <w:sz w:val="22"/>
                <w:szCs w:val="22"/>
              </w:rPr>
              <w:t>9 </w:t>
            </w:r>
            <w:r>
              <w:rPr>
                <w:rStyle w:val="eop"/>
                <w:rFonts w:ascii="Cambria" w:hAnsi="Cambria"/>
                <w:color w:val="000000"/>
                <w:sz w:val="22"/>
                <w:szCs w:val="22"/>
              </w:rPr>
              <w:t> </w:t>
            </w:r>
          </w:p>
        </w:tc>
        <w:tc>
          <w:tcPr>
            <w:tcW w:w="277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3DFDF9EF" w14:textId="77777777">
            <w:pPr>
              <w:pStyle w:val="paragraph"/>
              <w:spacing w:before="0" w:beforeAutospacing="0" w:after="0" w:afterAutospacing="0"/>
              <w:textAlignment w:val="baseline"/>
            </w:pPr>
            <w:r>
              <w:rPr>
                <w:rStyle w:val="normaltextrun"/>
                <w:rFonts w:ascii="Cambria" w:hAnsi="Cambria"/>
                <w:b/>
                <w:bCs/>
                <w:color w:val="000000"/>
                <w:sz w:val="22"/>
                <w:szCs w:val="22"/>
              </w:rPr>
              <w:t>9 </w:t>
            </w:r>
            <w:r>
              <w:rPr>
                <w:rStyle w:val="eop"/>
                <w:rFonts w:ascii="Cambria" w:hAnsi="Cambria"/>
                <w:color w:val="000000"/>
                <w:sz w:val="22"/>
                <w:szCs w:val="22"/>
              </w:rPr>
              <w:t> </w:t>
            </w:r>
          </w:p>
        </w:tc>
      </w:tr>
      <w:tr w:rsidR="005F5A97" w:rsidTr="00820603" w14:paraId="55377D0D" w14:textId="77777777">
        <w:trPr>
          <w:trHeight w:val="300"/>
        </w:trPr>
        <w:tc>
          <w:tcPr>
            <w:tcW w:w="3510"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25E9757D" w14:textId="77777777">
            <w:pPr>
              <w:pStyle w:val="paragraph"/>
              <w:spacing w:before="0" w:beforeAutospacing="0" w:after="0" w:afterAutospacing="0"/>
              <w:textAlignment w:val="baseline"/>
            </w:pPr>
            <w:r>
              <w:rPr>
                <w:rStyle w:val="normaltextrun"/>
                <w:rFonts w:ascii="Cambria" w:hAnsi="Cambria"/>
                <w:b/>
                <w:bCs/>
                <w:color w:val="000000"/>
                <w:sz w:val="22"/>
                <w:szCs w:val="22"/>
              </w:rPr>
              <w:t>Advocacy Event Reaction Paper </w:t>
            </w:r>
            <w:r>
              <w:rPr>
                <w:rStyle w:val="eop"/>
                <w:rFonts w:ascii="Cambria" w:hAnsi="Cambria"/>
                <w:color w:val="000000"/>
                <w:sz w:val="22"/>
                <w:szCs w:val="22"/>
              </w:rPr>
              <w:t> </w:t>
            </w:r>
          </w:p>
        </w:tc>
        <w:tc>
          <w:tcPr>
            <w:tcW w:w="304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084D0060" w14:textId="77777777">
            <w:pPr>
              <w:pStyle w:val="paragraph"/>
              <w:spacing w:before="0" w:beforeAutospacing="0" w:after="0" w:afterAutospacing="0"/>
              <w:textAlignment w:val="baseline"/>
            </w:pPr>
            <w:r>
              <w:rPr>
                <w:rStyle w:val="normaltextrun"/>
                <w:rFonts w:ascii="Cambria" w:hAnsi="Cambria"/>
                <w:b/>
                <w:bCs/>
                <w:color w:val="000000"/>
                <w:sz w:val="22"/>
                <w:szCs w:val="22"/>
              </w:rPr>
              <w:t>9 </w:t>
            </w:r>
            <w:r>
              <w:rPr>
                <w:rStyle w:val="eop"/>
                <w:rFonts w:ascii="Cambria" w:hAnsi="Cambria"/>
                <w:color w:val="000000"/>
                <w:sz w:val="22"/>
                <w:szCs w:val="22"/>
              </w:rPr>
              <w:t> </w:t>
            </w:r>
          </w:p>
        </w:tc>
        <w:tc>
          <w:tcPr>
            <w:tcW w:w="277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0D140CB0" w14:textId="77777777">
            <w:pPr>
              <w:pStyle w:val="paragraph"/>
              <w:spacing w:before="0" w:beforeAutospacing="0" w:after="0" w:afterAutospacing="0"/>
              <w:textAlignment w:val="baseline"/>
            </w:pPr>
            <w:r>
              <w:rPr>
                <w:rStyle w:val="normaltextrun"/>
                <w:rFonts w:ascii="Cambria" w:hAnsi="Cambria"/>
                <w:b/>
                <w:bCs/>
                <w:color w:val="000000"/>
                <w:sz w:val="22"/>
                <w:szCs w:val="22"/>
              </w:rPr>
              <w:t>9 </w:t>
            </w:r>
            <w:r>
              <w:rPr>
                <w:rStyle w:val="eop"/>
                <w:rFonts w:ascii="Cambria" w:hAnsi="Cambria"/>
                <w:color w:val="000000"/>
                <w:sz w:val="22"/>
                <w:szCs w:val="22"/>
              </w:rPr>
              <w:t> </w:t>
            </w:r>
          </w:p>
        </w:tc>
      </w:tr>
      <w:tr w:rsidR="005F5A97" w:rsidTr="00820603" w14:paraId="49030765" w14:textId="77777777">
        <w:trPr>
          <w:trHeight w:val="300"/>
        </w:trPr>
        <w:tc>
          <w:tcPr>
            <w:tcW w:w="3510"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4CC52FA4" w14:textId="77777777">
            <w:pPr>
              <w:pStyle w:val="paragraph"/>
              <w:spacing w:before="0" w:beforeAutospacing="0" w:after="0" w:afterAutospacing="0"/>
              <w:textAlignment w:val="baseline"/>
            </w:pPr>
            <w:r>
              <w:rPr>
                <w:rStyle w:val="normaltextrun"/>
                <w:rFonts w:ascii="Cambria" w:hAnsi="Cambria"/>
                <w:b/>
                <w:bCs/>
                <w:color w:val="000000"/>
                <w:sz w:val="22"/>
                <w:szCs w:val="22"/>
              </w:rPr>
              <w:t>Total Points for Written Assignments </w:t>
            </w:r>
            <w:r>
              <w:rPr>
                <w:rStyle w:val="eop"/>
                <w:rFonts w:ascii="Cambria" w:hAnsi="Cambria"/>
                <w:color w:val="000000"/>
                <w:sz w:val="22"/>
                <w:szCs w:val="22"/>
              </w:rPr>
              <w:t> </w:t>
            </w:r>
          </w:p>
        </w:tc>
        <w:tc>
          <w:tcPr>
            <w:tcW w:w="304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43C19134" w14:textId="77777777">
            <w:pPr>
              <w:pStyle w:val="paragraph"/>
              <w:spacing w:before="0" w:beforeAutospacing="0" w:after="0" w:afterAutospacing="0"/>
              <w:textAlignment w:val="baseline"/>
            </w:pPr>
            <w:r>
              <w:rPr>
                <w:rStyle w:val="normaltextrun"/>
                <w:rFonts w:ascii="Cambria" w:hAnsi="Cambria"/>
                <w:b/>
                <w:bCs/>
                <w:color w:val="000000"/>
                <w:sz w:val="22"/>
                <w:szCs w:val="22"/>
              </w:rPr>
              <w:t>18 </w:t>
            </w:r>
            <w:r>
              <w:rPr>
                <w:rStyle w:val="eop"/>
                <w:rFonts w:ascii="Cambria" w:hAnsi="Cambria"/>
                <w:color w:val="000000"/>
                <w:sz w:val="22"/>
                <w:szCs w:val="22"/>
              </w:rPr>
              <w:t> </w:t>
            </w:r>
          </w:p>
        </w:tc>
        <w:tc>
          <w:tcPr>
            <w:tcW w:w="277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73EC3D92" w14:textId="77777777">
            <w:pPr>
              <w:pStyle w:val="paragraph"/>
              <w:spacing w:before="0" w:beforeAutospacing="0" w:after="0" w:afterAutospacing="0"/>
              <w:textAlignment w:val="baseline"/>
            </w:pPr>
            <w:r>
              <w:rPr>
                <w:rStyle w:val="normaltextrun"/>
                <w:rFonts w:ascii="Cambria" w:hAnsi="Cambria"/>
                <w:b/>
                <w:bCs/>
                <w:color w:val="000000"/>
                <w:sz w:val="22"/>
                <w:szCs w:val="22"/>
              </w:rPr>
              <w:t>10% </w:t>
            </w:r>
            <w:r>
              <w:rPr>
                <w:rStyle w:val="eop"/>
                <w:rFonts w:ascii="Cambria" w:hAnsi="Cambria"/>
                <w:color w:val="000000"/>
                <w:sz w:val="22"/>
                <w:szCs w:val="22"/>
              </w:rPr>
              <w:t> </w:t>
            </w:r>
          </w:p>
        </w:tc>
      </w:tr>
    </w:tbl>
    <w:p w:rsidR="005F5A97" w:rsidP="005F5A97" w:rsidRDefault="005F5A97" w14:paraId="143F8330" w14:textId="77777777">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color w:val="000000"/>
          <w:sz w:val="22"/>
          <w:szCs w:val="22"/>
        </w:rPr>
        <w:t> </w:t>
      </w:r>
      <w:r>
        <w:rPr>
          <w:rStyle w:val="eop"/>
          <w:rFonts w:ascii="Cambria" w:hAnsi="Cambria" w:cs="Segoe UI"/>
          <w:color w:val="000000"/>
          <w:sz w:val="22"/>
          <w:szCs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510"/>
        <w:gridCol w:w="3045"/>
        <w:gridCol w:w="2775"/>
      </w:tblGrid>
      <w:tr w:rsidR="005F5A97" w:rsidTr="00820603" w14:paraId="2C48E17B" w14:textId="77777777">
        <w:trPr>
          <w:trHeight w:val="300"/>
        </w:trPr>
        <w:tc>
          <w:tcPr>
            <w:tcW w:w="3510"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63988594" w14:textId="77777777">
            <w:pPr>
              <w:pStyle w:val="paragraph"/>
              <w:spacing w:before="0" w:beforeAutospacing="0" w:after="0" w:afterAutospacing="0"/>
              <w:textAlignment w:val="baseline"/>
            </w:pPr>
            <w:r>
              <w:rPr>
                <w:rStyle w:val="normaltextrun"/>
                <w:rFonts w:ascii="Cambria" w:hAnsi="Cambria"/>
                <w:b/>
                <w:bCs/>
                <w:color w:val="000000"/>
                <w:sz w:val="22"/>
                <w:szCs w:val="22"/>
              </w:rPr>
              <w:t>Debate Project </w:t>
            </w:r>
            <w:r>
              <w:rPr>
                <w:rStyle w:val="eop"/>
                <w:rFonts w:ascii="Cambria" w:hAnsi="Cambria"/>
                <w:color w:val="000000"/>
                <w:sz w:val="22"/>
                <w:szCs w:val="22"/>
              </w:rPr>
              <w:t> </w:t>
            </w:r>
          </w:p>
        </w:tc>
        <w:tc>
          <w:tcPr>
            <w:tcW w:w="304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6D4960FF" w14:textId="77777777">
            <w:pPr>
              <w:pStyle w:val="paragraph"/>
              <w:spacing w:before="0" w:beforeAutospacing="0" w:after="0" w:afterAutospacing="0"/>
              <w:textAlignment w:val="baseline"/>
            </w:pPr>
            <w:r>
              <w:rPr>
                <w:rStyle w:val="normaltextrun"/>
                <w:rFonts w:ascii="Cambria" w:hAnsi="Cambria"/>
                <w:b/>
                <w:bCs/>
                <w:color w:val="000000"/>
                <w:sz w:val="22"/>
                <w:szCs w:val="22"/>
              </w:rPr>
              <w:t>Points </w:t>
            </w:r>
            <w:r>
              <w:rPr>
                <w:rStyle w:val="eop"/>
                <w:rFonts w:ascii="Cambria" w:hAnsi="Cambria"/>
                <w:color w:val="000000"/>
                <w:sz w:val="22"/>
                <w:szCs w:val="22"/>
              </w:rPr>
              <w:t> </w:t>
            </w:r>
          </w:p>
        </w:tc>
        <w:tc>
          <w:tcPr>
            <w:tcW w:w="277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331AF57F" w14:textId="77777777">
            <w:pPr>
              <w:pStyle w:val="paragraph"/>
              <w:spacing w:before="0" w:beforeAutospacing="0" w:after="0" w:afterAutospacing="0"/>
              <w:textAlignment w:val="baseline"/>
            </w:pPr>
            <w:r>
              <w:rPr>
                <w:rStyle w:val="normaltextrun"/>
                <w:rFonts w:ascii="Cambria" w:hAnsi="Cambria"/>
                <w:b/>
                <w:bCs/>
                <w:color w:val="000000"/>
                <w:sz w:val="22"/>
                <w:szCs w:val="22"/>
              </w:rPr>
              <w:t>Percentage of grade </w:t>
            </w:r>
            <w:r>
              <w:rPr>
                <w:rStyle w:val="eop"/>
                <w:rFonts w:ascii="Cambria" w:hAnsi="Cambria"/>
                <w:color w:val="000000"/>
                <w:sz w:val="22"/>
                <w:szCs w:val="22"/>
              </w:rPr>
              <w:t> </w:t>
            </w:r>
          </w:p>
        </w:tc>
      </w:tr>
      <w:tr w:rsidR="005F5A97" w:rsidTr="00820603" w14:paraId="62D77669" w14:textId="77777777">
        <w:trPr>
          <w:trHeight w:val="300"/>
        </w:trPr>
        <w:tc>
          <w:tcPr>
            <w:tcW w:w="3510"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02FEE515" w14:textId="77777777">
            <w:pPr>
              <w:pStyle w:val="paragraph"/>
              <w:spacing w:before="0" w:beforeAutospacing="0" w:after="0" w:afterAutospacing="0"/>
              <w:textAlignment w:val="baseline"/>
            </w:pPr>
            <w:r>
              <w:rPr>
                <w:rStyle w:val="normaltextrun"/>
                <w:rFonts w:ascii="Cambria" w:hAnsi="Cambria"/>
                <w:b/>
                <w:bCs/>
                <w:color w:val="000000"/>
                <w:sz w:val="22"/>
                <w:szCs w:val="22"/>
              </w:rPr>
              <w:t>Assignment #1 Intro and viewpoints </w:t>
            </w:r>
            <w:r>
              <w:rPr>
                <w:rStyle w:val="eop"/>
                <w:rFonts w:ascii="Cambria" w:hAnsi="Cambria"/>
                <w:color w:val="000000"/>
                <w:sz w:val="22"/>
                <w:szCs w:val="22"/>
              </w:rPr>
              <w:t> </w:t>
            </w:r>
          </w:p>
        </w:tc>
        <w:tc>
          <w:tcPr>
            <w:tcW w:w="304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07A70F5A" w14:textId="77777777">
            <w:pPr>
              <w:pStyle w:val="paragraph"/>
              <w:spacing w:before="0" w:beforeAutospacing="0" w:after="0" w:afterAutospacing="0"/>
              <w:textAlignment w:val="baseline"/>
            </w:pPr>
            <w:r>
              <w:rPr>
                <w:rStyle w:val="normaltextrun"/>
                <w:rFonts w:ascii="Cambria" w:hAnsi="Cambria"/>
                <w:b/>
                <w:bCs/>
                <w:color w:val="000000"/>
                <w:sz w:val="22"/>
                <w:szCs w:val="22"/>
              </w:rPr>
              <w:t>10 </w:t>
            </w:r>
            <w:r>
              <w:rPr>
                <w:rStyle w:val="eop"/>
                <w:rFonts w:ascii="Cambria" w:hAnsi="Cambria"/>
                <w:color w:val="000000"/>
                <w:sz w:val="22"/>
                <w:szCs w:val="22"/>
              </w:rPr>
              <w:t> </w:t>
            </w:r>
          </w:p>
        </w:tc>
        <w:tc>
          <w:tcPr>
            <w:tcW w:w="277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2F04B66E" w14:textId="77777777">
            <w:pPr>
              <w:pStyle w:val="paragraph"/>
              <w:spacing w:before="0" w:beforeAutospacing="0" w:after="0" w:afterAutospacing="0"/>
              <w:textAlignment w:val="baseline"/>
            </w:pPr>
            <w:r>
              <w:rPr>
                <w:rStyle w:val="normaltextrun"/>
                <w:rFonts w:ascii="Cambria" w:hAnsi="Cambria"/>
                <w:b/>
                <w:bCs/>
                <w:color w:val="000000"/>
                <w:sz w:val="22"/>
                <w:szCs w:val="22"/>
              </w:rPr>
              <w:t> </w:t>
            </w:r>
            <w:r>
              <w:rPr>
                <w:rStyle w:val="eop"/>
                <w:rFonts w:ascii="Cambria" w:hAnsi="Cambria"/>
                <w:color w:val="000000"/>
                <w:sz w:val="22"/>
                <w:szCs w:val="22"/>
              </w:rPr>
              <w:t> </w:t>
            </w:r>
          </w:p>
        </w:tc>
      </w:tr>
      <w:tr w:rsidR="005F5A97" w:rsidTr="00820603" w14:paraId="3A66BFF4" w14:textId="77777777">
        <w:trPr>
          <w:trHeight w:val="300"/>
        </w:trPr>
        <w:tc>
          <w:tcPr>
            <w:tcW w:w="3510"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7EE690A4" w14:textId="77777777">
            <w:pPr>
              <w:pStyle w:val="paragraph"/>
              <w:spacing w:before="0" w:beforeAutospacing="0" w:after="0" w:afterAutospacing="0"/>
              <w:textAlignment w:val="baseline"/>
            </w:pPr>
            <w:r>
              <w:rPr>
                <w:rStyle w:val="normaltextrun"/>
                <w:rFonts w:ascii="Cambria" w:hAnsi="Cambria"/>
                <w:b/>
                <w:bCs/>
                <w:color w:val="000000"/>
                <w:sz w:val="22"/>
                <w:szCs w:val="22"/>
              </w:rPr>
              <w:t>Assignment #2 Policies </w:t>
            </w:r>
            <w:r>
              <w:rPr>
                <w:rStyle w:val="eop"/>
                <w:rFonts w:ascii="Cambria" w:hAnsi="Cambria"/>
                <w:color w:val="000000"/>
                <w:sz w:val="22"/>
                <w:szCs w:val="22"/>
              </w:rPr>
              <w:t> </w:t>
            </w:r>
          </w:p>
        </w:tc>
        <w:tc>
          <w:tcPr>
            <w:tcW w:w="304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6E47DAB6" w14:textId="77777777">
            <w:pPr>
              <w:pStyle w:val="paragraph"/>
              <w:spacing w:before="0" w:beforeAutospacing="0" w:after="0" w:afterAutospacing="0"/>
              <w:textAlignment w:val="baseline"/>
            </w:pPr>
            <w:r>
              <w:rPr>
                <w:rStyle w:val="normaltextrun"/>
                <w:rFonts w:ascii="Cambria" w:hAnsi="Cambria"/>
                <w:b/>
                <w:bCs/>
                <w:color w:val="000000"/>
                <w:sz w:val="22"/>
                <w:szCs w:val="22"/>
              </w:rPr>
              <w:t>10 </w:t>
            </w:r>
            <w:r>
              <w:rPr>
                <w:rStyle w:val="eop"/>
                <w:rFonts w:ascii="Cambria" w:hAnsi="Cambria"/>
                <w:color w:val="000000"/>
                <w:sz w:val="22"/>
                <w:szCs w:val="22"/>
              </w:rPr>
              <w:t> </w:t>
            </w:r>
          </w:p>
        </w:tc>
        <w:tc>
          <w:tcPr>
            <w:tcW w:w="277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559E7120" w14:textId="77777777">
            <w:pPr>
              <w:pStyle w:val="paragraph"/>
              <w:spacing w:before="0" w:beforeAutospacing="0" w:after="0" w:afterAutospacing="0"/>
              <w:textAlignment w:val="baseline"/>
            </w:pPr>
            <w:r>
              <w:rPr>
                <w:rStyle w:val="normaltextrun"/>
                <w:rFonts w:ascii="Cambria" w:hAnsi="Cambria"/>
                <w:b/>
                <w:bCs/>
                <w:color w:val="000000"/>
                <w:sz w:val="22"/>
                <w:szCs w:val="22"/>
              </w:rPr>
              <w:t> </w:t>
            </w:r>
            <w:r>
              <w:rPr>
                <w:rStyle w:val="eop"/>
                <w:rFonts w:ascii="Cambria" w:hAnsi="Cambria"/>
                <w:color w:val="000000"/>
                <w:sz w:val="22"/>
                <w:szCs w:val="22"/>
              </w:rPr>
              <w:t> </w:t>
            </w:r>
          </w:p>
        </w:tc>
      </w:tr>
      <w:tr w:rsidR="005F5A97" w:rsidTr="00820603" w14:paraId="7B715144" w14:textId="77777777">
        <w:trPr>
          <w:trHeight w:val="300"/>
        </w:trPr>
        <w:tc>
          <w:tcPr>
            <w:tcW w:w="3510"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12DEB9A0" w14:textId="77777777">
            <w:pPr>
              <w:pStyle w:val="paragraph"/>
              <w:spacing w:before="0" w:beforeAutospacing="0" w:after="0" w:afterAutospacing="0"/>
              <w:textAlignment w:val="baseline"/>
            </w:pPr>
            <w:r>
              <w:rPr>
                <w:rStyle w:val="normaltextrun"/>
                <w:rFonts w:ascii="Cambria" w:hAnsi="Cambria"/>
                <w:b/>
                <w:bCs/>
                <w:color w:val="000000"/>
                <w:sz w:val="22"/>
                <w:szCs w:val="22"/>
              </w:rPr>
              <w:t>Assignment #3 Recommendations </w:t>
            </w:r>
            <w:r>
              <w:rPr>
                <w:rStyle w:val="eop"/>
                <w:rFonts w:ascii="Cambria" w:hAnsi="Cambria"/>
                <w:color w:val="000000"/>
                <w:sz w:val="22"/>
                <w:szCs w:val="22"/>
              </w:rPr>
              <w:t> </w:t>
            </w:r>
          </w:p>
        </w:tc>
        <w:tc>
          <w:tcPr>
            <w:tcW w:w="304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0583FBA1" w14:textId="77777777">
            <w:pPr>
              <w:pStyle w:val="paragraph"/>
              <w:spacing w:before="0" w:beforeAutospacing="0" w:after="0" w:afterAutospacing="0"/>
              <w:textAlignment w:val="baseline"/>
            </w:pPr>
            <w:r>
              <w:rPr>
                <w:rStyle w:val="normaltextrun"/>
                <w:rFonts w:ascii="Cambria" w:hAnsi="Cambria"/>
                <w:b/>
                <w:bCs/>
                <w:color w:val="000000"/>
                <w:sz w:val="22"/>
                <w:szCs w:val="22"/>
              </w:rPr>
              <w:t>10 </w:t>
            </w:r>
            <w:r>
              <w:rPr>
                <w:rStyle w:val="eop"/>
                <w:rFonts w:ascii="Cambria" w:hAnsi="Cambria"/>
                <w:color w:val="000000"/>
                <w:sz w:val="22"/>
                <w:szCs w:val="22"/>
              </w:rPr>
              <w:t> </w:t>
            </w:r>
          </w:p>
        </w:tc>
        <w:tc>
          <w:tcPr>
            <w:tcW w:w="277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3359146C" w14:textId="77777777">
            <w:pPr>
              <w:pStyle w:val="paragraph"/>
              <w:spacing w:before="0" w:beforeAutospacing="0" w:after="0" w:afterAutospacing="0"/>
              <w:textAlignment w:val="baseline"/>
            </w:pPr>
            <w:r>
              <w:rPr>
                <w:rStyle w:val="normaltextrun"/>
                <w:rFonts w:ascii="Cambria" w:hAnsi="Cambria"/>
                <w:b/>
                <w:bCs/>
                <w:color w:val="000000"/>
                <w:sz w:val="22"/>
                <w:szCs w:val="22"/>
              </w:rPr>
              <w:t> </w:t>
            </w:r>
            <w:r>
              <w:rPr>
                <w:rStyle w:val="eop"/>
                <w:rFonts w:ascii="Cambria" w:hAnsi="Cambria"/>
                <w:color w:val="000000"/>
                <w:sz w:val="22"/>
                <w:szCs w:val="22"/>
              </w:rPr>
              <w:t> </w:t>
            </w:r>
          </w:p>
        </w:tc>
      </w:tr>
      <w:tr w:rsidR="005F5A97" w:rsidTr="00820603" w14:paraId="4172D0A8" w14:textId="77777777">
        <w:trPr>
          <w:trHeight w:val="300"/>
        </w:trPr>
        <w:tc>
          <w:tcPr>
            <w:tcW w:w="3510"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45479C55" w14:textId="77777777">
            <w:pPr>
              <w:pStyle w:val="paragraph"/>
              <w:spacing w:before="0" w:beforeAutospacing="0" w:after="0" w:afterAutospacing="0"/>
              <w:textAlignment w:val="baseline"/>
            </w:pPr>
            <w:r>
              <w:rPr>
                <w:rStyle w:val="normaltextrun"/>
                <w:rFonts w:ascii="Cambria" w:hAnsi="Cambria"/>
                <w:b/>
                <w:bCs/>
                <w:color w:val="000000"/>
                <w:sz w:val="22"/>
                <w:szCs w:val="22"/>
              </w:rPr>
              <w:t>Assignment #4 NASW Position </w:t>
            </w:r>
            <w:r>
              <w:rPr>
                <w:rStyle w:val="eop"/>
                <w:rFonts w:ascii="Cambria" w:hAnsi="Cambria"/>
                <w:color w:val="000000"/>
                <w:sz w:val="22"/>
                <w:szCs w:val="22"/>
              </w:rPr>
              <w:t> </w:t>
            </w:r>
          </w:p>
        </w:tc>
        <w:tc>
          <w:tcPr>
            <w:tcW w:w="304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674541D1" w14:textId="77777777">
            <w:pPr>
              <w:pStyle w:val="paragraph"/>
              <w:spacing w:before="0" w:beforeAutospacing="0" w:after="0" w:afterAutospacing="0"/>
              <w:textAlignment w:val="baseline"/>
            </w:pPr>
            <w:r>
              <w:rPr>
                <w:rStyle w:val="normaltextrun"/>
                <w:rFonts w:ascii="Cambria" w:hAnsi="Cambria"/>
                <w:b/>
                <w:bCs/>
                <w:color w:val="000000"/>
                <w:sz w:val="22"/>
                <w:szCs w:val="22"/>
              </w:rPr>
              <w:t>10 </w:t>
            </w:r>
            <w:r>
              <w:rPr>
                <w:rStyle w:val="eop"/>
                <w:rFonts w:ascii="Cambria" w:hAnsi="Cambria"/>
                <w:color w:val="000000"/>
                <w:sz w:val="22"/>
                <w:szCs w:val="22"/>
              </w:rPr>
              <w:t> </w:t>
            </w:r>
          </w:p>
        </w:tc>
        <w:tc>
          <w:tcPr>
            <w:tcW w:w="277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66FAE011" w14:textId="77777777">
            <w:pPr>
              <w:pStyle w:val="paragraph"/>
              <w:spacing w:before="0" w:beforeAutospacing="0" w:after="0" w:afterAutospacing="0"/>
              <w:textAlignment w:val="baseline"/>
            </w:pPr>
            <w:r>
              <w:rPr>
                <w:rStyle w:val="normaltextrun"/>
                <w:rFonts w:ascii="Cambria" w:hAnsi="Cambria"/>
                <w:b/>
                <w:bCs/>
                <w:color w:val="000000"/>
                <w:sz w:val="22"/>
                <w:szCs w:val="22"/>
              </w:rPr>
              <w:t> </w:t>
            </w:r>
            <w:r>
              <w:rPr>
                <w:rStyle w:val="eop"/>
                <w:rFonts w:ascii="Cambria" w:hAnsi="Cambria"/>
                <w:color w:val="000000"/>
                <w:sz w:val="22"/>
                <w:szCs w:val="22"/>
              </w:rPr>
              <w:t> </w:t>
            </w:r>
          </w:p>
        </w:tc>
      </w:tr>
      <w:tr w:rsidR="005F5A97" w:rsidTr="00820603" w14:paraId="0C6DEA4F" w14:textId="77777777">
        <w:trPr>
          <w:trHeight w:val="300"/>
        </w:trPr>
        <w:tc>
          <w:tcPr>
            <w:tcW w:w="3510"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6CBB86C2" w14:textId="77777777">
            <w:pPr>
              <w:pStyle w:val="paragraph"/>
              <w:spacing w:before="0" w:beforeAutospacing="0" w:after="0" w:afterAutospacing="0"/>
              <w:textAlignment w:val="baseline"/>
            </w:pPr>
            <w:r>
              <w:rPr>
                <w:rStyle w:val="normaltextrun"/>
                <w:rFonts w:ascii="Cambria" w:hAnsi="Cambria"/>
                <w:b/>
                <w:bCs/>
                <w:color w:val="000000"/>
                <w:sz w:val="22"/>
                <w:szCs w:val="22"/>
              </w:rPr>
              <w:t>Debate Presentation </w:t>
            </w:r>
            <w:r>
              <w:rPr>
                <w:rStyle w:val="eop"/>
                <w:rFonts w:ascii="Cambria" w:hAnsi="Cambria"/>
                <w:color w:val="000000"/>
                <w:sz w:val="22"/>
                <w:szCs w:val="22"/>
              </w:rPr>
              <w:t> </w:t>
            </w:r>
          </w:p>
        </w:tc>
        <w:tc>
          <w:tcPr>
            <w:tcW w:w="304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712DB67C" w14:textId="77777777">
            <w:pPr>
              <w:pStyle w:val="paragraph"/>
              <w:spacing w:before="0" w:beforeAutospacing="0" w:after="0" w:afterAutospacing="0"/>
              <w:textAlignment w:val="baseline"/>
            </w:pPr>
            <w:r>
              <w:rPr>
                <w:rStyle w:val="normaltextrun"/>
                <w:rFonts w:ascii="Cambria" w:hAnsi="Cambria"/>
                <w:b/>
                <w:bCs/>
                <w:color w:val="000000"/>
                <w:sz w:val="22"/>
                <w:szCs w:val="22"/>
              </w:rPr>
              <w:t>10 </w:t>
            </w:r>
            <w:r>
              <w:rPr>
                <w:rStyle w:val="eop"/>
                <w:rFonts w:ascii="Cambria" w:hAnsi="Cambria"/>
                <w:color w:val="000000"/>
                <w:sz w:val="22"/>
                <w:szCs w:val="22"/>
              </w:rPr>
              <w:t> </w:t>
            </w:r>
          </w:p>
        </w:tc>
        <w:tc>
          <w:tcPr>
            <w:tcW w:w="277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01BEB68D" w14:textId="77777777">
            <w:pPr>
              <w:pStyle w:val="paragraph"/>
              <w:spacing w:before="0" w:beforeAutospacing="0" w:after="0" w:afterAutospacing="0"/>
              <w:textAlignment w:val="baseline"/>
            </w:pPr>
            <w:r>
              <w:rPr>
                <w:rStyle w:val="normaltextrun"/>
                <w:rFonts w:ascii="Cambria" w:hAnsi="Cambria"/>
                <w:b/>
                <w:bCs/>
                <w:color w:val="000000"/>
                <w:sz w:val="22"/>
                <w:szCs w:val="22"/>
              </w:rPr>
              <w:t> </w:t>
            </w:r>
            <w:r>
              <w:rPr>
                <w:rStyle w:val="eop"/>
                <w:rFonts w:ascii="Cambria" w:hAnsi="Cambria"/>
                <w:color w:val="000000"/>
                <w:sz w:val="22"/>
                <w:szCs w:val="22"/>
              </w:rPr>
              <w:t> </w:t>
            </w:r>
          </w:p>
        </w:tc>
      </w:tr>
      <w:tr w:rsidR="005F5A97" w:rsidTr="00820603" w14:paraId="44EC197F" w14:textId="77777777">
        <w:trPr>
          <w:trHeight w:val="300"/>
        </w:trPr>
        <w:tc>
          <w:tcPr>
            <w:tcW w:w="3510"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6FC29D2F" w14:textId="77777777">
            <w:pPr>
              <w:pStyle w:val="paragraph"/>
              <w:spacing w:before="0" w:beforeAutospacing="0" w:after="0" w:afterAutospacing="0"/>
              <w:textAlignment w:val="baseline"/>
            </w:pPr>
            <w:r>
              <w:rPr>
                <w:rStyle w:val="normaltextrun"/>
                <w:rFonts w:ascii="Cambria" w:hAnsi="Cambria"/>
                <w:b/>
                <w:bCs/>
                <w:color w:val="000000"/>
                <w:sz w:val="22"/>
                <w:szCs w:val="22"/>
              </w:rPr>
              <w:t>Debate assignments Total </w:t>
            </w:r>
            <w:r>
              <w:rPr>
                <w:rStyle w:val="eop"/>
                <w:rFonts w:ascii="Cambria" w:hAnsi="Cambria"/>
                <w:color w:val="000000"/>
                <w:sz w:val="22"/>
                <w:szCs w:val="22"/>
              </w:rPr>
              <w:t> </w:t>
            </w:r>
          </w:p>
        </w:tc>
        <w:tc>
          <w:tcPr>
            <w:tcW w:w="304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181505A9" w14:textId="77777777">
            <w:pPr>
              <w:pStyle w:val="paragraph"/>
              <w:spacing w:before="0" w:beforeAutospacing="0" w:after="0" w:afterAutospacing="0"/>
              <w:textAlignment w:val="baseline"/>
            </w:pPr>
            <w:r>
              <w:rPr>
                <w:rStyle w:val="normaltextrun"/>
                <w:rFonts w:ascii="Cambria" w:hAnsi="Cambria"/>
                <w:b/>
                <w:bCs/>
                <w:color w:val="000000"/>
                <w:sz w:val="22"/>
                <w:szCs w:val="22"/>
              </w:rPr>
              <w:t>50 points </w:t>
            </w:r>
            <w:r>
              <w:rPr>
                <w:rStyle w:val="eop"/>
                <w:rFonts w:ascii="Cambria" w:hAnsi="Cambria"/>
                <w:color w:val="000000"/>
                <w:sz w:val="22"/>
                <w:szCs w:val="22"/>
              </w:rPr>
              <w:t> </w:t>
            </w:r>
          </w:p>
        </w:tc>
        <w:tc>
          <w:tcPr>
            <w:tcW w:w="277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7986D6D1" w14:textId="77777777">
            <w:pPr>
              <w:pStyle w:val="paragraph"/>
              <w:spacing w:before="0" w:beforeAutospacing="0" w:after="0" w:afterAutospacing="0"/>
              <w:textAlignment w:val="baseline"/>
            </w:pPr>
            <w:r>
              <w:rPr>
                <w:rStyle w:val="normaltextrun"/>
                <w:rFonts w:ascii="Cambria" w:hAnsi="Cambria"/>
                <w:b/>
                <w:bCs/>
                <w:color w:val="000000"/>
                <w:sz w:val="22"/>
                <w:szCs w:val="22"/>
              </w:rPr>
              <w:t>45% </w:t>
            </w:r>
            <w:r>
              <w:rPr>
                <w:rStyle w:val="eop"/>
                <w:rFonts w:ascii="Cambria" w:hAnsi="Cambria"/>
                <w:color w:val="000000"/>
                <w:sz w:val="22"/>
                <w:szCs w:val="22"/>
              </w:rPr>
              <w:t> </w:t>
            </w:r>
          </w:p>
        </w:tc>
      </w:tr>
    </w:tbl>
    <w:p w:rsidR="005F5A97" w:rsidP="005F5A97" w:rsidRDefault="005F5A97" w14:paraId="309AE37F" w14:textId="77777777">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color w:val="000000"/>
          <w:sz w:val="22"/>
          <w:szCs w:val="22"/>
        </w:rPr>
        <w:t> </w:t>
      </w:r>
      <w:r>
        <w:rPr>
          <w:rStyle w:val="eop"/>
          <w:rFonts w:ascii="Cambria" w:hAnsi="Cambria" w:cs="Segoe UI"/>
          <w:color w:val="000000"/>
          <w:sz w:val="22"/>
          <w:szCs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65"/>
        <w:gridCol w:w="4665"/>
      </w:tblGrid>
      <w:tr w:rsidR="005F5A97" w:rsidTr="00820603" w14:paraId="391BCADC" w14:textId="77777777">
        <w:trPr>
          <w:trHeight w:val="300"/>
        </w:trPr>
        <w:tc>
          <w:tcPr>
            <w:tcW w:w="466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4116481E" w14:textId="77777777">
            <w:pPr>
              <w:pStyle w:val="paragraph"/>
              <w:spacing w:before="0" w:beforeAutospacing="0" w:after="0" w:afterAutospacing="0"/>
              <w:textAlignment w:val="baseline"/>
            </w:pPr>
            <w:r>
              <w:rPr>
                <w:rStyle w:val="normaltextrun"/>
                <w:rFonts w:ascii="Cambria" w:hAnsi="Cambria"/>
                <w:b/>
                <w:bCs/>
                <w:color w:val="000000"/>
                <w:sz w:val="22"/>
                <w:szCs w:val="22"/>
              </w:rPr>
              <w:t>Attendance/Participation </w:t>
            </w:r>
            <w:r>
              <w:rPr>
                <w:rStyle w:val="eop"/>
                <w:rFonts w:ascii="Cambria" w:hAnsi="Cambria"/>
                <w:color w:val="000000"/>
                <w:sz w:val="22"/>
                <w:szCs w:val="22"/>
              </w:rPr>
              <w:t> </w:t>
            </w:r>
          </w:p>
          <w:p w:rsidR="005F5A97" w:rsidP="00820603" w:rsidRDefault="005F5A97" w14:paraId="0ED97D98" w14:textId="77777777">
            <w:pPr>
              <w:pStyle w:val="paragraph"/>
              <w:spacing w:before="0" w:beforeAutospacing="0" w:after="0" w:afterAutospacing="0"/>
              <w:textAlignment w:val="baseline"/>
            </w:pPr>
            <w:r>
              <w:rPr>
                <w:rStyle w:val="normaltextrun"/>
                <w:rFonts w:ascii="Cambria" w:hAnsi="Cambria"/>
                <w:b/>
                <w:bCs/>
                <w:color w:val="000000"/>
                <w:sz w:val="22"/>
                <w:szCs w:val="22"/>
              </w:rPr>
              <w:t> </w:t>
            </w:r>
            <w:r>
              <w:rPr>
                <w:rStyle w:val="eop"/>
                <w:rFonts w:ascii="Cambria" w:hAnsi="Cambria"/>
                <w:color w:val="000000"/>
                <w:sz w:val="22"/>
                <w:szCs w:val="22"/>
              </w:rPr>
              <w:t> </w:t>
            </w:r>
          </w:p>
        </w:tc>
        <w:tc>
          <w:tcPr>
            <w:tcW w:w="466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48B3E9C3" w14:textId="77777777">
            <w:pPr>
              <w:pStyle w:val="paragraph"/>
              <w:spacing w:before="0" w:beforeAutospacing="0" w:after="0" w:afterAutospacing="0"/>
              <w:textAlignment w:val="baseline"/>
            </w:pPr>
            <w:r>
              <w:rPr>
                <w:rStyle w:val="normaltextrun"/>
                <w:rFonts w:ascii="Cambria" w:hAnsi="Cambria"/>
                <w:b/>
                <w:bCs/>
                <w:color w:val="000000"/>
                <w:sz w:val="22"/>
                <w:szCs w:val="22"/>
              </w:rPr>
              <w:t>30% of grade </w:t>
            </w:r>
            <w:r>
              <w:rPr>
                <w:rStyle w:val="eop"/>
                <w:rFonts w:ascii="Cambria" w:hAnsi="Cambria"/>
                <w:color w:val="000000"/>
                <w:sz w:val="22"/>
                <w:szCs w:val="22"/>
              </w:rPr>
              <w:t> </w:t>
            </w:r>
          </w:p>
        </w:tc>
      </w:tr>
      <w:tr w:rsidR="005F5A97" w:rsidTr="00820603" w14:paraId="73F1F5FB" w14:textId="77777777">
        <w:trPr>
          <w:trHeight w:val="300"/>
        </w:trPr>
        <w:tc>
          <w:tcPr>
            <w:tcW w:w="466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7A423EC6" w14:textId="77777777">
            <w:pPr>
              <w:pStyle w:val="paragraph"/>
              <w:spacing w:before="0" w:beforeAutospacing="0" w:after="0" w:afterAutospacing="0"/>
              <w:textAlignment w:val="baseline"/>
            </w:pPr>
            <w:r>
              <w:rPr>
                <w:rStyle w:val="normaltextrun"/>
                <w:rFonts w:ascii="Cambria" w:hAnsi="Cambria"/>
                <w:b/>
                <w:bCs/>
                <w:color w:val="000000"/>
                <w:sz w:val="22"/>
                <w:szCs w:val="22"/>
              </w:rPr>
              <w:t> </w:t>
            </w:r>
            <w:r>
              <w:rPr>
                <w:rStyle w:val="eop"/>
                <w:rFonts w:ascii="Cambria" w:hAnsi="Cambria"/>
                <w:color w:val="000000"/>
                <w:sz w:val="22"/>
                <w:szCs w:val="22"/>
              </w:rPr>
              <w:t> </w:t>
            </w:r>
          </w:p>
        </w:tc>
        <w:tc>
          <w:tcPr>
            <w:tcW w:w="4665" w:type="dxa"/>
            <w:tcBorders>
              <w:top w:val="single" w:color="auto" w:sz="6" w:space="0"/>
              <w:left w:val="single" w:color="auto" w:sz="6" w:space="0"/>
              <w:bottom w:val="single" w:color="auto" w:sz="6" w:space="0"/>
              <w:right w:val="single" w:color="auto" w:sz="6" w:space="0"/>
            </w:tcBorders>
            <w:shd w:val="clear" w:color="auto" w:fill="auto"/>
            <w:hideMark/>
          </w:tcPr>
          <w:p w:rsidR="005F5A97" w:rsidP="00820603" w:rsidRDefault="005F5A97" w14:paraId="5A6F1E80" w14:textId="77777777">
            <w:pPr>
              <w:pStyle w:val="paragraph"/>
              <w:spacing w:before="0" w:beforeAutospacing="0" w:after="0" w:afterAutospacing="0"/>
              <w:textAlignment w:val="baseline"/>
            </w:pPr>
            <w:r>
              <w:rPr>
                <w:rStyle w:val="normaltextrun"/>
                <w:rFonts w:ascii="Cambria" w:hAnsi="Cambria"/>
                <w:b/>
                <w:bCs/>
                <w:color w:val="000000"/>
                <w:sz w:val="22"/>
                <w:szCs w:val="22"/>
              </w:rPr>
              <w:t> </w:t>
            </w:r>
            <w:r>
              <w:rPr>
                <w:rStyle w:val="eop"/>
                <w:rFonts w:ascii="Cambria" w:hAnsi="Cambria"/>
                <w:color w:val="000000"/>
                <w:sz w:val="22"/>
                <w:szCs w:val="22"/>
              </w:rPr>
              <w:t> </w:t>
            </w:r>
          </w:p>
        </w:tc>
      </w:tr>
    </w:tbl>
    <w:p w:rsidR="005F5A97" w:rsidP="005F5A97" w:rsidRDefault="005F5A97" w14:paraId="24768417" w14:textId="77777777">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color w:val="000000"/>
          <w:sz w:val="22"/>
          <w:szCs w:val="22"/>
        </w:rPr>
        <w:t> </w:t>
      </w:r>
      <w:r>
        <w:rPr>
          <w:rStyle w:val="eop"/>
          <w:rFonts w:ascii="Cambria" w:hAnsi="Cambria" w:cs="Segoe UI"/>
          <w:color w:val="000000"/>
          <w:sz w:val="22"/>
          <w:szCs w:val="22"/>
        </w:rPr>
        <w:t> </w:t>
      </w:r>
    </w:p>
    <w:p w:rsidR="005F5A97" w:rsidP="005F5A97" w:rsidRDefault="005F5A97" w14:paraId="71B61B07" w14:textId="77777777">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color w:val="000000"/>
          <w:sz w:val="22"/>
          <w:szCs w:val="22"/>
        </w:rPr>
        <w:t>Grades in this course are weighted as noted above.</w:t>
      </w:r>
      <w:r>
        <w:rPr>
          <w:rStyle w:val="tabchar"/>
          <w:rFonts w:ascii="Calibri" w:hAnsi="Calibri" w:cs="Calibri"/>
          <w:color w:val="000000"/>
          <w:sz w:val="22"/>
          <w:szCs w:val="22"/>
        </w:rPr>
        <w:tab/>
      </w:r>
      <w:r>
        <w:rPr>
          <w:rStyle w:val="scxw99424974"/>
        </w:rPr>
        <w:t> </w:t>
      </w:r>
      <w:r>
        <w:br/>
      </w:r>
      <w:r>
        <w:rPr>
          <w:rStyle w:val="eop"/>
          <w:rFonts w:ascii="Calibri" w:hAnsi="Calibri" w:cs="Calibri"/>
        </w:rPr>
        <w:t> </w:t>
      </w:r>
    </w:p>
    <w:p w:rsidRPr="00A3608A" w:rsidR="008023BA" w:rsidP="00233C0A" w:rsidRDefault="008023BA" w14:paraId="456D4A8B" w14:textId="77777777">
      <w:pPr>
        <w:rPr>
          <w:b/>
          <w:bCs/>
        </w:rPr>
      </w:pPr>
    </w:p>
    <w:p w:rsidRPr="00233C0A" w:rsidR="006462E0" w:rsidP="00233C0A" w:rsidRDefault="006462E0" w14:paraId="31AE8E61" w14:textId="77777777"/>
    <w:p w:rsidRPr="00104EE2" w:rsidR="006462E0" w:rsidP="00233C0A" w:rsidRDefault="00D91EA6" w14:paraId="31AE8E62" w14:textId="77777777">
      <w:pPr>
        <w:rPr>
          <w:b/>
          <w:bCs/>
        </w:rPr>
      </w:pPr>
      <w:r w:rsidRPr="00104EE2">
        <w:rPr>
          <w:b/>
          <w:bCs/>
        </w:rPr>
        <w:t>GRADING SCALE</w:t>
      </w:r>
    </w:p>
    <w:p w:rsidR="006E5E58" w:rsidP="006E5E58" w:rsidRDefault="006E5E58" w14:paraId="0EE97EC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Grading Scale: </w:t>
      </w:r>
      <w:r>
        <w:rPr>
          <w:rStyle w:val="eop"/>
          <w:rFonts w:ascii="Calibri" w:hAnsi="Calibri" w:cs="Calibri"/>
        </w:rPr>
        <w:t> </w:t>
      </w:r>
    </w:p>
    <w:p w:rsidR="006E5E58" w:rsidP="006E5E58" w:rsidRDefault="006E5E58" w14:paraId="2EB1112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 = 90%-100%</w:t>
      </w:r>
      <w:r>
        <w:rPr>
          <w:rStyle w:val="eop"/>
          <w:rFonts w:ascii="Calibri" w:hAnsi="Calibri" w:cs="Calibri"/>
        </w:rPr>
        <w:t> </w:t>
      </w:r>
    </w:p>
    <w:p w:rsidR="006E5E58" w:rsidP="006E5E58" w:rsidRDefault="006E5E58" w14:paraId="59ECBB5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B = 80%-89%</w:t>
      </w:r>
      <w:r>
        <w:rPr>
          <w:rStyle w:val="eop"/>
          <w:rFonts w:ascii="Calibri" w:hAnsi="Calibri" w:cs="Calibri"/>
        </w:rPr>
        <w:t> </w:t>
      </w:r>
    </w:p>
    <w:p w:rsidR="006E5E58" w:rsidP="006E5E58" w:rsidRDefault="006E5E58" w14:paraId="69DD050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C = 70%- 79%</w:t>
      </w:r>
      <w:r>
        <w:rPr>
          <w:rStyle w:val="eop"/>
          <w:rFonts w:ascii="Calibri" w:hAnsi="Calibri" w:cs="Calibri"/>
        </w:rPr>
        <w:t> </w:t>
      </w:r>
    </w:p>
    <w:p w:rsidR="006E5E58" w:rsidP="006E5E58" w:rsidRDefault="006E5E58" w14:paraId="5F179FE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D = 60%- 69%</w:t>
      </w:r>
      <w:r>
        <w:rPr>
          <w:rStyle w:val="eop"/>
          <w:rFonts w:ascii="Calibri" w:hAnsi="Calibri" w:cs="Calibri"/>
        </w:rPr>
        <w:t> </w:t>
      </w:r>
    </w:p>
    <w:p w:rsidR="006E5E58" w:rsidP="006E5E58" w:rsidRDefault="006E5E58" w14:paraId="285D8AF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E = 59% and below</w:t>
      </w:r>
      <w:r>
        <w:rPr>
          <w:rStyle w:val="eop"/>
          <w:rFonts w:ascii="Calibri" w:hAnsi="Calibri" w:cs="Calibri"/>
        </w:rPr>
        <w:t> </w:t>
      </w:r>
    </w:p>
    <w:p w:rsidR="006E5E58" w:rsidP="006E5E58" w:rsidRDefault="006E5E58" w14:paraId="27A9658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rPr>
        <w:t>If you receive a grade of D or E, the class must be repeated.</w:t>
      </w:r>
      <w:r>
        <w:rPr>
          <w:rStyle w:val="eop"/>
          <w:rFonts w:ascii="Calibri" w:hAnsi="Calibri" w:cs="Calibri"/>
        </w:rPr>
        <w:t> </w:t>
      </w:r>
    </w:p>
    <w:p w:rsidRPr="00233C0A" w:rsidR="006462E0" w:rsidP="00233C0A" w:rsidRDefault="006462E0" w14:paraId="31AE8E63" w14:textId="77777777"/>
    <w:p w:rsidRPr="00104EE2" w:rsidR="006462E0" w:rsidP="00233C0A" w:rsidRDefault="00D91EA6" w14:paraId="31AE8E66" w14:textId="77777777">
      <w:pPr>
        <w:rPr>
          <w:b/>
          <w:bCs/>
        </w:rPr>
      </w:pPr>
      <w:r w:rsidRPr="00104EE2">
        <w:rPr>
          <w:b/>
          <w:bCs/>
        </w:rPr>
        <w:t>SPECIAL COURSE REQUIREMENTS</w:t>
      </w:r>
    </w:p>
    <w:p w:rsidR="006E5E58" w:rsidP="006E5E58" w:rsidRDefault="006E5E58" w14:paraId="14E9F1B4" w14:textId="77777777">
      <w:pPr>
        <w:pStyle w:val="paragraph"/>
        <w:spacing w:before="0" w:beforeAutospacing="0" w:after="0" w:afterAutospacing="0"/>
        <w:textAlignment w:val="baseline"/>
        <w:rPr>
          <w:rFonts w:ascii="Calibri" w:hAnsi="Calibri" w:cs="Calibri"/>
        </w:rPr>
      </w:pPr>
      <w:r>
        <w:rPr>
          <w:rStyle w:val="normaltextrun"/>
          <w:rFonts w:ascii="Calibri" w:hAnsi="Calibri" w:cs="Calibri"/>
        </w:rPr>
        <w:t>Students are expected to read, understand and comply with the CSCC and program Student Codes of Conduct and Professional Expectations posted on Blackboard. </w:t>
      </w:r>
      <w:r>
        <w:rPr>
          <w:rStyle w:val="eop"/>
          <w:rFonts w:ascii="Calibri" w:hAnsi="Calibri" w:cs="Calibri"/>
        </w:rPr>
        <w:t> </w:t>
      </w:r>
    </w:p>
    <w:p w:rsidR="006E5E58" w:rsidP="006E5E58" w:rsidRDefault="006E5E58" w14:paraId="6DEA3884" w14:textId="77777777">
      <w:pPr>
        <w:pStyle w:val="paragraph"/>
        <w:spacing w:before="0" w:beforeAutospacing="0" w:after="0" w:afterAutospacing="0"/>
        <w:ind w:left="720"/>
        <w:textAlignment w:val="baseline"/>
        <w:rPr>
          <w:rFonts w:ascii="Calibri" w:hAnsi="Calibri" w:cs="Calibri"/>
        </w:rPr>
      </w:pPr>
      <w:r>
        <w:rPr>
          <w:rStyle w:val="normaltextrun"/>
          <w:rFonts w:ascii="Calibri" w:hAnsi="Calibri" w:cs="Calibri"/>
        </w:rPr>
        <w:t>When emailing the instructor, students are expected to use their CSCC email.  Be sure to sign your name and include your Cougar ID in all emails. Your instructor will make every effort to respond to your emails or phone calls within 1-2 business days.</w:t>
      </w:r>
      <w:r>
        <w:rPr>
          <w:rStyle w:val="eop"/>
          <w:rFonts w:ascii="Calibri" w:hAnsi="Calibri" w:cs="Calibri"/>
        </w:rPr>
        <w:t> </w:t>
      </w:r>
    </w:p>
    <w:p w:rsidR="006E5E58" w:rsidP="006E5E58" w:rsidRDefault="006E5E58" w14:paraId="4D870DA6" w14:textId="77777777">
      <w:pPr>
        <w:pStyle w:val="paragraph"/>
        <w:spacing w:before="0" w:beforeAutospacing="0" w:after="0" w:afterAutospacing="0"/>
        <w:ind w:left="720"/>
        <w:textAlignment w:val="baseline"/>
        <w:rPr>
          <w:rFonts w:ascii="Calibri" w:hAnsi="Calibri" w:cs="Calibri"/>
        </w:rPr>
      </w:pPr>
      <w:r>
        <w:rPr>
          <w:rStyle w:val="normaltextrun"/>
          <w:rFonts w:ascii="Calibri" w:hAnsi="Calibri" w:cs="Calibri"/>
        </w:rPr>
        <w:t>Important information is routinely communicated through student email and in the SAHS Student Community on Blackboard.  All students enrolled in a SAHS course and specific MULT courses have access to the SAHS Student Community Organization and must check it regularly. It is the student’s responsibility to access these resources. If assistance is needed, student may call the Help Desk at 614-287-5050.</w:t>
      </w:r>
      <w:r>
        <w:rPr>
          <w:rStyle w:val="eop"/>
          <w:rFonts w:ascii="Calibri" w:hAnsi="Calibri" w:cs="Calibri"/>
        </w:rPr>
        <w:t> </w:t>
      </w:r>
    </w:p>
    <w:p w:rsidR="006E5E58" w:rsidP="006E5E58" w:rsidRDefault="006E5E58" w14:paraId="51237025" w14:textId="77777777">
      <w:pPr>
        <w:pStyle w:val="paragraph"/>
        <w:spacing w:before="0" w:beforeAutospacing="0" w:after="0" w:afterAutospacing="0"/>
        <w:ind w:left="360"/>
        <w:textAlignment w:val="baseline"/>
        <w:rPr>
          <w:rFonts w:ascii="Calibri" w:hAnsi="Calibri" w:cs="Calibri"/>
        </w:rPr>
      </w:pPr>
      <w:r>
        <w:rPr>
          <w:rStyle w:val="eop"/>
          <w:rFonts w:ascii="Calibri" w:hAnsi="Calibri" w:cs="Calibri"/>
        </w:rPr>
        <w:t> </w:t>
      </w:r>
    </w:p>
    <w:p w:rsidRPr="00233C0A" w:rsidR="006462E0" w:rsidP="00233C0A" w:rsidRDefault="006462E0" w14:paraId="31AE8E68" w14:textId="77777777"/>
    <w:p w:rsidRPr="00104EE2" w:rsidR="006462E0" w:rsidP="00233C0A" w:rsidRDefault="00D91EA6" w14:paraId="31AE8E6B" w14:textId="77777777">
      <w:pPr>
        <w:rPr>
          <w:b/>
          <w:bCs/>
        </w:rPr>
      </w:pPr>
      <w:r w:rsidRPr="00104EE2">
        <w:rPr>
          <w:b/>
          <w:bCs/>
        </w:rPr>
        <w:t>ATTENDANCE POLICY</w:t>
      </w:r>
    </w:p>
    <w:p w:rsidRPr="00104EE2" w:rsidR="006462E0" w:rsidP="00233C0A" w:rsidRDefault="00D91EA6" w14:paraId="31AE8E6F" w14:textId="77777777">
      <w:pPr>
        <w:rPr>
          <w:b/>
          <w:bCs/>
        </w:rPr>
      </w:pPr>
      <w:r w:rsidRPr="00104EE2">
        <w:rPr>
          <w:b/>
          <w:bCs/>
        </w:rPr>
        <w:t>COLLEGE SYLLABUS STATEMENTS</w:t>
      </w:r>
    </w:p>
    <w:p w:rsidRPr="00233C0A" w:rsidR="006462E0" w:rsidP="00233C0A" w:rsidRDefault="00D91EA6" w14:paraId="31AE8E70" w14:textId="29B82043">
      <w:r w:rsidRPr="00233C0A">
        <w:t xml:space="preserve">Columbus State Community College required College Syllabus Statements on College Policies and Student Support Services can be found at </w:t>
      </w:r>
      <w:hyperlink r:id="rId12">
        <w:r w:rsidRPr="00233C0A">
          <w:rPr>
            <w:rStyle w:val="Hyperlink"/>
          </w:rPr>
          <w:t>www.cscc.edu/syllabus</w:t>
        </w:r>
      </w:hyperlink>
      <w:r w:rsidRPr="00233C0A">
        <w:t xml:space="preserve"> or on the College website Quick Links “Syllabus Statements”.</w:t>
      </w:r>
    </w:p>
    <w:p w:rsidR="00104EE2" w:rsidP="00233C0A" w:rsidRDefault="00104EE2" w14:paraId="301C8F6B" w14:textId="77777777"/>
    <w:p w:rsidRPr="00104EE2" w:rsidR="006462E0" w:rsidP="00233C0A" w:rsidRDefault="00D91EA6" w14:paraId="31AE8E71" w14:textId="653C26E4">
      <w:pPr>
        <w:rPr>
          <w:b/>
          <w:bCs/>
        </w:rPr>
      </w:pPr>
      <w:r w:rsidRPr="00104EE2">
        <w:rPr>
          <w:b/>
          <w:bCs/>
        </w:rPr>
        <w:t xml:space="preserve">WEATHER RELATED DEPARTMENT SPECIFIC POLICY </w:t>
      </w:r>
    </w:p>
    <w:p w:rsidRPr="00233C0A" w:rsidR="006462E0" w:rsidP="00233C0A" w:rsidRDefault="00D91EA6" w14:paraId="31AE8E72" w14:textId="77777777">
      <w:r w:rsidRPr="00233C0A">
        <w:t>If not covered by College Policy, relative to clinical, practicum, of other missed time due to weather related college closings.</w:t>
      </w:r>
    </w:p>
    <w:p w:rsidRPr="00233C0A" w:rsidR="006462E0" w:rsidP="00233C0A" w:rsidRDefault="006462E0" w14:paraId="31AE8E73" w14:textId="77777777"/>
    <w:p w:rsidR="00C046A0" w:rsidP="003C6959" w:rsidRDefault="00D91EA6" w14:paraId="4124DCA4" w14:textId="585199E2">
      <w:pPr>
        <w:rPr>
          <w:rFonts w:asciiTheme="minorHAnsi" w:hAnsiTheme="minorHAnsi" w:cstheme="minorHAnsi"/>
          <w:b/>
          <w:color w:val="FF0000"/>
        </w:rPr>
      </w:pPr>
      <w:r w:rsidRPr="00A86695">
        <w:rPr>
          <w:b/>
          <w:bCs/>
        </w:rPr>
        <w:t xml:space="preserve">UNITS OF INSTRUCTION </w:t>
      </w:r>
    </w:p>
    <w:p w:rsidR="003C6959" w:rsidP="00C046A0" w:rsidRDefault="003C6959" w14:paraId="754E4AA7" w14:textId="77777777">
      <w:pPr>
        <w:spacing w:before="31"/>
        <w:ind w:right="312"/>
        <w:rPr>
          <w:rFonts w:asciiTheme="minorHAnsi" w:hAnsiTheme="minorHAnsi" w:cstheme="minorHAnsi"/>
          <w:b/>
          <w:color w:val="FF0000"/>
        </w:rPr>
      </w:pPr>
    </w:p>
    <w:p w:rsidRPr="00C046A0" w:rsidR="006462E0" w:rsidP="00C046A0" w:rsidRDefault="00D91EA6" w14:paraId="31AE8E76" w14:textId="4D8953D5">
      <w:pPr>
        <w:spacing w:before="31"/>
        <w:ind w:right="312"/>
        <w:rPr>
          <w:rFonts w:asciiTheme="minorHAnsi" w:hAnsiTheme="minorHAnsi" w:cstheme="minorHAnsi"/>
        </w:rPr>
      </w:pPr>
      <w:r w:rsidRPr="00C046A0">
        <w:rPr>
          <w:rFonts w:asciiTheme="minorHAnsi" w:hAnsiTheme="minorHAnsi" w:cstheme="minorHAnsi"/>
          <w:b/>
          <w:color w:val="FF0000"/>
          <w:spacing w:val="-2"/>
        </w:rPr>
        <w:t xml:space="preserve"> </w:t>
      </w:r>
      <w:r w:rsidRPr="00C046A0">
        <w:rPr>
          <w:rFonts w:asciiTheme="minorHAnsi" w:hAnsiTheme="minorHAnsi" w:cstheme="minorHAnsi"/>
        </w:rPr>
        <w:t>(</w:t>
      </w:r>
      <w:r w:rsidRPr="00C046A0">
        <w:rPr>
          <w:rFonts w:asciiTheme="minorHAnsi" w:hAnsiTheme="minorHAnsi" w:cstheme="minorHAnsi"/>
          <w:b/>
          <w:i/>
        </w:rPr>
        <w:t>Please</w:t>
      </w:r>
      <w:r w:rsidRPr="00C046A0">
        <w:rPr>
          <w:rFonts w:asciiTheme="minorHAnsi" w:hAnsiTheme="minorHAnsi" w:cstheme="minorHAnsi"/>
          <w:b/>
          <w:i/>
          <w:spacing w:val="-2"/>
        </w:rPr>
        <w:t xml:space="preserve"> </w:t>
      </w:r>
      <w:r w:rsidRPr="00C046A0">
        <w:rPr>
          <w:rFonts w:asciiTheme="minorHAnsi" w:hAnsiTheme="minorHAnsi" w:cstheme="minorHAnsi"/>
          <w:b/>
          <w:i/>
        </w:rPr>
        <w:t>provide</w:t>
      </w:r>
      <w:r w:rsidRPr="00C046A0">
        <w:rPr>
          <w:rFonts w:asciiTheme="minorHAnsi" w:hAnsiTheme="minorHAnsi" w:cstheme="minorHAnsi"/>
          <w:b/>
          <w:i/>
          <w:spacing w:val="-2"/>
        </w:rPr>
        <w:t xml:space="preserve"> </w:t>
      </w:r>
      <w:r w:rsidRPr="00C046A0">
        <w:rPr>
          <w:rFonts w:asciiTheme="minorHAnsi" w:hAnsiTheme="minorHAnsi" w:cstheme="minorHAnsi"/>
          <w:b/>
          <w:i/>
        </w:rPr>
        <w:t>a</w:t>
      </w:r>
      <w:r w:rsidRPr="00C046A0">
        <w:rPr>
          <w:rFonts w:asciiTheme="minorHAnsi" w:hAnsiTheme="minorHAnsi" w:cstheme="minorHAnsi"/>
          <w:b/>
          <w:i/>
          <w:spacing w:val="-3"/>
        </w:rPr>
        <w:t xml:space="preserve"> </w:t>
      </w:r>
      <w:r w:rsidRPr="00C046A0">
        <w:rPr>
          <w:rFonts w:asciiTheme="minorHAnsi" w:hAnsiTheme="minorHAnsi" w:cstheme="minorHAnsi"/>
          <w:b/>
          <w:i/>
        </w:rPr>
        <w:t>weekly</w:t>
      </w:r>
      <w:r w:rsidRPr="00C046A0">
        <w:rPr>
          <w:rFonts w:asciiTheme="minorHAnsi" w:hAnsiTheme="minorHAnsi" w:cstheme="minorHAnsi"/>
          <w:b/>
          <w:i/>
          <w:spacing w:val="-4"/>
        </w:rPr>
        <w:t xml:space="preserve"> </w:t>
      </w:r>
      <w:r w:rsidRPr="00C046A0">
        <w:rPr>
          <w:rFonts w:asciiTheme="minorHAnsi" w:hAnsiTheme="minorHAnsi" w:cstheme="minorHAnsi"/>
          <w:b/>
          <w:i/>
        </w:rPr>
        <w:t>course</w:t>
      </w:r>
      <w:r w:rsidRPr="00C046A0">
        <w:rPr>
          <w:rFonts w:asciiTheme="minorHAnsi" w:hAnsiTheme="minorHAnsi" w:cstheme="minorHAnsi"/>
          <w:b/>
          <w:i/>
          <w:spacing w:val="-2"/>
        </w:rPr>
        <w:t xml:space="preserve"> </w:t>
      </w:r>
      <w:r w:rsidRPr="00C046A0">
        <w:rPr>
          <w:rFonts w:asciiTheme="minorHAnsi" w:hAnsiTheme="minorHAnsi" w:cstheme="minorHAnsi"/>
          <w:b/>
          <w:i/>
        </w:rPr>
        <w:t>schedule</w:t>
      </w:r>
      <w:r w:rsidRPr="00C046A0">
        <w:rPr>
          <w:rFonts w:asciiTheme="minorHAnsi" w:hAnsiTheme="minorHAnsi" w:cstheme="minorHAnsi"/>
          <w:b/>
          <w:i/>
          <w:spacing w:val="-5"/>
        </w:rPr>
        <w:t xml:space="preserve"> </w:t>
      </w:r>
      <w:r w:rsidRPr="00C046A0">
        <w:rPr>
          <w:rFonts w:asciiTheme="minorHAnsi" w:hAnsiTheme="minorHAnsi" w:cstheme="minorHAnsi"/>
          <w:b/>
          <w:i/>
        </w:rPr>
        <w:t>indicating</w:t>
      </w:r>
      <w:r w:rsidRPr="00C046A0">
        <w:rPr>
          <w:rFonts w:asciiTheme="minorHAnsi" w:hAnsiTheme="minorHAnsi" w:cstheme="minorHAnsi"/>
          <w:b/>
          <w:i/>
          <w:spacing w:val="-3"/>
        </w:rPr>
        <w:t xml:space="preserve"> </w:t>
      </w:r>
      <w:r w:rsidRPr="00C046A0">
        <w:rPr>
          <w:rFonts w:asciiTheme="minorHAnsi" w:hAnsiTheme="minorHAnsi" w:cstheme="minorHAnsi"/>
          <w:b/>
          <w:i/>
        </w:rPr>
        <w:t>the</w:t>
      </w:r>
      <w:r w:rsidRPr="00C046A0">
        <w:rPr>
          <w:rFonts w:asciiTheme="minorHAnsi" w:hAnsiTheme="minorHAnsi" w:cstheme="minorHAnsi"/>
          <w:b/>
          <w:i/>
          <w:spacing w:val="-2"/>
        </w:rPr>
        <w:t xml:space="preserve"> </w:t>
      </w:r>
      <w:r w:rsidRPr="00C046A0">
        <w:rPr>
          <w:rFonts w:asciiTheme="minorHAnsi" w:hAnsiTheme="minorHAnsi" w:cstheme="minorHAnsi"/>
          <w:b/>
          <w:i/>
        </w:rPr>
        <w:t>units</w:t>
      </w:r>
      <w:r w:rsidRPr="00C046A0">
        <w:rPr>
          <w:rFonts w:asciiTheme="minorHAnsi" w:hAnsiTheme="minorHAnsi" w:cstheme="minorHAnsi"/>
          <w:b/>
          <w:i/>
          <w:spacing w:val="-5"/>
        </w:rPr>
        <w:t xml:space="preserve"> </w:t>
      </w:r>
      <w:r w:rsidRPr="00C046A0">
        <w:rPr>
          <w:rFonts w:asciiTheme="minorHAnsi" w:hAnsiTheme="minorHAnsi" w:cstheme="minorHAnsi"/>
          <w:b/>
          <w:i/>
        </w:rPr>
        <w:t>of</w:t>
      </w:r>
      <w:r w:rsidRPr="00C046A0">
        <w:rPr>
          <w:rFonts w:asciiTheme="minorHAnsi" w:hAnsiTheme="minorHAnsi" w:cstheme="minorHAnsi"/>
          <w:b/>
          <w:i/>
          <w:spacing w:val="-3"/>
        </w:rPr>
        <w:t xml:space="preserve"> </w:t>
      </w:r>
      <w:r w:rsidRPr="00C046A0">
        <w:rPr>
          <w:rFonts w:asciiTheme="minorHAnsi" w:hAnsiTheme="minorHAnsi" w:cstheme="minorHAnsi"/>
          <w:b/>
          <w:i/>
        </w:rPr>
        <w:t>instruction, learning objectives/goals, assigned readings, assignments, and assessment methods.</w:t>
      </w:r>
      <w:r w:rsidRPr="00C046A0">
        <w:rPr>
          <w:rFonts w:asciiTheme="minorHAnsi" w:hAnsiTheme="minorHAnsi" w:cstheme="minorHAnsi"/>
        </w:rPr>
        <w:t>)</w:t>
      </w:r>
    </w:p>
    <w:p w:rsidRPr="00C046A0" w:rsidR="006462E0" w:rsidRDefault="006462E0" w14:paraId="31AE8E77" w14:textId="77777777">
      <w:pPr>
        <w:pStyle w:val="BodyText"/>
        <w:spacing w:before="49"/>
        <w:ind w:left="0" w:firstLine="0"/>
        <w:rPr>
          <w:rFonts w:asciiTheme="minorHAnsi" w:hAnsiTheme="minorHAnsi" w:cstheme="minorHAnsi"/>
          <w:b w:val="0"/>
          <w:sz w:val="22"/>
          <w:szCs w:val="22"/>
        </w:rPr>
      </w:pP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80"/>
        <w:gridCol w:w="1520"/>
        <w:gridCol w:w="2250"/>
        <w:gridCol w:w="1476"/>
        <w:gridCol w:w="1684"/>
        <w:gridCol w:w="1678"/>
      </w:tblGrid>
      <w:tr w:rsidRPr="00C046A0" w:rsidR="006462E0" w:rsidTr="001609CA" w14:paraId="31AE8E82" w14:textId="77777777">
        <w:trPr>
          <w:trHeight w:val="368"/>
        </w:trPr>
        <w:tc>
          <w:tcPr>
            <w:tcW w:w="1080" w:type="dxa"/>
          </w:tcPr>
          <w:p w:rsidRPr="00C046A0" w:rsidR="006462E0" w:rsidRDefault="006462E0" w14:paraId="31AE8E78" w14:textId="77777777">
            <w:pPr>
              <w:pStyle w:val="TableParagraph"/>
              <w:rPr>
                <w:rFonts w:asciiTheme="minorHAnsi" w:hAnsiTheme="minorHAnsi" w:cstheme="minorHAnsi"/>
              </w:rPr>
            </w:pPr>
          </w:p>
        </w:tc>
        <w:tc>
          <w:tcPr>
            <w:tcW w:w="1520" w:type="dxa"/>
          </w:tcPr>
          <w:p w:rsidRPr="00C046A0" w:rsidR="006462E0" w:rsidRDefault="00D91EA6" w14:paraId="31AE8E79" w14:textId="77777777">
            <w:pPr>
              <w:pStyle w:val="TableParagraph"/>
              <w:spacing w:line="292" w:lineRule="exact"/>
              <w:ind w:left="107"/>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1"/>
              </w:rPr>
              <w:t xml:space="preserve"> </w:t>
            </w:r>
            <w:r w:rsidRPr="00C046A0">
              <w:rPr>
                <w:rFonts w:asciiTheme="minorHAnsi" w:hAnsiTheme="minorHAnsi" w:cstheme="minorHAnsi"/>
                <w:b/>
                <w:spacing w:val="-5"/>
              </w:rPr>
              <w:t>OF</w:t>
            </w:r>
          </w:p>
          <w:p w:rsidRPr="00C046A0" w:rsidR="006462E0" w:rsidRDefault="00D91EA6" w14:paraId="31AE8E7A" w14:textId="77777777">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INSTRUCTION</w:t>
            </w:r>
          </w:p>
        </w:tc>
        <w:tc>
          <w:tcPr>
            <w:tcW w:w="2250" w:type="dxa"/>
          </w:tcPr>
          <w:p w:rsidRPr="00C046A0" w:rsidR="006462E0" w:rsidRDefault="00D91EA6" w14:paraId="31AE8E7B" w14:textId="77777777">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LEARNING</w:t>
            </w:r>
          </w:p>
          <w:p w:rsidRPr="00C046A0" w:rsidR="006462E0" w:rsidRDefault="00D91EA6" w14:paraId="31AE8E7C" w14:textId="77777777">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OBJECTIVES/GOALS</w:t>
            </w:r>
          </w:p>
        </w:tc>
        <w:tc>
          <w:tcPr>
            <w:tcW w:w="1476" w:type="dxa"/>
          </w:tcPr>
          <w:p w:rsidRPr="00C046A0" w:rsidR="006462E0" w:rsidRDefault="00D91EA6" w14:paraId="31AE8E7D" w14:textId="77777777">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ASSESSMENT</w:t>
            </w:r>
          </w:p>
          <w:p w:rsidRPr="00C046A0" w:rsidR="006462E0" w:rsidRDefault="00D91EA6" w14:paraId="31AE8E7E" w14:textId="77777777">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METHODS</w:t>
            </w:r>
          </w:p>
        </w:tc>
        <w:tc>
          <w:tcPr>
            <w:tcW w:w="1684" w:type="dxa"/>
          </w:tcPr>
          <w:p w:rsidRPr="00C046A0" w:rsidR="006462E0" w:rsidRDefault="00D91EA6" w14:paraId="31AE8E7F" w14:textId="77777777">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ASSIGNMENTS</w:t>
            </w:r>
          </w:p>
        </w:tc>
        <w:tc>
          <w:tcPr>
            <w:tcW w:w="1678" w:type="dxa"/>
          </w:tcPr>
          <w:p w:rsidRPr="00C046A0" w:rsidR="006462E0" w:rsidRDefault="00D91EA6" w14:paraId="31AE8E80" w14:textId="77777777">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w:t>
            </w:r>
          </w:p>
          <w:p w:rsidRPr="00C046A0" w:rsidR="006462E0" w:rsidRDefault="00D91EA6" w14:paraId="31AE8E81" w14:textId="77777777">
            <w:pPr>
              <w:pStyle w:val="TableParagraph"/>
              <w:spacing w:line="273" w:lineRule="exact"/>
              <w:ind w:left="107"/>
              <w:rPr>
                <w:rFonts w:asciiTheme="minorHAnsi" w:hAnsiTheme="minorHAnsi" w:cstheme="minorHAnsi"/>
                <w:b/>
              </w:rPr>
            </w:pPr>
            <w:r w:rsidRPr="00C046A0">
              <w:rPr>
                <w:rFonts w:asciiTheme="minorHAnsi" w:hAnsiTheme="minorHAnsi" w:cstheme="minorHAnsi"/>
                <w:b/>
              </w:rPr>
              <w:t>DUE</w:t>
            </w:r>
            <w:r w:rsidRPr="00C046A0">
              <w:rPr>
                <w:rFonts w:asciiTheme="minorHAnsi" w:hAnsiTheme="minorHAnsi" w:cstheme="minorHAnsi"/>
                <w:b/>
                <w:spacing w:val="-2"/>
              </w:rPr>
              <w:t xml:space="preserve"> </w:t>
            </w:r>
            <w:r w:rsidRPr="00C046A0">
              <w:rPr>
                <w:rFonts w:asciiTheme="minorHAnsi" w:hAnsiTheme="minorHAnsi" w:cstheme="minorHAnsi"/>
                <w:b/>
                <w:spacing w:val="-4"/>
              </w:rPr>
              <w:t>DATE</w:t>
            </w:r>
          </w:p>
        </w:tc>
      </w:tr>
      <w:tr w:rsidRPr="00C046A0" w:rsidR="006462E0" w:rsidTr="001609CA" w14:paraId="31AE8E89" w14:textId="77777777">
        <w:trPr>
          <w:trHeight w:val="70"/>
        </w:trPr>
        <w:tc>
          <w:tcPr>
            <w:tcW w:w="1080" w:type="dxa"/>
          </w:tcPr>
          <w:p w:rsidR="006462E0" w:rsidRDefault="00D91EA6" w14:paraId="04B3B5AF" w14:textId="77777777">
            <w:pPr>
              <w:pStyle w:val="TableParagraph"/>
              <w:spacing w:before="1"/>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1</w:t>
            </w:r>
          </w:p>
          <w:p w:rsidRPr="00C046A0" w:rsidR="00C046A0" w:rsidRDefault="00C046A0" w14:paraId="31AE8E83" w14:textId="77777777">
            <w:pPr>
              <w:pStyle w:val="TableParagraph"/>
              <w:spacing w:before="1"/>
              <w:ind w:left="107" w:right="132"/>
              <w:rPr>
                <w:rFonts w:asciiTheme="minorHAnsi" w:hAnsiTheme="minorHAnsi" w:cstheme="minorHAnsi"/>
                <w:b/>
              </w:rPr>
            </w:pPr>
          </w:p>
        </w:tc>
        <w:tc>
          <w:tcPr>
            <w:tcW w:w="1520" w:type="dxa"/>
          </w:tcPr>
          <w:p w:rsidRPr="008F01B8" w:rsidR="00773F68" w:rsidP="00773F68" w:rsidRDefault="00773F68" w14:paraId="0B591DC9" w14:textId="77777777">
            <w:r w:rsidRPr="14B13479">
              <w:t>Values &amp; Ethics</w:t>
            </w:r>
          </w:p>
          <w:p w:rsidRPr="00C046A0" w:rsidR="006462E0" w:rsidP="00FB0F9A" w:rsidRDefault="006462E0" w14:paraId="31AE8E84" w14:textId="615169EA">
            <w:pPr>
              <w:pStyle w:val="TableParagraph"/>
              <w:jc w:val="center"/>
              <w:rPr>
                <w:rFonts w:asciiTheme="minorHAnsi" w:hAnsiTheme="minorHAnsi" w:cstheme="minorHAnsi"/>
              </w:rPr>
            </w:pPr>
          </w:p>
        </w:tc>
        <w:tc>
          <w:tcPr>
            <w:tcW w:w="2250" w:type="dxa"/>
          </w:tcPr>
          <w:p w:rsidRPr="008F01B8" w:rsidR="008A57D3" w:rsidP="008A57D3" w:rsidRDefault="008A57D3" w14:paraId="486314E4" w14:textId="77777777">
            <w:pPr>
              <w:rPr>
                <w:noProof/>
              </w:rPr>
            </w:pPr>
            <w:r w:rsidRPr="14B13479">
              <w:rPr>
                <w:noProof/>
              </w:rPr>
              <w:t>Demonstrate knowledge of the ideologies, values and ethics that form the foundation of social services</w:t>
            </w:r>
          </w:p>
          <w:p w:rsidRPr="00C046A0" w:rsidR="006462E0" w:rsidRDefault="006462E0" w14:paraId="31AE8E85" w14:textId="0790BB87">
            <w:pPr>
              <w:pStyle w:val="TableParagraph"/>
              <w:rPr>
                <w:rFonts w:asciiTheme="minorHAnsi" w:hAnsiTheme="minorHAnsi" w:cstheme="minorHAnsi"/>
              </w:rPr>
            </w:pPr>
          </w:p>
        </w:tc>
        <w:tc>
          <w:tcPr>
            <w:tcW w:w="1476" w:type="dxa"/>
          </w:tcPr>
          <w:p w:rsidR="0051320C" w:rsidRDefault="008A57D3" w14:paraId="4381A35D" w14:textId="27D32156">
            <w:pPr>
              <w:pStyle w:val="TableParagraph"/>
              <w:rPr>
                <w:rFonts w:asciiTheme="minorHAnsi" w:hAnsiTheme="minorHAnsi" w:cstheme="minorHAnsi"/>
              </w:rPr>
            </w:pPr>
            <w:r>
              <w:rPr>
                <w:rFonts w:asciiTheme="minorHAnsi" w:hAnsiTheme="minorHAnsi" w:cstheme="minorHAnsi"/>
              </w:rPr>
              <w:t>Chapter work</w:t>
            </w:r>
          </w:p>
          <w:p w:rsidRPr="00C046A0" w:rsidR="00277901" w:rsidRDefault="00277901" w14:paraId="31AE8E86" w14:textId="660E22AB">
            <w:pPr>
              <w:pStyle w:val="TableParagraph"/>
              <w:rPr>
                <w:rFonts w:asciiTheme="minorHAnsi" w:hAnsiTheme="minorHAnsi" w:cstheme="minorHAnsi"/>
              </w:rPr>
            </w:pPr>
          </w:p>
        </w:tc>
        <w:tc>
          <w:tcPr>
            <w:tcW w:w="1684" w:type="dxa"/>
          </w:tcPr>
          <w:p w:rsidRPr="001B457D" w:rsidR="001B457D" w:rsidP="001B457D" w:rsidRDefault="001B457D" w14:paraId="086555E3" w14:textId="77777777">
            <w:pPr>
              <w:widowControl/>
              <w:autoSpaceDE/>
              <w:autoSpaceDN/>
              <w:contextualSpacing/>
              <w:rPr>
                <w:rFonts w:asciiTheme="majorHAnsi" w:hAnsiTheme="majorHAnsi" w:cstheme="majorHAnsi"/>
              </w:rPr>
            </w:pPr>
            <w:r w:rsidRPr="001B457D">
              <w:rPr>
                <w:rFonts w:asciiTheme="majorHAnsi" w:hAnsiTheme="majorHAnsi" w:cstheme="majorHAnsi"/>
              </w:rPr>
              <w:t>Chapter 1 homework (reflection and polling activities)</w:t>
            </w:r>
          </w:p>
          <w:p w:rsidRPr="00C046A0" w:rsidR="00D626F0" w:rsidRDefault="00D626F0" w14:paraId="31AE8E87" w14:textId="69B2B9A1">
            <w:pPr>
              <w:pStyle w:val="TableParagraph"/>
              <w:rPr>
                <w:rFonts w:asciiTheme="minorHAnsi" w:hAnsiTheme="minorHAnsi" w:cstheme="minorHAnsi"/>
              </w:rPr>
            </w:pPr>
          </w:p>
        </w:tc>
        <w:tc>
          <w:tcPr>
            <w:tcW w:w="1678" w:type="dxa"/>
          </w:tcPr>
          <w:p w:rsidRPr="00C046A0" w:rsidR="006462E0" w:rsidRDefault="006462E0" w14:paraId="31AE8E88" w14:textId="732E7529">
            <w:pPr>
              <w:pStyle w:val="TableParagraph"/>
              <w:rPr>
                <w:rFonts w:asciiTheme="minorHAnsi" w:hAnsiTheme="minorHAnsi" w:cstheme="minorHAnsi"/>
              </w:rPr>
            </w:pPr>
          </w:p>
        </w:tc>
      </w:tr>
      <w:tr w:rsidRPr="00C046A0" w:rsidR="006462E0" w:rsidTr="001609CA" w14:paraId="31AE8E90" w14:textId="77777777">
        <w:trPr>
          <w:trHeight w:val="118"/>
        </w:trPr>
        <w:tc>
          <w:tcPr>
            <w:tcW w:w="1080" w:type="dxa"/>
          </w:tcPr>
          <w:p w:rsidR="006462E0" w:rsidRDefault="00D91EA6" w14:paraId="0483CAB9" w14:textId="77777777">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2</w:t>
            </w:r>
          </w:p>
          <w:p w:rsidRPr="00C046A0" w:rsidR="00C046A0" w:rsidRDefault="00C046A0" w14:paraId="31AE8E8A" w14:textId="5D4ABC9D">
            <w:pPr>
              <w:pStyle w:val="TableParagraph"/>
              <w:ind w:left="107" w:right="132"/>
              <w:rPr>
                <w:rFonts w:asciiTheme="minorHAnsi" w:hAnsiTheme="minorHAnsi" w:cstheme="minorHAnsi"/>
                <w:b/>
              </w:rPr>
            </w:pPr>
          </w:p>
        </w:tc>
        <w:tc>
          <w:tcPr>
            <w:tcW w:w="1520" w:type="dxa"/>
          </w:tcPr>
          <w:p w:rsidRPr="008F01B8" w:rsidR="00592E94" w:rsidP="00592E94" w:rsidRDefault="00592E94" w14:paraId="2D65CB6C" w14:textId="77777777">
            <w:r w:rsidRPr="14B13479">
              <w:t>History of U.S. Social Welfare System</w:t>
            </w:r>
          </w:p>
          <w:p w:rsidRPr="00C046A0" w:rsidR="006462E0" w:rsidRDefault="006462E0" w14:paraId="31AE8E8B" w14:textId="51DD2F20">
            <w:pPr>
              <w:pStyle w:val="TableParagraph"/>
              <w:rPr>
                <w:rFonts w:asciiTheme="minorHAnsi" w:hAnsiTheme="minorHAnsi" w:cstheme="minorHAnsi"/>
              </w:rPr>
            </w:pPr>
          </w:p>
        </w:tc>
        <w:tc>
          <w:tcPr>
            <w:tcW w:w="2250" w:type="dxa"/>
          </w:tcPr>
          <w:p w:rsidRPr="008F01B8" w:rsidR="004B61D8" w:rsidP="004B61D8" w:rsidRDefault="004B61D8" w14:paraId="40B5D719" w14:textId="77777777">
            <w:r w:rsidRPr="14B13479">
              <w:rPr>
                <w:noProof/>
              </w:rPr>
              <w:t xml:space="preserve">Demonstrate knowledge of the history and </w:t>
            </w:r>
          </w:p>
          <w:p w:rsidRPr="008F01B8" w:rsidR="004B61D8" w:rsidP="004B61D8" w:rsidRDefault="004B61D8" w14:paraId="1B09B07A" w14:textId="77777777">
            <w:r w:rsidRPr="14B13479">
              <w:rPr>
                <w:noProof/>
              </w:rPr>
              <w:t>development of social welfare and social services in the U.S</w:t>
            </w:r>
          </w:p>
          <w:p w:rsidRPr="00C046A0" w:rsidR="006462E0" w:rsidRDefault="006462E0" w14:paraId="31AE8E8C" w14:textId="2F4AB656">
            <w:pPr>
              <w:pStyle w:val="TableParagraph"/>
              <w:rPr>
                <w:rFonts w:asciiTheme="minorHAnsi" w:hAnsiTheme="minorHAnsi" w:cstheme="minorHAnsi"/>
              </w:rPr>
            </w:pPr>
          </w:p>
        </w:tc>
        <w:tc>
          <w:tcPr>
            <w:tcW w:w="1476" w:type="dxa"/>
          </w:tcPr>
          <w:p w:rsidRPr="00C046A0" w:rsidR="006462E0" w:rsidP="0058229B" w:rsidRDefault="004B61D8" w14:paraId="31AE8E8D" w14:textId="24E4184C">
            <w:pPr>
              <w:pStyle w:val="TableParagraph"/>
              <w:rPr>
                <w:rFonts w:asciiTheme="minorHAnsi" w:hAnsiTheme="minorHAnsi" w:cstheme="minorHAnsi"/>
              </w:rPr>
            </w:pPr>
            <w:r>
              <w:rPr>
                <w:rFonts w:asciiTheme="minorHAnsi" w:hAnsiTheme="minorHAnsi" w:cstheme="minorHAnsi"/>
              </w:rPr>
              <w:t>Chapter work</w:t>
            </w:r>
          </w:p>
        </w:tc>
        <w:tc>
          <w:tcPr>
            <w:tcW w:w="1684" w:type="dxa"/>
          </w:tcPr>
          <w:p w:rsidRPr="006159B7" w:rsidR="006159B7" w:rsidP="006159B7" w:rsidRDefault="006159B7" w14:paraId="224F864E" w14:textId="77777777">
            <w:pPr>
              <w:widowControl/>
              <w:autoSpaceDE/>
              <w:autoSpaceDN/>
              <w:contextualSpacing/>
              <w:rPr>
                <w:rFonts w:asciiTheme="majorHAnsi" w:hAnsiTheme="majorHAnsi" w:cstheme="majorHAnsi"/>
              </w:rPr>
            </w:pPr>
            <w:r w:rsidRPr="006159B7">
              <w:rPr>
                <w:rFonts w:asciiTheme="majorHAnsi" w:hAnsiTheme="majorHAnsi" w:cstheme="majorHAnsi"/>
              </w:rPr>
              <w:t>Chapter 2 homework (reflection and polling activities)</w:t>
            </w:r>
          </w:p>
          <w:p w:rsidRPr="00C046A0" w:rsidR="0058229B" w:rsidP="0058229B" w:rsidRDefault="0058229B" w14:paraId="31AE8E8E" w14:textId="0B45AD60">
            <w:pPr>
              <w:pStyle w:val="TableParagraph"/>
              <w:rPr>
                <w:rFonts w:asciiTheme="minorHAnsi" w:hAnsiTheme="minorHAnsi" w:cstheme="minorHAnsi"/>
              </w:rPr>
            </w:pPr>
          </w:p>
        </w:tc>
        <w:tc>
          <w:tcPr>
            <w:tcW w:w="1678" w:type="dxa"/>
          </w:tcPr>
          <w:p w:rsidRPr="00C046A0" w:rsidR="006462E0" w:rsidRDefault="006462E0" w14:paraId="31AE8E8F" w14:textId="77777777">
            <w:pPr>
              <w:pStyle w:val="TableParagraph"/>
              <w:rPr>
                <w:rFonts w:asciiTheme="minorHAnsi" w:hAnsiTheme="minorHAnsi" w:cstheme="minorHAnsi"/>
              </w:rPr>
            </w:pPr>
          </w:p>
        </w:tc>
      </w:tr>
      <w:tr w:rsidRPr="00C046A0" w:rsidR="006462E0" w:rsidTr="001609CA" w14:paraId="31AE8E97" w14:textId="77777777">
        <w:trPr>
          <w:trHeight w:val="70"/>
        </w:trPr>
        <w:tc>
          <w:tcPr>
            <w:tcW w:w="1080" w:type="dxa"/>
          </w:tcPr>
          <w:p w:rsidR="006462E0" w:rsidRDefault="00D91EA6" w14:paraId="5950C41E" w14:textId="77777777">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3</w:t>
            </w:r>
          </w:p>
          <w:p w:rsidRPr="00C046A0" w:rsidR="00C046A0" w:rsidRDefault="00C046A0" w14:paraId="31AE8E91" w14:textId="77777777">
            <w:pPr>
              <w:pStyle w:val="TableParagraph"/>
              <w:ind w:left="107" w:right="132"/>
              <w:rPr>
                <w:rFonts w:asciiTheme="minorHAnsi" w:hAnsiTheme="minorHAnsi" w:cstheme="minorHAnsi"/>
                <w:b/>
              </w:rPr>
            </w:pPr>
          </w:p>
        </w:tc>
        <w:tc>
          <w:tcPr>
            <w:tcW w:w="1520" w:type="dxa"/>
          </w:tcPr>
          <w:p w:rsidRPr="008F01B8" w:rsidR="008E5A9A" w:rsidP="008E5A9A" w:rsidRDefault="008E5A9A" w14:paraId="49C83733" w14:textId="77777777">
            <w:r w:rsidRPr="14B13479">
              <w:t>Values &amp; Ethics</w:t>
            </w:r>
          </w:p>
          <w:p w:rsidRPr="00C046A0" w:rsidR="006462E0" w:rsidP="008775CD" w:rsidRDefault="006462E0" w14:paraId="31AE8E92" w14:textId="6441C24F">
            <w:pPr>
              <w:rPr>
                <w:rFonts w:asciiTheme="minorHAnsi" w:hAnsiTheme="minorHAnsi" w:cstheme="minorHAnsi"/>
              </w:rPr>
            </w:pPr>
          </w:p>
        </w:tc>
        <w:tc>
          <w:tcPr>
            <w:tcW w:w="2250" w:type="dxa"/>
          </w:tcPr>
          <w:p w:rsidRPr="008F01B8" w:rsidR="008E5A9A" w:rsidP="008E5A9A" w:rsidRDefault="008E5A9A" w14:paraId="41337BC8" w14:textId="77777777">
            <w:pPr>
              <w:rPr>
                <w:noProof/>
              </w:rPr>
            </w:pPr>
            <w:r w:rsidRPr="14B13479">
              <w:rPr>
                <w:noProof/>
              </w:rPr>
              <w:t>Demonstrate knowledge of the ideologies, values and ethics that form the foundation of social services</w:t>
            </w:r>
          </w:p>
          <w:p w:rsidRPr="00C046A0" w:rsidR="006462E0" w:rsidRDefault="006462E0" w14:paraId="31AE8E93" w14:textId="12CF3322">
            <w:pPr>
              <w:pStyle w:val="TableParagraph"/>
              <w:rPr>
                <w:rFonts w:asciiTheme="minorHAnsi" w:hAnsiTheme="minorHAnsi" w:cstheme="minorHAnsi"/>
              </w:rPr>
            </w:pPr>
          </w:p>
        </w:tc>
        <w:tc>
          <w:tcPr>
            <w:tcW w:w="1476" w:type="dxa"/>
          </w:tcPr>
          <w:p w:rsidR="006462E0" w:rsidP="0058229B" w:rsidRDefault="008E5A9A" w14:paraId="016B0B6A" w14:textId="77777777">
            <w:pPr>
              <w:pStyle w:val="TableParagraph"/>
              <w:rPr>
                <w:rFonts w:asciiTheme="minorHAnsi" w:hAnsiTheme="minorHAnsi" w:cstheme="minorHAnsi"/>
              </w:rPr>
            </w:pPr>
            <w:r>
              <w:rPr>
                <w:rFonts w:asciiTheme="minorHAnsi" w:hAnsiTheme="minorHAnsi" w:cstheme="minorHAnsi"/>
              </w:rPr>
              <w:t>Chapter work</w:t>
            </w:r>
          </w:p>
          <w:p w:rsidR="008E5A9A" w:rsidP="0058229B" w:rsidRDefault="008E5A9A" w14:paraId="72F3C7E9" w14:textId="77777777">
            <w:pPr>
              <w:pStyle w:val="TableParagraph"/>
              <w:rPr>
                <w:rFonts w:asciiTheme="minorHAnsi" w:hAnsiTheme="minorHAnsi" w:cstheme="minorHAnsi"/>
              </w:rPr>
            </w:pPr>
            <w:r>
              <w:rPr>
                <w:rFonts w:asciiTheme="minorHAnsi" w:hAnsiTheme="minorHAnsi" w:cstheme="minorHAnsi"/>
              </w:rPr>
              <w:t>Debate project</w:t>
            </w:r>
          </w:p>
          <w:p w:rsidRPr="00C046A0" w:rsidR="008E5A9A" w:rsidP="0058229B" w:rsidRDefault="008E5A9A" w14:paraId="31AE8E94" w14:textId="68A91595">
            <w:pPr>
              <w:pStyle w:val="TableParagraph"/>
              <w:rPr>
                <w:rFonts w:asciiTheme="minorHAnsi" w:hAnsiTheme="minorHAnsi" w:cstheme="minorHAnsi"/>
              </w:rPr>
            </w:pPr>
            <w:r>
              <w:rPr>
                <w:rFonts w:asciiTheme="minorHAnsi" w:hAnsiTheme="minorHAnsi" w:cstheme="minorHAnsi"/>
              </w:rPr>
              <w:t>Letter to legislator and quiz</w:t>
            </w:r>
          </w:p>
        </w:tc>
        <w:tc>
          <w:tcPr>
            <w:tcW w:w="1684" w:type="dxa"/>
          </w:tcPr>
          <w:p w:rsidR="0017062C" w:rsidP="0017062C" w:rsidRDefault="0017062C" w14:paraId="781C3B85" w14:textId="77777777">
            <w:pPr>
              <w:widowControl/>
              <w:autoSpaceDE/>
              <w:autoSpaceDN/>
              <w:contextualSpacing/>
            </w:pPr>
            <w:r>
              <w:t>Debate topic submit on Blackboard under Our Classroom, Week Three.</w:t>
            </w:r>
          </w:p>
          <w:p w:rsidR="0017062C" w:rsidP="0017062C" w:rsidRDefault="0017062C" w14:paraId="6E244743" w14:textId="77777777">
            <w:pPr>
              <w:widowControl/>
              <w:autoSpaceDE/>
              <w:autoSpaceDN/>
              <w:contextualSpacing/>
            </w:pPr>
            <w:r w:rsidRPr="14B13479">
              <w:t>Complete state legislator quiz</w:t>
            </w:r>
            <w:r>
              <w:t xml:space="preserve">-on Blackboard under menu button </w:t>
            </w:r>
            <w:r w:rsidRPr="0017062C">
              <w:rPr>
                <w:i/>
                <w:iCs/>
              </w:rPr>
              <w:t>Tests/Quizzes</w:t>
            </w:r>
          </w:p>
          <w:p w:rsidR="0017062C" w:rsidP="0017062C" w:rsidRDefault="0017062C" w14:paraId="00CECF8D" w14:textId="7DA56539">
            <w:pPr>
              <w:widowControl/>
              <w:autoSpaceDE/>
              <w:autoSpaceDN/>
              <w:contextualSpacing/>
            </w:pPr>
            <w:r w:rsidRPr="14B13479">
              <w:t>Letter to State Legislator Assignment</w:t>
            </w:r>
            <w:r>
              <w:t xml:space="preserve"> Instructions and Submission folder</w:t>
            </w:r>
          </w:p>
          <w:p w:rsidRPr="0017062C" w:rsidR="0017062C" w:rsidP="0017062C" w:rsidRDefault="0017062C" w14:paraId="18FD1197" w14:textId="77777777">
            <w:pPr>
              <w:widowControl/>
              <w:autoSpaceDE/>
              <w:autoSpaceDN/>
              <w:contextualSpacing/>
              <w:rPr>
                <w:rFonts w:asciiTheme="majorHAnsi" w:hAnsiTheme="majorHAnsi" w:cstheme="majorHAnsi"/>
              </w:rPr>
            </w:pPr>
            <w:r w:rsidRPr="0017062C">
              <w:rPr>
                <w:rFonts w:asciiTheme="majorHAnsi" w:hAnsiTheme="majorHAnsi" w:cstheme="majorHAnsi"/>
              </w:rPr>
              <w:t xml:space="preserve">Chapter 3 homework </w:t>
            </w:r>
            <w:r w:rsidRPr="0017062C">
              <w:rPr>
                <w:rFonts w:asciiTheme="majorHAnsi" w:hAnsiTheme="majorHAnsi" w:cstheme="majorHAnsi"/>
              </w:rPr>
              <w:t>(reflection and polling activities)</w:t>
            </w:r>
          </w:p>
          <w:p w:rsidR="00826890" w:rsidP="00277901" w:rsidRDefault="00826890" w14:paraId="463C46DD" w14:textId="77777777">
            <w:pPr>
              <w:pStyle w:val="TableParagraph"/>
              <w:rPr>
                <w:rFonts w:asciiTheme="minorHAnsi" w:hAnsiTheme="minorHAnsi" w:cstheme="minorHAnsi"/>
              </w:rPr>
            </w:pPr>
          </w:p>
          <w:p w:rsidRPr="00C046A0" w:rsidR="00277901" w:rsidP="00277901" w:rsidRDefault="00277901" w14:paraId="31AE8E95" w14:textId="349FEFC1">
            <w:pPr>
              <w:pStyle w:val="TableParagraph"/>
              <w:rPr>
                <w:rFonts w:asciiTheme="minorHAnsi" w:hAnsiTheme="minorHAnsi" w:cstheme="minorHAnsi"/>
              </w:rPr>
            </w:pPr>
          </w:p>
        </w:tc>
        <w:tc>
          <w:tcPr>
            <w:tcW w:w="1678" w:type="dxa"/>
          </w:tcPr>
          <w:p w:rsidRPr="00C046A0" w:rsidR="006462E0" w:rsidRDefault="006462E0" w14:paraId="31AE8E96" w14:textId="77777777">
            <w:pPr>
              <w:pStyle w:val="TableParagraph"/>
              <w:rPr>
                <w:rFonts w:asciiTheme="minorHAnsi" w:hAnsiTheme="minorHAnsi" w:cstheme="minorHAnsi"/>
              </w:rPr>
            </w:pPr>
          </w:p>
        </w:tc>
      </w:tr>
      <w:tr w:rsidRPr="00C046A0" w:rsidR="006462E0" w:rsidTr="001609CA" w14:paraId="31AE8E9E" w14:textId="77777777">
        <w:trPr>
          <w:trHeight w:val="70"/>
        </w:trPr>
        <w:tc>
          <w:tcPr>
            <w:tcW w:w="1080" w:type="dxa"/>
          </w:tcPr>
          <w:p w:rsidR="006462E0" w:rsidRDefault="00D91EA6" w14:paraId="76359E4C" w14:textId="77777777">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4</w:t>
            </w:r>
          </w:p>
          <w:p w:rsidRPr="00C046A0" w:rsidR="00C046A0" w:rsidRDefault="00C046A0" w14:paraId="31AE8E98" w14:textId="77777777">
            <w:pPr>
              <w:pStyle w:val="TableParagraph"/>
              <w:ind w:left="107" w:right="132"/>
              <w:rPr>
                <w:rFonts w:asciiTheme="minorHAnsi" w:hAnsiTheme="minorHAnsi" w:cstheme="minorHAnsi"/>
                <w:b/>
              </w:rPr>
            </w:pPr>
          </w:p>
        </w:tc>
        <w:tc>
          <w:tcPr>
            <w:tcW w:w="1520" w:type="dxa"/>
          </w:tcPr>
          <w:p w:rsidRPr="008F01B8" w:rsidR="00720120" w:rsidP="00720120" w:rsidRDefault="00720120" w14:paraId="46AD2258" w14:textId="77777777">
            <w:r w:rsidRPr="14B13479">
              <w:rPr>
                <w:noProof/>
              </w:rPr>
              <w:t>Social Service Delivery System</w:t>
            </w:r>
          </w:p>
          <w:p w:rsidRPr="00C046A0" w:rsidR="006462E0" w:rsidRDefault="006462E0" w14:paraId="31AE8E99" w14:textId="66AAEF59">
            <w:pPr>
              <w:pStyle w:val="TableParagraph"/>
              <w:rPr>
                <w:rFonts w:asciiTheme="minorHAnsi" w:hAnsiTheme="minorHAnsi" w:cstheme="minorHAnsi"/>
              </w:rPr>
            </w:pPr>
          </w:p>
        </w:tc>
        <w:tc>
          <w:tcPr>
            <w:tcW w:w="2250" w:type="dxa"/>
          </w:tcPr>
          <w:p w:rsidRPr="008F01B8" w:rsidR="006B4119" w:rsidP="006B4119" w:rsidRDefault="006B4119" w14:paraId="0599655C" w14:textId="77777777">
            <w:r w:rsidRPr="14B13479">
              <w:rPr>
                <w:noProof/>
              </w:rPr>
              <w:t>Identify the role of current federal and state policy in the delivery of social services</w:t>
            </w:r>
          </w:p>
          <w:p w:rsidRPr="00C046A0" w:rsidR="006462E0" w:rsidRDefault="006462E0" w14:paraId="31AE8E9A" w14:textId="652CBF49">
            <w:pPr>
              <w:pStyle w:val="TableParagraph"/>
              <w:rPr>
                <w:rFonts w:asciiTheme="minorHAnsi" w:hAnsiTheme="minorHAnsi" w:cstheme="minorHAnsi"/>
              </w:rPr>
            </w:pPr>
          </w:p>
        </w:tc>
        <w:tc>
          <w:tcPr>
            <w:tcW w:w="1476" w:type="dxa"/>
          </w:tcPr>
          <w:p w:rsidR="006462E0" w:rsidP="0058229B" w:rsidRDefault="006B4119" w14:paraId="519A3515" w14:textId="77777777">
            <w:pPr>
              <w:pStyle w:val="TableParagraph"/>
              <w:rPr>
                <w:rFonts w:asciiTheme="minorHAnsi" w:hAnsiTheme="minorHAnsi" w:cstheme="minorHAnsi"/>
              </w:rPr>
            </w:pPr>
            <w:r>
              <w:rPr>
                <w:rFonts w:asciiTheme="minorHAnsi" w:hAnsiTheme="minorHAnsi" w:cstheme="minorHAnsi"/>
              </w:rPr>
              <w:t>Chapter work</w:t>
            </w:r>
          </w:p>
          <w:p w:rsidRPr="00C046A0" w:rsidR="006B4119" w:rsidP="0058229B" w:rsidRDefault="006B4119" w14:paraId="31AE8E9B" w14:textId="7FF56B81">
            <w:pPr>
              <w:pStyle w:val="TableParagraph"/>
              <w:rPr>
                <w:rFonts w:asciiTheme="minorHAnsi" w:hAnsiTheme="minorHAnsi" w:cstheme="minorHAnsi"/>
              </w:rPr>
            </w:pPr>
            <w:r>
              <w:rPr>
                <w:rFonts w:asciiTheme="minorHAnsi" w:hAnsiTheme="minorHAnsi" w:cstheme="minorHAnsi"/>
              </w:rPr>
              <w:t>Debate project</w:t>
            </w:r>
          </w:p>
        </w:tc>
        <w:tc>
          <w:tcPr>
            <w:tcW w:w="1684" w:type="dxa"/>
          </w:tcPr>
          <w:p w:rsidR="00A67F74" w:rsidP="00A67F74" w:rsidRDefault="00A67F74" w14:paraId="7E4E20A0" w14:textId="39B82469">
            <w:pPr>
              <w:widowControl/>
              <w:autoSpaceDE/>
              <w:autoSpaceDN/>
              <w:contextualSpacing/>
            </w:pPr>
            <w:r>
              <w:t xml:space="preserve">Debate Project Assignment #1 </w:t>
            </w:r>
          </w:p>
          <w:p w:rsidRPr="00A67F74" w:rsidR="00A67F74" w:rsidP="00A67F74" w:rsidRDefault="00A67F74" w14:paraId="16469C0E" w14:textId="77777777">
            <w:pPr>
              <w:widowControl/>
              <w:autoSpaceDE/>
              <w:autoSpaceDN/>
              <w:contextualSpacing/>
              <w:rPr>
                <w:rFonts w:asciiTheme="majorHAnsi" w:hAnsiTheme="majorHAnsi" w:cstheme="majorHAnsi"/>
              </w:rPr>
            </w:pPr>
            <w:r w:rsidRPr="00A67F74">
              <w:rPr>
                <w:rFonts w:asciiTheme="majorHAnsi" w:hAnsiTheme="majorHAnsi" w:cstheme="majorHAnsi"/>
              </w:rPr>
              <w:t>Chapter 4 homework (reflection and polling activities)</w:t>
            </w:r>
          </w:p>
          <w:p w:rsidRPr="00C046A0" w:rsidR="006462E0" w:rsidP="00FD6731" w:rsidRDefault="006462E0" w14:paraId="31AE8E9C" w14:textId="77777777">
            <w:pPr>
              <w:pStyle w:val="TableParagraph"/>
              <w:rPr>
                <w:rFonts w:asciiTheme="minorHAnsi" w:hAnsiTheme="minorHAnsi" w:cstheme="minorHAnsi"/>
              </w:rPr>
            </w:pPr>
          </w:p>
        </w:tc>
        <w:tc>
          <w:tcPr>
            <w:tcW w:w="1678" w:type="dxa"/>
          </w:tcPr>
          <w:p w:rsidRPr="00C046A0" w:rsidR="006462E0" w:rsidRDefault="006462E0" w14:paraId="31AE8E9D" w14:textId="77777777">
            <w:pPr>
              <w:pStyle w:val="TableParagraph"/>
              <w:rPr>
                <w:rFonts w:asciiTheme="minorHAnsi" w:hAnsiTheme="minorHAnsi" w:cstheme="minorHAnsi"/>
              </w:rPr>
            </w:pPr>
          </w:p>
        </w:tc>
      </w:tr>
      <w:tr w:rsidRPr="00C046A0" w:rsidR="006462E0" w:rsidTr="001609CA" w14:paraId="31AE8EA5" w14:textId="77777777">
        <w:trPr>
          <w:trHeight w:val="70"/>
        </w:trPr>
        <w:tc>
          <w:tcPr>
            <w:tcW w:w="1080" w:type="dxa"/>
          </w:tcPr>
          <w:p w:rsidR="006462E0" w:rsidRDefault="00D91EA6" w14:paraId="38D8A2A4" w14:textId="77777777">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5</w:t>
            </w:r>
          </w:p>
          <w:p w:rsidRPr="00C046A0" w:rsidR="00C046A0" w:rsidRDefault="00C046A0" w14:paraId="31AE8E9F" w14:textId="77777777">
            <w:pPr>
              <w:pStyle w:val="TableParagraph"/>
              <w:ind w:left="107" w:right="132"/>
              <w:rPr>
                <w:rFonts w:asciiTheme="minorHAnsi" w:hAnsiTheme="minorHAnsi" w:cstheme="minorHAnsi"/>
                <w:b/>
              </w:rPr>
            </w:pPr>
          </w:p>
        </w:tc>
        <w:tc>
          <w:tcPr>
            <w:tcW w:w="1520" w:type="dxa"/>
          </w:tcPr>
          <w:p w:rsidR="00777E61" w:rsidP="00777E61" w:rsidRDefault="00777E61" w14:paraId="5901E66A" w14:textId="77777777">
            <w:pPr>
              <w:rPr>
                <w:noProof/>
              </w:rPr>
            </w:pPr>
            <w:r w:rsidRPr="14B13479">
              <w:rPr>
                <w:noProof/>
              </w:rPr>
              <w:t>Structures that influence delivery</w:t>
            </w:r>
          </w:p>
          <w:p w:rsidRPr="00C046A0" w:rsidR="006462E0" w:rsidRDefault="006462E0" w14:paraId="31AE8EA0" w14:textId="25701C7E">
            <w:pPr>
              <w:pStyle w:val="TableParagraph"/>
              <w:rPr>
                <w:rFonts w:asciiTheme="minorHAnsi" w:hAnsiTheme="minorHAnsi" w:cstheme="minorHAnsi"/>
              </w:rPr>
            </w:pPr>
          </w:p>
        </w:tc>
        <w:tc>
          <w:tcPr>
            <w:tcW w:w="2250" w:type="dxa"/>
          </w:tcPr>
          <w:p w:rsidRPr="008F01B8" w:rsidR="008D4A97" w:rsidP="008D4A97" w:rsidRDefault="008D4A97" w14:paraId="7A880852" w14:textId="77777777">
            <w:pPr>
              <w:rPr>
                <w:noProof/>
              </w:rPr>
            </w:pPr>
            <w:r w:rsidRPr="14B13479">
              <w:rPr>
                <w:noProof/>
              </w:rPr>
              <w:t>Identify and assess the financial, organizational and administrative structures that influence the delivery of social services</w:t>
            </w:r>
          </w:p>
          <w:p w:rsidRPr="00C046A0" w:rsidR="006462E0" w:rsidRDefault="006462E0" w14:paraId="31AE8EA1" w14:textId="46E92D9F">
            <w:pPr>
              <w:pStyle w:val="TableParagraph"/>
              <w:rPr>
                <w:rFonts w:asciiTheme="minorHAnsi" w:hAnsiTheme="minorHAnsi" w:cstheme="minorHAnsi"/>
              </w:rPr>
            </w:pPr>
          </w:p>
        </w:tc>
        <w:tc>
          <w:tcPr>
            <w:tcW w:w="1476" w:type="dxa"/>
          </w:tcPr>
          <w:p w:rsidR="008D4A97" w:rsidP="008D4A97" w:rsidRDefault="008D4A97" w14:paraId="44FC0A4D" w14:textId="77777777">
            <w:pPr>
              <w:pStyle w:val="TableParagraph"/>
              <w:rPr>
                <w:rFonts w:asciiTheme="minorHAnsi" w:hAnsiTheme="minorHAnsi" w:cstheme="minorHAnsi"/>
              </w:rPr>
            </w:pPr>
            <w:r>
              <w:rPr>
                <w:rFonts w:asciiTheme="minorHAnsi" w:hAnsiTheme="minorHAnsi" w:cstheme="minorHAnsi"/>
              </w:rPr>
              <w:t>Chapter work</w:t>
            </w:r>
          </w:p>
          <w:p w:rsidRPr="00C046A0" w:rsidR="007C6D5C" w:rsidP="00792ADE" w:rsidRDefault="007C6D5C" w14:paraId="31AE8EA2" w14:textId="5AE60288">
            <w:pPr>
              <w:pStyle w:val="TableParagraph"/>
              <w:rPr>
                <w:rFonts w:asciiTheme="minorHAnsi" w:hAnsiTheme="minorHAnsi" w:cstheme="minorHAnsi"/>
              </w:rPr>
            </w:pPr>
          </w:p>
        </w:tc>
        <w:tc>
          <w:tcPr>
            <w:tcW w:w="1684" w:type="dxa"/>
          </w:tcPr>
          <w:p w:rsidRPr="00C67883" w:rsidR="00C67883" w:rsidP="00C67883" w:rsidRDefault="00C67883" w14:paraId="1841EADA" w14:textId="77777777">
            <w:pPr>
              <w:widowControl/>
              <w:autoSpaceDE/>
              <w:autoSpaceDN/>
              <w:contextualSpacing/>
              <w:rPr>
                <w:rFonts w:asciiTheme="majorHAnsi" w:hAnsiTheme="majorHAnsi" w:cstheme="majorHAnsi"/>
              </w:rPr>
            </w:pPr>
            <w:r w:rsidRPr="00C67883">
              <w:rPr>
                <w:rFonts w:asciiTheme="majorHAnsi" w:hAnsiTheme="majorHAnsi" w:cstheme="majorHAnsi"/>
              </w:rPr>
              <w:t>Chapter 5 homework (reflection and polling activities)</w:t>
            </w:r>
          </w:p>
          <w:p w:rsidRPr="00C046A0" w:rsidR="006462E0" w:rsidP="008D4A97" w:rsidRDefault="006462E0" w14:paraId="31AE8EA3" w14:textId="77777777">
            <w:pPr>
              <w:pStyle w:val="TableParagraph"/>
              <w:rPr>
                <w:rFonts w:asciiTheme="minorHAnsi" w:hAnsiTheme="minorHAnsi" w:cstheme="minorHAnsi"/>
              </w:rPr>
            </w:pPr>
          </w:p>
        </w:tc>
        <w:tc>
          <w:tcPr>
            <w:tcW w:w="1678" w:type="dxa"/>
          </w:tcPr>
          <w:p w:rsidRPr="00C046A0" w:rsidR="006462E0" w:rsidP="008D4A97" w:rsidRDefault="006462E0" w14:paraId="31AE8EA4" w14:textId="77777777">
            <w:pPr>
              <w:pStyle w:val="TableParagraph"/>
              <w:rPr>
                <w:rFonts w:asciiTheme="minorHAnsi" w:hAnsiTheme="minorHAnsi" w:cstheme="minorHAnsi"/>
              </w:rPr>
            </w:pPr>
          </w:p>
        </w:tc>
      </w:tr>
      <w:tr w:rsidRPr="00C046A0" w:rsidR="006462E0" w:rsidTr="001609CA" w14:paraId="31AE8EAC" w14:textId="77777777">
        <w:trPr>
          <w:trHeight w:val="70"/>
        </w:trPr>
        <w:tc>
          <w:tcPr>
            <w:tcW w:w="1080" w:type="dxa"/>
          </w:tcPr>
          <w:p w:rsidR="006462E0" w:rsidRDefault="00D91EA6" w14:paraId="3CF49218" w14:textId="77777777">
            <w:pPr>
              <w:pStyle w:val="TableParagraph"/>
              <w:spacing w:before="1"/>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6</w:t>
            </w:r>
          </w:p>
          <w:p w:rsidRPr="00C046A0" w:rsidR="00C046A0" w:rsidRDefault="00C046A0" w14:paraId="31AE8EA6" w14:textId="77777777">
            <w:pPr>
              <w:pStyle w:val="TableParagraph"/>
              <w:spacing w:before="1"/>
              <w:ind w:left="107" w:right="132"/>
              <w:rPr>
                <w:rFonts w:asciiTheme="minorHAnsi" w:hAnsiTheme="minorHAnsi" w:cstheme="minorHAnsi"/>
                <w:b/>
              </w:rPr>
            </w:pPr>
          </w:p>
        </w:tc>
        <w:tc>
          <w:tcPr>
            <w:tcW w:w="1520" w:type="dxa"/>
          </w:tcPr>
          <w:p w:rsidRPr="008F01B8" w:rsidR="008D0532" w:rsidP="008D0532" w:rsidRDefault="008D0532" w14:paraId="7075C905" w14:textId="77777777">
            <w:pPr>
              <w:rPr>
                <w:rFonts w:asciiTheme="majorHAnsi" w:hAnsiTheme="majorHAnsi" w:cstheme="majorBidi"/>
              </w:rPr>
            </w:pPr>
            <w:r w:rsidRPr="14B13479">
              <w:rPr>
                <w:rFonts w:asciiTheme="majorHAnsi" w:hAnsiTheme="majorHAnsi" w:cstheme="majorBidi"/>
              </w:rPr>
              <w:t>Human Diversity</w:t>
            </w:r>
          </w:p>
          <w:p w:rsidRPr="00C046A0" w:rsidR="006462E0" w:rsidRDefault="006462E0" w14:paraId="31AE8EA7" w14:textId="5E5EA892">
            <w:pPr>
              <w:pStyle w:val="TableParagraph"/>
              <w:rPr>
                <w:rFonts w:asciiTheme="minorHAnsi" w:hAnsiTheme="minorHAnsi" w:cstheme="minorHAnsi"/>
              </w:rPr>
            </w:pPr>
          </w:p>
        </w:tc>
        <w:tc>
          <w:tcPr>
            <w:tcW w:w="2250" w:type="dxa"/>
          </w:tcPr>
          <w:p w:rsidRPr="008F01B8" w:rsidR="00D637F5" w:rsidP="00D637F5" w:rsidRDefault="00D637F5" w14:paraId="07546354" w14:textId="77777777">
            <w:pPr>
              <w:rPr>
                <w:noProof/>
              </w:rPr>
            </w:pPr>
            <w:r w:rsidRPr="14B13479">
              <w:rPr>
                <w:noProof/>
              </w:rPr>
              <w:t>Demonstrate an understanding of human diversity issues in the development and delivery of social services with emphasis on empowering at-risk and vulnerable populations</w:t>
            </w:r>
          </w:p>
          <w:p w:rsidRPr="00C046A0" w:rsidR="006462E0" w:rsidRDefault="006462E0" w14:paraId="31AE8EA8" w14:textId="7004E865">
            <w:pPr>
              <w:pStyle w:val="TableParagraph"/>
              <w:rPr>
                <w:rFonts w:asciiTheme="minorHAnsi" w:hAnsiTheme="minorHAnsi" w:cstheme="minorHAnsi"/>
              </w:rPr>
            </w:pPr>
          </w:p>
        </w:tc>
        <w:tc>
          <w:tcPr>
            <w:tcW w:w="1476" w:type="dxa"/>
          </w:tcPr>
          <w:p w:rsidR="00D637F5" w:rsidP="00D637F5" w:rsidRDefault="00D637F5" w14:paraId="6E95217C" w14:textId="77777777">
            <w:pPr>
              <w:pStyle w:val="TableParagraph"/>
              <w:rPr>
                <w:rFonts w:asciiTheme="minorHAnsi" w:hAnsiTheme="minorHAnsi" w:cstheme="minorHAnsi"/>
              </w:rPr>
            </w:pPr>
            <w:r>
              <w:rPr>
                <w:rFonts w:asciiTheme="minorHAnsi" w:hAnsiTheme="minorHAnsi" w:cstheme="minorHAnsi"/>
              </w:rPr>
              <w:t>Chapter work</w:t>
            </w:r>
          </w:p>
          <w:p w:rsidRPr="00C046A0" w:rsidR="006462E0" w:rsidP="00D637F5" w:rsidRDefault="00D637F5" w14:paraId="31AE8EA9" w14:textId="6A3277CC">
            <w:pPr>
              <w:pStyle w:val="TableParagraph"/>
              <w:rPr>
                <w:rFonts w:asciiTheme="minorHAnsi" w:hAnsiTheme="minorHAnsi" w:cstheme="minorHAnsi"/>
              </w:rPr>
            </w:pPr>
            <w:r>
              <w:rPr>
                <w:rFonts w:asciiTheme="minorHAnsi" w:hAnsiTheme="minorHAnsi" w:cstheme="minorHAnsi"/>
              </w:rPr>
              <w:t>Debate project</w:t>
            </w:r>
          </w:p>
        </w:tc>
        <w:tc>
          <w:tcPr>
            <w:tcW w:w="1684" w:type="dxa"/>
          </w:tcPr>
          <w:p w:rsidR="00931EBF" w:rsidP="00931EBF" w:rsidRDefault="00931EBF" w14:paraId="4F07D51A" w14:textId="77777777">
            <w:pPr>
              <w:widowControl/>
              <w:autoSpaceDE/>
              <w:autoSpaceDN/>
              <w:contextualSpacing/>
            </w:pPr>
            <w:r>
              <w:t>Debate Project Assignment #2</w:t>
            </w:r>
          </w:p>
          <w:p w:rsidRPr="00931EBF" w:rsidR="00931EBF" w:rsidP="00931EBF" w:rsidRDefault="00931EBF" w14:paraId="2ED42C56" w14:textId="77777777">
            <w:pPr>
              <w:widowControl/>
              <w:autoSpaceDE/>
              <w:autoSpaceDN/>
              <w:contextualSpacing/>
              <w:rPr>
                <w:rFonts w:asciiTheme="majorHAnsi" w:hAnsiTheme="majorHAnsi" w:cstheme="majorHAnsi"/>
              </w:rPr>
            </w:pPr>
            <w:r w:rsidRPr="00931EBF">
              <w:rPr>
                <w:rFonts w:asciiTheme="majorHAnsi" w:hAnsiTheme="majorHAnsi" w:cstheme="majorHAnsi"/>
              </w:rPr>
              <w:t>Chapter 6 homework (reflection and polling activities)</w:t>
            </w:r>
          </w:p>
          <w:p w:rsidRPr="00C046A0" w:rsidR="006462E0" w:rsidP="007C6D5C" w:rsidRDefault="006462E0" w14:paraId="31AE8EAA" w14:textId="2889F1A3">
            <w:pPr>
              <w:pStyle w:val="TableParagraph"/>
              <w:rPr>
                <w:rFonts w:asciiTheme="minorHAnsi" w:hAnsiTheme="minorHAnsi" w:cstheme="minorHAnsi"/>
              </w:rPr>
            </w:pPr>
          </w:p>
        </w:tc>
        <w:tc>
          <w:tcPr>
            <w:tcW w:w="1678" w:type="dxa"/>
          </w:tcPr>
          <w:p w:rsidRPr="00C046A0" w:rsidR="006462E0" w:rsidRDefault="006462E0" w14:paraId="31AE8EAB" w14:textId="77777777">
            <w:pPr>
              <w:pStyle w:val="TableParagraph"/>
              <w:rPr>
                <w:rFonts w:asciiTheme="minorHAnsi" w:hAnsiTheme="minorHAnsi" w:cstheme="minorHAnsi"/>
              </w:rPr>
            </w:pPr>
          </w:p>
        </w:tc>
      </w:tr>
      <w:tr w:rsidRPr="00C046A0" w:rsidR="006462E0" w:rsidTr="001609CA" w14:paraId="31AE8EB3" w14:textId="77777777">
        <w:trPr>
          <w:trHeight w:val="70"/>
        </w:trPr>
        <w:tc>
          <w:tcPr>
            <w:tcW w:w="1080" w:type="dxa"/>
          </w:tcPr>
          <w:p w:rsidR="006462E0" w:rsidRDefault="00D91EA6" w14:paraId="21B061D9" w14:textId="77777777">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7</w:t>
            </w:r>
          </w:p>
          <w:p w:rsidRPr="00C046A0" w:rsidR="00C046A0" w:rsidRDefault="00C046A0" w14:paraId="31AE8EAD" w14:textId="77777777">
            <w:pPr>
              <w:pStyle w:val="TableParagraph"/>
              <w:ind w:left="107" w:right="132"/>
              <w:rPr>
                <w:rFonts w:asciiTheme="minorHAnsi" w:hAnsiTheme="minorHAnsi" w:cstheme="minorHAnsi"/>
                <w:b/>
              </w:rPr>
            </w:pPr>
          </w:p>
        </w:tc>
        <w:tc>
          <w:tcPr>
            <w:tcW w:w="1520" w:type="dxa"/>
          </w:tcPr>
          <w:p w:rsidR="00FA63DD" w:rsidP="00FA63DD" w:rsidRDefault="00FA63DD" w14:paraId="38A3D3F3" w14:textId="77777777">
            <w:r w:rsidRPr="14B13479">
              <w:rPr>
                <w:noProof/>
              </w:rPr>
              <w:t>Impact of poverty, oppression &amp; discrimination</w:t>
            </w:r>
          </w:p>
          <w:p w:rsidRPr="001810CA" w:rsidR="001810CA" w:rsidP="001810CA" w:rsidRDefault="001810CA" w14:paraId="31AE8EAE" w14:textId="612DE47F">
            <w:pPr>
              <w:jc w:val="center"/>
            </w:pPr>
          </w:p>
        </w:tc>
        <w:tc>
          <w:tcPr>
            <w:tcW w:w="2250" w:type="dxa"/>
          </w:tcPr>
          <w:p w:rsidR="00FB1D93" w:rsidP="00FB1D93" w:rsidRDefault="00FB1D93" w14:paraId="00AA1C84" w14:textId="77777777">
            <w:r w:rsidRPr="14B13479">
              <w:rPr>
                <w:noProof/>
              </w:rPr>
              <w:t>Identify and describe the forms and mechanisms of poverty, oppression and discrimination and how these impact social services</w:t>
            </w:r>
          </w:p>
          <w:p w:rsidRPr="00C046A0" w:rsidR="006462E0" w:rsidRDefault="006462E0" w14:paraId="31AE8EAF" w14:textId="5FCB1F8B">
            <w:pPr>
              <w:pStyle w:val="TableParagraph"/>
              <w:rPr>
                <w:rFonts w:asciiTheme="minorHAnsi" w:hAnsiTheme="minorHAnsi" w:cstheme="minorHAnsi"/>
              </w:rPr>
            </w:pPr>
          </w:p>
        </w:tc>
        <w:tc>
          <w:tcPr>
            <w:tcW w:w="1476" w:type="dxa"/>
          </w:tcPr>
          <w:p w:rsidR="00FB1D93" w:rsidP="00FB1D93" w:rsidRDefault="00FB1D93" w14:paraId="32A4D5D3" w14:textId="77777777">
            <w:pPr>
              <w:pStyle w:val="TableParagraph"/>
              <w:rPr>
                <w:rFonts w:asciiTheme="minorHAnsi" w:hAnsiTheme="minorHAnsi" w:cstheme="minorHAnsi"/>
              </w:rPr>
            </w:pPr>
            <w:r>
              <w:rPr>
                <w:rFonts w:asciiTheme="minorHAnsi" w:hAnsiTheme="minorHAnsi" w:cstheme="minorHAnsi"/>
              </w:rPr>
              <w:t>Chapter work</w:t>
            </w:r>
          </w:p>
          <w:p w:rsidRPr="00C046A0" w:rsidR="00FF140B" w:rsidP="00285561" w:rsidRDefault="00FF140B" w14:paraId="31AE8EB0" w14:textId="1F80FE34">
            <w:pPr>
              <w:pStyle w:val="TableParagraph"/>
              <w:rPr>
                <w:rFonts w:asciiTheme="minorHAnsi" w:hAnsiTheme="minorHAnsi" w:cstheme="minorHAnsi"/>
              </w:rPr>
            </w:pPr>
          </w:p>
        </w:tc>
        <w:tc>
          <w:tcPr>
            <w:tcW w:w="1684" w:type="dxa"/>
          </w:tcPr>
          <w:p w:rsidRPr="00B101D4" w:rsidR="00B101D4" w:rsidP="00B101D4" w:rsidRDefault="00B101D4" w14:paraId="47F72A8A" w14:textId="77777777">
            <w:pPr>
              <w:widowControl/>
              <w:autoSpaceDE/>
              <w:autoSpaceDN/>
              <w:contextualSpacing/>
              <w:rPr>
                <w:rFonts w:asciiTheme="majorHAnsi" w:hAnsiTheme="majorHAnsi" w:cstheme="majorHAnsi"/>
              </w:rPr>
            </w:pPr>
            <w:r w:rsidRPr="00B101D4">
              <w:rPr>
                <w:rFonts w:asciiTheme="majorHAnsi" w:hAnsiTheme="majorHAnsi" w:cstheme="majorHAnsi"/>
              </w:rPr>
              <w:t>Chapter 7 homework (reflection and polling activities)</w:t>
            </w:r>
          </w:p>
          <w:p w:rsidR="000E28FE" w:rsidP="00FF140B" w:rsidRDefault="000E28FE" w14:paraId="55C96620" w14:textId="77777777">
            <w:pPr>
              <w:pStyle w:val="TableParagraph"/>
              <w:rPr>
                <w:rFonts w:asciiTheme="minorHAnsi" w:hAnsiTheme="minorHAnsi" w:cstheme="minorHAnsi"/>
              </w:rPr>
            </w:pPr>
          </w:p>
          <w:p w:rsidRPr="00C046A0" w:rsidR="006462E0" w:rsidRDefault="006462E0" w14:paraId="31AE8EB1" w14:textId="77777777">
            <w:pPr>
              <w:pStyle w:val="TableParagraph"/>
              <w:rPr>
                <w:rFonts w:asciiTheme="minorHAnsi" w:hAnsiTheme="minorHAnsi" w:cstheme="minorHAnsi"/>
              </w:rPr>
            </w:pPr>
          </w:p>
        </w:tc>
        <w:tc>
          <w:tcPr>
            <w:tcW w:w="1678" w:type="dxa"/>
          </w:tcPr>
          <w:p w:rsidRPr="00C046A0" w:rsidR="006462E0" w:rsidRDefault="006462E0" w14:paraId="31AE8EB2" w14:textId="77777777">
            <w:pPr>
              <w:pStyle w:val="TableParagraph"/>
              <w:rPr>
                <w:rFonts w:asciiTheme="minorHAnsi" w:hAnsiTheme="minorHAnsi" w:cstheme="minorHAnsi"/>
              </w:rPr>
            </w:pPr>
          </w:p>
        </w:tc>
      </w:tr>
      <w:tr w:rsidRPr="00C046A0" w:rsidR="006462E0" w:rsidTr="001609CA" w14:paraId="31AE8EBA" w14:textId="77777777">
        <w:trPr>
          <w:trHeight w:val="70"/>
        </w:trPr>
        <w:tc>
          <w:tcPr>
            <w:tcW w:w="1080" w:type="dxa"/>
          </w:tcPr>
          <w:p w:rsidR="006462E0" w:rsidRDefault="00D91EA6" w14:paraId="77FAF79C" w14:textId="77777777">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8</w:t>
            </w:r>
          </w:p>
          <w:p w:rsidRPr="00C046A0" w:rsidR="00C046A0" w:rsidRDefault="00C046A0" w14:paraId="31AE8EB4" w14:textId="77777777">
            <w:pPr>
              <w:pStyle w:val="TableParagraph"/>
              <w:ind w:left="107" w:right="132"/>
              <w:rPr>
                <w:rFonts w:asciiTheme="minorHAnsi" w:hAnsiTheme="minorHAnsi" w:cstheme="minorHAnsi"/>
                <w:b/>
              </w:rPr>
            </w:pPr>
          </w:p>
        </w:tc>
        <w:tc>
          <w:tcPr>
            <w:tcW w:w="1520" w:type="dxa"/>
          </w:tcPr>
          <w:p w:rsidR="00B101D4" w:rsidP="00B101D4" w:rsidRDefault="00B101D4" w14:paraId="0DBF2431" w14:textId="77777777">
            <w:r w:rsidRPr="14B13479">
              <w:rPr>
                <w:noProof/>
              </w:rPr>
              <w:t>Impact of poverty, oppression &amp; discrimination</w:t>
            </w:r>
          </w:p>
          <w:p w:rsidRPr="00C046A0" w:rsidR="006462E0" w:rsidRDefault="006462E0" w14:paraId="31AE8EB5" w14:textId="6A2AF9D4">
            <w:pPr>
              <w:pStyle w:val="TableParagraph"/>
              <w:rPr>
                <w:rFonts w:asciiTheme="minorHAnsi" w:hAnsiTheme="minorHAnsi" w:cstheme="minorHAnsi"/>
              </w:rPr>
            </w:pPr>
          </w:p>
        </w:tc>
        <w:tc>
          <w:tcPr>
            <w:tcW w:w="2250" w:type="dxa"/>
          </w:tcPr>
          <w:p w:rsidRPr="008F01B8" w:rsidR="00300F2F" w:rsidP="00300F2F" w:rsidRDefault="00300F2F" w14:paraId="646DEEAC" w14:textId="77777777">
            <w:pPr>
              <w:rPr>
                <w:rFonts w:asciiTheme="majorHAnsi" w:hAnsiTheme="majorHAnsi" w:cstheme="majorBidi"/>
              </w:rPr>
            </w:pPr>
            <w:r w:rsidRPr="14B13479">
              <w:rPr>
                <w:noProof/>
              </w:rPr>
              <w:t>Identify and describe the forms and mechanisms of poverty, oppression and discrimination and how these impact social services</w:t>
            </w:r>
          </w:p>
          <w:p w:rsidRPr="00C046A0" w:rsidR="006462E0" w:rsidRDefault="006462E0" w14:paraId="31AE8EB6" w14:textId="00904D9E">
            <w:pPr>
              <w:pStyle w:val="TableParagraph"/>
              <w:rPr>
                <w:rFonts w:asciiTheme="minorHAnsi" w:hAnsiTheme="minorHAnsi" w:cstheme="minorHAnsi"/>
              </w:rPr>
            </w:pPr>
          </w:p>
        </w:tc>
        <w:tc>
          <w:tcPr>
            <w:tcW w:w="1476" w:type="dxa"/>
          </w:tcPr>
          <w:p w:rsidR="00285561" w:rsidP="00285561" w:rsidRDefault="00300F2F" w14:paraId="6AC1F37B" w14:textId="7FB29458">
            <w:pPr>
              <w:pStyle w:val="TableParagraph"/>
              <w:rPr>
                <w:rFonts w:asciiTheme="minorHAnsi" w:hAnsiTheme="minorHAnsi" w:cstheme="minorHAnsi"/>
              </w:rPr>
            </w:pPr>
            <w:r>
              <w:rPr>
                <w:rFonts w:asciiTheme="minorHAnsi" w:hAnsiTheme="minorHAnsi" w:cstheme="minorHAnsi"/>
              </w:rPr>
              <w:t>Chapter work</w:t>
            </w:r>
          </w:p>
          <w:p w:rsidRPr="00C046A0" w:rsidR="006462E0" w:rsidP="00285561" w:rsidRDefault="00285561" w14:paraId="31AE8EB7" w14:textId="2DA69A04">
            <w:pPr>
              <w:pStyle w:val="TableParagraph"/>
              <w:rPr>
                <w:rFonts w:asciiTheme="minorHAnsi" w:hAnsiTheme="minorHAnsi" w:cstheme="minorHAnsi"/>
              </w:rPr>
            </w:pPr>
            <w:r>
              <w:rPr>
                <w:rFonts w:asciiTheme="minorHAnsi" w:hAnsiTheme="minorHAnsi" w:cstheme="minorHAnsi"/>
              </w:rPr>
              <w:t>Written assignment</w:t>
            </w:r>
          </w:p>
        </w:tc>
        <w:tc>
          <w:tcPr>
            <w:tcW w:w="1684" w:type="dxa"/>
          </w:tcPr>
          <w:p w:rsidRPr="00074202" w:rsidR="00052600" w:rsidP="00052600" w:rsidRDefault="00052600" w14:paraId="77AF5E77" w14:textId="77777777">
            <w:pPr>
              <w:widowControl/>
              <w:autoSpaceDE/>
              <w:autoSpaceDN/>
              <w:contextualSpacing/>
            </w:pPr>
            <w:r w:rsidRPr="27D5AAE9">
              <w:t>Reaction Paper #1 (either City Council or Advocacy)</w:t>
            </w:r>
          </w:p>
          <w:p w:rsidR="00052600" w:rsidP="00052600" w:rsidRDefault="00052600" w14:paraId="1DC805C6" w14:textId="677605B3">
            <w:pPr>
              <w:pStyle w:val="ListParagraph"/>
            </w:pPr>
          </w:p>
          <w:p w:rsidRPr="00C046A0" w:rsidR="004B4A80" w:rsidP="00052600" w:rsidRDefault="00052600" w14:paraId="31AE8EB8" w14:textId="1D92513A">
            <w:pPr>
              <w:widowControl/>
              <w:autoSpaceDE/>
              <w:autoSpaceDN/>
              <w:contextualSpacing/>
              <w:rPr>
                <w:rFonts w:asciiTheme="minorHAnsi" w:hAnsiTheme="minorHAnsi" w:cstheme="minorHAnsi"/>
              </w:rPr>
            </w:pPr>
            <w:r>
              <w:rPr>
                <w:rFonts w:asciiTheme="majorHAnsi" w:hAnsiTheme="majorHAnsi" w:cstheme="majorHAnsi"/>
              </w:rPr>
              <w:t>Chapter 8 homework (reflection and polling activities</w:t>
            </w:r>
          </w:p>
        </w:tc>
        <w:tc>
          <w:tcPr>
            <w:tcW w:w="1678" w:type="dxa"/>
          </w:tcPr>
          <w:p w:rsidRPr="00C046A0" w:rsidR="006462E0" w:rsidRDefault="006462E0" w14:paraId="31AE8EB9" w14:textId="5D5A7B06">
            <w:pPr>
              <w:pStyle w:val="TableParagraph"/>
              <w:rPr>
                <w:rFonts w:asciiTheme="minorHAnsi" w:hAnsiTheme="minorHAnsi" w:cstheme="minorHAnsi"/>
              </w:rPr>
            </w:pPr>
          </w:p>
        </w:tc>
      </w:tr>
      <w:tr w:rsidRPr="00C046A0" w:rsidR="004B4A80" w:rsidTr="001609CA" w14:paraId="7B33EF35" w14:textId="77777777">
        <w:trPr>
          <w:trHeight w:val="70"/>
        </w:trPr>
        <w:tc>
          <w:tcPr>
            <w:tcW w:w="1080" w:type="dxa"/>
          </w:tcPr>
          <w:p w:rsidRPr="00C046A0" w:rsidR="004B4A80" w:rsidRDefault="004B4A80" w14:paraId="0944F46F" w14:textId="6DDA818C">
            <w:pPr>
              <w:pStyle w:val="TableParagraph"/>
              <w:ind w:left="107" w:right="132"/>
              <w:rPr>
                <w:rFonts w:asciiTheme="minorHAnsi" w:hAnsiTheme="minorHAnsi" w:cstheme="minorHAnsi"/>
                <w:b/>
                <w:spacing w:val="-4"/>
              </w:rPr>
            </w:pPr>
            <w:r>
              <w:rPr>
                <w:rFonts w:asciiTheme="minorHAnsi" w:hAnsiTheme="minorHAnsi" w:cstheme="minorHAnsi"/>
                <w:b/>
                <w:spacing w:val="-4"/>
              </w:rPr>
              <w:t>Week 9</w:t>
            </w:r>
          </w:p>
        </w:tc>
        <w:tc>
          <w:tcPr>
            <w:tcW w:w="1520" w:type="dxa"/>
          </w:tcPr>
          <w:p w:rsidR="00394C46" w:rsidP="00394C46" w:rsidRDefault="00394C46" w14:paraId="172B0C2E" w14:textId="77777777">
            <w:r w:rsidRPr="14B13479">
              <w:rPr>
                <w:noProof/>
              </w:rPr>
              <w:t>Social Service Delivery System</w:t>
            </w:r>
          </w:p>
          <w:p w:rsidRPr="00731F8F" w:rsidR="004B4A80" w:rsidP="00345BCE" w:rsidRDefault="004B4A80" w14:paraId="3561FFDF" w14:textId="5C1B1CC1">
            <w:pPr>
              <w:pStyle w:val="TableParagraph"/>
              <w:jc w:val="center"/>
              <w:rPr>
                <w:rFonts w:asciiTheme="majorHAnsi" w:hAnsiTheme="majorHAnsi" w:cstheme="majorHAnsi"/>
                <w:noProof/>
              </w:rPr>
            </w:pPr>
          </w:p>
        </w:tc>
        <w:tc>
          <w:tcPr>
            <w:tcW w:w="2250" w:type="dxa"/>
          </w:tcPr>
          <w:p w:rsidRPr="008F01B8" w:rsidR="006A1758" w:rsidP="006A1758" w:rsidRDefault="006A1758" w14:paraId="0C2BF68E" w14:textId="77777777">
            <w:r w:rsidRPr="14B13479">
              <w:rPr>
                <w:noProof/>
              </w:rPr>
              <w:t>Identify and explore the current federal and state policy in the delivery of social services.</w:t>
            </w:r>
          </w:p>
          <w:p w:rsidRPr="00731F8F" w:rsidR="004B4A80" w:rsidP="00285561" w:rsidRDefault="004B4A80" w14:paraId="0BA1D4AC" w14:textId="77777777">
            <w:pPr>
              <w:rPr>
                <w:rFonts w:asciiTheme="majorHAnsi" w:hAnsiTheme="majorHAnsi" w:cstheme="majorHAnsi"/>
                <w:noProof/>
              </w:rPr>
            </w:pPr>
          </w:p>
        </w:tc>
        <w:tc>
          <w:tcPr>
            <w:tcW w:w="1476" w:type="dxa"/>
          </w:tcPr>
          <w:p w:rsidR="006A1758" w:rsidP="006A1758" w:rsidRDefault="006A1758" w14:paraId="6C2B8944" w14:textId="77777777">
            <w:pPr>
              <w:pStyle w:val="TableParagraph"/>
              <w:rPr>
                <w:rFonts w:asciiTheme="minorHAnsi" w:hAnsiTheme="minorHAnsi" w:cstheme="minorHAnsi"/>
              </w:rPr>
            </w:pPr>
            <w:r>
              <w:rPr>
                <w:rFonts w:asciiTheme="minorHAnsi" w:hAnsiTheme="minorHAnsi" w:cstheme="minorHAnsi"/>
              </w:rPr>
              <w:t>Chapter work</w:t>
            </w:r>
          </w:p>
          <w:p w:rsidR="004B4A80" w:rsidP="006A1758" w:rsidRDefault="006A1758" w14:paraId="5A6888F9" w14:textId="5D3DD995">
            <w:pPr>
              <w:pStyle w:val="TableParagraph"/>
              <w:rPr>
                <w:rFonts w:asciiTheme="minorHAnsi" w:hAnsiTheme="minorHAnsi" w:cstheme="minorHAnsi"/>
              </w:rPr>
            </w:pPr>
            <w:r>
              <w:rPr>
                <w:rFonts w:asciiTheme="minorHAnsi" w:hAnsiTheme="minorHAnsi" w:cstheme="minorHAnsi"/>
              </w:rPr>
              <w:t>Debate project</w:t>
            </w:r>
          </w:p>
        </w:tc>
        <w:tc>
          <w:tcPr>
            <w:tcW w:w="1684" w:type="dxa"/>
          </w:tcPr>
          <w:p w:rsidR="004B4A80" w:rsidP="00D617DB" w:rsidRDefault="00880B96" w14:paraId="775BA506" w14:textId="2A0F9618">
            <w:pPr>
              <w:pStyle w:val="TableParagraph"/>
              <w:rPr>
                <w:rFonts w:asciiTheme="minorHAnsi" w:hAnsiTheme="minorHAnsi" w:cstheme="minorHAnsi"/>
              </w:rPr>
            </w:pPr>
            <w:r w:rsidRPr="00516054">
              <w:rPr>
                <w:rFonts w:asciiTheme="majorHAnsi" w:hAnsiTheme="majorHAnsi" w:cstheme="majorHAnsi"/>
              </w:rPr>
              <w:t xml:space="preserve">Chapter </w:t>
            </w:r>
            <w:r>
              <w:rPr>
                <w:rFonts w:asciiTheme="majorHAnsi" w:hAnsiTheme="majorHAnsi" w:cstheme="majorHAnsi"/>
              </w:rPr>
              <w:t>9</w:t>
            </w:r>
            <w:r w:rsidRPr="00516054">
              <w:rPr>
                <w:rFonts w:asciiTheme="majorHAnsi" w:hAnsiTheme="majorHAnsi" w:cstheme="majorHAnsi"/>
              </w:rPr>
              <w:t xml:space="preserve"> homework (reflection and polling activities)</w:t>
            </w:r>
          </w:p>
        </w:tc>
        <w:tc>
          <w:tcPr>
            <w:tcW w:w="1678" w:type="dxa"/>
          </w:tcPr>
          <w:p w:rsidRPr="00C046A0" w:rsidR="004B4A80" w:rsidRDefault="004B4A80" w14:paraId="11D6DEF4" w14:textId="77777777">
            <w:pPr>
              <w:pStyle w:val="TableParagraph"/>
              <w:rPr>
                <w:rFonts w:asciiTheme="minorHAnsi" w:hAnsiTheme="minorHAnsi" w:cstheme="minorHAnsi"/>
              </w:rPr>
            </w:pPr>
          </w:p>
        </w:tc>
      </w:tr>
      <w:tr w:rsidRPr="00C046A0" w:rsidR="00535635" w:rsidTr="001609CA" w14:paraId="10C19975" w14:textId="77777777">
        <w:trPr>
          <w:trHeight w:val="70"/>
        </w:trPr>
        <w:tc>
          <w:tcPr>
            <w:tcW w:w="1080" w:type="dxa"/>
          </w:tcPr>
          <w:p w:rsidRPr="00C046A0" w:rsidR="00535635" w:rsidP="00535635" w:rsidRDefault="00535635" w14:paraId="5F00B8DB" w14:textId="3F9818DE">
            <w:pPr>
              <w:pStyle w:val="TableParagraph"/>
              <w:ind w:left="107" w:right="132"/>
              <w:rPr>
                <w:rFonts w:asciiTheme="minorHAnsi" w:hAnsiTheme="minorHAnsi" w:cstheme="minorHAnsi"/>
                <w:b/>
                <w:spacing w:val="-4"/>
              </w:rPr>
            </w:pPr>
            <w:r>
              <w:rPr>
                <w:rFonts w:asciiTheme="minorHAnsi" w:hAnsiTheme="minorHAnsi" w:cstheme="minorHAnsi"/>
                <w:b/>
                <w:spacing w:val="-4"/>
              </w:rPr>
              <w:t>Week 10</w:t>
            </w:r>
          </w:p>
        </w:tc>
        <w:tc>
          <w:tcPr>
            <w:tcW w:w="1520" w:type="dxa"/>
          </w:tcPr>
          <w:p w:rsidRPr="00731F8F" w:rsidR="00535635" w:rsidP="00535635" w:rsidRDefault="00535635" w14:paraId="39C08A97" w14:textId="7DC7890F">
            <w:pPr>
              <w:pStyle w:val="TableParagraph"/>
              <w:rPr>
                <w:rFonts w:asciiTheme="majorHAnsi" w:hAnsiTheme="majorHAnsi" w:cstheme="majorHAnsi"/>
                <w:noProof/>
              </w:rPr>
            </w:pPr>
            <w:r w:rsidRPr="14B13479">
              <w:rPr>
                <w:noProof/>
              </w:rPr>
              <w:t>Impact of poverty, oppression &amp; discrimination</w:t>
            </w:r>
          </w:p>
        </w:tc>
        <w:tc>
          <w:tcPr>
            <w:tcW w:w="2250" w:type="dxa"/>
          </w:tcPr>
          <w:p w:rsidRPr="008F01B8" w:rsidR="00E50EE8" w:rsidP="00E50EE8" w:rsidRDefault="00E50EE8" w14:paraId="1DDFE12B" w14:textId="77777777">
            <w:r w:rsidRPr="14B13479">
              <w:rPr>
                <w:noProof/>
              </w:rPr>
              <w:t>Identify and describe the forms and mechanisms of poverty, oppression and discrimination and how these impact social services</w:t>
            </w:r>
          </w:p>
          <w:p w:rsidRPr="00731F8F" w:rsidR="00535635" w:rsidP="00535635" w:rsidRDefault="00535635" w14:paraId="2A91A550" w14:textId="77777777">
            <w:pPr>
              <w:rPr>
                <w:rFonts w:asciiTheme="majorHAnsi" w:hAnsiTheme="majorHAnsi" w:cstheme="majorHAnsi"/>
                <w:noProof/>
              </w:rPr>
            </w:pPr>
          </w:p>
        </w:tc>
        <w:tc>
          <w:tcPr>
            <w:tcW w:w="1476" w:type="dxa"/>
          </w:tcPr>
          <w:p w:rsidR="00E50EE8" w:rsidP="00E50EE8" w:rsidRDefault="00E50EE8" w14:paraId="7EECA987" w14:textId="77777777">
            <w:pPr>
              <w:pStyle w:val="TableParagraph"/>
              <w:rPr>
                <w:rFonts w:asciiTheme="minorHAnsi" w:hAnsiTheme="minorHAnsi" w:cstheme="minorHAnsi"/>
              </w:rPr>
            </w:pPr>
            <w:r>
              <w:rPr>
                <w:rFonts w:asciiTheme="minorHAnsi" w:hAnsiTheme="minorHAnsi" w:cstheme="minorHAnsi"/>
              </w:rPr>
              <w:t>Chapter work</w:t>
            </w:r>
          </w:p>
          <w:p w:rsidR="00535635" w:rsidP="00E50EE8" w:rsidRDefault="00E50EE8" w14:paraId="307FBB77" w14:textId="58309FA5">
            <w:pPr>
              <w:pStyle w:val="TableParagraph"/>
              <w:rPr>
                <w:rFonts w:asciiTheme="minorHAnsi" w:hAnsiTheme="minorHAnsi" w:cstheme="minorHAnsi"/>
              </w:rPr>
            </w:pPr>
            <w:r>
              <w:rPr>
                <w:rFonts w:asciiTheme="minorHAnsi" w:hAnsiTheme="minorHAnsi" w:cstheme="minorHAnsi"/>
              </w:rPr>
              <w:t>Debate project</w:t>
            </w:r>
          </w:p>
        </w:tc>
        <w:tc>
          <w:tcPr>
            <w:tcW w:w="1684" w:type="dxa"/>
          </w:tcPr>
          <w:p w:rsidR="00640DD8" w:rsidP="00640DD8" w:rsidRDefault="00640DD8" w14:paraId="2A83206D" w14:textId="77777777">
            <w:pPr>
              <w:widowControl/>
              <w:autoSpaceDE/>
              <w:autoSpaceDN/>
              <w:contextualSpacing/>
            </w:pPr>
            <w:r>
              <w:t>Debate Project Assignment #3</w:t>
            </w:r>
          </w:p>
          <w:p w:rsidRPr="003B47C1" w:rsidR="003B47C1" w:rsidP="003B47C1" w:rsidRDefault="003B47C1" w14:paraId="092B09C3" w14:textId="77777777">
            <w:pPr>
              <w:widowControl/>
              <w:autoSpaceDE/>
              <w:autoSpaceDN/>
              <w:contextualSpacing/>
              <w:rPr>
                <w:rFonts w:asciiTheme="majorHAnsi" w:hAnsiTheme="majorHAnsi" w:cstheme="majorHAnsi"/>
              </w:rPr>
            </w:pPr>
            <w:r w:rsidRPr="003B47C1">
              <w:rPr>
                <w:rFonts w:asciiTheme="majorHAnsi" w:hAnsiTheme="majorHAnsi" w:cstheme="majorHAnsi"/>
              </w:rPr>
              <w:t>Chapter 10 homework (reflection and polling activities)</w:t>
            </w:r>
          </w:p>
          <w:p w:rsidR="00535635" w:rsidP="00535635" w:rsidRDefault="00535635" w14:paraId="2F47900F" w14:textId="77777777">
            <w:pPr>
              <w:pStyle w:val="TableParagraph"/>
              <w:rPr>
                <w:rFonts w:asciiTheme="minorHAnsi" w:hAnsiTheme="minorHAnsi" w:cstheme="minorHAnsi"/>
              </w:rPr>
            </w:pPr>
          </w:p>
        </w:tc>
        <w:tc>
          <w:tcPr>
            <w:tcW w:w="1678" w:type="dxa"/>
          </w:tcPr>
          <w:p w:rsidRPr="00C046A0" w:rsidR="00535635" w:rsidP="00535635" w:rsidRDefault="00535635" w14:paraId="676E6265" w14:textId="77777777">
            <w:pPr>
              <w:pStyle w:val="TableParagraph"/>
              <w:rPr>
                <w:rFonts w:asciiTheme="minorHAnsi" w:hAnsiTheme="minorHAnsi" w:cstheme="minorHAnsi"/>
              </w:rPr>
            </w:pPr>
          </w:p>
        </w:tc>
      </w:tr>
      <w:tr w:rsidRPr="00C046A0" w:rsidR="00535635" w:rsidTr="001609CA" w14:paraId="18009AD5" w14:textId="77777777">
        <w:trPr>
          <w:trHeight w:val="70"/>
        </w:trPr>
        <w:tc>
          <w:tcPr>
            <w:tcW w:w="1080" w:type="dxa"/>
          </w:tcPr>
          <w:p w:rsidR="00535635" w:rsidP="00535635" w:rsidRDefault="00535635" w14:paraId="04EB2CC5" w14:textId="4A9E6EFC">
            <w:pPr>
              <w:pStyle w:val="TableParagraph"/>
              <w:ind w:left="107" w:right="132"/>
              <w:rPr>
                <w:rFonts w:asciiTheme="minorHAnsi" w:hAnsiTheme="minorHAnsi" w:cstheme="minorHAnsi"/>
                <w:b/>
                <w:spacing w:val="-4"/>
              </w:rPr>
            </w:pPr>
            <w:r>
              <w:rPr>
                <w:rFonts w:asciiTheme="minorHAnsi" w:hAnsiTheme="minorHAnsi" w:cstheme="minorHAnsi"/>
                <w:b/>
                <w:spacing w:val="-4"/>
              </w:rPr>
              <w:t>Week 11</w:t>
            </w:r>
          </w:p>
        </w:tc>
        <w:tc>
          <w:tcPr>
            <w:tcW w:w="1520" w:type="dxa"/>
          </w:tcPr>
          <w:p w:rsidR="00535635" w:rsidP="00535635" w:rsidRDefault="00956A9E" w14:paraId="4D2146F3" w14:textId="03982359">
            <w:pPr>
              <w:pStyle w:val="TableParagraph"/>
              <w:rPr>
                <w:rFonts w:asciiTheme="majorHAnsi" w:hAnsiTheme="majorHAnsi" w:cstheme="majorHAnsi"/>
                <w:noProof/>
              </w:rPr>
            </w:pPr>
            <w:r w:rsidRPr="14B13479">
              <w:t>Fields of practice</w:t>
            </w:r>
          </w:p>
        </w:tc>
        <w:tc>
          <w:tcPr>
            <w:tcW w:w="2250" w:type="dxa"/>
          </w:tcPr>
          <w:p w:rsidR="00C878D2" w:rsidP="00C878D2" w:rsidRDefault="00C878D2" w14:paraId="3E6FE191" w14:textId="77777777">
            <w:r w:rsidRPr="14B13479">
              <w:rPr>
                <w:noProof/>
              </w:rPr>
              <w:t>Demonstrate knowledge of the fields of practice and populations served in social services</w:t>
            </w:r>
          </w:p>
          <w:p w:rsidR="00535635" w:rsidP="00535635" w:rsidRDefault="00535635" w14:paraId="10ABB9C3" w14:textId="39F9C7B9">
            <w:pPr>
              <w:pStyle w:val="paragraph"/>
              <w:spacing w:before="0" w:beforeAutospacing="0" w:after="0" w:afterAutospacing="0"/>
              <w:textAlignment w:val="baseline"/>
              <w:rPr>
                <w:rStyle w:val="normaltextrun"/>
                <w:rFonts w:ascii="Calibri" w:hAnsi="Calibri" w:cs="Calibri"/>
              </w:rPr>
            </w:pPr>
          </w:p>
        </w:tc>
        <w:tc>
          <w:tcPr>
            <w:tcW w:w="1476" w:type="dxa"/>
          </w:tcPr>
          <w:p w:rsidR="00C16A4F" w:rsidP="00C16A4F" w:rsidRDefault="00C16A4F" w14:paraId="36479951" w14:textId="77777777">
            <w:pPr>
              <w:pStyle w:val="TableParagraph"/>
              <w:rPr>
                <w:rFonts w:asciiTheme="minorHAnsi" w:hAnsiTheme="minorHAnsi" w:cstheme="minorHAnsi"/>
              </w:rPr>
            </w:pPr>
            <w:r>
              <w:rPr>
                <w:rFonts w:asciiTheme="minorHAnsi" w:hAnsiTheme="minorHAnsi" w:cstheme="minorHAnsi"/>
              </w:rPr>
              <w:t>Chapter work</w:t>
            </w:r>
          </w:p>
          <w:p w:rsidR="00535635" w:rsidP="00535635" w:rsidRDefault="00535635" w14:paraId="27022D62" w14:textId="77777777">
            <w:pPr>
              <w:pStyle w:val="TableParagraph"/>
              <w:rPr>
                <w:rFonts w:asciiTheme="minorHAnsi" w:hAnsiTheme="minorHAnsi" w:cstheme="minorHAnsi"/>
              </w:rPr>
            </w:pPr>
          </w:p>
        </w:tc>
        <w:tc>
          <w:tcPr>
            <w:tcW w:w="1684" w:type="dxa"/>
          </w:tcPr>
          <w:p w:rsidRPr="00C16A4F" w:rsidR="00C16A4F" w:rsidP="00C16A4F" w:rsidRDefault="00C16A4F" w14:paraId="4CB4C30E" w14:textId="77777777">
            <w:pPr>
              <w:widowControl/>
              <w:autoSpaceDE/>
              <w:autoSpaceDN/>
              <w:contextualSpacing/>
              <w:rPr>
                <w:rFonts w:asciiTheme="majorHAnsi" w:hAnsiTheme="majorHAnsi" w:cstheme="majorHAnsi"/>
              </w:rPr>
            </w:pPr>
            <w:r w:rsidRPr="00C16A4F">
              <w:rPr>
                <w:rFonts w:asciiTheme="majorHAnsi" w:hAnsiTheme="majorHAnsi" w:cstheme="majorHAnsi"/>
              </w:rPr>
              <w:t>Chapter 11 homework (reflection and polling activities)</w:t>
            </w:r>
          </w:p>
          <w:p w:rsidR="00C16A4F" w:rsidP="00C16A4F" w:rsidRDefault="00C16A4F" w14:paraId="4DABD6BD" w14:textId="77777777">
            <w:pPr>
              <w:rPr>
                <w:rFonts w:asciiTheme="majorHAnsi" w:hAnsiTheme="majorHAnsi" w:cstheme="majorBidi"/>
                <w:b/>
                <w:bCs/>
              </w:rPr>
            </w:pPr>
          </w:p>
          <w:p w:rsidRPr="00731F8F" w:rsidR="00535635" w:rsidP="00535635" w:rsidRDefault="00535635" w14:paraId="1993BD47" w14:textId="77777777">
            <w:pPr>
              <w:rPr>
                <w:rFonts w:asciiTheme="majorHAnsi" w:hAnsiTheme="majorHAnsi" w:cstheme="majorHAnsi"/>
              </w:rPr>
            </w:pPr>
          </w:p>
        </w:tc>
        <w:tc>
          <w:tcPr>
            <w:tcW w:w="1678" w:type="dxa"/>
          </w:tcPr>
          <w:p w:rsidRPr="00C046A0" w:rsidR="00535635" w:rsidP="00535635" w:rsidRDefault="00535635" w14:paraId="53D11ADE" w14:textId="77777777">
            <w:pPr>
              <w:pStyle w:val="TableParagraph"/>
              <w:rPr>
                <w:rFonts w:asciiTheme="minorHAnsi" w:hAnsiTheme="minorHAnsi" w:cstheme="minorHAnsi"/>
              </w:rPr>
            </w:pPr>
          </w:p>
        </w:tc>
      </w:tr>
      <w:tr w:rsidRPr="00C046A0" w:rsidR="00535635" w:rsidTr="001609CA" w14:paraId="08B08329" w14:textId="77777777">
        <w:trPr>
          <w:trHeight w:val="70"/>
        </w:trPr>
        <w:tc>
          <w:tcPr>
            <w:tcW w:w="1080" w:type="dxa"/>
          </w:tcPr>
          <w:p w:rsidR="00535635" w:rsidP="00535635" w:rsidRDefault="00535635" w14:paraId="26CC3BF1" w14:textId="6DEFE29F">
            <w:pPr>
              <w:pStyle w:val="TableParagraph"/>
              <w:ind w:left="107" w:right="132"/>
              <w:rPr>
                <w:rFonts w:asciiTheme="minorHAnsi" w:hAnsiTheme="minorHAnsi" w:cstheme="minorHAnsi"/>
                <w:b/>
                <w:spacing w:val="-4"/>
              </w:rPr>
            </w:pPr>
            <w:r>
              <w:rPr>
                <w:rFonts w:asciiTheme="minorHAnsi" w:hAnsiTheme="minorHAnsi" w:cstheme="minorHAnsi"/>
                <w:b/>
                <w:spacing w:val="-4"/>
              </w:rPr>
              <w:t>Week 12</w:t>
            </w:r>
          </w:p>
        </w:tc>
        <w:tc>
          <w:tcPr>
            <w:tcW w:w="1520" w:type="dxa"/>
          </w:tcPr>
          <w:p w:rsidR="00535635" w:rsidP="00535635" w:rsidRDefault="00C878D2" w14:paraId="04244B6B" w14:textId="57141802">
            <w:pPr>
              <w:pStyle w:val="TableParagraph"/>
              <w:rPr>
                <w:rFonts w:asciiTheme="majorHAnsi" w:hAnsiTheme="majorHAnsi" w:cstheme="majorHAnsi"/>
                <w:noProof/>
              </w:rPr>
            </w:pPr>
            <w:r w:rsidRPr="14B13479">
              <w:t>Fields of practice</w:t>
            </w:r>
          </w:p>
        </w:tc>
        <w:tc>
          <w:tcPr>
            <w:tcW w:w="2250" w:type="dxa"/>
          </w:tcPr>
          <w:p w:rsidR="00C878D2" w:rsidP="00C878D2" w:rsidRDefault="00C878D2" w14:paraId="524D3108" w14:textId="77777777">
            <w:r w:rsidRPr="14B13479">
              <w:rPr>
                <w:noProof/>
              </w:rPr>
              <w:t>Demonstrate knowledge of the fields of practice and populations served in social services</w:t>
            </w:r>
          </w:p>
          <w:p w:rsidR="00535635" w:rsidP="00535635" w:rsidRDefault="00535635" w14:paraId="7F6E0A8E" w14:textId="7C07CCEA">
            <w:pPr>
              <w:pStyle w:val="paragraph"/>
              <w:spacing w:before="0" w:beforeAutospacing="0" w:after="0" w:afterAutospacing="0"/>
              <w:textAlignment w:val="baseline"/>
              <w:rPr>
                <w:rStyle w:val="normaltextrun"/>
                <w:rFonts w:ascii="Calibri" w:hAnsi="Calibri" w:cs="Calibri"/>
              </w:rPr>
            </w:pPr>
          </w:p>
        </w:tc>
        <w:tc>
          <w:tcPr>
            <w:tcW w:w="1476" w:type="dxa"/>
          </w:tcPr>
          <w:p w:rsidR="00C16A4F" w:rsidP="00C16A4F" w:rsidRDefault="00C16A4F" w14:paraId="1C0D0D06" w14:textId="77777777">
            <w:pPr>
              <w:pStyle w:val="TableParagraph"/>
              <w:rPr>
                <w:rFonts w:asciiTheme="minorHAnsi" w:hAnsiTheme="minorHAnsi" w:cstheme="minorHAnsi"/>
              </w:rPr>
            </w:pPr>
            <w:r>
              <w:rPr>
                <w:rFonts w:asciiTheme="minorHAnsi" w:hAnsiTheme="minorHAnsi" w:cstheme="minorHAnsi"/>
              </w:rPr>
              <w:t>Chapter work</w:t>
            </w:r>
          </w:p>
          <w:p w:rsidR="00535635" w:rsidP="00C16A4F" w:rsidRDefault="00C16A4F" w14:paraId="3B97DCC0" w14:textId="6E27D675">
            <w:pPr>
              <w:pStyle w:val="TableParagraph"/>
              <w:rPr>
                <w:rFonts w:asciiTheme="minorHAnsi" w:hAnsiTheme="minorHAnsi" w:cstheme="minorHAnsi"/>
              </w:rPr>
            </w:pPr>
            <w:r>
              <w:rPr>
                <w:rFonts w:asciiTheme="minorHAnsi" w:hAnsiTheme="minorHAnsi" w:cstheme="minorHAnsi"/>
              </w:rPr>
              <w:t>Debate project</w:t>
            </w:r>
            <w:r>
              <w:rPr>
                <w:rFonts w:asciiTheme="minorHAnsi" w:hAnsiTheme="minorHAnsi" w:cstheme="minorHAnsi"/>
              </w:rPr>
              <w:t xml:space="preserve"> </w:t>
            </w:r>
          </w:p>
        </w:tc>
        <w:tc>
          <w:tcPr>
            <w:tcW w:w="1684" w:type="dxa"/>
          </w:tcPr>
          <w:p w:rsidR="0035174D" w:rsidP="0035174D" w:rsidRDefault="0035174D" w14:paraId="3C2D3EB1" w14:textId="77777777">
            <w:pPr>
              <w:widowControl/>
              <w:autoSpaceDE/>
              <w:autoSpaceDN/>
              <w:contextualSpacing/>
            </w:pPr>
            <w:r>
              <w:t>Debate Project Assignment #4</w:t>
            </w:r>
          </w:p>
          <w:p w:rsidRPr="00F76B51" w:rsidR="00F76B51" w:rsidP="00F76B51" w:rsidRDefault="00F76B51" w14:paraId="4E8D3E88" w14:textId="77777777">
            <w:pPr>
              <w:widowControl/>
              <w:autoSpaceDE/>
              <w:autoSpaceDN/>
              <w:contextualSpacing/>
              <w:rPr>
                <w:rFonts w:asciiTheme="majorHAnsi" w:hAnsiTheme="majorHAnsi" w:cstheme="majorHAnsi"/>
              </w:rPr>
            </w:pPr>
            <w:r w:rsidRPr="00F76B51">
              <w:rPr>
                <w:rFonts w:asciiTheme="majorHAnsi" w:hAnsiTheme="majorHAnsi" w:cstheme="majorHAnsi"/>
              </w:rPr>
              <w:t>Chapter 12 homework (reflection and polling activities)</w:t>
            </w:r>
          </w:p>
          <w:p w:rsidRPr="00210189" w:rsidR="0035174D" w:rsidP="0035174D" w:rsidRDefault="0035174D" w14:paraId="1954F7DF" w14:textId="77777777">
            <w:pPr>
              <w:widowControl/>
              <w:autoSpaceDE/>
              <w:autoSpaceDN/>
              <w:contextualSpacing/>
            </w:pPr>
          </w:p>
          <w:p w:rsidRPr="00731F8F" w:rsidR="00535635" w:rsidP="00535635" w:rsidRDefault="00535635" w14:paraId="4BFC92A2" w14:textId="77777777">
            <w:pPr>
              <w:rPr>
                <w:rFonts w:asciiTheme="majorHAnsi" w:hAnsiTheme="majorHAnsi" w:cstheme="majorHAnsi"/>
              </w:rPr>
            </w:pPr>
          </w:p>
        </w:tc>
        <w:tc>
          <w:tcPr>
            <w:tcW w:w="1678" w:type="dxa"/>
          </w:tcPr>
          <w:p w:rsidRPr="00C046A0" w:rsidR="00535635" w:rsidP="00535635" w:rsidRDefault="00535635" w14:paraId="3392255F" w14:textId="77777777">
            <w:pPr>
              <w:pStyle w:val="TableParagraph"/>
              <w:rPr>
                <w:rFonts w:asciiTheme="minorHAnsi" w:hAnsiTheme="minorHAnsi" w:cstheme="minorHAnsi"/>
              </w:rPr>
            </w:pPr>
          </w:p>
        </w:tc>
      </w:tr>
      <w:tr w:rsidRPr="00C046A0" w:rsidR="00535635" w:rsidTr="001609CA" w14:paraId="33E60D1B" w14:textId="77777777">
        <w:trPr>
          <w:trHeight w:val="70"/>
        </w:trPr>
        <w:tc>
          <w:tcPr>
            <w:tcW w:w="1080" w:type="dxa"/>
          </w:tcPr>
          <w:p w:rsidR="00535635" w:rsidP="00535635" w:rsidRDefault="00535635" w14:paraId="3C63119D" w14:textId="456143F4">
            <w:pPr>
              <w:pStyle w:val="TableParagraph"/>
              <w:ind w:left="107" w:right="132"/>
              <w:rPr>
                <w:rFonts w:asciiTheme="minorHAnsi" w:hAnsiTheme="minorHAnsi" w:cstheme="minorHAnsi"/>
                <w:b/>
                <w:spacing w:val="-4"/>
              </w:rPr>
            </w:pPr>
            <w:r>
              <w:rPr>
                <w:rFonts w:asciiTheme="minorHAnsi" w:hAnsiTheme="minorHAnsi" w:cstheme="minorHAnsi"/>
                <w:b/>
                <w:spacing w:val="-4"/>
              </w:rPr>
              <w:t>Week 13</w:t>
            </w:r>
          </w:p>
        </w:tc>
        <w:tc>
          <w:tcPr>
            <w:tcW w:w="1520" w:type="dxa"/>
          </w:tcPr>
          <w:p w:rsidR="00535635" w:rsidP="00535635" w:rsidRDefault="00F76B51" w14:paraId="3FA791FF" w14:textId="282C02E8">
            <w:pPr>
              <w:pStyle w:val="TableParagraph"/>
              <w:rPr>
                <w:rFonts w:asciiTheme="majorHAnsi" w:hAnsiTheme="majorHAnsi" w:cstheme="majorHAnsi"/>
                <w:noProof/>
              </w:rPr>
            </w:pPr>
            <w:r w:rsidRPr="14B13479">
              <w:t>Fields of practice</w:t>
            </w:r>
          </w:p>
        </w:tc>
        <w:tc>
          <w:tcPr>
            <w:tcW w:w="2250" w:type="dxa"/>
          </w:tcPr>
          <w:p w:rsidR="00F76B51" w:rsidP="00F76B51" w:rsidRDefault="00F76B51" w14:paraId="01029E75" w14:textId="77777777">
            <w:r w:rsidRPr="14B13479">
              <w:rPr>
                <w:noProof/>
              </w:rPr>
              <w:t>Demonstrate knowledge of the fields of practice and populations served in social services</w:t>
            </w:r>
          </w:p>
          <w:p w:rsidR="00535635" w:rsidP="00535635" w:rsidRDefault="00535635" w14:paraId="1A98B4F0" w14:textId="77777777">
            <w:pPr>
              <w:pStyle w:val="paragraph"/>
              <w:spacing w:before="0" w:beforeAutospacing="0" w:after="0" w:afterAutospacing="0"/>
              <w:textAlignment w:val="baseline"/>
              <w:rPr>
                <w:rStyle w:val="normaltextrun"/>
                <w:rFonts w:ascii="Calibri" w:hAnsi="Calibri" w:cs="Calibri"/>
              </w:rPr>
            </w:pPr>
          </w:p>
        </w:tc>
        <w:tc>
          <w:tcPr>
            <w:tcW w:w="1476" w:type="dxa"/>
          </w:tcPr>
          <w:p w:rsidR="00F76B51" w:rsidP="00F76B51" w:rsidRDefault="00F76B51" w14:paraId="1E9E349F" w14:textId="77777777">
            <w:pPr>
              <w:pStyle w:val="TableParagraph"/>
              <w:rPr>
                <w:rFonts w:asciiTheme="minorHAnsi" w:hAnsiTheme="minorHAnsi" w:cstheme="minorHAnsi"/>
              </w:rPr>
            </w:pPr>
            <w:r>
              <w:rPr>
                <w:rFonts w:asciiTheme="minorHAnsi" w:hAnsiTheme="minorHAnsi" w:cstheme="minorHAnsi"/>
              </w:rPr>
              <w:t>Chapter work</w:t>
            </w:r>
          </w:p>
          <w:p w:rsidR="00535635" w:rsidP="00535635" w:rsidRDefault="00F76B51" w14:paraId="57D98EDF" w14:textId="00B15336">
            <w:pPr>
              <w:pStyle w:val="TableParagraph"/>
              <w:rPr>
                <w:rFonts w:asciiTheme="minorHAnsi" w:hAnsiTheme="minorHAnsi" w:cstheme="minorHAnsi"/>
              </w:rPr>
            </w:pPr>
            <w:r>
              <w:rPr>
                <w:rFonts w:asciiTheme="minorHAnsi" w:hAnsiTheme="minorHAnsi" w:cstheme="minorHAnsi"/>
              </w:rPr>
              <w:t>Written assignment</w:t>
            </w:r>
          </w:p>
          <w:p w:rsidR="00535635" w:rsidP="00535635" w:rsidRDefault="00535635" w14:paraId="6F6211BC" w14:textId="77777777">
            <w:pPr>
              <w:pStyle w:val="TableParagraph"/>
              <w:rPr>
                <w:rFonts w:asciiTheme="minorHAnsi" w:hAnsiTheme="minorHAnsi" w:cstheme="minorHAnsi"/>
              </w:rPr>
            </w:pPr>
          </w:p>
        </w:tc>
        <w:tc>
          <w:tcPr>
            <w:tcW w:w="1684" w:type="dxa"/>
          </w:tcPr>
          <w:p w:rsidR="00921611" w:rsidP="00921611" w:rsidRDefault="00921611" w14:paraId="32E873F7" w14:textId="77777777">
            <w:pPr>
              <w:widowControl/>
              <w:autoSpaceDE/>
              <w:autoSpaceDN/>
              <w:contextualSpacing/>
            </w:pPr>
            <w:r w:rsidRPr="2F23312C">
              <w:t>Reaction paper #2 (either city council or advocacy)</w:t>
            </w:r>
          </w:p>
          <w:p w:rsidRPr="0029565A" w:rsidR="0029565A" w:rsidP="0029565A" w:rsidRDefault="0029565A" w14:paraId="7BEE25EF" w14:textId="77777777">
            <w:pPr>
              <w:widowControl/>
              <w:autoSpaceDE/>
              <w:autoSpaceDN/>
              <w:contextualSpacing/>
              <w:rPr>
                <w:rFonts w:asciiTheme="majorHAnsi" w:hAnsiTheme="majorHAnsi" w:cstheme="majorHAnsi"/>
              </w:rPr>
            </w:pPr>
            <w:r w:rsidRPr="0029565A">
              <w:rPr>
                <w:rFonts w:asciiTheme="majorHAnsi" w:hAnsiTheme="majorHAnsi" w:cstheme="majorHAnsi"/>
              </w:rPr>
              <w:t>Chapter 13 homework (reflection and polling activities)</w:t>
            </w:r>
          </w:p>
          <w:p w:rsidR="00921611" w:rsidP="00921611" w:rsidRDefault="00921611" w14:paraId="30EA5C65" w14:textId="77777777">
            <w:pPr>
              <w:widowControl/>
              <w:autoSpaceDE/>
              <w:autoSpaceDN/>
              <w:contextualSpacing/>
            </w:pPr>
          </w:p>
          <w:p w:rsidRPr="00731F8F" w:rsidR="00535635" w:rsidP="00535635" w:rsidRDefault="00535635" w14:paraId="204F3C21" w14:textId="77777777">
            <w:pPr>
              <w:rPr>
                <w:rFonts w:asciiTheme="majorHAnsi" w:hAnsiTheme="majorHAnsi" w:cstheme="majorHAnsi"/>
              </w:rPr>
            </w:pPr>
          </w:p>
        </w:tc>
        <w:tc>
          <w:tcPr>
            <w:tcW w:w="1678" w:type="dxa"/>
          </w:tcPr>
          <w:p w:rsidRPr="00C046A0" w:rsidR="00535635" w:rsidP="00535635" w:rsidRDefault="00535635" w14:paraId="1AC287F2" w14:textId="77777777">
            <w:pPr>
              <w:pStyle w:val="TableParagraph"/>
              <w:rPr>
                <w:rFonts w:asciiTheme="minorHAnsi" w:hAnsiTheme="minorHAnsi" w:cstheme="minorHAnsi"/>
              </w:rPr>
            </w:pPr>
          </w:p>
        </w:tc>
      </w:tr>
      <w:tr w:rsidRPr="00C046A0" w:rsidR="00535635" w:rsidTr="001609CA" w14:paraId="0435AB37" w14:textId="77777777">
        <w:trPr>
          <w:trHeight w:val="70"/>
        </w:trPr>
        <w:tc>
          <w:tcPr>
            <w:tcW w:w="1080" w:type="dxa"/>
          </w:tcPr>
          <w:p w:rsidR="00535635" w:rsidP="00535635" w:rsidRDefault="00535635" w14:paraId="3A4CD39D" w14:textId="04B8DD69">
            <w:pPr>
              <w:pStyle w:val="TableParagraph"/>
              <w:ind w:left="107" w:right="132"/>
              <w:rPr>
                <w:rFonts w:asciiTheme="minorHAnsi" w:hAnsiTheme="minorHAnsi" w:cstheme="minorHAnsi"/>
                <w:b/>
                <w:spacing w:val="-4"/>
              </w:rPr>
            </w:pPr>
            <w:r>
              <w:rPr>
                <w:rFonts w:asciiTheme="minorHAnsi" w:hAnsiTheme="minorHAnsi" w:cstheme="minorHAnsi"/>
                <w:b/>
                <w:spacing w:val="-4"/>
              </w:rPr>
              <w:t>Week 14</w:t>
            </w:r>
          </w:p>
        </w:tc>
        <w:tc>
          <w:tcPr>
            <w:tcW w:w="1520" w:type="dxa"/>
          </w:tcPr>
          <w:p w:rsidR="00535635" w:rsidP="00535635" w:rsidRDefault="0012332E" w14:paraId="305F0268" w14:textId="6F4B6A51">
            <w:pPr>
              <w:pStyle w:val="TableParagraph"/>
              <w:rPr>
                <w:rFonts w:asciiTheme="majorHAnsi" w:hAnsiTheme="majorHAnsi" w:cstheme="majorHAnsi"/>
                <w:noProof/>
              </w:rPr>
            </w:pPr>
            <w:r w:rsidRPr="14B13479">
              <w:t>Impact of poverty, oppression &amp; discrimination</w:t>
            </w:r>
          </w:p>
        </w:tc>
        <w:tc>
          <w:tcPr>
            <w:tcW w:w="2250" w:type="dxa"/>
          </w:tcPr>
          <w:p w:rsidRPr="008F01B8" w:rsidR="00652583" w:rsidP="00652583" w:rsidRDefault="00652583" w14:paraId="275DBF08" w14:textId="77777777">
            <w:r w:rsidRPr="14B13479">
              <w:rPr>
                <w:noProof/>
              </w:rPr>
              <w:t>Identify and discuss forms and mechanisms of poverty, oppression and discrimination and how these  impact social services</w:t>
            </w:r>
          </w:p>
          <w:p w:rsidR="00535635" w:rsidP="00535635" w:rsidRDefault="00535635" w14:paraId="47EC177D" w14:textId="77777777">
            <w:pPr>
              <w:pStyle w:val="paragraph"/>
              <w:spacing w:before="0" w:beforeAutospacing="0" w:after="0" w:afterAutospacing="0"/>
              <w:textAlignment w:val="baseline"/>
              <w:rPr>
                <w:rStyle w:val="normaltextrun"/>
                <w:rFonts w:ascii="Calibri" w:hAnsi="Calibri" w:cs="Calibri"/>
              </w:rPr>
            </w:pPr>
          </w:p>
        </w:tc>
        <w:tc>
          <w:tcPr>
            <w:tcW w:w="1476" w:type="dxa"/>
          </w:tcPr>
          <w:p w:rsidR="00652583" w:rsidP="00652583" w:rsidRDefault="00652583" w14:paraId="192277C6" w14:textId="77777777">
            <w:pPr>
              <w:pStyle w:val="TableParagraph"/>
              <w:rPr>
                <w:rFonts w:asciiTheme="minorHAnsi" w:hAnsiTheme="minorHAnsi" w:cstheme="minorHAnsi"/>
              </w:rPr>
            </w:pPr>
            <w:r>
              <w:rPr>
                <w:rFonts w:asciiTheme="minorHAnsi" w:hAnsiTheme="minorHAnsi" w:cstheme="minorHAnsi"/>
              </w:rPr>
              <w:t>Chapter work</w:t>
            </w:r>
          </w:p>
          <w:p w:rsidR="00535635" w:rsidP="00652583" w:rsidRDefault="00652583" w14:paraId="474DE9BB" w14:textId="5A599C0D">
            <w:pPr>
              <w:pStyle w:val="TableParagraph"/>
              <w:rPr>
                <w:rFonts w:asciiTheme="minorHAnsi" w:hAnsiTheme="minorHAnsi" w:cstheme="minorHAnsi"/>
              </w:rPr>
            </w:pPr>
            <w:r>
              <w:rPr>
                <w:rFonts w:asciiTheme="minorHAnsi" w:hAnsiTheme="minorHAnsi" w:cstheme="minorHAnsi"/>
              </w:rPr>
              <w:t xml:space="preserve">Debate project </w:t>
            </w:r>
          </w:p>
        </w:tc>
        <w:tc>
          <w:tcPr>
            <w:tcW w:w="1684" w:type="dxa"/>
          </w:tcPr>
          <w:p w:rsidR="00535635" w:rsidP="00535635" w:rsidRDefault="00652583" w14:paraId="284596E0" w14:textId="77777777">
            <w:pPr>
              <w:rPr>
                <w:rFonts w:asciiTheme="majorHAnsi" w:hAnsiTheme="majorHAnsi" w:cstheme="majorBidi"/>
              </w:rPr>
            </w:pPr>
            <w:r>
              <w:rPr>
                <w:rFonts w:asciiTheme="majorHAnsi" w:hAnsiTheme="majorHAnsi" w:cstheme="majorBidi"/>
              </w:rPr>
              <w:t>Debate presentation</w:t>
            </w:r>
          </w:p>
          <w:p w:rsidRPr="00B137B8" w:rsidR="00B137B8" w:rsidP="00B137B8" w:rsidRDefault="00B137B8" w14:paraId="41483674" w14:textId="77777777">
            <w:pPr>
              <w:widowControl/>
              <w:autoSpaceDE/>
              <w:autoSpaceDN/>
              <w:contextualSpacing/>
              <w:rPr>
                <w:rFonts w:asciiTheme="majorHAnsi" w:hAnsiTheme="majorHAnsi" w:cstheme="majorHAnsi"/>
              </w:rPr>
            </w:pPr>
            <w:r w:rsidRPr="00B137B8">
              <w:rPr>
                <w:rFonts w:asciiTheme="majorHAnsi" w:hAnsiTheme="majorHAnsi" w:cstheme="majorHAnsi"/>
              </w:rPr>
              <w:t>Chapter 14 homework (reflection and polling activities)</w:t>
            </w:r>
          </w:p>
          <w:p w:rsidRPr="00731F8F" w:rsidR="00652583" w:rsidP="00535635" w:rsidRDefault="00652583" w14:paraId="130C842D" w14:textId="0D4FEE0E">
            <w:pPr>
              <w:rPr>
                <w:rFonts w:asciiTheme="majorHAnsi" w:hAnsiTheme="majorHAnsi" w:cstheme="majorHAnsi"/>
              </w:rPr>
            </w:pPr>
          </w:p>
        </w:tc>
        <w:tc>
          <w:tcPr>
            <w:tcW w:w="1678" w:type="dxa"/>
          </w:tcPr>
          <w:p w:rsidRPr="00C046A0" w:rsidR="00535635" w:rsidP="00535635" w:rsidRDefault="00535635" w14:paraId="623772A2" w14:textId="77777777">
            <w:pPr>
              <w:pStyle w:val="TableParagraph"/>
              <w:rPr>
                <w:rFonts w:asciiTheme="minorHAnsi" w:hAnsiTheme="minorHAnsi" w:cstheme="minorHAnsi"/>
              </w:rPr>
            </w:pPr>
          </w:p>
        </w:tc>
      </w:tr>
      <w:tr w:rsidRPr="00C046A0" w:rsidR="00535635" w:rsidTr="001609CA" w14:paraId="24E6F237" w14:textId="77777777">
        <w:trPr>
          <w:trHeight w:val="70"/>
        </w:trPr>
        <w:tc>
          <w:tcPr>
            <w:tcW w:w="1080" w:type="dxa"/>
          </w:tcPr>
          <w:p w:rsidR="00535635" w:rsidP="00535635" w:rsidRDefault="00535635" w14:paraId="187ABF72" w14:textId="57959189">
            <w:pPr>
              <w:pStyle w:val="TableParagraph"/>
              <w:ind w:left="107" w:right="132"/>
              <w:rPr>
                <w:rFonts w:asciiTheme="minorHAnsi" w:hAnsiTheme="minorHAnsi" w:cstheme="minorHAnsi"/>
                <w:b/>
                <w:spacing w:val="-4"/>
              </w:rPr>
            </w:pPr>
            <w:r>
              <w:rPr>
                <w:rFonts w:asciiTheme="minorHAnsi" w:hAnsiTheme="minorHAnsi" w:cstheme="minorHAnsi"/>
                <w:b/>
                <w:spacing w:val="-4"/>
              </w:rPr>
              <w:t>Week 15</w:t>
            </w:r>
          </w:p>
        </w:tc>
        <w:tc>
          <w:tcPr>
            <w:tcW w:w="1520" w:type="dxa"/>
          </w:tcPr>
          <w:p w:rsidR="00535635" w:rsidP="00535635" w:rsidRDefault="0012332E" w14:paraId="380F3A34" w14:textId="613A79AF">
            <w:pPr>
              <w:pStyle w:val="TableParagraph"/>
              <w:rPr>
                <w:rFonts w:asciiTheme="majorHAnsi" w:hAnsiTheme="majorHAnsi" w:cstheme="majorHAnsi"/>
                <w:noProof/>
              </w:rPr>
            </w:pPr>
            <w:r w:rsidRPr="14B13479">
              <w:t>Impact of poverty, oppression &amp; discrimination</w:t>
            </w:r>
          </w:p>
        </w:tc>
        <w:tc>
          <w:tcPr>
            <w:tcW w:w="2250" w:type="dxa"/>
          </w:tcPr>
          <w:p w:rsidRPr="008F01B8" w:rsidR="00652583" w:rsidP="00652583" w:rsidRDefault="00652583" w14:paraId="3610DBC1" w14:textId="77777777">
            <w:r w:rsidRPr="14B13479">
              <w:rPr>
                <w:noProof/>
              </w:rPr>
              <w:t>Identify and discuss forms and mechanisms of poverty, oppression and discrimination and how these  impact social services</w:t>
            </w:r>
          </w:p>
          <w:p w:rsidR="00535635" w:rsidP="00535635" w:rsidRDefault="00535635" w14:paraId="3B38A2CD" w14:textId="3A144110">
            <w:pPr>
              <w:pStyle w:val="paragraph"/>
              <w:spacing w:before="0" w:beforeAutospacing="0" w:after="0" w:afterAutospacing="0"/>
              <w:textAlignment w:val="baseline"/>
              <w:rPr>
                <w:rStyle w:val="normaltextrun"/>
                <w:rFonts w:ascii="Calibri" w:hAnsi="Calibri" w:cs="Calibri"/>
              </w:rPr>
            </w:pPr>
          </w:p>
        </w:tc>
        <w:tc>
          <w:tcPr>
            <w:tcW w:w="1476" w:type="dxa"/>
          </w:tcPr>
          <w:p w:rsidR="00B137B8" w:rsidP="00B137B8" w:rsidRDefault="00B137B8" w14:paraId="633C0D91" w14:textId="77777777">
            <w:pPr>
              <w:pStyle w:val="TableParagraph"/>
              <w:rPr>
                <w:rFonts w:asciiTheme="minorHAnsi" w:hAnsiTheme="minorHAnsi" w:cstheme="minorHAnsi"/>
              </w:rPr>
            </w:pPr>
            <w:r>
              <w:rPr>
                <w:rFonts w:asciiTheme="minorHAnsi" w:hAnsiTheme="minorHAnsi" w:cstheme="minorHAnsi"/>
              </w:rPr>
              <w:t>Chapter work</w:t>
            </w:r>
          </w:p>
          <w:p w:rsidR="00535635" w:rsidP="00B137B8" w:rsidRDefault="00B137B8" w14:paraId="06CA5803" w14:textId="11E159CE">
            <w:pPr>
              <w:pStyle w:val="TableParagraph"/>
              <w:rPr>
                <w:rFonts w:asciiTheme="minorHAnsi" w:hAnsiTheme="minorHAnsi" w:cstheme="minorHAnsi"/>
              </w:rPr>
            </w:pPr>
            <w:r>
              <w:rPr>
                <w:rFonts w:asciiTheme="minorHAnsi" w:hAnsiTheme="minorHAnsi" w:cstheme="minorHAnsi"/>
              </w:rPr>
              <w:t>Debate project</w:t>
            </w:r>
          </w:p>
        </w:tc>
        <w:tc>
          <w:tcPr>
            <w:tcW w:w="1684" w:type="dxa"/>
          </w:tcPr>
          <w:p w:rsidR="00B137B8" w:rsidP="00B137B8" w:rsidRDefault="00B137B8" w14:paraId="46955A1C" w14:textId="77777777">
            <w:pPr>
              <w:rPr>
                <w:rFonts w:asciiTheme="majorHAnsi" w:hAnsiTheme="majorHAnsi" w:cstheme="majorBidi"/>
              </w:rPr>
            </w:pPr>
            <w:r>
              <w:rPr>
                <w:rFonts w:asciiTheme="majorHAnsi" w:hAnsiTheme="majorHAnsi" w:cstheme="majorBidi"/>
              </w:rPr>
              <w:t>Debate presentation</w:t>
            </w:r>
          </w:p>
          <w:p w:rsidRPr="00731F8F" w:rsidR="00535635" w:rsidP="00535635" w:rsidRDefault="00535635" w14:paraId="1B9F0DC9" w14:textId="7B44A8EC">
            <w:pPr>
              <w:rPr>
                <w:rFonts w:asciiTheme="majorHAnsi" w:hAnsiTheme="majorHAnsi" w:cstheme="majorHAnsi"/>
              </w:rPr>
            </w:pPr>
          </w:p>
        </w:tc>
        <w:tc>
          <w:tcPr>
            <w:tcW w:w="1678" w:type="dxa"/>
          </w:tcPr>
          <w:p w:rsidRPr="00C046A0" w:rsidR="00535635" w:rsidP="00535635" w:rsidRDefault="00535635" w14:paraId="3FE08F51" w14:textId="77777777">
            <w:pPr>
              <w:pStyle w:val="TableParagraph"/>
              <w:rPr>
                <w:rFonts w:asciiTheme="minorHAnsi" w:hAnsiTheme="minorHAnsi" w:cstheme="minorHAnsi"/>
              </w:rPr>
            </w:pPr>
          </w:p>
        </w:tc>
      </w:tr>
    </w:tbl>
    <w:p w:rsidRPr="00C046A0" w:rsidR="006462E0" w:rsidRDefault="006462E0" w14:paraId="31AE8EF4" w14:textId="77777777">
      <w:pPr>
        <w:pStyle w:val="BodyText"/>
        <w:ind w:left="0" w:firstLine="0"/>
        <w:rPr>
          <w:rFonts w:asciiTheme="minorHAnsi" w:hAnsiTheme="minorHAnsi" w:cstheme="minorHAnsi"/>
          <w:b w:val="0"/>
          <w:sz w:val="22"/>
          <w:szCs w:val="22"/>
        </w:rPr>
      </w:pPr>
    </w:p>
    <w:p w:rsidRPr="00C046A0" w:rsidR="006462E0" w:rsidP="001810CA" w:rsidRDefault="006462E0" w14:paraId="31AE8F46" w14:textId="3A515635">
      <w:pPr>
        <w:pStyle w:val="ListParagraph"/>
        <w:tabs>
          <w:tab w:val="left" w:pos="348"/>
        </w:tabs>
        <w:ind w:firstLine="0"/>
        <w:rPr>
          <w:rFonts w:asciiTheme="minorHAnsi" w:hAnsiTheme="minorHAnsi" w:cstheme="minorHAnsi"/>
          <w:b/>
        </w:rPr>
      </w:pPr>
    </w:p>
    <w:sectPr w:rsidRPr="00C046A0" w:rsidR="006462E0" w:rsidSect="00C046A0">
      <w:footerReference w:type="default" r:id="rId13"/>
      <w:pgSz w:w="12240" w:h="15840" w:orient="portrait"/>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3995" w:rsidRDefault="00B33995" w14:paraId="3099936F" w14:textId="77777777">
      <w:r>
        <w:separator/>
      </w:r>
    </w:p>
  </w:endnote>
  <w:endnote w:type="continuationSeparator" w:id="0">
    <w:p w:rsidR="00B33995" w:rsidRDefault="00B33995" w14:paraId="0961358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6462E0" w:rsidRDefault="00D91EA6" w14:paraId="31AE8F49" w14:textId="77777777">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6462E0" w:rsidRDefault="00D91EA6" w14:paraId="31AE8F4C" w14:textId="77777777">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w14:anchorId="67AA5A31">
            <v:shapetype id="_x0000_t202" coordsize="21600,21600" o:spt="202" path="m,l,21600r21600,l21600,xe" w14:anchorId="31AE8F4A">
              <v:stroke joinstyle="miter"/>
              <v:path gradientshapeok="t" o:connecttype="rect"/>
            </v:shapetype>
            <v:shape id="Textbox 1"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v:textbox inset="0,0,0,0">
                <w:txbxContent>
                  <w:p w:rsidR="006462E0" w:rsidRDefault="00D91EA6" w14:paraId="4590CB77" w14:textId="77777777">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3995" w:rsidRDefault="00B33995" w14:paraId="488FA797" w14:textId="77777777">
      <w:r>
        <w:separator/>
      </w:r>
    </w:p>
  </w:footnote>
  <w:footnote w:type="continuationSeparator" w:id="0">
    <w:p w:rsidR="00B33995" w:rsidRDefault="00B33995" w14:paraId="5BDCE81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766A"/>
    <w:multiLevelType w:val="hybridMultilevel"/>
    <w:tmpl w:val="BE3CA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D5D30"/>
    <w:multiLevelType w:val="hybridMultilevel"/>
    <w:tmpl w:val="9482CD3A"/>
    <w:lvl w:ilvl="0" w:tplc="27C2B886">
      <w:start w:val="1"/>
      <w:numFmt w:val="decimal"/>
      <w:lvlText w:val="%1."/>
      <w:lvlJc w:val="left"/>
      <w:pPr>
        <w:ind w:left="720" w:hanging="360"/>
      </w:pPr>
      <w:rPr>
        <w:rFonts w:hint="default" w:ascii="Calibri" w:hAnsi="Calibri" w:eastAsia="Calibri" w:cs="Calibr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86F8C"/>
    <w:multiLevelType w:val="hybridMultilevel"/>
    <w:tmpl w:val="7D8CCA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621DC2"/>
    <w:multiLevelType w:val="hybridMultilevel"/>
    <w:tmpl w:val="BF04A6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926CE7"/>
    <w:multiLevelType w:val="hybridMultilevel"/>
    <w:tmpl w:val="59B8435A"/>
    <w:lvl w:ilvl="0" w:tplc="383CD8CE">
      <w:numFmt w:val="bullet"/>
      <w:lvlText w:val="-"/>
      <w:lvlJc w:val="left"/>
      <w:pPr>
        <w:ind w:left="349" w:hanging="130"/>
      </w:pPr>
      <w:rPr>
        <w:rFonts w:hint="default" w:ascii="Calibri" w:hAnsi="Calibri" w:eastAsia="Calibri" w:cs="Calibri"/>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5" w15:restartNumberingAfterBreak="0">
    <w:nsid w:val="131F3B6F"/>
    <w:multiLevelType w:val="multilevel"/>
    <w:tmpl w:val="B470C8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7A7AB0"/>
    <w:multiLevelType w:val="hybridMultilevel"/>
    <w:tmpl w:val="3E524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030BA"/>
    <w:multiLevelType w:val="multilevel"/>
    <w:tmpl w:val="3822D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032DD1"/>
    <w:multiLevelType w:val="hybridMultilevel"/>
    <w:tmpl w:val="FDC289FC"/>
    <w:lvl w:ilvl="0" w:tplc="25929652">
      <w:start w:val="1"/>
      <w:numFmt w:val="decimal"/>
      <w:lvlText w:val="%1."/>
      <w:lvlJc w:val="left"/>
      <w:pPr>
        <w:ind w:left="720" w:hanging="360"/>
      </w:pPr>
    </w:lvl>
    <w:lvl w:ilvl="1" w:tplc="39D89308">
      <w:start w:val="1"/>
      <w:numFmt w:val="lowerLetter"/>
      <w:lvlText w:val="%2."/>
      <w:lvlJc w:val="left"/>
      <w:pPr>
        <w:ind w:left="1440" w:hanging="360"/>
      </w:pPr>
    </w:lvl>
    <w:lvl w:ilvl="2" w:tplc="29F0202A">
      <w:start w:val="1"/>
      <w:numFmt w:val="lowerRoman"/>
      <w:lvlText w:val="%3."/>
      <w:lvlJc w:val="right"/>
      <w:pPr>
        <w:ind w:left="2160" w:hanging="180"/>
      </w:pPr>
    </w:lvl>
    <w:lvl w:ilvl="3" w:tplc="50D0C26A">
      <w:start w:val="1"/>
      <w:numFmt w:val="decimal"/>
      <w:lvlText w:val="%4."/>
      <w:lvlJc w:val="left"/>
      <w:pPr>
        <w:ind w:left="2880" w:hanging="360"/>
      </w:pPr>
    </w:lvl>
    <w:lvl w:ilvl="4" w:tplc="E70C5CC0">
      <w:start w:val="1"/>
      <w:numFmt w:val="lowerLetter"/>
      <w:lvlText w:val="%5."/>
      <w:lvlJc w:val="left"/>
      <w:pPr>
        <w:ind w:left="3600" w:hanging="360"/>
      </w:pPr>
    </w:lvl>
    <w:lvl w:ilvl="5" w:tplc="CBBA1C9E">
      <w:start w:val="1"/>
      <w:numFmt w:val="lowerRoman"/>
      <w:lvlText w:val="%6."/>
      <w:lvlJc w:val="right"/>
      <w:pPr>
        <w:ind w:left="4320" w:hanging="180"/>
      </w:pPr>
    </w:lvl>
    <w:lvl w:ilvl="6" w:tplc="2BE8B8AC">
      <w:start w:val="1"/>
      <w:numFmt w:val="decimal"/>
      <w:lvlText w:val="%7."/>
      <w:lvlJc w:val="left"/>
      <w:pPr>
        <w:ind w:left="5040" w:hanging="360"/>
      </w:pPr>
    </w:lvl>
    <w:lvl w:ilvl="7" w:tplc="430EC438">
      <w:start w:val="1"/>
      <w:numFmt w:val="lowerLetter"/>
      <w:lvlText w:val="%8."/>
      <w:lvlJc w:val="left"/>
      <w:pPr>
        <w:ind w:left="5760" w:hanging="360"/>
      </w:pPr>
    </w:lvl>
    <w:lvl w:ilvl="8" w:tplc="370A09A4">
      <w:start w:val="1"/>
      <w:numFmt w:val="lowerRoman"/>
      <w:lvlText w:val="%9."/>
      <w:lvlJc w:val="right"/>
      <w:pPr>
        <w:ind w:left="6480" w:hanging="180"/>
      </w:pPr>
    </w:lvl>
  </w:abstractNum>
  <w:abstractNum w:abstractNumId="9" w15:restartNumberingAfterBreak="0">
    <w:nsid w:val="201B67AD"/>
    <w:multiLevelType w:val="multilevel"/>
    <w:tmpl w:val="343C65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0F57F42"/>
    <w:multiLevelType w:val="hybridMultilevel"/>
    <w:tmpl w:val="E48C6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A6C7C"/>
    <w:multiLevelType w:val="hybridMultilevel"/>
    <w:tmpl w:val="20B88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C5038"/>
    <w:multiLevelType w:val="multilevel"/>
    <w:tmpl w:val="768A28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815DF8"/>
    <w:multiLevelType w:val="hybridMultilevel"/>
    <w:tmpl w:val="F968B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910D4E"/>
    <w:multiLevelType w:val="hybridMultilevel"/>
    <w:tmpl w:val="7D8CC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9D611B"/>
    <w:multiLevelType w:val="multilevel"/>
    <w:tmpl w:val="3350EF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27D19F1"/>
    <w:multiLevelType w:val="hybridMultilevel"/>
    <w:tmpl w:val="39D64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4D6744"/>
    <w:multiLevelType w:val="hybridMultilevel"/>
    <w:tmpl w:val="F350CC1C"/>
    <w:lvl w:ilvl="0" w:tplc="F914F8AA">
      <w:start w:val="1"/>
      <w:numFmt w:val="decimal"/>
      <w:lvlText w:val="%1."/>
      <w:lvlJc w:val="left"/>
      <w:pPr>
        <w:ind w:left="720" w:hanging="360"/>
      </w:pPr>
    </w:lvl>
    <w:lvl w:ilvl="1" w:tplc="143C7F34">
      <w:start w:val="1"/>
      <w:numFmt w:val="lowerLetter"/>
      <w:lvlText w:val="%2."/>
      <w:lvlJc w:val="left"/>
      <w:pPr>
        <w:ind w:left="1440" w:hanging="360"/>
      </w:pPr>
    </w:lvl>
    <w:lvl w:ilvl="2" w:tplc="79CC26D8">
      <w:start w:val="1"/>
      <w:numFmt w:val="lowerRoman"/>
      <w:lvlText w:val="%3."/>
      <w:lvlJc w:val="right"/>
      <w:pPr>
        <w:ind w:left="2160" w:hanging="180"/>
      </w:pPr>
    </w:lvl>
    <w:lvl w:ilvl="3" w:tplc="9C7CE0CE">
      <w:start w:val="1"/>
      <w:numFmt w:val="decimal"/>
      <w:lvlText w:val="%4."/>
      <w:lvlJc w:val="left"/>
      <w:pPr>
        <w:ind w:left="2880" w:hanging="360"/>
      </w:pPr>
    </w:lvl>
    <w:lvl w:ilvl="4" w:tplc="D9423B70">
      <w:start w:val="1"/>
      <w:numFmt w:val="lowerLetter"/>
      <w:lvlText w:val="%5."/>
      <w:lvlJc w:val="left"/>
      <w:pPr>
        <w:ind w:left="3600" w:hanging="360"/>
      </w:pPr>
    </w:lvl>
    <w:lvl w:ilvl="5" w:tplc="BBA2DDC6">
      <w:start w:val="1"/>
      <w:numFmt w:val="lowerRoman"/>
      <w:lvlText w:val="%6."/>
      <w:lvlJc w:val="right"/>
      <w:pPr>
        <w:ind w:left="4320" w:hanging="180"/>
      </w:pPr>
    </w:lvl>
    <w:lvl w:ilvl="6" w:tplc="89C6F9F0">
      <w:start w:val="1"/>
      <w:numFmt w:val="decimal"/>
      <w:lvlText w:val="%7."/>
      <w:lvlJc w:val="left"/>
      <w:pPr>
        <w:ind w:left="5040" w:hanging="360"/>
      </w:pPr>
    </w:lvl>
    <w:lvl w:ilvl="7" w:tplc="0A14EBC0">
      <w:start w:val="1"/>
      <w:numFmt w:val="lowerLetter"/>
      <w:lvlText w:val="%8."/>
      <w:lvlJc w:val="left"/>
      <w:pPr>
        <w:ind w:left="5760" w:hanging="360"/>
      </w:pPr>
    </w:lvl>
    <w:lvl w:ilvl="8" w:tplc="B57CFB8C">
      <w:start w:val="1"/>
      <w:numFmt w:val="lowerRoman"/>
      <w:lvlText w:val="%9."/>
      <w:lvlJc w:val="right"/>
      <w:pPr>
        <w:ind w:left="6480" w:hanging="180"/>
      </w:pPr>
    </w:lvl>
  </w:abstractNum>
  <w:abstractNum w:abstractNumId="18" w15:restartNumberingAfterBreak="0">
    <w:nsid w:val="37852899"/>
    <w:multiLevelType w:val="hybridMultilevel"/>
    <w:tmpl w:val="600C1E08"/>
    <w:lvl w:ilvl="0" w:tplc="2B4A2EF2">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9" w15:restartNumberingAfterBreak="0">
    <w:nsid w:val="3A976A8B"/>
    <w:multiLevelType w:val="hybridMultilevel"/>
    <w:tmpl w:val="38EC0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247B51"/>
    <w:multiLevelType w:val="hybridMultilevel"/>
    <w:tmpl w:val="FA449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7C405F"/>
    <w:multiLevelType w:val="multilevel"/>
    <w:tmpl w:val="66786C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258792A"/>
    <w:multiLevelType w:val="hybridMultilevel"/>
    <w:tmpl w:val="2780CD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AE0620"/>
    <w:multiLevelType w:val="hybridMultilevel"/>
    <w:tmpl w:val="19448D9C"/>
    <w:lvl w:ilvl="0" w:tplc="1BE22E90">
      <w:start w:val="1"/>
      <w:numFmt w:val="decimal"/>
      <w:lvlText w:val="%1."/>
      <w:lvlJc w:val="left"/>
      <w:pPr>
        <w:ind w:left="720" w:hanging="360"/>
      </w:pPr>
    </w:lvl>
    <w:lvl w:ilvl="1" w:tplc="CEC033A6">
      <w:start w:val="1"/>
      <w:numFmt w:val="lowerLetter"/>
      <w:lvlText w:val="%2."/>
      <w:lvlJc w:val="left"/>
      <w:pPr>
        <w:ind w:left="1440" w:hanging="360"/>
      </w:pPr>
    </w:lvl>
    <w:lvl w:ilvl="2" w:tplc="B8DA0E88">
      <w:start w:val="1"/>
      <w:numFmt w:val="lowerRoman"/>
      <w:lvlText w:val="%3."/>
      <w:lvlJc w:val="right"/>
      <w:pPr>
        <w:ind w:left="2160" w:hanging="180"/>
      </w:pPr>
    </w:lvl>
    <w:lvl w:ilvl="3" w:tplc="D5B28E8C">
      <w:start w:val="1"/>
      <w:numFmt w:val="decimal"/>
      <w:lvlText w:val="%4."/>
      <w:lvlJc w:val="left"/>
      <w:pPr>
        <w:ind w:left="2880" w:hanging="360"/>
      </w:pPr>
    </w:lvl>
    <w:lvl w:ilvl="4" w:tplc="332ECE0E">
      <w:start w:val="1"/>
      <w:numFmt w:val="lowerLetter"/>
      <w:lvlText w:val="%5."/>
      <w:lvlJc w:val="left"/>
      <w:pPr>
        <w:ind w:left="3600" w:hanging="360"/>
      </w:pPr>
    </w:lvl>
    <w:lvl w:ilvl="5" w:tplc="A2426FCE">
      <w:start w:val="1"/>
      <w:numFmt w:val="lowerRoman"/>
      <w:lvlText w:val="%6."/>
      <w:lvlJc w:val="right"/>
      <w:pPr>
        <w:ind w:left="4320" w:hanging="180"/>
      </w:pPr>
    </w:lvl>
    <w:lvl w:ilvl="6" w:tplc="978AFED6">
      <w:start w:val="1"/>
      <w:numFmt w:val="decimal"/>
      <w:lvlText w:val="%7."/>
      <w:lvlJc w:val="left"/>
      <w:pPr>
        <w:ind w:left="5040" w:hanging="360"/>
      </w:pPr>
    </w:lvl>
    <w:lvl w:ilvl="7" w:tplc="0FB054EA">
      <w:start w:val="1"/>
      <w:numFmt w:val="lowerLetter"/>
      <w:lvlText w:val="%8."/>
      <w:lvlJc w:val="left"/>
      <w:pPr>
        <w:ind w:left="5760" w:hanging="360"/>
      </w:pPr>
    </w:lvl>
    <w:lvl w:ilvl="8" w:tplc="FA36B44A">
      <w:start w:val="1"/>
      <w:numFmt w:val="lowerRoman"/>
      <w:lvlText w:val="%9."/>
      <w:lvlJc w:val="right"/>
      <w:pPr>
        <w:ind w:left="6480" w:hanging="180"/>
      </w:pPr>
    </w:lvl>
  </w:abstractNum>
  <w:abstractNum w:abstractNumId="24" w15:restartNumberingAfterBreak="0">
    <w:nsid w:val="48FD4429"/>
    <w:multiLevelType w:val="multilevel"/>
    <w:tmpl w:val="40E88A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6267AF"/>
    <w:multiLevelType w:val="multilevel"/>
    <w:tmpl w:val="E8301D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8E314F"/>
    <w:multiLevelType w:val="multilevel"/>
    <w:tmpl w:val="B4104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52110A"/>
    <w:multiLevelType w:val="multilevel"/>
    <w:tmpl w:val="CBECB3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E71046B"/>
    <w:multiLevelType w:val="hybridMultilevel"/>
    <w:tmpl w:val="4482827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F33233"/>
    <w:multiLevelType w:val="multilevel"/>
    <w:tmpl w:val="F85A3B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075C7C"/>
    <w:multiLevelType w:val="hybridMultilevel"/>
    <w:tmpl w:val="0C24417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5F3AE9"/>
    <w:multiLevelType w:val="hybridMultilevel"/>
    <w:tmpl w:val="F658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6849BA"/>
    <w:multiLevelType w:val="hybridMultilevel"/>
    <w:tmpl w:val="8E26A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0F779C"/>
    <w:multiLevelType w:val="hybridMultilevel"/>
    <w:tmpl w:val="DB84FA80"/>
    <w:lvl w:ilvl="0" w:tplc="68B68ACA">
      <w:start w:val="1"/>
      <w:numFmt w:val="decimal"/>
      <w:lvlText w:val="%1."/>
      <w:lvlJc w:val="left"/>
      <w:pPr>
        <w:ind w:left="720" w:hanging="360"/>
      </w:pPr>
      <w:rPr>
        <w:rFonts w:hint="default"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AE390F"/>
    <w:multiLevelType w:val="hybridMultilevel"/>
    <w:tmpl w:val="7D8CCA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FEE4B13"/>
    <w:multiLevelType w:val="multilevel"/>
    <w:tmpl w:val="A8AEA3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1B7A13"/>
    <w:multiLevelType w:val="hybridMultilevel"/>
    <w:tmpl w:val="7D8CCA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AD3BBB"/>
    <w:multiLevelType w:val="hybridMultilevel"/>
    <w:tmpl w:val="02749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D50280"/>
    <w:multiLevelType w:val="multilevel"/>
    <w:tmpl w:val="4DFE69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7E793BFE"/>
    <w:multiLevelType w:val="hybridMultilevel"/>
    <w:tmpl w:val="7896A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598572">
    <w:abstractNumId w:val="4"/>
  </w:num>
  <w:num w:numId="2" w16cid:durableId="793255753">
    <w:abstractNumId w:val="26"/>
  </w:num>
  <w:num w:numId="3" w16cid:durableId="1233929370">
    <w:abstractNumId w:val="29"/>
  </w:num>
  <w:num w:numId="4" w16cid:durableId="43678597">
    <w:abstractNumId w:val="5"/>
  </w:num>
  <w:num w:numId="5" w16cid:durableId="679086397">
    <w:abstractNumId w:val="35"/>
  </w:num>
  <w:num w:numId="6" w16cid:durableId="2004235392">
    <w:abstractNumId w:val="38"/>
  </w:num>
  <w:num w:numId="7" w16cid:durableId="1581712353">
    <w:abstractNumId w:val="27"/>
  </w:num>
  <w:num w:numId="8" w16cid:durableId="173106340">
    <w:abstractNumId w:val="7"/>
  </w:num>
  <w:num w:numId="9" w16cid:durableId="798375341">
    <w:abstractNumId w:val="12"/>
  </w:num>
  <w:num w:numId="10" w16cid:durableId="539125241">
    <w:abstractNumId w:val="25"/>
  </w:num>
  <w:num w:numId="11" w16cid:durableId="1998071416">
    <w:abstractNumId w:val="24"/>
  </w:num>
  <w:num w:numId="12" w16cid:durableId="1306816534">
    <w:abstractNumId w:val="9"/>
  </w:num>
  <w:num w:numId="13" w16cid:durableId="359207921">
    <w:abstractNumId w:val="21"/>
  </w:num>
  <w:num w:numId="14" w16cid:durableId="24061117">
    <w:abstractNumId w:val="15"/>
  </w:num>
  <w:num w:numId="15" w16cid:durableId="2094469824">
    <w:abstractNumId w:val="17"/>
  </w:num>
  <w:num w:numId="16" w16cid:durableId="2022202817">
    <w:abstractNumId w:val="31"/>
  </w:num>
  <w:num w:numId="17" w16cid:durableId="395399498">
    <w:abstractNumId w:val="39"/>
  </w:num>
  <w:num w:numId="18" w16cid:durableId="820776023">
    <w:abstractNumId w:val="16"/>
  </w:num>
  <w:num w:numId="19" w16cid:durableId="352614354">
    <w:abstractNumId w:val="13"/>
  </w:num>
  <w:num w:numId="20" w16cid:durableId="230314019">
    <w:abstractNumId w:val="18"/>
  </w:num>
  <w:num w:numId="21" w16cid:durableId="718633142">
    <w:abstractNumId w:val="6"/>
  </w:num>
  <w:num w:numId="22" w16cid:durableId="18628074">
    <w:abstractNumId w:val="10"/>
  </w:num>
  <w:num w:numId="23" w16cid:durableId="743533423">
    <w:abstractNumId w:val="0"/>
  </w:num>
  <w:num w:numId="24" w16cid:durableId="784540336">
    <w:abstractNumId w:val="20"/>
  </w:num>
  <w:num w:numId="25" w16cid:durableId="1128283302">
    <w:abstractNumId w:val="3"/>
  </w:num>
  <w:num w:numId="26" w16cid:durableId="187106364">
    <w:abstractNumId w:val="33"/>
  </w:num>
  <w:num w:numId="27" w16cid:durableId="1659378422">
    <w:abstractNumId w:val="11"/>
  </w:num>
  <w:num w:numId="28" w16cid:durableId="97213401">
    <w:abstractNumId w:val="32"/>
  </w:num>
  <w:num w:numId="29" w16cid:durableId="480461646">
    <w:abstractNumId w:val="14"/>
  </w:num>
  <w:num w:numId="30" w16cid:durableId="48190122">
    <w:abstractNumId w:val="19"/>
  </w:num>
  <w:num w:numId="31" w16cid:durableId="126048181">
    <w:abstractNumId w:val="37"/>
  </w:num>
  <w:num w:numId="32" w16cid:durableId="1564639032">
    <w:abstractNumId w:val="8"/>
  </w:num>
  <w:num w:numId="33" w16cid:durableId="601230759">
    <w:abstractNumId w:val="30"/>
  </w:num>
  <w:num w:numId="34" w16cid:durableId="1010374527">
    <w:abstractNumId w:val="34"/>
  </w:num>
  <w:num w:numId="35" w16cid:durableId="1272933757">
    <w:abstractNumId w:val="1"/>
  </w:num>
  <w:num w:numId="36" w16cid:durableId="217136532">
    <w:abstractNumId w:val="22"/>
  </w:num>
  <w:num w:numId="37" w16cid:durableId="1804155240">
    <w:abstractNumId w:val="36"/>
  </w:num>
  <w:num w:numId="38" w16cid:durableId="1351295986">
    <w:abstractNumId w:val="28"/>
  </w:num>
  <w:num w:numId="39" w16cid:durableId="1034113991">
    <w:abstractNumId w:val="23"/>
  </w:num>
  <w:num w:numId="40" w16cid:durableId="520555316">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465FA"/>
    <w:rsid w:val="00052600"/>
    <w:rsid w:val="00091BF0"/>
    <w:rsid w:val="000C378B"/>
    <w:rsid w:val="000D57F3"/>
    <w:rsid w:val="000E1D3E"/>
    <w:rsid w:val="000E28FE"/>
    <w:rsid w:val="00104EE2"/>
    <w:rsid w:val="00111137"/>
    <w:rsid w:val="001212E8"/>
    <w:rsid w:val="0012332E"/>
    <w:rsid w:val="00136C9F"/>
    <w:rsid w:val="0015135A"/>
    <w:rsid w:val="001609CA"/>
    <w:rsid w:val="0017062C"/>
    <w:rsid w:val="001810CA"/>
    <w:rsid w:val="00193477"/>
    <w:rsid w:val="001A28A1"/>
    <w:rsid w:val="001A600F"/>
    <w:rsid w:val="001B457D"/>
    <w:rsid w:val="00233C0A"/>
    <w:rsid w:val="0027327A"/>
    <w:rsid w:val="00277901"/>
    <w:rsid w:val="00285561"/>
    <w:rsid w:val="0029565A"/>
    <w:rsid w:val="002B1E4A"/>
    <w:rsid w:val="002D08A6"/>
    <w:rsid w:val="002D237B"/>
    <w:rsid w:val="002E3FEE"/>
    <w:rsid w:val="00300F2F"/>
    <w:rsid w:val="003039B1"/>
    <w:rsid w:val="0032791C"/>
    <w:rsid w:val="00345BCE"/>
    <w:rsid w:val="0035174D"/>
    <w:rsid w:val="003849A1"/>
    <w:rsid w:val="00394C46"/>
    <w:rsid w:val="003B47C1"/>
    <w:rsid w:val="003C6959"/>
    <w:rsid w:val="003E6E99"/>
    <w:rsid w:val="00420186"/>
    <w:rsid w:val="004918A4"/>
    <w:rsid w:val="0049311C"/>
    <w:rsid w:val="004A510E"/>
    <w:rsid w:val="004A5D28"/>
    <w:rsid w:val="004B4A80"/>
    <w:rsid w:val="004B61D8"/>
    <w:rsid w:val="00506450"/>
    <w:rsid w:val="0051320C"/>
    <w:rsid w:val="005267B4"/>
    <w:rsid w:val="00535635"/>
    <w:rsid w:val="0056041B"/>
    <w:rsid w:val="0058229B"/>
    <w:rsid w:val="00592E94"/>
    <w:rsid w:val="005F5A97"/>
    <w:rsid w:val="00612261"/>
    <w:rsid w:val="006159B7"/>
    <w:rsid w:val="00640DD8"/>
    <w:rsid w:val="006462E0"/>
    <w:rsid w:val="00652583"/>
    <w:rsid w:val="00661019"/>
    <w:rsid w:val="00662A16"/>
    <w:rsid w:val="0067368A"/>
    <w:rsid w:val="006A1758"/>
    <w:rsid w:val="006A56D2"/>
    <w:rsid w:val="006A6B46"/>
    <w:rsid w:val="006B4119"/>
    <w:rsid w:val="006B41EB"/>
    <w:rsid w:val="006C6694"/>
    <w:rsid w:val="006D03A5"/>
    <w:rsid w:val="006E2887"/>
    <w:rsid w:val="006E5E58"/>
    <w:rsid w:val="006F27CA"/>
    <w:rsid w:val="00720120"/>
    <w:rsid w:val="0076580C"/>
    <w:rsid w:val="007712A2"/>
    <w:rsid w:val="00773F68"/>
    <w:rsid w:val="007778B7"/>
    <w:rsid w:val="00777E61"/>
    <w:rsid w:val="00792ADE"/>
    <w:rsid w:val="007C6D5C"/>
    <w:rsid w:val="008023BA"/>
    <w:rsid w:val="00810308"/>
    <w:rsid w:val="00826890"/>
    <w:rsid w:val="00861B7C"/>
    <w:rsid w:val="00865B05"/>
    <w:rsid w:val="008775CD"/>
    <w:rsid w:val="00880B96"/>
    <w:rsid w:val="008A57D3"/>
    <w:rsid w:val="008C1897"/>
    <w:rsid w:val="008D0532"/>
    <w:rsid w:val="008D4A97"/>
    <w:rsid w:val="008E5A9A"/>
    <w:rsid w:val="00921611"/>
    <w:rsid w:val="00931EBF"/>
    <w:rsid w:val="009539DE"/>
    <w:rsid w:val="00956A9E"/>
    <w:rsid w:val="0097597E"/>
    <w:rsid w:val="009826D0"/>
    <w:rsid w:val="009D3B85"/>
    <w:rsid w:val="00A31481"/>
    <w:rsid w:val="00A3608A"/>
    <w:rsid w:val="00A5283D"/>
    <w:rsid w:val="00A67F74"/>
    <w:rsid w:val="00A80675"/>
    <w:rsid w:val="00A86695"/>
    <w:rsid w:val="00A914E7"/>
    <w:rsid w:val="00AC11A6"/>
    <w:rsid w:val="00AD0370"/>
    <w:rsid w:val="00B101D4"/>
    <w:rsid w:val="00B137B8"/>
    <w:rsid w:val="00B243C2"/>
    <w:rsid w:val="00B32531"/>
    <w:rsid w:val="00B33995"/>
    <w:rsid w:val="00B6668D"/>
    <w:rsid w:val="00B96872"/>
    <w:rsid w:val="00BA4C74"/>
    <w:rsid w:val="00BC0833"/>
    <w:rsid w:val="00C046A0"/>
    <w:rsid w:val="00C153C2"/>
    <w:rsid w:val="00C16A4F"/>
    <w:rsid w:val="00C24AB0"/>
    <w:rsid w:val="00C67883"/>
    <w:rsid w:val="00C878D2"/>
    <w:rsid w:val="00D457F1"/>
    <w:rsid w:val="00D57788"/>
    <w:rsid w:val="00D617DB"/>
    <w:rsid w:val="00D626F0"/>
    <w:rsid w:val="00D637F5"/>
    <w:rsid w:val="00D71EE4"/>
    <w:rsid w:val="00D91EA6"/>
    <w:rsid w:val="00DE5781"/>
    <w:rsid w:val="00E462A8"/>
    <w:rsid w:val="00E50EE8"/>
    <w:rsid w:val="00E85F01"/>
    <w:rsid w:val="00EC06C1"/>
    <w:rsid w:val="00F76B51"/>
    <w:rsid w:val="00FA4293"/>
    <w:rsid w:val="00FA63DD"/>
    <w:rsid w:val="00FB0F9A"/>
    <w:rsid w:val="00FB1D93"/>
    <w:rsid w:val="00FD6731"/>
    <w:rsid w:val="00FF140B"/>
    <w:rsid w:val="240E78F1"/>
    <w:rsid w:val="65D7D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137B8"/>
    <w:rPr>
      <w:rFonts w:ascii="Calibri" w:hAnsi="Calibri" w:eastAsia="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styleId="TableParagraph" w:customStyle="1">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normaltextrun" w:customStyle="1">
    <w:name w:val="normaltextrun"/>
    <w:basedOn w:val="DefaultParagraphFont"/>
    <w:rsid w:val="002D237B"/>
  </w:style>
  <w:style w:type="paragraph" w:styleId="paragraph" w:customStyle="1">
    <w:name w:val="paragraph"/>
    <w:basedOn w:val="Normal"/>
    <w:rsid w:val="00A31481"/>
    <w:pPr>
      <w:widowControl/>
      <w:autoSpaceDE/>
      <w:autoSpaceDN/>
      <w:spacing w:before="100" w:beforeAutospacing="1" w:after="100" w:afterAutospacing="1"/>
    </w:pPr>
    <w:rPr>
      <w:rFonts w:ascii="Times New Roman" w:hAnsi="Times New Roman" w:eastAsia="Times New Roman" w:cs="Times New Roman"/>
      <w:sz w:val="24"/>
      <w:szCs w:val="24"/>
    </w:rPr>
  </w:style>
  <w:style w:type="character" w:styleId="eop" w:customStyle="1">
    <w:name w:val="eop"/>
    <w:basedOn w:val="DefaultParagraphFont"/>
    <w:rsid w:val="00A31481"/>
  </w:style>
  <w:style w:type="character" w:styleId="tabchar" w:customStyle="1">
    <w:name w:val="tabchar"/>
    <w:basedOn w:val="DefaultParagraphFont"/>
    <w:rsid w:val="008023BA"/>
  </w:style>
  <w:style w:type="table" w:styleId="TableGrid">
    <w:name w:val="Table Grid"/>
    <w:basedOn w:val="TableNormal"/>
    <w:uiPriority w:val="59"/>
    <w:rsid w:val="001212E8"/>
    <w:pPr>
      <w:widowControl/>
      <w:autoSpaceDE/>
      <w:autoSpaceDN/>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cxw99424974" w:customStyle="1">
    <w:name w:val="scxw99424974"/>
    <w:basedOn w:val="DefaultParagraphFont"/>
    <w:rsid w:val="005F5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95692">
      <w:bodyDiv w:val="1"/>
      <w:marLeft w:val="0"/>
      <w:marRight w:val="0"/>
      <w:marTop w:val="0"/>
      <w:marBottom w:val="0"/>
      <w:divBdr>
        <w:top w:val="none" w:sz="0" w:space="0" w:color="auto"/>
        <w:left w:val="none" w:sz="0" w:space="0" w:color="auto"/>
        <w:bottom w:val="none" w:sz="0" w:space="0" w:color="auto"/>
        <w:right w:val="none" w:sz="0" w:space="0" w:color="auto"/>
      </w:divBdr>
      <w:divsChild>
        <w:div w:id="1000425351">
          <w:marLeft w:val="0"/>
          <w:marRight w:val="0"/>
          <w:marTop w:val="0"/>
          <w:marBottom w:val="0"/>
          <w:divBdr>
            <w:top w:val="none" w:sz="0" w:space="0" w:color="auto"/>
            <w:left w:val="none" w:sz="0" w:space="0" w:color="auto"/>
            <w:bottom w:val="none" w:sz="0" w:space="0" w:color="auto"/>
            <w:right w:val="none" w:sz="0" w:space="0" w:color="auto"/>
          </w:divBdr>
        </w:div>
        <w:div w:id="545071801">
          <w:marLeft w:val="0"/>
          <w:marRight w:val="0"/>
          <w:marTop w:val="0"/>
          <w:marBottom w:val="0"/>
          <w:divBdr>
            <w:top w:val="none" w:sz="0" w:space="0" w:color="auto"/>
            <w:left w:val="none" w:sz="0" w:space="0" w:color="auto"/>
            <w:bottom w:val="none" w:sz="0" w:space="0" w:color="auto"/>
            <w:right w:val="none" w:sz="0" w:space="0" w:color="auto"/>
          </w:divBdr>
        </w:div>
      </w:divsChild>
    </w:div>
    <w:div w:id="571619392">
      <w:bodyDiv w:val="1"/>
      <w:marLeft w:val="0"/>
      <w:marRight w:val="0"/>
      <w:marTop w:val="0"/>
      <w:marBottom w:val="0"/>
      <w:divBdr>
        <w:top w:val="none" w:sz="0" w:space="0" w:color="auto"/>
        <w:left w:val="none" w:sz="0" w:space="0" w:color="auto"/>
        <w:bottom w:val="none" w:sz="0" w:space="0" w:color="auto"/>
        <w:right w:val="none" w:sz="0" w:space="0" w:color="auto"/>
      </w:divBdr>
    </w:div>
    <w:div w:id="851846241">
      <w:bodyDiv w:val="1"/>
      <w:marLeft w:val="0"/>
      <w:marRight w:val="0"/>
      <w:marTop w:val="0"/>
      <w:marBottom w:val="0"/>
      <w:divBdr>
        <w:top w:val="none" w:sz="0" w:space="0" w:color="auto"/>
        <w:left w:val="none" w:sz="0" w:space="0" w:color="auto"/>
        <w:bottom w:val="none" w:sz="0" w:space="0" w:color="auto"/>
        <w:right w:val="none" w:sz="0" w:space="0" w:color="auto"/>
      </w:divBdr>
    </w:div>
    <w:div w:id="1224755832">
      <w:bodyDiv w:val="1"/>
      <w:marLeft w:val="0"/>
      <w:marRight w:val="0"/>
      <w:marTop w:val="0"/>
      <w:marBottom w:val="0"/>
      <w:divBdr>
        <w:top w:val="none" w:sz="0" w:space="0" w:color="auto"/>
        <w:left w:val="none" w:sz="0" w:space="0" w:color="auto"/>
        <w:bottom w:val="none" w:sz="0" w:space="0" w:color="auto"/>
        <w:right w:val="none" w:sz="0" w:space="0" w:color="auto"/>
      </w:divBdr>
      <w:divsChild>
        <w:div w:id="912011601">
          <w:marLeft w:val="0"/>
          <w:marRight w:val="0"/>
          <w:marTop w:val="0"/>
          <w:marBottom w:val="0"/>
          <w:divBdr>
            <w:top w:val="none" w:sz="0" w:space="0" w:color="auto"/>
            <w:left w:val="none" w:sz="0" w:space="0" w:color="auto"/>
            <w:bottom w:val="none" w:sz="0" w:space="0" w:color="auto"/>
            <w:right w:val="none" w:sz="0" w:space="0" w:color="auto"/>
          </w:divBdr>
        </w:div>
        <w:div w:id="1975132231">
          <w:marLeft w:val="0"/>
          <w:marRight w:val="0"/>
          <w:marTop w:val="0"/>
          <w:marBottom w:val="0"/>
          <w:divBdr>
            <w:top w:val="none" w:sz="0" w:space="0" w:color="auto"/>
            <w:left w:val="none" w:sz="0" w:space="0" w:color="auto"/>
            <w:bottom w:val="none" w:sz="0" w:space="0" w:color="auto"/>
            <w:right w:val="none" w:sz="0" w:space="0" w:color="auto"/>
          </w:divBdr>
        </w:div>
      </w:divsChild>
    </w:div>
    <w:div w:id="1809545438">
      <w:bodyDiv w:val="1"/>
      <w:marLeft w:val="0"/>
      <w:marRight w:val="0"/>
      <w:marTop w:val="0"/>
      <w:marBottom w:val="0"/>
      <w:divBdr>
        <w:top w:val="none" w:sz="0" w:space="0" w:color="auto"/>
        <w:left w:val="none" w:sz="0" w:space="0" w:color="auto"/>
        <w:bottom w:val="none" w:sz="0" w:space="0" w:color="auto"/>
        <w:right w:val="none" w:sz="0" w:space="0" w:color="auto"/>
      </w:divBdr>
      <w:divsChild>
        <w:div w:id="1393433073">
          <w:marLeft w:val="0"/>
          <w:marRight w:val="0"/>
          <w:marTop w:val="0"/>
          <w:marBottom w:val="0"/>
          <w:divBdr>
            <w:top w:val="none" w:sz="0" w:space="0" w:color="auto"/>
            <w:left w:val="none" w:sz="0" w:space="0" w:color="auto"/>
            <w:bottom w:val="none" w:sz="0" w:space="0" w:color="auto"/>
            <w:right w:val="none" w:sz="0" w:space="0" w:color="auto"/>
          </w:divBdr>
        </w:div>
        <w:div w:id="1087190403">
          <w:marLeft w:val="0"/>
          <w:marRight w:val="0"/>
          <w:marTop w:val="0"/>
          <w:marBottom w:val="0"/>
          <w:divBdr>
            <w:top w:val="none" w:sz="0" w:space="0" w:color="auto"/>
            <w:left w:val="none" w:sz="0" w:space="0" w:color="auto"/>
            <w:bottom w:val="none" w:sz="0" w:space="0" w:color="auto"/>
            <w:right w:val="none" w:sz="0" w:space="0" w:color="auto"/>
          </w:divBdr>
        </w:div>
        <w:div w:id="2137022515">
          <w:marLeft w:val="0"/>
          <w:marRight w:val="0"/>
          <w:marTop w:val="0"/>
          <w:marBottom w:val="0"/>
          <w:divBdr>
            <w:top w:val="none" w:sz="0" w:space="0" w:color="auto"/>
            <w:left w:val="none" w:sz="0" w:space="0" w:color="auto"/>
            <w:bottom w:val="none" w:sz="0" w:space="0" w:color="auto"/>
            <w:right w:val="none" w:sz="0" w:space="0" w:color="auto"/>
          </w:divBdr>
        </w:div>
        <w:div w:id="561448073">
          <w:marLeft w:val="0"/>
          <w:marRight w:val="0"/>
          <w:marTop w:val="0"/>
          <w:marBottom w:val="0"/>
          <w:divBdr>
            <w:top w:val="none" w:sz="0" w:space="0" w:color="auto"/>
            <w:left w:val="none" w:sz="0" w:space="0" w:color="auto"/>
            <w:bottom w:val="none" w:sz="0" w:space="0" w:color="auto"/>
            <w:right w:val="none" w:sz="0" w:space="0" w:color="auto"/>
          </w:divBdr>
        </w:div>
        <w:div w:id="1990355342">
          <w:marLeft w:val="0"/>
          <w:marRight w:val="0"/>
          <w:marTop w:val="0"/>
          <w:marBottom w:val="0"/>
          <w:divBdr>
            <w:top w:val="none" w:sz="0" w:space="0" w:color="auto"/>
            <w:left w:val="none" w:sz="0" w:space="0" w:color="auto"/>
            <w:bottom w:val="none" w:sz="0" w:space="0" w:color="auto"/>
            <w:right w:val="none" w:sz="0" w:space="0" w:color="auto"/>
          </w:divBdr>
        </w:div>
        <w:div w:id="89736302">
          <w:marLeft w:val="0"/>
          <w:marRight w:val="0"/>
          <w:marTop w:val="0"/>
          <w:marBottom w:val="0"/>
          <w:divBdr>
            <w:top w:val="none" w:sz="0" w:space="0" w:color="auto"/>
            <w:left w:val="none" w:sz="0" w:space="0" w:color="auto"/>
            <w:bottom w:val="none" w:sz="0" w:space="0" w:color="auto"/>
            <w:right w:val="none" w:sz="0" w:space="0" w:color="auto"/>
          </w:divBdr>
        </w:div>
        <w:div w:id="1550610710">
          <w:marLeft w:val="0"/>
          <w:marRight w:val="0"/>
          <w:marTop w:val="0"/>
          <w:marBottom w:val="0"/>
          <w:divBdr>
            <w:top w:val="none" w:sz="0" w:space="0" w:color="auto"/>
            <w:left w:val="none" w:sz="0" w:space="0" w:color="auto"/>
            <w:bottom w:val="none" w:sz="0" w:space="0" w:color="auto"/>
            <w:right w:val="none" w:sz="0" w:space="0" w:color="auto"/>
          </w:divBdr>
        </w:div>
        <w:div w:id="93014986">
          <w:marLeft w:val="0"/>
          <w:marRight w:val="0"/>
          <w:marTop w:val="0"/>
          <w:marBottom w:val="0"/>
          <w:divBdr>
            <w:top w:val="none" w:sz="0" w:space="0" w:color="auto"/>
            <w:left w:val="none" w:sz="0" w:space="0" w:color="auto"/>
            <w:bottom w:val="none" w:sz="0" w:space="0" w:color="auto"/>
            <w:right w:val="none" w:sz="0" w:space="0" w:color="auto"/>
          </w:divBdr>
        </w:div>
        <w:div w:id="301078444">
          <w:marLeft w:val="0"/>
          <w:marRight w:val="0"/>
          <w:marTop w:val="0"/>
          <w:marBottom w:val="0"/>
          <w:divBdr>
            <w:top w:val="none" w:sz="0" w:space="0" w:color="auto"/>
            <w:left w:val="none" w:sz="0" w:space="0" w:color="auto"/>
            <w:bottom w:val="none" w:sz="0" w:space="0" w:color="auto"/>
            <w:right w:val="none" w:sz="0" w:space="0" w:color="auto"/>
          </w:divBdr>
        </w:div>
        <w:div w:id="1062559377">
          <w:marLeft w:val="0"/>
          <w:marRight w:val="0"/>
          <w:marTop w:val="0"/>
          <w:marBottom w:val="0"/>
          <w:divBdr>
            <w:top w:val="none" w:sz="0" w:space="0" w:color="auto"/>
            <w:left w:val="none" w:sz="0" w:space="0" w:color="auto"/>
            <w:bottom w:val="none" w:sz="0" w:space="0" w:color="auto"/>
            <w:right w:val="none" w:sz="0" w:space="0" w:color="auto"/>
          </w:divBdr>
        </w:div>
        <w:div w:id="2122022670">
          <w:marLeft w:val="0"/>
          <w:marRight w:val="0"/>
          <w:marTop w:val="0"/>
          <w:marBottom w:val="0"/>
          <w:divBdr>
            <w:top w:val="none" w:sz="0" w:space="0" w:color="auto"/>
            <w:left w:val="none" w:sz="0" w:space="0" w:color="auto"/>
            <w:bottom w:val="none" w:sz="0" w:space="0" w:color="auto"/>
            <w:right w:val="none" w:sz="0" w:space="0" w:color="auto"/>
          </w:divBdr>
        </w:div>
        <w:div w:id="1643461606">
          <w:marLeft w:val="0"/>
          <w:marRight w:val="0"/>
          <w:marTop w:val="0"/>
          <w:marBottom w:val="0"/>
          <w:divBdr>
            <w:top w:val="none" w:sz="0" w:space="0" w:color="auto"/>
            <w:left w:val="none" w:sz="0" w:space="0" w:color="auto"/>
            <w:bottom w:val="none" w:sz="0" w:space="0" w:color="auto"/>
            <w:right w:val="none" w:sz="0" w:space="0" w:color="auto"/>
          </w:divBdr>
        </w:div>
        <w:div w:id="2070492368">
          <w:marLeft w:val="0"/>
          <w:marRight w:val="0"/>
          <w:marTop w:val="0"/>
          <w:marBottom w:val="0"/>
          <w:divBdr>
            <w:top w:val="none" w:sz="0" w:space="0" w:color="auto"/>
            <w:left w:val="none" w:sz="0" w:space="0" w:color="auto"/>
            <w:bottom w:val="none" w:sz="0" w:space="0" w:color="auto"/>
            <w:right w:val="none" w:sz="0" w:space="0" w:color="auto"/>
          </w:divBdr>
        </w:div>
        <w:div w:id="920287423">
          <w:marLeft w:val="0"/>
          <w:marRight w:val="0"/>
          <w:marTop w:val="0"/>
          <w:marBottom w:val="0"/>
          <w:divBdr>
            <w:top w:val="none" w:sz="0" w:space="0" w:color="auto"/>
            <w:left w:val="none" w:sz="0" w:space="0" w:color="auto"/>
            <w:bottom w:val="none" w:sz="0" w:space="0" w:color="auto"/>
            <w:right w:val="none" w:sz="0" w:space="0" w:color="auto"/>
          </w:divBdr>
        </w:div>
        <w:div w:id="1477795205">
          <w:marLeft w:val="0"/>
          <w:marRight w:val="0"/>
          <w:marTop w:val="0"/>
          <w:marBottom w:val="0"/>
          <w:divBdr>
            <w:top w:val="none" w:sz="0" w:space="0" w:color="auto"/>
            <w:left w:val="none" w:sz="0" w:space="0" w:color="auto"/>
            <w:bottom w:val="none" w:sz="0" w:space="0" w:color="auto"/>
            <w:right w:val="none" w:sz="0" w:space="0" w:color="auto"/>
          </w:divBdr>
        </w:div>
        <w:div w:id="1795320066">
          <w:marLeft w:val="0"/>
          <w:marRight w:val="0"/>
          <w:marTop w:val="0"/>
          <w:marBottom w:val="0"/>
          <w:divBdr>
            <w:top w:val="none" w:sz="0" w:space="0" w:color="auto"/>
            <w:left w:val="none" w:sz="0" w:space="0" w:color="auto"/>
            <w:bottom w:val="none" w:sz="0" w:space="0" w:color="auto"/>
            <w:right w:val="none" w:sz="0" w:space="0" w:color="auto"/>
          </w:divBdr>
        </w:div>
        <w:div w:id="452023293">
          <w:marLeft w:val="0"/>
          <w:marRight w:val="0"/>
          <w:marTop w:val="0"/>
          <w:marBottom w:val="0"/>
          <w:divBdr>
            <w:top w:val="none" w:sz="0" w:space="0" w:color="auto"/>
            <w:left w:val="none" w:sz="0" w:space="0" w:color="auto"/>
            <w:bottom w:val="none" w:sz="0" w:space="0" w:color="auto"/>
            <w:right w:val="none" w:sz="0" w:space="0" w:color="auto"/>
          </w:divBdr>
        </w:div>
        <w:div w:id="603541414">
          <w:marLeft w:val="0"/>
          <w:marRight w:val="0"/>
          <w:marTop w:val="0"/>
          <w:marBottom w:val="0"/>
          <w:divBdr>
            <w:top w:val="none" w:sz="0" w:space="0" w:color="auto"/>
            <w:left w:val="none" w:sz="0" w:space="0" w:color="auto"/>
            <w:bottom w:val="none" w:sz="0" w:space="0" w:color="auto"/>
            <w:right w:val="none" w:sz="0" w:space="0" w:color="auto"/>
          </w:divBdr>
        </w:div>
        <w:div w:id="1094517752">
          <w:marLeft w:val="0"/>
          <w:marRight w:val="0"/>
          <w:marTop w:val="0"/>
          <w:marBottom w:val="0"/>
          <w:divBdr>
            <w:top w:val="none" w:sz="0" w:space="0" w:color="auto"/>
            <w:left w:val="none" w:sz="0" w:space="0" w:color="auto"/>
            <w:bottom w:val="none" w:sz="0" w:space="0" w:color="auto"/>
            <w:right w:val="none" w:sz="0" w:space="0" w:color="auto"/>
          </w:divBdr>
        </w:div>
        <w:div w:id="1135833464">
          <w:marLeft w:val="0"/>
          <w:marRight w:val="0"/>
          <w:marTop w:val="0"/>
          <w:marBottom w:val="0"/>
          <w:divBdr>
            <w:top w:val="none" w:sz="0" w:space="0" w:color="auto"/>
            <w:left w:val="none" w:sz="0" w:space="0" w:color="auto"/>
            <w:bottom w:val="none" w:sz="0" w:space="0" w:color="auto"/>
            <w:right w:val="none" w:sz="0" w:space="0" w:color="auto"/>
          </w:divBdr>
        </w:div>
        <w:div w:id="1012681213">
          <w:marLeft w:val="0"/>
          <w:marRight w:val="0"/>
          <w:marTop w:val="0"/>
          <w:marBottom w:val="0"/>
          <w:divBdr>
            <w:top w:val="none" w:sz="0" w:space="0" w:color="auto"/>
            <w:left w:val="none" w:sz="0" w:space="0" w:color="auto"/>
            <w:bottom w:val="none" w:sz="0" w:space="0" w:color="auto"/>
            <w:right w:val="none" w:sz="0" w:space="0" w:color="auto"/>
          </w:divBdr>
        </w:div>
        <w:div w:id="2052530534">
          <w:marLeft w:val="0"/>
          <w:marRight w:val="0"/>
          <w:marTop w:val="0"/>
          <w:marBottom w:val="0"/>
          <w:divBdr>
            <w:top w:val="none" w:sz="0" w:space="0" w:color="auto"/>
            <w:left w:val="none" w:sz="0" w:space="0" w:color="auto"/>
            <w:bottom w:val="none" w:sz="0" w:space="0" w:color="auto"/>
            <w:right w:val="none" w:sz="0" w:space="0" w:color="auto"/>
          </w:divBdr>
        </w:div>
        <w:div w:id="1352491670">
          <w:marLeft w:val="0"/>
          <w:marRight w:val="0"/>
          <w:marTop w:val="0"/>
          <w:marBottom w:val="0"/>
          <w:divBdr>
            <w:top w:val="none" w:sz="0" w:space="0" w:color="auto"/>
            <w:left w:val="none" w:sz="0" w:space="0" w:color="auto"/>
            <w:bottom w:val="none" w:sz="0" w:space="0" w:color="auto"/>
            <w:right w:val="none" w:sz="0" w:space="0" w:color="auto"/>
          </w:divBdr>
        </w:div>
        <w:div w:id="690183719">
          <w:marLeft w:val="0"/>
          <w:marRight w:val="0"/>
          <w:marTop w:val="0"/>
          <w:marBottom w:val="0"/>
          <w:divBdr>
            <w:top w:val="none" w:sz="0" w:space="0" w:color="auto"/>
            <w:left w:val="none" w:sz="0" w:space="0" w:color="auto"/>
            <w:bottom w:val="none" w:sz="0" w:space="0" w:color="auto"/>
            <w:right w:val="none" w:sz="0" w:space="0" w:color="auto"/>
          </w:divBdr>
        </w:div>
        <w:div w:id="315718878">
          <w:marLeft w:val="0"/>
          <w:marRight w:val="0"/>
          <w:marTop w:val="0"/>
          <w:marBottom w:val="0"/>
          <w:divBdr>
            <w:top w:val="none" w:sz="0" w:space="0" w:color="auto"/>
            <w:left w:val="none" w:sz="0" w:space="0" w:color="auto"/>
            <w:bottom w:val="none" w:sz="0" w:space="0" w:color="auto"/>
            <w:right w:val="none" w:sz="0" w:space="0" w:color="auto"/>
          </w:divBdr>
        </w:div>
      </w:divsChild>
    </w:div>
    <w:div w:id="1851026899">
      <w:bodyDiv w:val="1"/>
      <w:marLeft w:val="0"/>
      <w:marRight w:val="0"/>
      <w:marTop w:val="0"/>
      <w:marBottom w:val="0"/>
      <w:divBdr>
        <w:top w:val="none" w:sz="0" w:space="0" w:color="auto"/>
        <w:left w:val="none" w:sz="0" w:space="0" w:color="auto"/>
        <w:bottom w:val="none" w:sz="0" w:space="0" w:color="auto"/>
        <w:right w:val="none" w:sz="0" w:space="0" w:color="auto"/>
      </w:divBdr>
      <w:divsChild>
        <w:div w:id="1814832808">
          <w:marLeft w:val="0"/>
          <w:marRight w:val="0"/>
          <w:marTop w:val="0"/>
          <w:marBottom w:val="0"/>
          <w:divBdr>
            <w:top w:val="none" w:sz="0" w:space="0" w:color="auto"/>
            <w:left w:val="none" w:sz="0" w:space="0" w:color="auto"/>
            <w:bottom w:val="none" w:sz="0" w:space="0" w:color="auto"/>
            <w:right w:val="none" w:sz="0" w:space="0" w:color="auto"/>
          </w:divBdr>
        </w:div>
        <w:div w:id="43263496">
          <w:marLeft w:val="0"/>
          <w:marRight w:val="0"/>
          <w:marTop w:val="0"/>
          <w:marBottom w:val="0"/>
          <w:divBdr>
            <w:top w:val="none" w:sz="0" w:space="0" w:color="auto"/>
            <w:left w:val="none" w:sz="0" w:space="0" w:color="auto"/>
            <w:bottom w:val="none" w:sz="0" w:space="0" w:color="auto"/>
            <w:right w:val="none" w:sz="0" w:space="0" w:color="auto"/>
          </w:divBdr>
        </w:div>
        <w:div w:id="419565781">
          <w:marLeft w:val="0"/>
          <w:marRight w:val="0"/>
          <w:marTop w:val="0"/>
          <w:marBottom w:val="0"/>
          <w:divBdr>
            <w:top w:val="none" w:sz="0" w:space="0" w:color="auto"/>
            <w:left w:val="none" w:sz="0" w:space="0" w:color="auto"/>
            <w:bottom w:val="none" w:sz="0" w:space="0" w:color="auto"/>
            <w:right w:val="none" w:sz="0" w:space="0" w:color="auto"/>
          </w:divBdr>
        </w:div>
        <w:div w:id="1242134847">
          <w:marLeft w:val="0"/>
          <w:marRight w:val="0"/>
          <w:marTop w:val="0"/>
          <w:marBottom w:val="0"/>
          <w:divBdr>
            <w:top w:val="none" w:sz="0" w:space="0" w:color="auto"/>
            <w:left w:val="none" w:sz="0" w:space="0" w:color="auto"/>
            <w:bottom w:val="none" w:sz="0" w:space="0" w:color="auto"/>
            <w:right w:val="none" w:sz="0" w:space="0" w:color="auto"/>
          </w:divBdr>
        </w:div>
        <w:div w:id="176389538">
          <w:marLeft w:val="0"/>
          <w:marRight w:val="0"/>
          <w:marTop w:val="0"/>
          <w:marBottom w:val="0"/>
          <w:divBdr>
            <w:top w:val="none" w:sz="0" w:space="0" w:color="auto"/>
            <w:left w:val="none" w:sz="0" w:space="0" w:color="auto"/>
            <w:bottom w:val="none" w:sz="0" w:space="0" w:color="auto"/>
            <w:right w:val="none" w:sz="0" w:space="0" w:color="auto"/>
          </w:divBdr>
        </w:div>
        <w:div w:id="1371800653">
          <w:marLeft w:val="0"/>
          <w:marRight w:val="0"/>
          <w:marTop w:val="0"/>
          <w:marBottom w:val="0"/>
          <w:divBdr>
            <w:top w:val="none" w:sz="0" w:space="0" w:color="auto"/>
            <w:left w:val="none" w:sz="0" w:space="0" w:color="auto"/>
            <w:bottom w:val="none" w:sz="0" w:space="0" w:color="auto"/>
            <w:right w:val="none" w:sz="0" w:space="0" w:color="auto"/>
          </w:divBdr>
        </w:div>
        <w:div w:id="328364233">
          <w:marLeft w:val="0"/>
          <w:marRight w:val="0"/>
          <w:marTop w:val="0"/>
          <w:marBottom w:val="0"/>
          <w:divBdr>
            <w:top w:val="none" w:sz="0" w:space="0" w:color="auto"/>
            <w:left w:val="none" w:sz="0" w:space="0" w:color="auto"/>
            <w:bottom w:val="none" w:sz="0" w:space="0" w:color="auto"/>
            <w:right w:val="none" w:sz="0" w:space="0" w:color="auto"/>
          </w:divBdr>
        </w:div>
      </w:divsChild>
    </w:div>
    <w:div w:id="1884752577">
      <w:bodyDiv w:val="1"/>
      <w:marLeft w:val="0"/>
      <w:marRight w:val="0"/>
      <w:marTop w:val="0"/>
      <w:marBottom w:val="0"/>
      <w:divBdr>
        <w:top w:val="none" w:sz="0" w:space="0" w:color="auto"/>
        <w:left w:val="none" w:sz="0" w:space="0" w:color="auto"/>
        <w:bottom w:val="none" w:sz="0" w:space="0" w:color="auto"/>
        <w:right w:val="none" w:sz="0" w:space="0" w:color="auto"/>
      </w:divBdr>
    </w:div>
    <w:div w:id="1901943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cscc.edu/syllabus"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scc.edu/services/bookstore/affohttps:/www.cscc.edu/services/bookstore/affordability-bookstore.shtml"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9AAB3F-D22D-4833-9532-237A2A81C67F}"/>
</file>

<file path=customXml/itemProps2.xml><?xml version="1.0" encoding="utf-8"?>
<ds:datastoreItem xmlns:ds="http://schemas.openxmlformats.org/officeDocument/2006/customXml" ds:itemID="{44237F1C-F843-4A9D-9CCA-E1A09363BFFC}">
  <ds:schemaRefs>
    <ds:schemaRef ds:uri="http://schemas.microsoft.com/sharepoint/v3/contenttype/forms"/>
  </ds:schemaRefs>
</ds:datastoreItem>
</file>

<file path=customXml/itemProps3.xml><?xml version="1.0" encoding="utf-8"?>
<ds:datastoreItem xmlns:ds="http://schemas.openxmlformats.org/officeDocument/2006/customXml" ds:itemID="{3F3E8572-6891-4D4C-B080-886504E2615E}">
  <ds:schemaRefs>
    <ds:schemaRef ds:uri="http://schemas.microsoft.com/office/2006/metadata/properties"/>
    <ds:schemaRef ds:uri="http://schemas.microsoft.com/office/infopath/2007/PartnerControls"/>
    <ds:schemaRef ds:uri="0253ddfc-8c20-4aee-a6de-e9722fa488bd"/>
    <ds:schemaRef ds:uri="a091742d-83e8-4647-ad97-7fb1cafcc5d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Columbus State Community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Angela Fry</cp:lastModifiedBy>
  <cp:revision>52</cp:revision>
  <dcterms:created xsi:type="dcterms:W3CDTF">2025-07-10T16:44:00Z</dcterms:created>
  <dcterms:modified xsi:type="dcterms:W3CDTF">2025-07-16T17:34:46Z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y fmtid="{D5CDD505-2E9C-101B-9397-08002B2CF9AE}" pid="8" name="MediaServiceImageTags">
    <vt:lpwstr/>
  </property>
</Properties>
</file>