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8CFA" w14:textId="37DCE999" w:rsidR="000F19C4" w:rsidRPr="00EE4A43" w:rsidRDefault="000F19C4" w:rsidP="00F90F43">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spacing w:after="120"/>
        <w:contextualSpacing/>
        <w:rPr>
          <w:rFonts w:ascii="Calibri" w:hAnsi="Calibri" w:cs="Arial"/>
          <w:b/>
          <w:bCs/>
          <w:color w:val="1F497D"/>
          <w:sz w:val="28"/>
          <w:szCs w:val="28"/>
        </w:rPr>
      </w:pPr>
    </w:p>
    <w:p w14:paraId="7A638CFB" w14:textId="77777777" w:rsidR="00C50314" w:rsidRPr="00EE4A43" w:rsidRDefault="00C50314" w:rsidP="00F90F43">
      <w:pPr>
        <w:spacing w:after="120"/>
        <w:contextualSpacing/>
        <w:jc w:val="center"/>
        <w:rPr>
          <w:rFonts w:ascii="Calibri" w:hAnsi="Calibri" w:cs="Arial"/>
          <w:b/>
          <w:sz w:val="28"/>
        </w:rPr>
      </w:pPr>
      <w:r w:rsidRPr="00EE4A43">
        <w:rPr>
          <w:rFonts w:ascii="Calibri" w:hAnsi="Calibri" w:cs="Arial"/>
          <w:b/>
          <w:sz w:val="28"/>
        </w:rPr>
        <w:t>Columbus State Community College</w:t>
      </w:r>
    </w:p>
    <w:p w14:paraId="7A638CFC" w14:textId="77777777" w:rsidR="00C50314" w:rsidRPr="00EE4A43" w:rsidRDefault="00FF2386" w:rsidP="00F90F43">
      <w:pPr>
        <w:spacing w:after="120"/>
        <w:contextualSpacing/>
        <w:jc w:val="center"/>
        <w:rPr>
          <w:rFonts w:ascii="Calibri" w:hAnsi="Calibri" w:cs="Arial"/>
          <w:b/>
          <w:sz w:val="28"/>
        </w:rPr>
      </w:pPr>
      <w:r>
        <w:rPr>
          <w:rFonts w:ascii="Calibri" w:hAnsi="Calibri" w:cs="Arial"/>
          <w:b/>
          <w:sz w:val="28"/>
        </w:rPr>
        <w:t>Business and Industry</w:t>
      </w:r>
      <w:r w:rsidR="00055D5C" w:rsidRPr="00EE4A43">
        <w:rPr>
          <w:rFonts w:ascii="Calibri" w:hAnsi="Calibri" w:cs="Arial"/>
          <w:b/>
          <w:sz w:val="28"/>
        </w:rPr>
        <w:t xml:space="preserve"> Department </w:t>
      </w:r>
    </w:p>
    <w:p w14:paraId="7A638CFE" w14:textId="77777777" w:rsidR="003C3743" w:rsidRPr="00EE4A43" w:rsidRDefault="003C3743" w:rsidP="00F90F43">
      <w:pPr>
        <w:spacing w:after="120"/>
        <w:contextualSpacing/>
        <w:rPr>
          <w:rFonts w:ascii="Calibri" w:hAnsi="Calibri" w:cs="Arial"/>
          <w:b/>
          <w:sz w:val="28"/>
        </w:rPr>
      </w:pPr>
    </w:p>
    <w:p w14:paraId="7A638CFF" w14:textId="77777777" w:rsidR="00C50314" w:rsidRDefault="00802978" w:rsidP="00F90F43">
      <w:pPr>
        <w:spacing w:after="120"/>
        <w:contextualSpacing/>
        <w:jc w:val="center"/>
        <w:rPr>
          <w:rFonts w:ascii="Calibri" w:hAnsi="Calibri" w:cs="Arial"/>
          <w:b/>
        </w:rPr>
      </w:pPr>
      <w:r w:rsidRPr="00EE4A43">
        <w:rPr>
          <w:rFonts w:ascii="Calibri" w:hAnsi="Calibri" w:cs="Arial"/>
          <w:b/>
        </w:rPr>
        <w:t>COURSE</w:t>
      </w:r>
      <w:r w:rsidR="00C50314" w:rsidRPr="00EE4A43">
        <w:rPr>
          <w:rFonts w:ascii="Calibri" w:hAnsi="Calibri" w:cs="Arial"/>
          <w:b/>
        </w:rPr>
        <w:t xml:space="preserve">: </w:t>
      </w:r>
      <w:r w:rsidR="00055D5C" w:rsidRPr="00EE4A43">
        <w:rPr>
          <w:rFonts w:ascii="Calibri" w:hAnsi="Calibri" w:cs="Arial"/>
          <w:b/>
        </w:rPr>
        <w:t xml:space="preserve"> </w:t>
      </w:r>
      <w:r w:rsidR="00510B9F">
        <w:rPr>
          <w:rFonts w:ascii="Calibri" w:hAnsi="Calibri" w:cs="Arial"/>
          <w:b/>
        </w:rPr>
        <w:t>Introduction to Commercial Real Estate | REAL 2</w:t>
      </w:r>
      <w:r w:rsidR="008D285D">
        <w:rPr>
          <w:rFonts w:ascii="Calibri" w:hAnsi="Calibri" w:cs="Arial"/>
          <w:b/>
        </w:rPr>
        <w:t>2</w:t>
      </w:r>
      <w:r w:rsidR="00510B9F">
        <w:rPr>
          <w:rFonts w:ascii="Calibri" w:hAnsi="Calibri" w:cs="Arial"/>
          <w:b/>
        </w:rPr>
        <w:t>50</w:t>
      </w:r>
    </w:p>
    <w:p w14:paraId="7A638D01" w14:textId="77777777" w:rsidR="009407B2" w:rsidRDefault="002B64DC" w:rsidP="00F90F43">
      <w:pPr>
        <w:spacing w:after="120"/>
        <w:ind w:left="2880" w:firstLine="720"/>
        <w:contextualSpacing/>
        <w:jc w:val="center"/>
        <w:rPr>
          <w:rFonts w:ascii="Calibri" w:hAnsi="Calibri" w:cs="Arial"/>
          <w:b/>
        </w:rPr>
      </w:pPr>
      <w:r>
        <w:rPr>
          <w:rFonts w:ascii="Calibri" w:hAnsi="Calibri" w:cs="Arial"/>
          <w:b/>
        </w:rPr>
        <w:t xml:space="preserve">Delaware Hall | </w:t>
      </w:r>
      <w:r w:rsidR="00510B9F">
        <w:rPr>
          <w:rFonts w:ascii="Calibri" w:hAnsi="Calibri" w:cs="Arial"/>
          <w:b/>
        </w:rPr>
        <w:t>Room 108</w:t>
      </w:r>
    </w:p>
    <w:p w14:paraId="7A638D02" w14:textId="77777777" w:rsidR="008B6CD6" w:rsidRPr="00EE4A43" w:rsidRDefault="008B6CD6" w:rsidP="00F90F43">
      <w:pPr>
        <w:spacing w:after="120"/>
        <w:contextualSpacing/>
        <w:rPr>
          <w:rFonts w:ascii="Calibri" w:hAnsi="Calibri" w:cs="Arial"/>
          <w:b/>
        </w:rPr>
      </w:pPr>
    </w:p>
    <w:p w14:paraId="7A638D03" w14:textId="77777777" w:rsidR="00C50314" w:rsidRPr="00EE4A43" w:rsidRDefault="00C50314" w:rsidP="00F90F43">
      <w:pPr>
        <w:spacing w:after="120"/>
        <w:contextualSpacing/>
        <w:rPr>
          <w:rFonts w:ascii="Calibri" w:hAnsi="Calibri" w:cs="Arial"/>
          <w:b/>
        </w:rPr>
      </w:pPr>
      <w:r w:rsidRPr="00EE4A43">
        <w:rPr>
          <w:rFonts w:ascii="Calibri" w:hAnsi="Calibri" w:cs="Arial"/>
          <w:b/>
        </w:rPr>
        <w:t>CREDITS:</w:t>
      </w:r>
      <w:r w:rsidR="008312E9" w:rsidRPr="00EE4A43">
        <w:rPr>
          <w:rFonts w:ascii="Calibri" w:hAnsi="Calibri" w:cs="Arial"/>
          <w:b/>
        </w:rPr>
        <w:t xml:space="preserve">  </w:t>
      </w:r>
      <w:r w:rsidR="002A0780">
        <w:rPr>
          <w:rFonts w:ascii="Calibri" w:hAnsi="Calibri" w:cs="Arial"/>
          <w:b/>
        </w:rPr>
        <w:t>2</w:t>
      </w:r>
      <w:r w:rsidR="008312E9" w:rsidRPr="00EE4A43">
        <w:rPr>
          <w:rFonts w:ascii="Calibri" w:hAnsi="Calibri" w:cs="Arial"/>
          <w:b/>
        </w:rPr>
        <w:tab/>
      </w:r>
      <w:r w:rsidR="00475224">
        <w:rPr>
          <w:rFonts w:ascii="Calibri" w:hAnsi="Calibri" w:cs="Arial"/>
          <w:b/>
        </w:rPr>
        <w:tab/>
      </w:r>
      <w:r w:rsidRPr="00EE4A43">
        <w:rPr>
          <w:rFonts w:ascii="Calibri" w:hAnsi="Calibri" w:cs="Arial"/>
          <w:b/>
        </w:rPr>
        <w:t xml:space="preserve">CLASS HOURS PER WEEK:  </w:t>
      </w:r>
      <w:r w:rsidR="002A0780">
        <w:rPr>
          <w:rFonts w:ascii="Calibri" w:hAnsi="Calibri" w:cs="Arial"/>
          <w:b/>
        </w:rPr>
        <w:t>2</w:t>
      </w:r>
      <w:r w:rsidR="008312E9" w:rsidRPr="00EE4A43">
        <w:rPr>
          <w:rFonts w:ascii="Calibri" w:hAnsi="Calibri" w:cs="Arial"/>
          <w:b/>
        </w:rPr>
        <w:tab/>
      </w:r>
      <w:r w:rsidR="008312E9" w:rsidRPr="00EE4A43">
        <w:rPr>
          <w:rFonts w:ascii="Calibri" w:hAnsi="Calibri" w:cs="Arial"/>
          <w:b/>
        </w:rPr>
        <w:tab/>
      </w:r>
      <w:r w:rsidRPr="00EE4A43">
        <w:rPr>
          <w:rFonts w:ascii="Calibri" w:hAnsi="Calibri" w:cs="Arial"/>
          <w:b/>
        </w:rPr>
        <w:t>PREREQUISITES:</w:t>
      </w:r>
      <w:r w:rsidR="00D81C5F" w:rsidRPr="00EE4A43">
        <w:rPr>
          <w:rFonts w:ascii="Calibri" w:hAnsi="Calibri" w:cs="Arial"/>
          <w:b/>
        </w:rPr>
        <w:t xml:space="preserve"> </w:t>
      </w:r>
      <w:r w:rsidR="00D03141" w:rsidRPr="00EE4A43">
        <w:rPr>
          <w:rFonts w:ascii="Calibri" w:hAnsi="Calibri" w:cs="Arial"/>
          <w:b/>
        </w:rPr>
        <w:t xml:space="preserve"> </w:t>
      </w:r>
      <w:r w:rsidR="008E3ED9">
        <w:rPr>
          <w:rFonts w:ascii="Calibri" w:hAnsi="Calibri" w:cs="Arial"/>
          <w:b/>
        </w:rPr>
        <w:t>NA</w:t>
      </w:r>
    </w:p>
    <w:p w14:paraId="7A638D04" w14:textId="77777777" w:rsidR="00C50314" w:rsidRPr="00EE4A43" w:rsidRDefault="00C50314" w:rsidP="00F90F43">
      <w:pPr>
        <w:spacing w:after="120"/>
        <w:contextualSpacing/>
        <w:rPr>
          <w:rFonts w:ascii="Calibri" w:hAnsi="Calibri" w:cs="Arial"/>
          <w:b/>
        </w:rPr>
      </w:pPr>
    </w:p>
    <w:p w14:paraId="7A638D05" w14:textId="25F0B580" w:rsidR="0003351B" w:rsidRPr="00413D3D" w:rsidRDefault="00475224" w:rsidP="00F90F43">
      <w:pPr>
        <w:spacing w:after="120"/>
        <w:contextualSpacing/>
        <w:rPr>
          <w:rFonts w:ascii="Calibri" w:hAnsi="Calibri"/>
          <w:b/>
        </w:rPr>
      </w:pPr>
      <w:r>
        <w:rPr>
          <w:rFonts w:ascii="Calibri" w:hAnsi="Calibri"/>
          <w:b/>
        </w:rPr>
        <w:t>Instructor:</w:t>
      </w:r>
      <w:r>
        <w:rPr>
          <w:rFonts w:ascii="Calibri" w:hAnsi="Calibri"/>
          <w:b/>
        </w:rPr>
        <w:tab/>
      </w:r>
      <w:r>
        <w:rPr>
          <w:rFonts w:ascii="Calibri" w:hAnsi="Calibri"/>
          <w:b/>
        </w:rPr>
        <w:tab/>
      </w:r>
      <w:r w:rsidR="0003351B" w:rsidRPr="00413D3D">
        <w:rPr>
          <w:rFonts w:ascii="Calibri" w:hAnsi="Calibri"/>
          <w:b/>
        </w:rPr>
        <w:tab/>
      </w:r>
    </w:p>
    <w:p w14:paraId="7A638D06" w14:textId="6D4FB572" w:rsidR="0003351B" w:rsidRPr="00413D3D" w:rsidRDefault="00E33131" w:rsidP="00F90F43">
      <w:pPr>
        <w:spacing w:after="120"/>
        <w:contextualSpacing/>
        <w:rPr>
          <w:rFonts w:ascii="Calibri" w:hAnsi="Calibri"/>
          <w:b/>
        </w:rPr>
      </w:pPr>
      <w:r>
        <w:rPr>
          <w:rFonts w:ascii="Calibri" w:hAnsi="Calibri"/>
          <w:b/>
        </w:rPr>
        <w:t>Office</w:t>
      </w:r>
      <w:r w:rsidR="0003351B" w:rsidRPr="00413D3D">
        <w:rPr>
          <w:rFonts w:ascii="Calibri" w:hAnsi="Calibri"/>
          <w:b/>
        </w:rPr>
        <w:t xml:space="preserve"> Telephone:</w:t>
      </w:r>
      <w:r w:rsidR="00475224">
        <w:rPr>
          <w:rFonts w:ascii="Calibri" w:hAnsi="Calibri"/>
          <w:b/>
        </w:rPr>
        <w:tab/>
      </w:r>
    </w:p>
    <w:p w14:paraId="7A638D07" w14:textId="1E6FB64F" w:rsidR="0003351B" w:rsidRPr="00413D3D" w:rsidRDefault="0003351B" w:rsidP="00F90F43">
      <w:pPr>
        <w:spacing w:after="120"/>
        <w:contextualSpacing/>
        <w:rPr>
          <w:rFonts w:ascii="Calibri" w:hAnsi="Calibri"/>
          <w:b/>
        </w:rPr>
      </w:pPr>
      <w:r w:rsidRPr="00413D3D">
        <w:rPr>
          <w:rFonts w:ascii="Calibri" w:hAnsi="Calibri"/>
          <w:b/>
        </w:rPr>
        <w:t>E-mail Address:</w:t>
      </w:r>
      <w:r w:rsidRPr="00413D3D">
        <w:rPr>
          <w:rFonts w:ascii="Calibri" w:hAnsi="Calibri"/>
          <w:b/>
        </w:rPr>
        <w:tab/>
      </w:r>
      <w:r w:rsidRPr="00413D3D">
        <w:rPr>
          <w:rFonts w:ascii="Calibri" w:hAnsi="Calibri"/>
          <w:b/>
        </w:rPr>
        <w:tab/>
      </w:r>
      <w:r w:rsidRPr="00413D3D">
        <w:rPr>
          <w:rFonts w:ascii="Calibri" w:hAnsi="Calibri"/>
          <w:b/>
        </w:rPr>
        <w:tab/>
      </w:r>
      <w:r w:rsidRPr="00413D3D">
        <w:rPr>
          <w:rFonts w:ascii="Calibri" w:hAnsi="Calibri"/>
          <w:b/>
        </w:rPr>
        <w:tab/>
        <w:t xml:space="preserve">        </w:t>
      </w:r>
    </w:p>
    <w:p w14:paraId="7A638D08" w14:textId="77777777" w:rsidR="00475224" w:rsidRDefault="00475224" w:rsidP="00F90F43">
      <w:pPr>
        <w:spacing w:after="120"/>
        <w:contextualSpacing/>
        <w:rPr>
          <w:rFonts w:ascii="Calibri" w:hAnsi="Calibri"/>
          <w:b/>
        </w:rPr>
      </w:pPr>
      <w:r>
        <w:rPr>
          <w:rFonts w:ascii="Calibri" w:hAnsi="Calibri"/>
          <w:b/>
        </w:rPr>
        <w:t>CSCC Office:</w:t>
      </w:r>
      <w:r>
        <w:rPr>
          <w:rFonts w:ascii="Calibri" w:hAnsi="Calibri"/>
          <w:b/>
        </w:rPr>
        <w:tab/>
      </w:r>
      <w:r>
        <w:rPr>
          <w:rFonts w:ascii="Calibri" w:hAnsi="Calibri"/>
          <w:b/>
        </w:rPr>
        <w:tab/>
        <w:t>Delaware Hall (DE)</w:t>
      </w:r>
    </w:p>
    <w:p w14:paraId="7A638D09" w14:textId="77777777" w:rsidR="00475224" w:rsidRDefault="00475224" w:rsidP="00F90F43">
      <w:pPr>
        <w:spacing w:after="120"/>
        <w:contextualSpacing/>
        <w:rPr>
          <w:rFonts w:ascii="Calibri" w:hAnsi="Calibri"/>
          <w:b/>
        </w:rPr>
      </w:pPr>
      <w:r w:rsidRPr="00475224">
        <w:rPr>
          <w:rFonts w:ascii="Calibri" w:hAnsi="Calibri"/>
        </w:rPr>
        <w:t>(by appt only)</w:t>
      </w:r>
      <w:r w:rsidRPr="00475224">
        <w:rPr>
          <w:rFonts w:ascii="Calibri" w:hAnsi="Calibri"/>
        </w:rPr>
        <w:tab/>
      </w:r>
      <w:r>
        <w:rPr>
          <w:rFonts w:ascii="Calibri" w:hAnsi="Calibri"/>
          <w:b/>
        </w:rPr>
        <w:tab/>
        <w:t>550 E Spring St Room 259</w:t>
      </w:r>
    </w:p>
    <w:p w14:paraId="7A638D0A" w14:textId="77777777" w:rsidR="0003351B" w:rsidRPr="00413D3D" w:rsidRDefault="00475224" w:rsidP="00F90F43">
      <w:pPr>
        <w:spacing w:after="120"/>
        <w:ind w:left="1440" w:firstLine="720"/>
        <w:contextualSpacing/>
        <w:rPr>
          <w:rFonts w:ascii="Calibri" w:hAnsi="Calibri"/>
          <w:b/>
        </w:rPr>
      </w:pPr>
      <w:r>
        <w:rPr>
          <w:rFonts w:ascii="Calibri" w:hAnsi="Calibri"/>
          <w:b/>
        </w:rPr>
        <w:t>Columbus, Ohio 43216</w:t>
      </w:r>
      <w:r w:rsidR="0003351B" w:rsidRPr="00413D3D">
        <w:rPr>
          <w:rFonts w:ascii="Calibri" w:hAnsi="Calibri"/>
          <w:b/>
        </w:rPr>
        <w:t xml:space="preserve">                                             </w:t>
      </w:r>
    </w:p>
    <w:p w14:paraId="7A638D0B" w14:textId="77777777" w:rsidR="0003351B" w:rsidRDefault="0003351B" w:rsidP="00F90F43">
      <w:pPr>
        <w:spacing w:after="120"/>
        <w:contextualSpacing/>
        <w:rPr>
          <w:rFonts w:ascii="Calibri" w:hAnsi="Calibri" w:cs="Arial"/>
          <w:b/>
        </w:rPr>
      </w:pPr>
    </w:p>
    <w:p w14:paraId="7A638D0C" w14:textId="77777777" w:rsidR="0073124B" w:rsidRPr="00EE4A43" w:rsidRDefault="0073124B" w:rsidP="00F90F43">
      <w:pPr>
        <w:spacing w:after="120"/>
        <w:contextualSpacing/>
        <w:rPr>
          <w:rFonts w:ascii="Calibri" w:hAnsi="Calibri" w:cs="Arial"/>
          <w:b/>
        </w:rPr>
      </w:pPr>
      <w:r w:rsidRPr="00EE4A43">
        <w:rPr>
          <w:rFonts w:ascii="Calibri" w:hAnsi="Calibri" w:cs="Arial"/>
          <w:b/>
        </w:rPr>
        <w:t>REAL ESTATE PROGRAM COORDINATOR &amp; ADVISOR</w:t>
      </w:r>
    </w:p>
    <w:p w14:paraId="7A638D0D" w14:textId="77777777" w:rsidR="00475224" w:rsidRDefault="00475224" w:rsidP="00F90F43">
      <w:pPr>
        <w:spacing w:after="120"/>
        <w:contextualSpacing/>
        <w:rPr>
          <w:rFonts w:ascii="Calibri" w:hAnsi="Calibri" w:cs="Arial"/>
        </w:rPr>
      </w:pPr>
      <w:r>
        <w:rPr>
          <w:rFonts w:ascii="Calibri" w:hAnsi="Calibri" w:cs="Arial"/>
        </w:rPr>
        <w:t>Jack Popovich | DE Room 246 | 614-287-2685 | Email (preferred): jpopovic@cscc.edu</w:t>
      </w:r>
    </w:p>
    <w:p w14:paraId="7A638D0E" w14:textId="77777777" w:rsidR="006E7E5A" w:rsidRPr="00EE4A43" w:rsidRDefault="006E7E5A" w:rsidP="00F90F43">
      <w:pPr>
        <w:spacing w:after="120"/>
        <w:contextualSpacing/>
        <w:rPr>
          <w:rFonts w:ascii="Calibri" w:hAnsi="Calibri" w:cs="Arial"/>
          <w:b/>
        </w:rPr>
      </w:pPr>
    </w:p>
    <w:p w14:paraId="7A638D0F" w14:textId="77777777" w:rsidR="00C50314" w:rsidRPr="00EE4A43" w:rsidRDefault="00C50314" w:rsidP="00F90F43">
      <w:pPr>
        <w:spacing w:after="120"/>
        <w:contextualSpacing/>
        <w:rPr>
          <w:rFonts w:ascii="Calibri" w:hAnsi="Calibri" w:cs="Arial"/>
          <w:b/>
        </w:rPr>
      </w:pPr>
      <w:r w:rsidRPr="00EE4A43">
        <w:rPr>
          <w:rFonts w:ascii="Calibri" w:hAnsi="Calibri" w:cs="Arial"/>
          <w:b/>
        </w:rPr>
        <w:t xml:space="preserve">DESCRIPTION OF COURSE </w:t>
      </w:r>
    </w:p>
    <w:p w14:paraId="7A638D10" w14:textId="77777777" w:rsidR="008E3ED9" w:rsidRDefault="008E3ED9" w:rsidP="00F90F43">
      <w:pPr>
        <w:spacing w:after="120"/>
        <w:contextualSpacing/>
      </w:pPr>
      <w:r w:rsidRPr="004950FA">
        <w:t>This course introduces students to commercial real estate practice including basic vocabulary, various compliance requirements, tools, and training to proceed with commercial listing or sales activity.  Students will learn to establish market value and return for investments in a variety of commercial buildings as well as a broad selection of financing options for commercial real estate.</w:t>
      </w:r>
    </w:p>
    <w:p w14:paraId="7A638D11" w14:textId="77777777" w:rsidR="00510B9F" w:rsidRDefault="00510B9F" w:rsidP="00F90F43">
      <w:pPr>
        <w:spacing w:after="120"/>
        <w:contextualSpacing/>
        <w:rPr>
          <w:rFonts w:ascii="Arial" w:hAnsi="Arial" w:cs="Arial"/>
          <w:noProof/>
          <w:sz w:val="20"/>
          <w:szCs w:val="20"/>
        </w:rPr>
      </w:pPr>
    </w:p>
    <w:p w14:paraId="7A638D12" w14:textId="77777777" w:rsidR="00951D4C" w:rsidRPr="00EE4A43" w:rsidRDefault="00690431" w:rsidP="00F90F43">
      <w:pPr>
        <w:spacing w:after="120"/>
        <w:contextualSpacing/>
        <w:rPr>
          <w:rFonts w:ascii="Calibri" w:hAnsi="Calibri" w:cs="Arial"/>
          <w:b/>
        </w:rPr>
      </w:pPr>
      <w:r>
        <w:rPr>
          <w:rFonts w:ascii="Calibri" w:hAnsi="Calibri" w:cs="Arial"/>
          <w:b/>
        </w:rPr>
        <w:t>COURSE GOALS</w:t>
      </w:r>
      <w:r w:rsidR="00951D4C" w:rsidRPr="00EE4A43">
        <w:rPr>
          <w:rFonts w:ascii="Calibri" w:hAnsi="Calibri" w:cs="Arial"/>
          <w:b/>
        </w:rPr>
        <w:t xml:space="preserve"> </w:t>
      </w:r>
    </w:p>
    <w:p w14:paraId="7A638D13" w14:textId="77777777" w:rsidR="00951D4C" w:rsidRDefault="00690431" w:rsidP="00F90F43">
      <w:pPr>
        <w:spacing w:after="120"/>
        <w:contextualSpacing/>
        <w:jc w:val="both"/>
        <w:rPr>
          <w:rFonts w:ascii="Calibri" w:hAnsi="Calibri" w:cs="Arial"/>
          <w:noProof/>
        </w:rPr>
      </w:pPr>
      <w:r w:rsidRPr="00690431">
        <w:rPr>
          <w:rFonts w:ascii="Calibri" w:hAnsi="Calibri" w:cs="Arial"/>
          <w:noProof/>
        </w:rPr>
        <w:t>To provide working knowledge of how to analyze a commercial real estate purchase or lease through the use of case studies. Students will be more conscious of the risks, advantages, and disadvantages of commercial real estate as an investment. Students will be aware of different types of ownership, financing, and tax benefits.</w:t>
      </w:r>
    </w:p>
    <w:p w14:paraId="7A638D14" w14:textId="77777777" w:rsidR="00690431" w:rsidRDefault="00690431" w:rsidP="00F90F43">
      <w:pPr>
        <w:spacing w:after="120"/>
        <w:contextualSpacing/>
        <w:rPr>
          <w:rFonts w:ascii="Arial" w:hAnsi="Arial" w:cs="Arial"/>
          <w:noProof/>
          <w:sz w:val="20"/>
          <w:szCs w:val="20"/>
        </w:rPr>
      </w:pPr>
    </w:p>
    <w:p w14:paraId="7A638D15" w14:textId="77777777" w:rsidR="00C50314" w:rsidRPr="00EE4A43" w:rsidRDefault="00C50314" w:rsidP="00F90F43">
      <w:pPr>
        <w:spacing w:after="120"/>
        <w:contextualSpacing/>
        <w:rPr>
          <w:rFonts w:ascii="Calibri" w:hAnsi="Calibri" w:cs="Arial"/>
          <w:b/>
        </w:rPr>
      </w:pPr>
      <w:r w:rsidRPr="00EE4A43">
        <w:rPr>
          <w:rFonts w:ascii="Calibri" w:hAnsi="Calibri" w:cs="Arial"/>
          <w:b/>
        </w:rPr>
        <w:t>STUDENT LEARN</w:t>
      </w:r>
      <w:r w:rsidR="00D97C97" w:rsidRPr="00EE4A43">
        <w:rPr>
          <w:rFonts w:ascii="Calibri" w:hAnsi="Calibri" w:cs="Arial"/>
          <w:b/>
        </w:rPr>
        <w:t>I</w:t>
      </w:r>
      <w:r w:rsidRPr="00EE4A43">
        <w:rPr>
          <w:rFonts w:ascii="Calibri" w:hAnsi="Calibri" w:cs="Arial"/>
          <w:b/>
        </w:rPr>
        <w:t>NG OUTCOMES</w:t>
      </w:r>
    </w:p>
    <w:p w14:paraId="7A638D16" w14:textId="77777777" w:rsidR="002E6ECA" w:rsidRDefault="002E6ECA" w:rsidP="00F90F43">
      <w:pPr>
        <w:numPr>
          <w:ilvl w:val="0"/>
          <w:numId w:val="7"/>
        </w:numPr>
        <w:spacing w:after="120"/>
        <w:contextualSpacing/>
        <w:rPr>
          <w:rFonts w:ascii="Calibri" w:hAnsi="Calibri" w:cs="Arial"/>
        </w:rPr>
      </w:pPr>
      <w:r>
        <w:rPr>
          <w:rFonts w:ascii="Calibri" w:hAnsi="Calibri" w:cs="Arial"/>
        </w:rPr>
        <w:t>Examine major difference between commercial and residential practices</w:t>
      </w:r>
    </w:p>
    <w:p w14:paraId="7A638D17" w14:textId="77777777" w:rsidR="002E6ECA" w:rsidRDefault="002E6ECA" w:rsidP="00F90F43">
      <w:pPr>
        <w:numPr>
          <w:ilvl w:val="0"/>
          <w:numId w:val="7"/>
        </w:numPr>
        <w:spacing w:after="120"/>
        <w:contextualSpacing/>
        <w:rPr>
          <w:rFonts w:ascii="Calibri" w:hAnsi="Calibri" w:cs="Arial"/>
        </w:rPr>
      </w:pPr>
      <w:r>
        <w:rPr>
          <w:rFonts w:ascii="Calibri" w:hAnsi="Calibri" w:cs="Arial"/>
        </w:rPr>
        <w:t>Investigate different specialties within the industry</w:t>
      </w:r>
    </w:p>
    <w:p w14:paraId="7A638D18" w14:textId="77777777" w:rsidR="00063A18" w:rsidRPr="00063A18" w:rsidRDefault="00063A18" w:rsidP="00F90F43">
      <w:pPr>
        <w:numPr>
          <w:ilvl w:val="0"/>
          <w:numId w:val="7"/>
        </w:numPr>
        <w:spacing w:after="120"/>
        <w:contextualSpacing/>
        <w:rPr>
          <w:rFonts w:ascii="Calibri" w:hAnsi="Calibri" w:cs="Arial"/>
        </w:rPr>
      </w:pPr>
      <w:r w:rsidRPr="00063A18">
        <w:rPr>
          <w:rFonts w:ascii="Calibri" w:hAnsi="Calibri" w:cs="Arial"/>
        </w:rPr>
        <w:t xml:space="preserve">Discuss the latest trends in </w:t>
      </w:r>
      <w:r w:rsidR="002E6ECA">
        <w:rPr>
          <w:rFonts w:ascii="Calibri" w:hAnsi="Calibri" w:cs="Arial"/>
        </w:rPr>
        <w:t>commercial real estate</w:t>
      </w:r>
    </w:p>
    <w:p w14:paraId="7A638D19" w14:textId="77777777" w:rsidR="00063A18" w:rsidRDefault="00063A18" w:rsidP="00F90F43">
      <w:pPr>
        <w:numPr>
          <w:ilvl w:val="0"/>
          <w:numId w:val="2"/>
        </w:numPr>
        <w:spacing w:after="120"/>
        <w:contextualSpacing/>
        <w:rPr>
          <w:rFonts w:ascii="Calibri" w:hAnsi="Calibri" w:cs="Arial"/>
        </w:rPr>
      </w:pPr>
      <w:r w:rsidRPr="00063A18">
        <w:rPr>
          <w:rFonts w:ascii="Calibri" w:hAnsi="Calibri" w:cs="Arial"/>
        </w:rPr>
        <w:t xml:space="preserve">Analyze the variables that affect real estate cycles </w:t>
      </w:r>
    </w:p>
    <w:p w14:paraId="7A638D1A" w14:textId="77777777" w:rsidR="00475224" w:rsidRPr="002E6ECA" w:rsidRDefault="002E6ECA" w:rsidP="00F90F43">
      <w:pPr>
        <w:numPr>
          <w:ilvl w:val="0"/>
          <w:numId w:val="2"/>
        </w:numPr>
        <w:spacing w:after="120"/>
        <w:contextualSpacing/>
        <w:rPr>
          <w:rFonts w:ascii="Calibri" w:hAnsi="Calibri" w:cs="Arial"/>
          <w:b/>
        </w:rPr>
      </w:pPr>
      <w:r>
        <w:rPr>
          <w:rFonts w:ascii="Calibri" w:hAnsi="Calibri" w:cs="Arial"/>
        </w:rPr>
        <w:t>Become familiar with history of commercial real estate in local market</w:t>
      </w:r>
    </w:p>
    <w:p w14:paraId="7A638D1B" w14:textId="77777777" w:rsidR="002E6ECA" w:rsidRPr="002E6ECA" w:rsidRDefault="002E6ECA" w:rsidP="00F90F43">
      <w:pPr>
        <w:numPr>
          <w:ilvl w:val="0"/>
          <w:numId w:val="2"/>
        </w:numPr>
        <w:spacing w:after="120"/>
        <w:contextualSpacing/>
        <w:rPr>
          <w:rFonts w:ascii="Calibri" w:hAnsi="Calibri" w:cs="Arial"/>
          <w:b/>
        </w:rPr>
      </w:pPr>
      <w:r>
        <w:rPr>
          <w:rFonts w:ascii="Calibri" w:hAnsi="Calibri" w:cs="Arial"/>
        </w:rPr>
        <w:t>Learning standards of practice</w:t>
      </w:r>
    </w:p>
    <w:p w14:paraId="7A638D1C" w14:textId="77777777" w:rsidR="002E6ECA" w:rsidRPr="002E6ECA" w:rsidRDefault="002E6ECA" w:rsidP="00F90F43">
      <w:pPr>
        <w:numPr>
          <w:ilvl w:val="0"/>
          <w:numId w:val="2"/>
        </w:numPr>
        <w:spacing w:after="120"/>
        <w:contextualSpacing/>
        <w:rPr>
          <w:rFonts w:ascii="Calibri" w:hAnsi="Calibri" w:cs="Arial"/>
          <w:b/>
        </w:rPr>
      </w:pPr>
      <w:r>
        <w:rPr>
          <w:rFonts w:ascii="Calibri" w:hAnsi="Calibri" w:cs="Arial"/>
        </w:rPr>
        <w:t>How to work efficiently, be organized and structure your daily efforts</w:t>
      </w:r>
    </w:p>
    <w:p w14:paraId="7A638D1D" w14:textId="77777777" w:rsidR="002E6ECA" w:rsidRPr="002E6ECA" w:rsidRDefault="002E6ECA" w:rsidP="00F90F43">
      <w:pPr>
        <w:numPr>
          <w:ilvl w:val="0"/>
          <w:numId w:val="2"/>
        </w:numPr>
        <w:spacing w:after="120"/>
        <w:contextualSpacing/>
        <w:rPr>
          <w:rFonts w:ascii="Calibri" w:hAnsi="Calibri" w:cs="Arial"/>
          <w:b/>
        </w:rPr>
      </w:pPr>
      <w:r>
        <w:rPr>
          <w:rFonts w:ascii="Calibri" w:hAnsi="Calibri" w:cs="Arial"/>
        </w:rPr>
        <w:t>Learning basic math functions essential to commercial real estate transactions</w:t>
      </w:r>
    </w:p>
    <w:p w14:paraId="7A638D1E" w14:textId="77777777" w:rsidR="002E6ECA" w:rsidRPr="00690431" w:rsidRDefault="002E6ECA" w:rsidP="00F90F43">
      <w:pPr>
        <w:numPr>
          <w:ilvl w:val="0"/>
          <w:numId w:val="2"/>
        </w:numPr>
        <w:spacing w:after="120"/>
        <w:contextualSpacing/>
        <w:rPr>
          <w:rFonts w:ascii="Calibri" w:hAnsi="Calibri" w:cs="Arial"/>
          <w:b/>
        </w:rPr>
      </w:pPr>
      <w:r>
        <w:rPr>
          <w:rFonts w:ascii="Calibri" w:hAnsi="Calibri" w:cs="Arial"/>
        </w:rPr>
        <w:t>Prospecting, Marketing, Presenting, Negotiating</w:t>
      </w:r>
    </w:p>
    <w:p w14:paraId="7A638D1F" w14:textId="77777777" w:rsidR="00475224" w:rsidRDefault="00475224" w:rsidP="00F90F43">
      <w:pPr>
        <w:spacing w:after="120"/>
        <w:contextualSpacing/>
        <w:rPr>
          <w:rFonts w:ascii="Calibri" w:hAnsi="Calibri" w:cs="Arial"/>
          <w:b/>
        </w:rPr>
      </w:pPr>
    </w:p>
    <w:p w14:paraId="7A638D20" w14:textId="77777777" w:rsidR="00C50314" w:rsidRPr="00EE4A43" w:rsidRDefault="00C50314" w:rsidP="00F90F43">
      <w:pPr>
        <w:spacing w:after="120"/>
        <w:contextualSpacing/>
        <w:rPr>
          <w:rFonts w:ascii="Calibri" w:hAnsi="Calibri" w:cs="Arial"/>
          <w:b/>
        </w:rPr>
      </w:pPr>
      <w:r w:rsidRPr="00EE4A43">
        <w:rPr>
          <w:rFonts w:ascii="Calibri" w:hAnsi="Calibri" w:cs="Arial"/>
          <w:b/>
        </w:rPr>
        <w:t>GENERAL EDUCATION OUTCOMES</w:t>
      </w:r>
    </w:p>
    <w:p w14:paraId="7A638D22" w14:textId="21CE1C52" w:rsidR="00475224" w:rsidRPr="00EE4A43" w:rsidRDefault="000F19C4" w:rsidP="00F90F43">
      <w:pPr>
        <w:spacing w:after="120"/>
        <w:contextualSpacing/>
        <w:jc w:val="both"/>
        <w:rPr>
          <w:rFonts w:ascii="Calibri" w:hAnsi="Calibri" w:cs="Tahoma"/>
        </w:rPr>
      </w:pPr>
      <w:r w:rsidRPr="00EE4A43">
        <w:rPr>
          <w:rFonts w:ascii="Calibri" w:hAnsi="Calibri" w:cs="Tahoma"/>
        </w:rPr>
        <w:t xml:space="preserve">Columbus State Community College's general education outcomes are an integral part of the curriculum and central to the mission of the college. The Columbus State </w:t>
      </w:r>
      <w:r w:rsidR="005C0074">
        <w:rPr>
          <w:rFonts w:ascii="Calibri" w:hAnsi="Calibri" w:cs="Tahoma"/>
        </w:rPr>
        <w:t xml:space="preserve">faculty </w:t>
      </w:r>
      <w:r w:rsidRPr="00EE4A43">
        <w:rPr>
          <w:rFonts w:ascii="Calibri" w:hAnsi="Calibri" w:cs="Tahoma"/>
        </w:rPr>
        <w:t>has determined that these outcomes include the following competencies:</w:t>
      </w:r>
    </w:p>
    <w:p w14:paraId="7A638D23" w14:textId="77777777" w:rsidR="00475224" w:rsidRDefault="00475224" w:rsidP="00F90F43">
      <w:pPr>
        <w:numPr>
          <w:ilvl w:val="0"/>
          <w:numId w:val="2"/>
        </w:numPr>
        <w:spacing w:after="120"/>
        <w:contextualSpacing/>
        <w:rPr>
          <w:rFonts w:ascii="Calibri" w:hAnsi="Calibri" w:cs="Arial"/>
        </w:rPr>
      </w:pPr>
      <w:r>
        <w:rPr>
          <w:rFonts w:ascii="Calibri" w:hAnsi="Calibri" w:cs="Arial"/>
        </w:rPr>
        <w:t>Critical Thinking</w:t>
      </w:r>
    </w:p>
    <w:p w14:paraId="7A638D24" w14:textId="77777777" w:rsidR="00C369CB" w:rsidRDefault="00C369CB" w:rsidP="00F90F43">
      <w:pPr>
        <w:numPr>
          <w:ilvl w:val="0"/>
          <w:numId w:val="2"/>
        </w:numPr>
        <w:spacing w:after="120"/>
        <w:contextualSpacing/>
        <w:rPr>
          <w:rFonts w:ascii="Calibri" w:hAnsi="Calibri" w:cs="Arial"/>
        </w:rPr>
      </w:pPr>
      <w:r>
        <w:rPr>
          <w:rFonts w:ascii="Calibri" w:hAnsi="Calibri" w:cs="Arial"/>
        </w:rPr>
        <w:lastRenderedPageBreak/>
        <w:t>Effective Communication</w:t>
      </w:r>
    </w:p>
    <w:p w14:paraId="7A638D25" w14:textId="77777777" w:rsidR="00C369CB" w:rsidRDefault="00C369CB" w:rsidP="00F90F43">
      <w:pPr>
        <w:numPr>
          <w:ilvl w:val="0"/>
          <w:numId w:val="2"/>
        </w:numPr>
        <w:spacing w:after="120"/>
        <w:contextualSpacing/>
        <w:rPr>
          <w:rFonts w:ascii="Calibri" w:hAnsi="Calibri" w:cs="Arial"/>
        </w:rPr>
      </w:pPr>
      <w:r>
        <w:rPr>
          <w:rFonts w:ascii="Calibri" w:hAnsi="Calibri" w:cs="Arial"/>
        </w:rPr>
        <w:t>Community and Civic Responsibility</w:t>
      </w:r>
    </w:p>
    <w:p w14:paraId="7A638D26" w14:textId="77777777" w:rsidR="000F19C4" w:rsidRDefault="000F19C4" w:rsidP="00F90F43">
      <w:pPr>
        <w:numPr>
          <w:ilvl w:val="0"/>
          <w:numId w:val="2"/>
        </w:numPr>
        <w:spacing w:after="120"/>
        <w:contextualSpacing/>
        <w:rPr>
          <w:rFonts w:ascii="Calibri" w:hAnsi="Calibri" w:cs="Arial"/>
        </w:rPr>
      </w:pPr>
      <w:r w:rsidRPr="001F46B8">
        <w:rPr>
          <w:rFonts w:ascii="Calibri" w:hAnsi="Calibri" w:cs="Arial"/>
        </w:rPr>
        <w:t>Information Literacy</w:t>
      </w:r>
    </w:p>
    <w:p w14:paraId="7A638D28" w14:textId="05F40FC7" w:rsidR="009E587C" w:rsidRPr="00F90F43" w:rsidRDefault="00C369CB" w:rsidP="00F90F43">
      <w:pPr>
        <w:numPr>
          <w:ilvl w:val="0"/>
          <w:numId w:val="2"/>
        </w:numPr>
        <w:spacing w:after="120"/>
        <w:contextualSpacing/>
        <w:rPr>
          <w:rFonts w:ascii="Calibri" w:hAnsi="Calibri" w:cs="Arial"/>
        </w:rPr>
      </w:pPr>
      <w:r>
        <w:rPr>
          <w:rFonts w:ascii="Calibri" w:hAnsi="Calibri" w:cs="Arial"/>
        </w:rPr>
        <w:t xml:space="preserve">An understanding of key </w:t>
      </w:r>
      <w:proofErr w:type="gramStart"/>
      <w:r>
        <w:rPr>
          <w:rFonts w:ascii="Calibri" w:hAnsi="Calibri" w:cs="Arial"/>
        </w:rPr>
        <w:t>principals</w:t>
      </w:r>
      <w:proofErr w:type="gramEnd"/>
      <w:r>
        <w:rPr>
          <w:rFonts w:ascii="Calibri" w:hAnsi="Calibri" w:cs="Arial"/>
        </w:rPr>
        <w:t xml:space="preserve"> and concepts involved in a real estate </w:t>
      </w:r>
      <w:proofErr w:type="spellStart"/>
      <w:r>
        <w:rPr>
          <w:rFonts w:ascii="Calibri" w:hAnsi="Calibri" w:cs="Arial"/>
        </w:rPr>
        <w:t>transation</w:t>
      </w:r>
      <w:proofErr w:type="spellEnd"/>
    </w:p>
    <w:p w14:paraId="50E8F223" w14:textId="77777777" w:rsidR="00F90F43" w:rsidRDefault="00F90F43" w:rsidP="00F90F43">
      <w:pPr>
        <w:spacing w:after="120"/>
        <w:contextualSpacing/>
        <w:rPr>
          <w:rFonts w:ascii="Calibri" w:hAnsi="Calibri" w:cs="Arial"/>
          <w:b/>
        </w:rPr>
      </w:pPr>
    </w:p>
    <w:p w14:paraId="7A638D29" w14:textId="4AAFAF67" w:rsidR="00C50314" w:rsidRPr="00EE4A43" w:rsidRDefault="008312E9" w:rsidP="00F90F43">
      <w:pPr>
        <w:spacing w:after="120"/>
        <w:contextualSpacing/>
        <w:rPr>
          <w:rFonts w:ascii="Calibri" w:hAnsi="Calibri" w:cs="Arial"/>
          <w:b/>
        </w:rPr>
      </w:pPr>
      <w:r w:rsidRPr="00EE4A43">
        <w:rPr>
          <w:rFonts w:ascii="Calibri" w:hAnsi="Calibri" w:cs="Arial"/>
          <w:b/>
        </w:rPr>
        <w:t xml:space="preserve">COURSE </w:t>
      </w:r>
      <w:r w:rsidR="00E343D7" w:rsidRPr="00EE4A43">
        <w:rPr>
          <w:rFonts w:ascii="Calibri" w:hAnsi="Calibri" w:cs="Arial"/>
          <w:b/>
        </w:rPr>
        <w:t>MATERIAL</w:t>
      </w:r>
      <w:r w:rsidRPr="00EE4A43">
        <w:rPr>
          <w:rFonts w:ascii="Calibri" w:hAnsi="Calibri" w:cs="Arial"/>
          <w:b/>
        </w:rPr>
        <w:t>S</w:t>
      </w:r>
      <w:r w:rsidR="00E343D7" w:rsidRPr="00EE4A43">
        <w:rPr>
          <w:rFonts w:ascii="Calibri" w:hAnsi="Calibri" w:cs="Arial"/>
          <w:b/>
        </w:rPr>
        <w:t xml:space="preserve"> REQUIRED</w:t>
      </w:r>
    </w:p>
    <w:p w14:paraId="7A638D2B" w14:textId="2E5075BF" w:rsidR="00A83BCC" w:rsidRPr="00F90F43" w:rsidRDefault="005F4D6F" w:rsidP="00F90F43">
      <w:pPr>
        <w:spacing w:after="120"/>
        <w:contextualSpacing/>
        <w:rPr>
          <w:rFonts w:ascii="Calibri" w:hAnsi="Calibri" w:cs="Arial"/>
        </w:rPr>
      </w:pPr>
      <w:proofErr w:type="gramStart"/>
      <w:r>
        <w:rPr>
          <w:rFonts w:ascii="Calibri" w:hAnsi="Calibri" w:cs="Arial"/>
        </w:rPr>
        <w:t>Textbook</w:t>
      </w:r>
      <w:proofErr w:type="gramEnd"/>
      <w:r>
        <w:rPr>
          <w:rFonts w:ascii="Calibri" w:hAnsi="Calibri" w:cs="Arial"/>
        </w:rPr>
        <w:t xml:space="preserve">, </w:t>
      </w:r>
      <w:proofErr w:type="gramStart"/>
      <w:r>
        <w:rPr>
          <w:rFonts w:ascii="Calibri" w:hAnsi="Calibri" w:cs="Arial"/>
        </w:rPr>
        <w:t>calculator</w:t>
      </w:r>
      <w:proofErr w:type="gramEnd"/>
      <w:r>
        <w:rPr>
          <w:rFonts w:ascii="Calibri" w:hAnsi="Calibri" w:cs="Arial"/>
        </w:rPr>
        <w:t xml:space="preserve">, </w:t>
      </w:r>
      <w:proofErr w:type="gramStart"/>
      <w:r>
        <w:rPr>
          <w:rFonts w:ascii="Calibri" w:hAnsi="Calibri" w:cs="Arial"/>
        </w:rPr>
        <w:t>computer</w:t>
      </w:r>
      <w:proofErr w:type="gramEnd"/>
      <w:r>
        <w:rPr>
          <w:rFonts w:ascii="Calibri" w:hAnsi="Calibri" w:cs="Arial"/>
        </w:rPr>
        <w:t xml:space="preserve"> and </w:t>
      </w:r>
      <w:r w:rsidRPr="00124C94">
        <w:rPr>
          <w:rFonts w:ascii="Calibri" w:hAnsi="Calibri" w:cs="Arial"/>
        </w:rPr>
        <w:t>internet</w:t>
      </w:r>
      <w:r>
        <w:rPr>
          <w:rFonts w:ascii="Calibri" w:hAnsi="Calibri" w:cs="Arial"/>
        </w:rPr>
        <w:t xml:space="preserve"> access.</w:t>
      </w:r>
    </w:p>
    <w:p w14:paraId="2ED4FEC5" w14:textId="77777777" w:rsidR="00F90F43" w:rsidRDefault="00F90F43" w:rsidP="00F90F43">
      <w:pPr>
        <w:spacing w:after="120"/>
        <w:contextualSpacing/>
        <w:rPr>
          <w:rFonts w:ascii="Calibri" w:hAnsi="Calibri" w:cs="Arial"/>
          <w:b/>
        </w:rPr>
      </w:pPr>
    </w:p>
    <w:p w14:paraId="7A638D2C" w14:textId="139DFBE3" w:rsidR="00C50314" w:rsidRPr="00EE4A43" w:rsidRDefault="00C50314" w:rsidP="00F90F43">
      <w:pPr>
        <w:spacing w:after="120"/>
        <w:contextualSpacing/>
        <w:rPr>
          <w:rFonts w:ascii="Calibri" w:hAnsi="Calibri" w:cs="Arial"/>
          <w:b/>
        </w:rPr>
      </w:pPr>
      <w:r w:rsidRPr="00EE4A43">
        <w:rPr>
          <w:rFonts w:ascii="Calibri" w:hAnsi="Calibri" w:cs="Arial"/>
          <w:b/>
        </w:rPr>
        <w:t>TEXTBOOK, MANUALS, REFERENCES, AND OTHER READINGS</w:t>
      </w:r>
    </w:p>
    <w:p w14:paraId="7A638D2D" w14:textId="77777777" w:rsidR="00C50314" w:rsidRPr="00EE4A43" w:rsidRDefault="00C369CB" w:rsidP="00F90F43">
      <w:pPr>
        <w:spacing w:after="120"/>
        <w:contextualSpacing/>
        <w:rPr>
          <w:rFonts w:ascii="Calibri" w:hAnsi="Calibri" w:cs="Arial"/>
        </w:rPr>
      </w:pPr>
      <w:r>
        <w:rPr>
          <w:rFonts w:ascii="Calibri" w:hAnsi="Calibri" w:cs="Arial"/>
        </w:rPr>
        <w:t>The Fundamentals of Listing and Selling Commercial Real Estate</w:t>
      </w:r>
      <w:r w:rsidR="001F46B8">
        <w:rPr>
          <w:rFonts w:ascii="Calibri" w:hAnsi="Calibri" w:cs="Arial"/>
        </w:rPr>
        <w:t xml:space="preserve"> </w:t>
      </w:r>
      <w:r>
        <w:rPr>
          <w:rFonts w:ascii="Calibri" w:hAnsi="Calibri" w:cs="Arial"/>
        </w:rPr>
        <w:t>–</w:t>
      </w:r>
      <w:r w:rsidR="001F46B8">
        <w:rPr>
          <w:rFonts w:ascii="Calibri" w:hAnsi="Calibri" w:cs="Arial"/>
        </w:rPr>
        <w:t xml:space="preserve"> </w:t>
      </w:r>
      <w:r>
        <w:rPr>
          <w:rFonts w:ascii="Calibri" w:hAnsi="Calibri" w:cs="Arial"/>
        </w:rPr>
        <w:t>Loren K. Keim</w:t>
      </w:r>
    </w:p>
    <w:p w14:paraId="7A638D2F" w14:textId="778545E2" w:rsidR="00CF4DD3" w:rsidRPr="00F90F43" w:rsidRDefault="004841BC" w:rsidP="00F90F43">
      <w:pPr>
        <w:spacing w:after="120"/>
        <w:contextualSpacing/>
        <w:rPr>
          <w:rFonts w:ascii="Calibri" w:hAnsi="Calibri" w:cs="Arial"/>
        </w:rPr>
      </w:pPr>
      <w:r w:rsidRPr="00EE4A43">
        <w:rPr>
          <w:rFonts w:ascii="Calibri" w:hAnsi="Calibri" w:cs="Arial"/>
        </w:rPr>
        <w:t xml:space="preserve">Published by </w:t>
      </w:r>
      <w:r w:rsidR="00C369CB">
        <w:rPr>
          <w:rFonts w:ascii="Calibri" w:hAnsi="Calibri" w:cs="Arial"/>
        </w:rPr>
        <w:t>Infinity Publishing</w:t>
      </w:r>
      <w:r w:rsidRPr="00EE4A43">
        <w:rPr>
          <w:rFonts w:ascii="Calibri" w:hAnsi="Calibri" w:cs="Arial"/>
        </w:rPr>
        <w:t xml:space="preserve"> (www.</w:t>
      </w:r>
      <w:r w:rsidR="00C369CB">
        <w:rPr>
          <w:rFonts w:ascii="Calibri" w:hAnsi="Calibri" w:cs="Arial"/>
        </w:rPr>
        <w:t>infinitypublishing</w:t>
      </w:r>
      <w:r w:rsidRPr="00EE4A43">
        <w:rPr>
          <w:rFonts w:ascii="Calibri" w:hAnsi="Calibri" w:cs="Arial"/>
        </w:rPr>
        <w:t>.com</w:t>
      </w:r>
    </w:p>
    <w:p w14:paraId="47C45654" w14:textId="77777777" w:rsidR="00F90F43" w:rsidRDefault="00F90F43" w:rsidP="00F90F43">
      <w:pPr>
        <w:spacing w:after="120"/>
        <w:contextualSpacing/>
        <w:rPr>
          <w:rFonts w:ascii="Calibri" w:hAnsi="Calibri" w:cs="Arial"/>
          <w:b/>
        </w:rPr>
      </w:pPr>
    </w:p>
    <w:p w14:paraId="7A638D30" w14:textId="3C3E9419" w:rsidR="00C50314" w:rsidRPr="00EE4A43" w:rsidRDefault="00E343D7" w:rsidP="00F90F43">
      <w:pPr>
        <w:spacing w:after="120"/>
        <w:contextualSpacing/>
        <w:rPr>
          <w:rFonts w:ascii="Calibri" w:hAnsi="Calibri" w:cs="Arial"/>
          <w:b/>
        </w:rPr>
      </w:pPr>
      <w:r w:rsidRPr="00EE4A43">
        <w:rPr>
          <w:rFonts w:ascii="Calibri" w:hAnsi="Calibri" w:cs="Arial"/>
          <w:b/>
        </w:rPr>
        <w:t>GENERAL INSTRUCTIONAL METHODS</w:t>
      </w:r>
    </w:p>
    <w:p w14:paraId="7A638D32" w14:textId="30D98767" w:rsidR="0088302C" w:rsidRDefault="00C369CB" w:rsidP="00F90F43">
      <w:pPr>
        <w:spacing w:after="120"/>
        <w:contextualSpacing/>
        <w:jc w:val="both"/>
        <w:rPr>
          <w:rFonts w:ascii="Calibri" w:hAnsi="Calibri" w:cs="Arial"/>
        </w:rPr>
      </w:pPr>
      <w:r>
        <w:rPr>
          <w:rFonts w:ascii="Calibri" w:hAnsi="Calibri" w:cs="Arial"/>
        </w:rPr>
        <w:t xml:space="preserve">Text, </w:t>
      </w:r>
      <w:r w:rsidR="002E095F" w:rsidRPr="00EE4A43">
        <w:rPr>
          <w:rFonts w:ascii="Calibri" w:hAnsi="Calibri" w:cs="Arial"/>
        </w:rPr>
        <w:t xml:space="preserve">Lecture, </w:t>
      </w:r>
      <w:r w:rsidR="00126887" w:rsidRPr="00EE4A43">
        <w:rPr>
          <w:rFonts w:ascii="Calibri" w:hAnsi="Calibri" w:cs="Arial"/>
        </w:rPr>
        <w:t>Power Points</w:t>
      </w:r>
      <w:r w:rsidR="002E095F" w:rsidRPr="00EE4A43">
        <w:rPr>
          <w:rFonts w:ascii="Calibri" w:hAnsi="Calibri" w:cs="Arial"/>
        </w:rPr>
        <w:t xml:space="preserve">, videos/YouTube, </w:t>
      </w:r>
      <w:r w:rsidR="002439E5" w:rsidRPr="00EE4A43">
        <w:rPr>
          <w:rFonts w:ascii="Calibri" w:hAnsi="Calibri" w:cs="Arial"/>
        </w:rPr>
        <w:t xml:space="preserve">handouts, </w:t>
      </w:r>
      <w:r>
        <w:rPr>
          <w:rFonts w:ascii="Calibri" w:hAnsi="Calibri" w:cs="Arial"/>
        </w:rPr>
        <w:t xml:space="preserve">class discussion, </w:t>
      </w:r>
      <w:r w:rsidR="002E095F" w:rsidRPr="00EE4A43">
        <w:rPr>
          <w:rFonts w:ascii="Calibri" w:hAnsi="Calibri" w:cs="Arial"/>
        </w:rPr>
        <w:t>c</w:t>
      </w:r>
      <w:r w:rsidR="0088302C">
        <w:rPr>
          <w:rFonts w:ascii="Calibri" w:hAnsi="Calibri" w:cs="Arial"/>
        </w:rPr>
        <w:t xml:space="preserve">lass projects, problem solving, </w:t>
      </w:r>
      <w:r w:rsidR="002E095F" w:rsidRPr="00EE4A43">
        <w:rPr>
          <w:rFonts w:ascii="Calibri" w:hAnsi="Calibri" w:cs="Arial"/>
        </w:rPr>
        <w:t>case studies</w:t>
      </w:r>
      <w:r w:rsidR="002439E5" w:rsidRPr="00EE4A43">
        <w:rPr>
          <w:rFonts w:ascii="Calibri" w:hAnsi="Calibri" w:cs="Arial"/>
        </w:rPr>
        <w:t xml:space="preserve"> and active class participation</w:t>
      </w:r>
      <w:r w:rsidR="00EE4A43">
        <w:rPr>
          <w:rFonts w:ascii="Calibri" w:hAnsi="Calibri" w:cs="Arial"/>
        </w:rPr>
        <w:t>, homework, reading assignments, quizzes, and exams</w:t>
      </w:r>
    </w:p>
    <w:p w14:paraId="2F7B57CB" w14:textId="77777777" w:rsidR="00F90F43" w:rsidRDefault="00F90F43" w:rsidP="00F90F43">
      <w:pPr>
        <w:spacing w:after="120"/>
        <w:contextualSpacing/>
        <w:rPr>
          <w:rFonts w:ascii="Calibri" w:hAnsi="Calibri" w:cs="Arial"/>
          <w:b/>
        </w:rPr>
      </w:pPr>
    </w:p>
    <w:p w14:paraId="7A638D33" w14:textId="5230A6C9" w:rsidR="0088302C" w:rsidRPr="00EE4A43" w:rsidRDefault="0088302C" w:rsidP="00F90F43">
      <w:pPr>
        <w:spacing w:after="120"/>
        <w:contextualSpacing/>
        <w:rPr>
          <w:rFonts w:ascii="Calibri" w:hAnsi="Calibri" w:cs="Arial"/>
          <w:b/>
        </w:rPr>
      </w:pPr>
      <w:r>
        <w:rPr>
          <w:rFonts w:ascii="Calibri" w:hAnsi="Calibri" w:cs="Arial"/>
          <w:b/>
        </w:rPr>
        <w:t>BLACKBOARD</w:t>
      </w:r>
    </w:p>
    <w:p w14:paraId="7A638D35" w14:textId="463F6C12" w:rsidR="00C50314" w:rsidRPr="00EE4A43" w:rsidRDefault="0088302C" w:rsidP="00F90F43">
      <w:pPr>
        <w:spacing w:after="120"/>
        <w:contextualSpacing/>
        <w:jc w:val="both"/>
        <w:rPr>
          <w:rFonts w:ascii="Calibri" w:hAnsi="Calibri" w:cs="Arial"/>
        </w:rPr>
      </w:pPr>
      <w:r w:rsidRPr="0088302C">
        <w:rPr>
          <w:rFonts w:ascii="Calibri" w:hAnsi="Calibri" w:cs="Arial"/>
        </w:rPr>
        <w:t>Course syllabus, reading assignments, homework assignments, all announcements and emails (CSCC) will be communicated th</w:t>
      </w:r>
      <w:r>
        <w:rPr>
          <w:rFonts w:ascii="Calibri" w:hAnsi="Calibri" w:cs="Arial"/>
        </w:rPr>
        <w:t xml:space="preserve">rough the “Blackboard System”. </w:t>
      </w:r>
      <w:r w:rsidRPr="0088302C">
        <w:rPr>
          <w:rFonts w:ascii="Calibri" w:hAnsi="Calibri" w:cs="Arial"/>
        </w:rPr>
        <w:t xml:space="preserve">All students are responsible to check the Blackboard System regularly for updated information and announcements regarding this class. </w:t>
      </w:r>
    </w:p>
    <w:p w14:paraId="253D16E6" w14:textId="77777777" w:rsidR="00F90F43" w:rsidRDefault="00F90F43" w:rsidP="00F90F43">
      <w:pPr>
        <w:tabs>
          <w:tab w:val="left" w:pos="5760"/>
        </w:tabs>
        <w:spacing w:after="120"/>
        <w:contextualSpacing/>
        <w:rPr>
          <w:rFonts w:ascii="Calibri" w:hAnsi="Calibri" w:cs="Arial"/>
          <w:b/>
        </w:rPr>
      </w:pPr>
    </w:p>
    <w:p w14:paraId="7A638D36" w14:textId="29E3DA5E" w:rsidR="00C50314" w:rsidRPr="00EE4A43" w:rsidRDefault="00C50314" w:rsidP="00F90F43">
      <w:pPr>
        <w:tabs>
          <w:tab w:val="left" w:pos="5760"/>
        </w:tabs>
        <w:spacing w:after="120"/>
        <w:contextualSpacing/>
        <w:rPr>
          <w:rFonts w:ascii="Calibri" w:hAnsi="Calibri" w:cs="Arial"/>
          <w:b/>
        </w:rPr>
      </w:pPr>
      <w:r w:rsidRPr="00EE4A43">
        <w:rPr>
          <w:rFonts w:ascii="Calibri" w:hAnsi="Calibri" w:cs="Arial"/>
          <w:b/>
        </w:rPr>
        <w:t>ASSESSMENT</w:t>
      </w:r>
    </w:p>
    <w:p w14:paraId="7A638D38" w14:textId="18CFDCEA" w:rsidR="00A83BCC" w:rsidRPr="00F90F43" w:rsidRDefault="00C50314" w:rsidP="00F90F43">
      <w:pPr>
        <w:spacing w:after="120"/>
        <w:contextualSpacing/>
        <w:jc w:val="both"/>
        <w:rPr>
          <w:rFonts w:ascii="Calibri" w:hAnsi="Calibri" w:cs="Arial"/>
        </w:rPr>
      </w:pPr>
      <w:r w:rsidRPr="00EE4A43">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2A7A1F">
        <w:rPr>
          <w:rFonts w:ascii="Calibri" w:hAnsi="Calibri" w:cs="Arial"/>
        </w:rPr>
        <w:t>,</w:t>
      </w:r>
      <w:r w:rsidRPr="00EE4A43">
        <w:rPr>
          <w:rFonts w:ascii="Calibri" w:hAnsi="Calibri" w:cs="Arial"/>
        </w:rPr>
        <w:t xml:space="preserve"> </w:t>
      </w:r>
      <w:r w:rsidR="00EE4A43">
        <w:rPr>
          <w:rFonts w:ascii="Calibri" w:hAnsi="Calibri" w:cs="Arial"/>
        </w:rPr>
        <w:t xml:space="preserve">students </w:t>
      </w:r>
      <w:r w:rsidRPr="00EE4A43">
        <w:rPr>
          <w:rFonts w:ascii="Calibri" w:hAnsi="Calibri" w:cs="Arial"/>
        </w:rPr>
        <w:t xml:space="preserve">are assessed and graded on </w:t>
      </w:r>
      <w:r w:rsidR="00EE4A43">
        <w:rPr>
          <w:rFonts w:ascii="Calibri" w:hAnsi="Calibri" w:cs="Arial"/>
        </w:rPr>
        <w:t>their</w:t>
      </w:r>
      <w:r w:rsidR="00EE4A43" w:rsidRPr="00EE4A43">
        <w:rPr>
          <w:rFonts w:ascii="Calibri" w:hAnsi="Calibri" w:cs="Arial"/>
        </w:rPr>
        <w:t xml:space="preserve"> </w:t>
      </w:r>
      <w:r w:rsidRPr="00EE4A43">
        <w:rPr>
          <w:rFonts w:ascii="Calibri" w:hAnsi="Calibri" w:cs="Arial"/>
        </w:rPr>
        <w:t xml:space="preserve">achievement of the outcomes for this course.  </w:t>
      </w:r>
      <w:r w:rsidR="00EE4A43">
        <w:rPr>
          <w:rFonts w:ascii="Calibri" w:hAnsi="Calibri" w:cs="Arial"/>
        </w:rPr>
        <w:t>Students</w:t>
      </w:r>
      <w:r w:rsidR="00EE4A43" w:rsidRPr="00EE4A43">
        <w:rPr>
          <w:rFonts w:ascii="Calibri" w:hAnsi="Calibri" w:cs="Arial"/>
        </w:rPr>
        <w:t xml:space="preserve"> m</w:t>
      </w:r>
      <w:r w:rsidR="00EE4A43">
        <w:rPr>
          <w:rFonts w:ascii="Calibri" w:hAnsi="Calibri" w:cs="Arial"/>
        </w:rPr>
        <w:t>ight</w:t>
      </w:r>
      <w:r w:rsidR="00EE4A43" w:rsidRPr="00EE4A43">
        <w:rPr>
          <w:rFonts w:ascii="Calibri" w:hAnsi="Calibri" w:cs="Arial"/>
        </w:rPr>
        <w:t xml:space="preserve"> </w:t>
      </w:r>
      <w:r w:rsidRPr="00EE4A43">
        <w:rPr>
          <w:rFonts w:ascii="Calibri" w:hAnsi="Calibri" w:cs="Arial"/>
        </w:rPr>
        <w:t>also be required to participate in broader assessment activities.</w:t>
      </w:r>
    </w:p>
    <w:p w14:paraId="40F9CDB3" w14:textId="77777777" w:rsidR="00F90F43" w:rsidRDefault="00F90F43" w:rsidP="00F90F43">
      <w:pPr>
        <w:spacing w:after="120"/>
        <w:contextualSpacing/>
        <w:rPr>
          <w:rFonts w:ascii="Calibri" w:hAnsi="Calibri" w:cs="Arial"/>
          <w:b/>
        </w:rPr>
      </w:pPr>
    </w:p>
    <w:p w14:paraId="7A638D39" w14:textId="33A44BB9" w:rsidR="00C50314" w:rsidRPr="00EE4A43" w:rsidRDefault="00E343D7" w:rsidP="00F90F43">
      <w:pPr>
        <w:spacing w:after="120"/>
        <w:contextualSpacing/>
        <w:rPr>
          <w:rFonts w:ascii="Calibri" w:hAnsi="Calibri" w:cs="Arial"/>
          <w:b/>
        </w:rPr>
      </w:pPr>
      <w:r w:rsidRPr="00EE4A43">
        <w:rPr>
          <w:rFonts w:ascii="Calibri" w:hAnsi="Calibri" w:cs="Arial"/>
          <w:b/>
        </w:rPr>
        <w:t>METHODS FOR EVALUATION</w:t>
      </w:r>
      <w:r w:rsidR="00475224">
        <w:rPr>
          <w:rFonts w:ascii="Calibri" w:hAnsi="Calibri" w:cs="Arial"/>
          <w:b/>
        </w:rPr>
        <w:t xml:space="preserve"> AND GRADING SCALE:</w:t>
      </w:r>
    </w:p>
    <w:p w14:paraId="7A638D3A" w14:textId="77777777" w:rsidR="001D4E43" w:rsidRDefault="000B7D33" w:rsidP="00F90F43">
      <w:pPr>
        <w:spacing w:after="120"/>
        <w:contextualSpacing/>
        <w:rPr>
          <w:rFonts w:ascii="Calibri" w:hAnsi="Calibri" w:cs="Arial"/>
        </w:rPr>
      </w:pPr>
      <w:r w:rsidRPr="00EE4A43">
        <w:rPr>
          <w:rFonts w:ascii="Calibri" w:hAnsi="Calibri" w:cs="Arial"/>
        </w:rPr>
        <w:t>Students are required to demonstrate competency in</w:t>
      </w:r>
      <w:r w:rsidR="00475224">
        <w:rPr>
          <w:rFonts w:ascii="Calibri" w:hAnsi="Calibri" w:cs="Arial"/>
        </w:rPr>
        <w:t xml:space="preserve"> the following categories and the final grade will consist of a letter grade which coincides with the “Methods For Evaluation” (Quizzes, Projects and Exams):</w:t>
      </w:r>
    </w:p>
    <w:p w14:paraId="7A638D3B" w14:textId="77777777" w:rsidR="006E55E6" w:rsidRDefault="006E55E6" w:rsidP="00F90F43">
      <w:pPr>
        <w:spacing w:after="120"/>
        <w:contextualSpacing/>
        <w:rPr>
          <w:rFonts w:ascii="Calibri" w:hAnsi="Calibri" w:cs="Arial"/>
        </w:rPr>
      </w:pPr>
    </w:p>
    <w:tbl>
      <w:tblPr>
        <w:tblStyle w:val="TableGrid"/>
        <w:tblW w:w="0" w:type="auto"/>
        <w:jc w:val="center"/>
        <w:tblLayout w:type="fixed"/>
        <w:tblLook w:val="04A0" w:firstRow="1" w:lastRow="0" w:firstColumn="1" w:lastColumn="0" w:noHBand="0" w:noVBand="1"/>
      </w:tblPr>
      <w:tblGrid>
        <w:gridCol w:w="1638"/>
        <w:gridCol w:w="720"/>
        <w:gridCol w:w="1026"/>
        <w:gridCol w:w="1494"/>
        <w:gridCol w:w="540"/>
        <w:gridCol w:w="990"/>
        <w:gridCol w:w="2250"/>
      </w:tblGrid>
      <w:tr w:rsidR="006E55E6" w14:paraId="7A638D43" w14:textId="77777777" w:rsidTr="006E55E6">
        <w:trPr>
          <w:jc w:val="center"/>
        </w:trPr>
        <w:tc>
          <w:tcPr>
            <w:tcW w:w="1638" w:type="dxa"/>
          </w:tcPr>
          <w:p w14:paraId="7A638D3C" w14:textId="77777777" w:rsidR="006E55E6" w:rsidRPr="006E55E6" w:rsidRDefault="006E55E6" w:rsidP="00F90F43">
            <w:pPr>
              <w:spacing w:after="120"/>
              <w:contextualSpacing/>
              <w:rPr>
                <w:rFonts w:ascii="Calibri" w:hAnsi="Calibri" w:cs="Arial"/>
                <w:b/>
              </w:rPr>
            </w:pPr>
            <w:r w:rsidRPr="006E55E6">
              <w:rPr>
                <w:rFonts w:ascii="Calibri" w:hAnsi="Calibri" w:cs="Arial"/>
                <w:b/>
              </w:rPr>
              <w:t>Category</w:t>
            </w:r>
          </w:p>
        </w:tc>
        <w:tc>
          <w:tcPr>
            <w:tcW w:w="720" w:type="dxa"/>
          </w:tcPr>
          <w:p w14:paraId="7A638D3D" w14:textId="77777777" w:rsidR="006E55E6" w:rsidRPr="006E55E6" w:rsidRDefault="006E55E6" w:rsidP="00F90F43">
            <w:pPr>
              <w:spacing w:after="120"/>
              <w:contextualSpacing/>
              <w:jc w:val="center"/>
              <w:rPr>
                <w:rFonts w:ascii="Calibri" w:hAnsi="Calibri" w:cs="Arial"/>
                <w:b/>
              </w:rPr>
            </w:pPr>
            <w:r w:rsidRPr="006E55E6">
              <w:rPr>
                <w:rFonts w:ascii="Calibri" w:hAnsi="Calibri" w:cs="Arial"/>
                <w:b/>
              </w:rPr>
              <w:t>Qty</w:t>
            </w:r>
          </w:p>
        </w:tc>
        <w:tc>
          <w:tcPr>
            <w:tcW w:w="1026" w:type="dxa"/>
          </w:tcPr>
          <w:p w14:paraId="7A638D3E" w14:textId="77777777" w:rsidR="006E55E6" w:rsidRPr="006E55E6" w:rsidRDefault="006E55E6" w:rsidP="00F90F43">
            <w:pPr>
              <w:spacing w:after="120"/>
              <w:contextualSpacing/>
              <w:jc w:val="center"/>
              <w:rPr>
                <w:rFonts w:ascii="Calibri" w:hAnsi="Calibri" w:cs="Arial"/>
                <w:b/>
              </w:rPr>
            </w:pPr>
            <w:r w:rsidRPr="006E55E6">
              <w:rPr>
                <w:rFonts w:ascii="Calibri" w:hAnsi="Calibri" w:cs="Arial"/>
                <w:b/>
              </w:rPr>
              <w:t>Points</w:t>
            </w:r>
          </w:p>
        </w:tc>
        <w:tc>
          <w:tcPr>
            <w:tcW w:w="1494" w:type="dxa"/>
            <w:tcBorders>
              <w:right w:val="single" w:sz="4" w:space="0" w:color="auto"/>
            </w:tcBorders>
          </w:tcPr>
          <w:p w14:paraId="7A638D3F" w14:textId="77777777" w:rsidR="006E55E6" w:rsidRPr="006E55E6" w:rsidRDefault="006E55E6" w:rsidP="00F90F43">
            <w:pPr>
              <w:spacing w:after="120"/>
              <w:contextualSpacing/>
              <w:jc w:val="center"/>
              <w:rPr>
                <w:rFonts w:ascii="Calibri" w:hAnsi="Calibri" w:cs="Arial"/>
                <w:b/>
              </w:rPr>
            </w:pPr>
            <w:r w:rsidRPr="006E55E6">
              <w:rPr>
                <w:rFonts w:ascii="Calibri" w:hAnsi="Calibri" w:cs="Arial"/>
                <w:b/>
              </w:rPr>
              <w:t>Total Points</w:t>
            </w:r>
          </w:p>
        </w:tc>
        <w:tc>
          <w:tcPr>
            <w:tcW w:w="540" w:type="dxa"/>
            <w:tcBorders>
              <w:top w:val="nil"/>
              <w:left w:val="single" w:sz="4" w:space="0" w:color="auto"/>
              <w:bottom w:val="nil"/>
              <w:right w:val="single" w:sz="4" w:space="0" w:color="auto"/>
            </w:tcBorders>
          </w:tcPr>
          <w:p w14:paraId="7A638D40" w14:textId="77777777" w:rsidR="006E55E6" w:rsidRPr="006E55E6" w:rsidRDefault="006E55E6" w:rsidP="00F90F43">
            <w:pPr>
              <w:spacing w:after="120"/>
              <w:contextualSpacing/>
              <w:jc w:val="center"/>
              <w:rPr>
                <w:rFonts w:ascii="Calibri" w:hAnsi="Calibri" w:cs="Arial"/>
                <w:b/>
              </w:rPr>
            </w:pPr>
          </w:p>
        </w:tc>
        <w:tc>
          <w:tcPr>
            <w:tcW w:w="990" w:type="dxa"/>
            <w:tcBorders>
              <w:left w:val="single" w:sz="4" w:space="0" w:color="auto"/>
            </w:tcBorders>
          </w:tcPr>
          <w:p w14:paraId="7A638D41" w14:textId="77777777" w:rsidR="006E55E6" w:rsidRPr="006E55E6" w:rsidRDefault="006E55E6" w:rsidP="00F90F43">
            <w:pPr>
              <w:spacing w:after="120"/>
              <w:contextualSpacing/>
              <w:jc w:val="center"/>
              <w:rPr>
                <w:rFonts w:ascii="Calibri" w:hAnsi="Calibri" w:cs="Arial"/>
                <w:b/>
              </w:rPr>
            </w:pPr>
            <w:r w:rsidRPr="006E55E6">
              <w:rPr>
                <w:rFonts w:ascii="Calibri" w:hAnsi="Calibri" w:cs="Arial"/>
                <w:b/>
              </w:rPr>
              <w:t>Grade</w:t>
            </w:r>
          </w:p>
        </w:tc>
        <w:tc>
          <w:tcPr>
            <w:tcW w:w="2250" w:type="dxa"/>
          </w:tcPr>
          <w:p w14:paraId="7A638D42" w14:textId="77777777" w:rsidR="006E55E6" w:rsidRPr="006E55E6" w:rsidRDefault="006E55E6" w:rsidP="00F90F43">
            <w:pPr>
              <w:spacing w:after="120"/>
              <w:contextualSpacing/>
              <w:rPr>
                <w:rFonts w:ascii="Calibri" w:hAnsi="Calibri" w:cs="Arial"/>
                <w:b/>
              </w:rPr>
            </w:pPr>
            <w:r w:rsidRPr="006E55E6">
              <w:rPr>
                <w:rFonts w:ascii="Calibri" w:hAnsi="Calibri" w:cs="Arial"/>
                <w:b/>
              </w:rPr>
              <w:t>Range</w:t>
            </w:r>
          </w:p>
        </w:tc>
      </w:tr>
      <w:tr w:rsidR="006E55E6" w14:paraId="7A638D4B" w14:textId="77777777" w:rsidTr="006E55E6">
        <w:trPr>
          <w:jc w:val="center"/>
        </w:trPr>
        <w:tc>
          <w:tcPr>
            <w:tcW w:w="1638" w:type="dxa"/>
          </w:tcPr>
          <w:p w14:paraId="7A638D44" w14:textId="77777777" w:rsidR="006E55E6" w:rsidRDefault="00951D4C" w:rsidP="00F90F43">
            <w:pPr>
              <w:spacing w:after="120"/>
              <w:contextualSpacing/>
              <w:rPr>
                <w:rFonts w:ascii="Calibri" w:hAnsi="Calibri" w:cs="Arial"/>
              </w:rPr>
            </w:pPr>
            <w:r>
              <w:rPr>
                <w:rFonts w:ascii="Calibri" w:hAnsi="Calibri" w:cs="Arial"/>
              </w:rPr>
              <w:t>Quizzes</w:t>
            </w:r>
          </w:p>
        </w:tc>
        <w:tc>
          <w:tcPr>
            <w:tcW w:w="720" w:type="dxa"/>
          </w:tcPr>
          <w:p w14:paraId="7A638D45" w14:textId="77777777" w:rsidR="006E55E6" w:rsidRDefault="00951D4C" w:rsidP="00F90F43">
            <w:pPr>
              <w:spacing w:after="120"/>
              <w:contextualSpacing/>
              <w:jc w:val="center"/>
              <w:rPr>
                <w:rFonts w:ascii="Calibri" w:hAnsi="Calibri" w:cs="Arial"/>
              </w:rPr>
            </w:pPr>
            <w:r>
              <w:rPr>
                <w:rFonts w:ascii="Calibri" w:hAnsi="Calibri" w:cs="Arial"/>
              </w:rPr>
              <w:t>2</w:t>
            </w:r>
          </w:p>
        </w:tc>
        <w:tc>
          <w:tcPr>
            <w:tcW w:w="1026" w:type="dxa"/>
          </w:tcPr>
          <w:p w14:paraId="7A638D46" w14:textId="77777777" w:rsidR="006E55E6" w:rsidRDefault="00951D4C" w:rsidP="00F90F43">
            <w:pPr>
              <w:spacing w:after="120"/>
              <w:contextualSpacing/>
              <w:jc w:val="center"/>
              <w:rPr>
                <w:rFonts w:ascii="Calibri" w:hAnsi="Calibri" w:cs="Arial"/>
              </w:rPr>
            </w:pPr>
            <w:r>
              <w:rPr>
                <w:rFonts w:ascii="Calibri" w:hAnsi="Calibri" w:cs="Arial"/>
              </w:rPr>
              <w:t>25</w:t>
            </w:r>
          </w:p>
        </w:tc>
        <w:tc>
          <w:tcPr>
            <w:tcW w:w="1494" w:type="dxa"/>
            <w:tcBorders>
              <w:right w:val="single" w:sz="4" w:space="0" w:color="auto"/>
            </w:tcBorders>
          </w:tcPr>
          <w:p w14:paraId="7A638D47" w14:textId="77777777" w:rsidR="006E55E6" w:rsidRDefault="00951D4C" w:rsidP="00F90F43">
            <w:pPr>
              <w:spacing w:after="120"/>
              <w:contextualSpacing/>
              <w:jc w:val="center"/>
              <w:rPr>
                <w:rFonts w:ascii="Calibri" w:hAnsi="Calibri" w:cs="Arial"/>
              </w:rPr>
            </w:pPr>
            <w:r>
              <w:rPr>
                <w:rFonts w:ascii="Calibri" w:hAnsi="Calibri" w:cs="Arial"/>
              </w:rPr>
              <w:t>50</w:t>
            </w:r>
          </w:p>
        </w:tc>
        <w:tc>
          <w:tcPr>
            <w:tcW w:w="540" w:type="dxa"/>
            <w:tcBorders>
              <w:top w:val="nil"/>
              <w:left w:val="single" w:sz="4" w:space="0" w:color="auto"/>
              <w:bottom w:val="nil"/>
              <w:right w:val="single" w:sz="4" w:space="0" w:color="auto"/>
            </w:tcBorders>
          </w:tcPr>
          <w:p w14:paraId="7A638D48" w14:textId="77777777" w:rsidR="006E55E6" w:rsidRDefault="006E55E6" w:rsidP="00F90F43">
            <w:pPr>
              <w:spacing w:after="120"/>
              <w:contextualSpacing/>
              <w:jc w:val="center"/>
              <w:rPr>
                <w:rFonts w:ascii="Calibri" w:hAnsi="Calibri" w:cs="Arial"/>
              </w:rPr>
            </w:pPr>
          </w:p>
        </w:tc>
        <w:tc>
          <w:tcPr>
            <w:tcW w:w="990" w:type="dxa"/>
            <w:tcBorders>
              <w:left w:val="single" w:sz="4" w:space="0" w:color="auto"/>
            </w:tcBorders>
          </w:tcPr>
          <w:p w14:paraId="7A638D49" w14:textId="77777777" w:rsidR="006E55E6" w:rsidRDefault="006E55E6" w:rsidP="00F90F43">
            <w:pPr>
              <w:spacing w:after="120"/>
              <w:contextualSpacing/>
              <w:jc w:val="center"/>
              <w:rPr>
                <w:rFonts w:ascii="Calibri" w:hAnsi="Calibri" w:cs="Arial"/>
              </w:rPr>
            </w:pPr>
            <w:r>
              <w:rPr>
                <w:rFonts w:ascii="Calibri" w:hAnsi="Calibri" w:cs="Arial"/>
              </w:rPr>
              <w:t>A=</w:t>
            </w:r>
          </w:p>
        </w:tc>
        <w:tc>
          <w:tcPr>
            <w:tcW w:w="2250" w:type="dxa"/>
          </w:tcPr>
          <w:p w14:paraId="7A638D4A" w14:textId="77777777" w:rsidR="006E55E6" w:rsidRDefault="00951D4C" w:rsidP="00F90F43">
            <w:pPr>
              <w:spacing w:after="120"/>
              <w:contextualSpacing/>
              <w:rPr>
                <w:rFonts w:ascii="Calibri" w:hAnsi="Calibri" w:cs="Arial"/>
              </w:rPr>
            </w:pPr>
            <w:r>
              <w:rPr>
                <w:rFonts w:ascii="Calibri" w:hAnsi="Calibri" w:cs="Arial"/>
              </w:rPr>
              <w:t>225-250</w:t>
            </w:r>
          </w:p>
        </w:tc>
      </w:tr>
      <w:tr w:rsidR="006E55E6" w14:paraId="7A638D53" w14:textId="77777777" w:rsidTr="006E55E6">
        <w:trPr>
          <w:jc w:val="center"/>
        </w:trPr>
        <w:tc>
          <w:tcPr>
            <w:tcW w:w="1638" w:type="dxa"/>
          </w:tcPr>
          <w:p w14:paraId="7A638D4C" w14:textId="77777777" w:rsidR="006E55E6" w:rsidRDefault="006E55E6" w:rsidP="00F90F43">
            <w:pPr>
              <w:spacing w:after="120"/>
              <w:contextualSpacing/>
              <w:rPr>
                <w:rFonts w:ascii="Calibri" w:hAnsi="Calibri" w:cs="Arial"/>
              </w:rPr>
            </w:pPr>
            <w:r>
              <w:rPr>
                <w:rFonts w:ascii="Calibri" w:hAnsi="Calibri" w:cs="Arial"/>
              </w:rPr>
              <w:t>Homework</w:t>
            </w:r>
          </w:p>
        </w:tc>
        <w:tc>
          <w:tcPr>
            <w:tcW w:w="720" w:type="dxa"/>
          </w:tcPr>
          <w:p w14:paraId="7A638D4D" w14:textId="77777777" w:rsidR="006E55E6" w:rsidRDefault="00951D4C" w:rsidP="00F90F43">
            <w:pPr>
              <w:spacing w:after="120"/>
              <w:contextualSpacing/>
              <w:jc w:val="center"/>
              <w:rPr>
                <w:rFonts w:ascii="Calibri" w:hAnsi="Calibri" w:cs="Arial"/>
              </w:rPr>
            </w:pPr>
            <w:r>
              <w:rPr>
                <w:rFonts w:ascii="Calibri" w:hAnsi="Calibri" w:cs="Arial"/>
              </w:rPr>
              <w:t>2</w:t>
            </w:r>
          </w:p>
        </w:tc>
        <w:tc>
          <w:tcPr>
            <w:tcW w:w="1026" w:type="dxa"/>
          </w:tcPr>
          <w:p w14:paraId="7A638D4E" w14:textId="77777777" w:rsidR="006E55E6" w:rsidRDefault="006E55E6" w:rsidP="00F90F43">
            <w:pPr>
              <w:spacing w:after="120"/>
              <w:contextualSpacing/>
              <w:jc w:val="center"/>
              <w:rPr>
                <w:rFonts w:ascii="Calibri" w:hAnsi="Calibri" w:cs="Arial"/>
              </w:rPr>
            </w:pPr>
            <w:r>
              <w:rPr>
                <w:rFonts w:ascii="Calibri" w:hAnsi="Calibri" w:cs="Arial"/>
              </w:rPr>
              <w:t>25</w:t>
            </w:r>
          </w:p>
        </w:tc>
        <w:tc>
          <w:tcPr>
            <w:tcW w:w="1494" w:type="dxa"/>
            <w:tcBorders>
              <w:right w:val="single" w:sz="4" w:space="0" w:color="auto"/>
            </w:tcBorders>
          </w:tcPr>
          <w:p w14:paraId="7A638D4F" w14:textId="77777777" w:rsidR="006E55E6" w:rsidRDefault="00951D4C" w:rsidP="00F90F43">
            <w:pPr>
              <w:spacing w:after="120"/>
              <w:contextualSpacing/>
              <w:jc w:val="center"/>
              <w:rPr>
                <w:rFonts w:ascii="Calibri" w:hAnsi="Calibri" w:cs="Arial"/>
              </w:rPr>
            </w:pPr>
            <w:r>
              <w:rPr>
                <w:rFonts w:ascii="Calibri" w:hAnsi="Calibri" w:cs="Arial"/>
              </w:rPr>
              <w:t>50</w:t>
            </w:r>
          </w:p>
        </w:tc>
        <w:tc>
          <w:tcPr>
            <w:tcW w:w="540" w:type="dxa"/>
            <w:tcBorders>
              <w:top w:val="nil"/>
              <w:left w:val="single" w:sz="4" w:space="0" w:color="auto"/>
              <w:bottom w:val="nil"/>
              <w:right w:val="single" w:sz="4" w:space="0" w:color="auto"/>
            </w:tcBorders>
          </w:tcPr>
          <w:p w14:paraId="7A638D50" w14:textId="77777777" w:rsidR="006E55E6" w:rsidRDefault="006E55E6" w:rsidP="00F90F43">
            <w:pPr>
              <w:spacing w:after="120"/>
              <w:contextualSpacing/>
              <w:jc w:val="center"/>
              <w:rPr>
                <w:rFonts w:ascii="Calibri" w:hAnsi="Calibri" w:cs="Arial"/>
              </w:rPr>
            </w:pPr>
          </w:p>
        </w:tc>
        <w:tc>
          <w:tcPr>
            <w:tcW w:w="990" w:type="dxa"/>
            <w:tcBorders>
              <w:left w:val="single" w:sz="4" w:space="0" w:color="auto"/>
            </w:tcBorders>
          </w:tcPr>
          <w:p w14:paraId="7A638D51" w14:textId="77777777" w:rsidR="006E55E6" w:rsidRDefault="006E55E6" w:rsidP="00F90F43">
            <w:pPr>
              <w:spacing w:after="120"/>
              <w:contextualSpacing/>
              <w:jc w:val="center"/>
              <w:rPr>
                <w:rFonts w:ascii="Calibri" w:hAnsi="Calibri" w:cs="Arial"/>
              </w:rPr>
            </w:pPr>
            <w:r>
              <w:rPr>
                <w:rFonts w:ascii="Calibri" w:hAnsi="Calibri" w:cs="Arial"/>
              </w:rPr>
              <w:t>B=</w:t>
            </w:r>
          </w:p>
        </w:tc>
        <w:tc>
          <w:tcPr>
            <w:tcW w:w="2250" w:type="dxa"/>
          </w:tcPr>
          <w:p w14:paraId="7A638D52" w14:textId="77777777" w:rsidR="006E55E6" w:rsidRDefault="00951D4C" w:rsidP="00F90F43">
            <w:pPr>
              <w:spacing w:after="120"/>
              <w:contextualSpacing/>
              <w:rPr>
                <w:rFonts w:ascii="Calibri" w:hAnsi="Calibri" w:cs="Arial"/>
              </w:rPr>
            </w:pPr>
            <w:r>
              <w:rPr>
                <w:rFonts w:ascii="Calibri" w:hAnsi="Calibri" w:cs="Arial"/>
              </w:rPr>
              <w:t>200-224</w:t>
            </w:r>
          </w:p>
        </w:tc>
      </w:tr>
      <w:tr w:rsidR="006E55E6" w14:paraId="7A638D5B" w14:textId="77777777" w:rsidTr="006E55E6">
        <w:trPr>
          <w:jc w:val="center"/>
        </w:trPr>
        <w:tc>
          <w:tcPr>
            <w:tcW w:w="1638" w:type="dxa"/>
          </w:tcPr>
          <w:p w14:paraId="7A638D54" w14:textId="77777777" w:rsidR="006E55E6" w:rsidRDefault="00951D4C" w:rsidP="00F90F43">
            <w:pPr>
              <w:spacing w:after="120"/>
              <w:contextualSpacing/>
              <w:rPr>
                <w:rFonts w:ascii="Calibri" w:hAnsi="Calibri" w:cs="Arial"/>
              </w:rPr>
            </w:pPr>
            <w:r>
              <w:rPr>
                <w:rFonts w:ascii="Calibri" w:hAnsi="Calibri" w:cs="Arial"/>
              </w:rPr>
              <w:t>Project</w:t>
            </w:r>
          </w:p>
        </w:tc>
        <w:tc>
          <w:tcPr>
            <w:tcW w:w="720" w:type="dxa"/>
          </w:tcPr>
          <w:p w14:paraId="7A638D55" w14:textId="77777777" w:rsidR="006E55E6" w:rsidRDefault="00951D4C" w:rsidP="00F90F43">
            <w:pPr>
              <w:spacing w:after="120"/>
              <w:contextualSpacing/>
              <w:jc w:val="center"/>
              <w:rPr>
                <w:rFonts w:ascii="Calibri" w:hAnsi="Calibri" w:cs="Arial"/>
              </w:rPr>
            </w:pPr>
            <w:r>
              <w:rPr>
                <w:rFonts w:ascii="Calibri" w:hAnsi="Calibri" w:cs="Arial"/>
              </w:rPr>
              <w:t>1</w:t>
            </w:r>
          </w:p>
        </w:tc>
        <w:tc>
          <w:tcPr>
            <w:tcW w:w="1026" w:type="dxa"/>
          </w:tcPr>
          <w:p w14:paraId="7A638D56" w14:textId="77777777" w:rsidR="006E55E6" w:rsidRDefault="00951D4C" w:rsidP="00F90F43">
            <w:pPr>
              <w:spacing w:after="120"/>
              <w:contextualSpacing/>
              <w:jc w:val="center"/>
              <w:rPr>
                <w:rFonts w:ascii="Calibri" w:hAnsi="Calibri" w:cs="Arial"/>
              </w:rPr>
            </w:pPr>
            <w:r>
              <w:rPr>
                <w:rFonts w:ascii="Calibri" w:hAnsi="Calibri" w:cs="Arial"/>
              </w:rPr>
              <w:t>50</w:t>
            </w:r>
          </w:p>
        </w:tc>
        <w:tc>
          <w:tcPr>
            <w:tcW w:w="1494" w:type="dxa"/>
            <w:tcBorders>
              <w:right w:val="single" w:sz="4" w:space="0" w:color="auto"/>
            </w:tcBorders>
          </w:tcPr>
          <w:p w14:paraId="7A638D57" w14:textId="77777777" w:rsidR="006E55E6" w:rsidRDefault="00951D4C" w:rsidP="00F90F43">
            <w:pPr>
              <w:spacing w:after="120"/>
              <w:contextualSpacing/>
              <w:jc w:val="center"/>
              <w:rPr>
                <w:rFonts w:ascii="Calibri" w:hAnsi="Calibri" w:cs="Arial"/>
              </w:rPr>
            </w:pPr>
            <w:r>
              <w:rPr>
                <w:rFonts w:ascii="Calibri" w:hAnsi="Calibri" w:cs="Arial"/>
              </w:rPr>
              <w:t>50</w:t>
            </w:r>
          </w:p>
        </w:tc>
        <w:tc>
          <w:tcPr>
            <w:tcW w:w="540" w:type="dxa"/>
            <w:tcBorders>
              <w:top w:val="nil"/>
              <w:left w:val="single" w:sz="4" w:space="0" w:color="auto"/>
              <w:bottom w:val="nil"/>
              <w:right w:val="single" w:sz="4" w:space="0" w:color="auto"/>
            </w:tcBorders>
          </w:tcPr>
          <w:p w14:paraId="7A638D58" w14:textId="77777777" w:rsidR="006E55E6" w:rsidRDefault="006E55E6" w:rsidP="00F90F43">
            <w:pPr>
              <w:spacing w:after="120"/>
              <w:contextualSpacing/>
              <w:jc w:val="center"/>
              <w:rPr>
                <w:rFonts w:ascii="Calibri" w:hAnsi="Calibri" w:cs="Arial"/>
              </w:rPr>
            </w:pPr>
          </w:p>
        </w:tc>
        <w:tc>
          <w:tcPr>
            <w:tcW w:w="990" w:type="dxa"/>
            <w:tcBorders>
              <w:left w:val="single" w:sz="4" w:space="0" w:color="auto"/>
            </w:tcBorders>
          </w:tcPr>
          <w:p w14:paraId="7A638D59" w14:textId="77777777" w:rsidR="006E55E6" w:rsidRDefault="006E55E6" w:rsidP="00F90F43">
            <w:pPr>
              <w:spacing w:after="120"/>
              <w:contextualSpacing/>
              <w:jc w:val="center"/>
              <w:rPr>
                <w:rFonts w:ascii="Calibri" w:hAnsi="Calibri" w:cs="Arial"/>
              </w:rPr>
            </w:pPr>
            <w:r>
              <w:rPr>
                <w:rFonts w:ascii="Calibri" w:hAnsi="Calibri" w:cs="Arial"/>
              </w:rPr>
              <w:t>C=</w:t>
            </w:r>
          </w:p>
        </w:tc>
        <w:tc>
          <w:tcPr>
            <w:tcW w:w="2250" w:type="dxa"/>
          </w:tcPr>
          <w:p w14:paraId="7A638D5A" w14:textId="77777777" w:rsidR="006E55E6" w:rsidRDefault="00951D4C" w:rsidP="00F90F43">
            <w:pPr>
              <w:spacing w:after="120"/>
              <w:contextualSpacing/>
              <w:rPr>
                <w:rFonts w:ascii="Calibri" w:hAnsi="Calibri" w:cs="Arial"/>
              </w:rPr>
            </w:pPr>
            <w:r>
              <w:rPr>
                <w:rFonts w:ascii="Calibri" w:hAnsi="Calibri" w:cs="Arial"/>
              </w:rPr>
              <w:t>175-199</w:t>
            </w:r>
          </w:p>
        </w:tc>
      </w:tr>
      <w:tr w:rsidR="006E55E6" w14:paraId="7A638D63" w14:textId="77777777" w:rsidTr="006E55E6">
        <w:trPr>
          <w:jc w:val="center"/>
        </w:trPr>
        <w:tc>
          <w:tcPr>
            <w:tcW w:w="1638" w:type="dxa"/>
          </w:tcPr>
          <w:p w14:paraId="7A638D5C" w14:textId="77777777" w:rsidR="006E55E6" w:rsidRDefault="00C369CB" w:rsidP="00F90F43">
            <w:pPr>
              <w:spacing w:after="120"/>
              <w:contextualSpacing/>
              <w:rPr>
                <w:rFonts w:ascii="Calibri" w:hAnsi="Calibri" w:cs="Arial"/>
              </w:rPr>
            </w:pPr>
            <w:r>
              <w:rPr>
                <w:rFonts w:ascii="Calibri" w:hAnsi="Calibri" w:cs="Arial"/>
              </w:rPr>
              <w:t>Mid Term</w:t>
            </w:r>
          </w:p>
        </w:tc>
        <w:tc>
          <w:tcPr>
            <w:tcW w:w="720" w:type="dxa"/>
          </w:tcPr>
          <w:p w14:paraId="7A638D5D" w14:textId="77777777" w:rsidR="006E55E6" w:rsidRDefault="006E55E6" w:rsidP="00F90F43">
            <w:pPr>
              <w:spacing w:after="120"/>
              <w:contextualSpacing/>
              <w:jc w:val="center"/>
              <w:rPr>
                <w:rFonts w:ascii="Calibri" w:hAnsi="Calibri" w:cs="Arial"/>
              </w:rPr>
            </w:pPr>
            <w:r>
              <w:rPr>
                <w:rFonts w:ascii="Calibri" w:hAnsi="Calibri" w:cs="Arial"/>
              </w:rPr>
              <w:t>1</w:t>
            </w:r>
          </w:p>
        </w:tc>
        <w:tc>
          <w:tcPr>
            <w:tcW w:w="1026" w:type="dxa"/>
          </w:tcPr>
          <w:p w14:paraId="7A638D5E" w14:textId="77777777" w:rsidR="006E55E6" w:rsidRDefault="00C369CB" w:rsidP="00F90F43">
            <w:pPr>
              <w:spacing w:after="120"/>
              <w:contextualSpacing/>
              <w:jc w:val="center"/>
              <w:rPr>
                <w:rFonts w:ascii="Calibri" w:hAnsi="Calibri" w:cs="Arial"/>
              </w:rPr>
            </w:pPr>
            <w:r>
              <w:rPr>
                <w:rFonts w:ascii="Calibri" w:hAnsi="Calibri" w:cs="Arial"/>
              </w:rPr>
              <w:t>50</w:t>
            </w:r>
          </w:p>
        </w:tc>
        <w:tc>
          <w:tcPr>
            <w:tcW w:w="1494" w:type="dxa"/>
            <w:tcBorders>
              <w:right w:val="single" w:sz="4" w:space="0" w:color="auto"/>
            </w:tcBorders>
          </w:tcPr>
          <w:p w14:paraId="7A638D5F" w14:textId="77777777" w:rsidR="006E55E6" w:rsidRDefault="00C369CB" w:rsidP="00F90F43">
            <w:pPr>
              <w:spacing w:after="120"/>
              <w:contextualSpacing/>
              <w:jc w:val="center"/>
              <w:rPr>
                <w:rFonts w:ascii="Calibri" w:hAnsi="Calibri" w:cs="Arial"/>
              </w:rPr>
            </w:pPr>
            <w:r>
              <w:rPr>
                <w:rFonts w:ascii="Calibri" w:hAnsi="Calibri" w:cs="Arial"/>
              </w:rPr>
              <w:t>50</w:t>
            </w:r>
          </w:p>
        </w:tc>
        <w:tc>
          <w:tcPr>
            <w:tcW w:w="540" w:type="dxa"/>
            <w:tcBorders>
              <w:top w:val="nil"/>
              <w:left w:val="single" w:sz="4" w:space="0" w:color="auto"/>
              <w:bottom w:val="nil"/>
              <w:right w:val="single" w:sz="4" w:space="0" w:color="auto"/>
            </w:tcBorders>
          </w:tcPr>
          <w:p w14:paraId="7A638D60" w14:textId="77777777" w:rsidR="006E55E6" w:rsidRDefault="006E55E6" w:rsidP="00F90F43">
            <w:pPr>
              <w:spacing w:after="120"/>
              <w:contextualSpacing/>
              <w:jc w:val="center"/>
              <w:rPr>
                <w:rFonts w:ascii="Calibri" w:hAnsi="Calibri" w:cs="Arial"/>
              </w:rPr>
            </w:pPr>
          </w:p>
        </w:tc>
        <w:tc>
          <w:tcPr>
            <w:tcW w:w="990" w:type="dxa"/>
            <w:tcBorders>
              <w:left w:val="single" w:sz="4" w:space="0" w:color="auto"/>
              <w:bottom w:val="single" w:sz="4" w:space="0" w:color="auto"/>
            </w:tcBorders>
          </w:tcPr>
          <w:p w14:paraId="7A638D61" w14:textId="77777777" w:rsidR="006E55E6" w:rsidRDefault="006E55E6" w:rsidP="00F90F43">
            <w:pPr>
              <w:spacing w:after="120"/>
              <w:contextualSpacing/>
              <w:jc w:val="center"/>
              <w:rPr>
                <w:rFonts w:ascii="Calibri" w:hAnsi="Calibri" w:cs="Arial"/>
              </w:rPr>
            </w:pPr>
            <w:r>
              <w:rPr>
                <w:rFonts w:ascii="Calibri" w:hAnsi="Calibri" w:cs="Arial"/>
              </w:rPr>
              <w:t>D=</w:t>
            </w:r>
          </w:p>
        </w:tc>
        <w:tc>
          <w:tcPr>
            <w:tcW w:w="2250" w:type="dxa"/>
            <w:tcBorders>
              <w:bottom w:val="single" w:sz="4" w:space="0" w:color="auto"/>
            </w:tcBorders>
          </w:tcPr>
          <w:p w14:paraId="7A638D62" w14:textId="77777777" w:rsidR="006E55E6" w:rsidRDefault="00951D4C" w:rsidP="00F90F43">
            <w:pPr>
              <w:spacing w:after="120"/>
              <w:contextualSpacing/>
              <w:rPr>
                <w:rFonts w:ascii="Calibri" w:hAnsi="Calibri" w:cs="Arial"/>
              </w:rPr>
            </w:pPr>
            <w:r>
              <w:rPr>
                <w:rFonts w:ascii="Calibri" w:hAnsi="Calibri" w:cs="Arial"/>
              </w:rPr>
              <w:t>150-174</w:t>
            </w:r>
          </w:p>
        </w:tc>
      </w:tr>
      <w:tr w:rsidR="00C369CB" w14:paraId="7A638D6B" w14:textId="77777777" w:rsidTr="006E55E6">
        <w:trPr>
          <w:jc w:val="center"/>
        </w:trPr>
        <w:tc>
          <w:tcPr>
            <w:tcW w:w="1638" w:type="dxa"/>
          </w:tcPr>
          <w:p w14:paraId="7A638D64" w14:textId="77777777" w:rsidR="00C369CB" w:rsidRDefault="00C369CB" w:rsidP="00F90F43">
            <w:pPr>
              <w:spacing w:after="120"/>
              <w:contextualSpacing/>
              <w:rPr>
                <w:rFonts w:ascii="Calibri" w:hAnsi="Calibri" w:cs="Arial"/>
              </w:rPr>
            </w:pPr>
            <w:r>
              <w:rPr>
                <w:rFonts w:ascii="Calibri" w:hAnsi="Calibri" w:cs="Arial"/>
              </w:rPr>
              <w:t>Final Exam</w:t>
            </w:r>
          </w:p>
        </w:tc>
        <w:tc>
          <w:tcPr>
            <w:tcW w:w="720" w:type="dxa"/>
          </w:tcPr>
          <w:p w14:paraId="7A638D65" w14:textId="77777777" w:rsidR="00C369CB" w:rsidRDefault="00C369CB" w:rsidP="00F90F43">
            <w:pPr>
              <w:spacing w:after="120"/>
              <w:contextualSpacing/>
              <w:jc w:val="center"/>
              <w:rPr>
                <w:rFonts w:ascii="Calibri" w:hAnsi="Calibri" w:cs="Arial"/>
              </w:rPr>
            </w:pPr>
            <w:r>
              <w:rPr>
                <w:rFonts w:ascii="Calibri" w:hAnsi="Calibri" w:cs="Arial"/>
              </w:rPr>
              <w:t>1</w:t>
            </w:r>
          </w:p>
        </w:tc>
        <w:tc>
          <w:tcPr>
            <w:tcW w:w="1026" w:type="dxa"/>
          </w:tcPr>
          <w:p w14:paraId="7A638D66" w14:textId="77777777" w:rsidR="00C369CB" w:rsidRDefault="00C369CB" w:rsidP="00F90F43">
            <w:pPr>
              <w:spacing w:after="120"/>
              <w:contextualSpacing/>
              <w:jc w:val="center"/>
              <w:rPr>
                <w:rFonts w:ascii="Calibri" w:hAnsi="Calibri" w:cs="Arial"/>
              </w:rPr>
            </w:pPr>
            <w:r>
              <w:rPr>
                <w:rFonts w:ascii="Calibri" w:hAnsi="Calibri" w:cs="Arial"/>
              </w:rPr>
              <w:t>50</w:t>
            </w:r>
          </w:p>
        </w:tc>
        <w:tc>
          <w:tcPr>
            <w:tcW w:w="1494" w:type="dxa"/>
            <w:tcBorders>
              <w:right w:val="single" w:sz="4" w:space="0" w:color="auto"/>
            </w:tcBorders>
          </w:tcPr>
          <w:p w14:paraId="7A638D67" w14:textId="77777777" w:rsidR="00C369CB" w:rsidRDefault="00C369CB" w:rsidP="00F90F43">
            <w:pPr>
              <w:spacing w:after="120"/>
              <w:contextualSpacing/>
              <w:jc w:val="center"/>
              <w:rPr>
                <w:rFonts w:ascii="Calibri" w:hAnsi="Calibri" w:cs="Arial"/>
              </w:rPr>
            </w:pPr>
            <w:r>
              <w:rPr>
                <w:rFonts w:ascii="Calibri" w:hAnsi="Calibri" w:cs="Arial"/>
              </w:rPr>
              <w:t>50</w:t>
            </w:r>
          </w:p>
        </w:tc>
        <w:tc>
          <w:tcPr>
            <w:tcW w:w="540" w:type="dxa"/>
            <w:tcBorders>
              <w:top w:val="nil"/>
              <w:left w:val="single" w:sz="4" w:space="0" w:color="auto"/>
              <w:bottom w:val="nil"/>
              <w:right w:val="single" w:sz="4" w:space="0" w:color="auto"/>
            </w:tcBorders>
          </w:tcPr>
          <w:p w14:paraId="7A638D68" w14:textId="77777777" w:rsidR="00C369CB" w:rsidRDefault="00C369CB" w:rsidP="00F90F43">
            <w:pPr>
              <w:spacing w:after="120"/>
              <w:contextualSpacing/>
              <w:jc w:val="center"/>
              <w:rPr>
                <w:rFonts w:ascii="Calibri" w:hAnsi="Calibri" w:cs="Arial"/>
              </w:rPr>
            </w:pPr>
          </w:p>
        </w:tc>
        <w:tc>
          <w:tcPr>
            <w:tcW w:w="990" w:type="dxa"/>
            <w:tcBorders>
              <w:left w:val="single" w:sz="4" w:space="0" w:color="auto"/>
              <w:bottom w:val="single" w:sz="4" w:space="0" w:color="auto"/>
            </w:tcBorders>
          </w:tcPr>
          <w:p w14:paraId="7A638D69" w14:textId="77777777" w:rsidR="00C369CB" w:rsidRDefault="00C369CB" w:rsidP="00F90F43">
            <w:pPr>
              <w:spacing w:after="120"/>
              <w:contextualSpacing/>
              <w:jc w:val="center"/>
              <w:rPr>
                <w:rFonts w:ascii="Calibri" w:hAnsi="Calibri" w:cs="Arial"/>
              </w:rPr>
            </w:pPr>
            <w:r>
              <w:rPr>
                <w:rFonts w:ascii="Calibri" w:hAnsi="Calibri" w:cs="Arial"/>
              </w:rPr>
              <w:t>E=</w:t>
            </w:r>
          </w:p>
        </w:tc>
        <w:tc>
          <w:tcPr>
            <w:tcW w:w="2250" w:type="dxa"/>
            <w:tcBorders>
              <w:bottom w:val="single" w:sz="4" w:space="0" w:color="auto"/>
            </w:tcBorders>
          </w:tcPr>
          <w:p w14:paraId="7A638D6A" w14:textId="77777777" w:rsidR="00C369CB" w:rsidRDefault="00C369CB" w:rsidP="00F90F43">
            <w:pPr>
              <w:spacing w:after="120"/>
              <w:contextualSpacing/>
              <w:rPr>
                <w:rFonts w:ascii="Calibri" w:hAnsi="Calibri" w:cs="Arial"/>
              </w:rPr>
            </w:pPr>
            <w:r>
              <w:rPr>
                <w:rFonts w:ascii="Calibri" w:hAnsi="Calibri" w:cs="Arial"/>
              </w:rPr>
              <w:t xml:space="preserve">Below </w:t>
            </w:r>
            <w:r w:rsidR="00951D4C">
              <w:rPr>
                <w:rFonts w:ascii="Calibri" w:hAnsi="Calibri" w:cs="Arial"/>
              </w:rPr>
              <w:t>149</w:t>
            </w:r>
            <w:r>
              <w:rPr>
                <w:rFonts w:ascii="Calibri" w:hAnsi="Calibri" w:cs="Arial"/>
              </w:rPr>
              <w:t xml:space="preserve"> - Failed</w:t>
            </w:r>
          </w:p>
        </w:tc>
      </w:tr>
      <w:tr w:rsidR="006E55E6" w14:paraId="7A638D73" w14:textId="77777777" w:rsidTr="006E55E6">
        <w:trPr>
          <w:jc w:val="center"/>
        </w:trPr>
        <w:tc>
          <w:tcPr>
            <w:tcW w:w="1638" w:type="dxa"/>
          </w:tcPr>
          <w:p w14:paraId="7A638D6C" w14:textId="77777777" w:rsidR="006E55E6" w:rsidRDefault="006E55E6" w:rsidP="00F90F43">
            <w:pPr>
              <w:spacing w:after="120"/>
              <w:contextualSpacing/>
              <w:rPr>
                <w:rFonts w:ascii="Calibri" w:hAnsi="Calibri" w:cs="Arial"/>
              </w:rPr>
            </w:pPr>
          </w:p>
        </w:tc>
        <w:tc>
          <w:tcPr>
            <w:tcW w:w="720" w:type="dxa"/>
          </w:tcPr>
          <w:p w14:paraId="7A638D6D" w14:textId="77777777" w:rsidR="006E55E6" w:rsidRDefault="006E55E6" w:rsidP="00F90F43">
            <w:pPr>
              <w:spacing w:after="120"/>
              <w:contextualSpacing/>
              <w:jc w:val="center"/>
              <w:rPr>
                <w:rFonts w:ascii="Calibri" w:hAnsi="Calibri" w:cs="Arial"/>
              </w:rPr>
            </w:pPr>
          </w:p>
        </w:tc>
        <w:tc>
          <w:tcPr>
            <w:tcW w:w="1026" w:type="dxa"/>
          </w:tcPr>
          <w:p w14:paraId="7A638D6E" w14:textId="77777777" w:rsidR="006E55E6" w:rsidRDefault="006E55E6" w:rsidP="00F90F43">
            <w:pPr>
              <w:spacing w:after="120"/>
              <w:contextualSpacing/>
              <w:jc w:val="center"/>
              <w:rPr>
                <w:rFonts w:ascii="Calibri" w:hAnsi="Calibri" w:cs="Arial"/>
              </w:rPr>
            </w:pPr>
          </w:p>
        </w:tc>
        <w:tc>
          <w:tcPr>
            <w:tcW w:w="1494" w:type="dxa"/>
            <w:tcBorders>
              <w:right w:val="single" w:sz="4" w:space="0" w:color="auto"/>
            </w:tcBorders>
          </w:tcPr>
          <w:p w14:paraId="7A638D6F" w14:textId="77777777" w:rsidR="006E55E6" w:rsidRDefault="006E55E6" w:rsidP="00F90F43">
            <w:pPr>
              <w:spacing w:after="120"/>
              <w:contextualSpacing/>
              <w:rPr>
                <w:rFonts w:ascii="Calibri" w:hAnsi="Calibri" w:cs="Arial"/>
              </w:rPr>
            </w:pPr>
          </w:p>
        </w:tc>
        <w:tc>
          <w:tcPr>
            <w:tcW w:w="540" w:type="dxa"/>
            <w:tcBorders>
              <w:top w:val="nil"/>
              <w:left w:val="single" w:sz="4" w:space="0" w:color="auto"/>
              <w:bottom w:val="nil"/>
              <w:right w:val="nil"/>
            </w:tcBorders>
          </w:tcPr>
          <w:p w14:paraId="7A638D70" w14:textId="77777777" w:rsidR="006E55E6" w:rsidRDefault="006E55E6" w:rsidP="00F90F43">
            <w:pPr>
              <w:spacing w:after="120"/>
              <w:contextualSpacing/>
              <w:jc w:val="center"/>
              <w:rPr>
                <w:rFonts w:ascii="Calibri" w:hAnsi="Calibri" w:cs="Arial"/>
              </w:rPr>
            </w:pPr>
          </w:p>
        </w:tc>
        <w:tc>
          <w:tcPr>
            <w:tcW w:w="990" w:type="dxa"/>
            <w:tcBorders>
              <w:top w:val="single" w:sz="4" w:space="0" w:color="auto"/>
              <w:left w:val="nil"/>
              <w:bottom w:val="nil"/>
              <w:right w:val="nil"/>
            </w:tcBorders>
          </w:tcPr>
          <w:p w14:paraId="7A638D71" w14:textId="77777777" w:rsidR="006E55E6" w:rsidRDefault="006E55E6" w:rsidP="00F90F43">
            <w:pPr>
              <w:spacing w:after="120"/>
              <w:contextualSpacing/>
              <w:jc w:val="center"/>
              <w:rPr>
                <w:rFonts w:ascii="Calibri" w:hAnsi="Calibri" w:cs="Arial"/>
              </w:rPr>
            </w:pPr>
          </w:p>
        </w:tc>
        <w:tc>
          <w:tcPr>
            <w:tcW w:w="2250" w:type="dxa"/>
            <w:tcBorders>
              <w:top w:val="single" w:sz="4" w:space="0" w:color="auto"/>
              <w:left w:val="nil"/>
              <w:bottom w:val="nil"/>
              <w:right w:val="nil"/>
            </w:tcBorders>
          </w:tcPr>
          <w:p w14:paraId="7A638D72" w14:textId="77777777" w:rsidR="006E55E6" w:rsidRDefault="006E55E6" w:rsidP="00F90F43">
            <w:pPr>
              <w:spacing w:after="120"/>
              <w:contextualSpacing/>
              <w:rPr>
                <w:rFonts w:ascii="Calibri" w:hAnsi="Calibri" w:cs="Arial"/>
              </w:rPr>
            </w:pPr>
          </w:p>
        </w:tc>
      </w:tr>
      <w:tr w:rsidR="006E55E6" w14:paraId="7A638D78" w14:textId="77777777" w:rsidTr="006E55E6">
        <w:trPr>
          <w:jc w:val="center"/>
        </w:trPr>
        <w:tc>
          <w:tcPr>
            <w:tcW w:w="4878" w:type="dxa"/>
            <w:gridSpan w:val="4"/>
            <w:tcBorders>
              <w:right w:val="single" w:sz="4" w:space="0" w:color="auto"/>
            </w:tcBorders>
          </w:tcPr>
          <w:p w14:paraId="7A638D74" w14:textId="77777777" w:rsidR="006E55E6" w:rsidRDefault="006E55E6" w:rsidP="00F90F43">
            <w:pPr>
              <w:spacing w:after="120"/>
              <w:contextualSpacing/>
              <w:jc w:val="center"/>
              <w:rPr>
                <w:rFonts w:ascii="Calibri" w:hAnsi="Calibri" w:cs="Arial"/>
              </w:rPr>
            </w:pPr>
            <w:r w:rsidRPr="006E55E6">
              <w:rPr>
                <w:rFonts w:ascii="Calibri" w:hAnsi="Calibri" w:cs="Arial"/>
                <w:b/>
              </w:rPr>
              <w:t xml:space="preserve">Total Points: </w:t>
            </w:r>
            <w:r w:rsidR="00951D4C">
              <w:rPr>
                <w:rFonts w:ascii="Calibri" w:hAnsi="Calibri" w:cs="Arial"/>
                <w:b/>
              </w:rPr>
              <w:t>25</w:t>
            </w:r>
            <w:r w:rsidRPr="006E55E6">
              <w:rPr>
                <w:rFonts w:ascii="Calibri" w:hAnsi="Calibri" w:cs="Arial"/>
                <w:b/>
              </w:rPr>
              <w:t>0 Points</w:t>
            </w:r>
          </w:p>
        </w:tc>
        <w:tc>
          <w:tcPr>
            <w:tcW w:w="540" w:type="dxa"/>
            <w:tcBorders>
              <w:top w:val="nil"/>
              <w:left w:val="single" w:sz="4" w:space="0" w:color="auto"/>
              <w:bottom w:val="nil"/>
              <w:right w:val="nil"/>
            </w:tcBorders>
          </w:tcPr>
          <w:p w14:paraId="7A638D75" w14:textId="77777777" w:rsidR="006E55E6" w:rsidRDefault="006E55E6" w:rsidP="00F90F43">
            <w:pPr>
              <w:spacing w:after="120"/>
              <w:contextualSpacing/>
              <w:jc w:val="center"/>
              <w:rPr>
                <w:rFonts w:ascii="Calibri" w:hAnsi="Calibri" w:cs="Arial"/>
              </w:rPr>
            </w:pPr>
          </w:p>
        </w:tc>
        <w:tc>
          <w:tcPr>
            <w:tcW w:w="990" w:type="dxa"/>
            <w:tcBorders>
              <w:top w:val="nil"/>
              <w:left w:val="nil"/>
              <w:bottom w:val="nil"/>
              <w:right w:val="nil"/>
            </w:tcBorders>
          </w:tcPr>
          <w:p w14:paraId="7A638D76" w14:textId="77777777" w:rsidR="006E55E6" w:rsidRDefault="006E55E6" w:rsidP="00F90F43">
            <w:pPr>
              <w:spacing w:after="120"/>
              <w:contextualSpacing/>
              <w:jc w:val="center"/>
              <w:rPr>
                <w:rFonts w:ascii="Calibri" w:hAnsi="Calibri" w:cs="Arial"/>
              </w:rPr>
            </w:pPr>
          </w:p>
        </w:tc>
        <w:tc>
          <w:tcPr>
            <w:tcW w:w="2250" w:type="dxa"/>
            <w:tcBorders>
              <w:top w:val="nil"/>
              <w:left w:val="nil"/>
              <w:bottom w:val="nil"/>
              <w:right w:val="nil"/>
            </w:tcBorders>
          </w:tcPr>
          <w:p w14:paraId="7A638D77" w14:textId="77777777" w:rsidR="006E55E6" w:rsidRDefault="006E55E6" w:rsidP="00F90F43">
            <w:pPr>
              <w:spacing w:after="120"/>
              <w:contextualSpacing/>
              <w:rPr>
                <w:rFonts w:ascii="Calibri" w:hAnsi="Calibri" w:cs="Arial"/>
              </w:rPr>
            </w:pPr>
          </w:p>
        </w:tc>
      </w:tr>
    </w:tbl>
    <w:p w14:paraId="7A638D7A" w14:textId="77777777" w:rsidR="00CC6A2E" w:rsidRPr="00EE4A43" w:rsidRDefault="00CC6A2E" w:rsidP="00F90F43">
      <w:pPr>
        <w:snapToGrid w:val="0"/>
        <w:spacing w:after="120"/>
        <w:contextualSpacing/>
        <w:jc w:val="both"/>
        <w:rPr>
          <w:rFonts w:ascii="Calibri" w:hAnsi="Calibri" w:cs="Arial"/>
        </w:rPr>
      </w:pPr>
    </w:p>
    <w:p w14:paraId="7A638D7B" w14:textId="77777777" w:rsidR="00A3773A" w:rsidRDefault="00A3773A" w:rsidP="00F90F43">
      <w:pPr>
        <w:spacing w:after="120"/>
        <w:contextualSpacing/>
        <w:rPr>
          <w:rFonts w:ascii="Calibri" w:hAnsi="Calibri" w:cs="Arial"/>
          <w:b/>
        </w:rPr>
      </w:pPr>
      <w:r>
        <w:rPr>
          <w:rFonts w:ascii="Calibri" w:hAnsi="Calibri" w:cs="Arial"/>
          <w:b/>
        </w:rPr>
        <w:t>IMPORTANT DATES</w:t>
      </w:r>
    </w:p>
    <w:p w14:paraId="7A638D85" w14:textId="2121A4E7" w:rsidR="00F923CC" w:rsidRPr="00EE4A43" w:rsidRDefault="00A3773A" w:rsidP="00F90F43">
      <w:pPr>
        <w:spacing w:after="120"/>
        <w:contextualSpacing/>
        <w:rPr>
          <w:rFonts w:ascii="Calibri" w:hAnsi="Calibri" w:cs="Arial"/>
        </w:rPr>
      </w:pPr>
      <w:r>
        <w:rPr>
          <w:rFonts w:ascii="Calibri" w:hAnsi="Calibri" w:cs="Arial"/>
        </w:rPr>
        <w:t>No Class on Tuesday, March 14</w:t>
      </w:r>
      <w:r w:rsidRPr="00A3773A">
        <w:rPr>
          <w:rFonts w:ascii="Calibri" w:hAnsi="Calibri" w:cs="Arial"/>
          <w:vertAlign w:val="superscript"/>
        </w:rPr>
        <w:t>th</w:t>
      </w:r>
      <w:r>
        <w:rPr>
          <w:rFonts w:ascii="Calibri" w:hAnsi="Calibri" w:cs="Arial"/>
        </w:rPr>
        <w:t xml:space="preserve"> due to Spring Break</w:t>
      </w:r>
    </w:p>
    <w:p w14:paraId="410D56A3" w14:textId="77777777" w:rsidR="00F90F43" w:rsidRDefault="00F90F43" w:rsidP="00F90F43">
      <w:pPr>
        <w:spacing w:after="120"/>
        <w:contextualSpacing/>
        <w:rPr>
          <w:rFonts w:ascii="Calibri" w:hAnsi="Calibri" w:cs="Arial"/>
          <w:b/>
        </w:rPr>
      </w:pPr>
    </w:p>
    <w:p w14:paraId="7A638D86" w14:textId="4A552F88" w:rsidR="00F923CC" w:rsidRPr="00EE4A43" w:rsidRDefault="00E343D7" w:rsidP="00F90F43">
      <w:pPr>
        <w:spacing w:after="120"/>
        <w:contextualSpacing/>
        <w:rPr>
          <w:rFonts w:ascii="Calibri" w:hAnsi="Calibri" w:cs="Arial"/>
          <w:b/>
        </w:rPr>
      </w:pPr>
      <w:r w:rsidRPr="00EE4A43">
        <w:rPr>
          <w:rFonts w:ascii="Calibri" w:hAnsi="Calibri" w:cs="Arial"/>
          <w:b/>
        </w:rPr>
        <w:t xml:space="preserve">INCLEMENT WEATHER OR OTHER EMERGENCIES </w:t>
      </w:r>
    </w:p>
    <w:p w14:paraId="7A638D87" w14:textId="77777777" w:rsidR="00F923CC" w:rsidRDefault="00F923CC" w:rsidP="00F90F43">
      <w:pPr>
        <w:spacing w:after="120"/>
        <w:contextualSpacing/>
        <w:jc w:val="both"/>
        <w:rPr>
          <w:rFonts w:ascii="Calibri" w:hAnsi="Calibri" w:cs="Arial"/>
        </w:rPr>
      </w:pPr>
      <w:r w:rsidRPr="00EE4A43">
        <w:rPr>
          <w:rFonts w:ascii="Calibri" w:hAnsi="Calibri" w:cs="Arial"/>
        </w:rPr>
        <w:t>In the event of severe weather or other emergencies that could force the college to close or to cancel classes, such information will</w:t>
      </w:r>
      <w:r w:rsidR="00E67049">
        <w:rPr>
          <w:rFonts w:ascii="Calibri" w:hAnsi="Calibri" w:cs="Arial"/>
        </w:rPr>
        <w:t xml:space="preserve"> be broadcast on radio stations, </w:t>
      </w:r>
      <w:r w:rsidRPr="00EE4A43">
        <w:rPr>
          <w:rFonts w:ascii="Calibri" w:hAnsi="Calibri" w:cs="Arial"/>
        </w:rPr>
        <w:t>television stations</w:t>
      </w:r>
      <w:r w:rsidR="00E67049">
        <w:rPr>
          <w:rFonts w:ascii="Calibri" w:hAnsi="Calibri" w:cs="Arial"/>
        </w:rPr>
        <w:t>, campus website or by text alert</w:t>
      </w:r>
      <w:r w:rsidRPr="00EE4A43">
        <w:rPr>
          <w:rFonts w:ascii="Calibri" w:hAnsi="Calibri" w:cs="Arial"/>
        </w:rPr>
        <w:t>.  Students who reside in areas that fall under a Level III emergency should not attempt to drive to the college even if the college remains open.</w:t>
      </w:r>
    </w:p>
    <w:p w14:paraId="7A638D88" w14:textId="77777777" w:rsidR="00E67049" w:rsidRPr="00EE4A43" w:rsidRDefault="00E67049" w:rsidP="00F90F43">
      <w:pPr>
        <w:spacing w:after="120"/>
        <w:contextualSpacing/>
        <w:jc w:val="both"/>
        <w:rPr>
          <w:rFonts w:ascii="Calibri" w:hAnsi="Calibri" w:cs="Arial"/>
        </w:rPr>
      </w:pPr>
    </w:p>
    <w:p w14:paraId="7A638D89" w14:textId="77777777" w:rsidR="003528AA" w:rsidRDefault="00F923CC" w:rsidP="00F90F43">
      <w:pPr>
        <w:pStyle w:val="ListParagraph"/>
        <w:numPr>
          <w:ilvl w:val="0"/>
          <w:numId w:val="4"/>
        </w:numPr>
        <w:spacing w:after="120"/>
        <w:jc w:val="both"/>
        <w:rPr>
          <w:rFonts w:ascii="Calibri" w:hAnsi="Calibri" w:cs="Arial"/>
        </w:rPr>
      </w:pPr>
      <w:r w:rsidRPr="003528AA">
        <w:rPr>
          <w:rFonts w:ascii="Calibri" w:hAnsi="Calibri" w:cs="Arial"/>
        </w:rPr>
        <w:t xml:space="preserve">Assignments due on a day the </w:t>
      </w:r>
      <w:r w:rsidR="002A7A1F">
        <w:rPr>
          <w:rFonts w:ascii="Calibri" w:hAnsi="Calibri" w:cs="Arial"/>
        </w:rPr>
        <w:t>C</w:t>
      </w:r>
      <w:r w:rsidRPr="003528AA">
        <w:rPr>
          <w:rFonts w:ascii="Calibri" w:hAnsi="Calibri" w:cs="Arial"/>
        </w:rPr>
        <w:t xml:space="preserve">ollege is closed will be due the next scheduled class period.  </w:t>
      </w:r>
    </w:p>
    <w:p w14:paraId="7A638D8A" w14:textId="77777777" w:rsidR="003528AA" w:rsidRDefault="00F923CC" w:rsidP="00F90F43">
      <w:pPr>
        <w:pStyle w:val="ListParagraph"/>
        <w:numPr>
          <w:ilvl w:val="0"/>
          <w:numId w:val="4"/>
        </w:numPr>
        <w:spacing w:after="120"/>
        <w:jc w:val="both"/>
        <w:rPr>
          <w:rFonts w:ascii="Calibri" w:hAnsi="Calibri" w:cs="Arial"/>
        </w:rPr>
      </w:pPr>
      <w:r w:rsidRPr="003528AA">
        <w:rPr>
          <w:rFonts w:ascii="Calibri" w:hAnsi="Calibri" w:cs="Arial"/>
        </w:rPr>
        <w:t xml:space="preserve">If an examination is scheduled for a day the campus is closed, the examination will be given on the next </w:t>
      </w:r>
      <w:r w:rsidR="00333199">
        <w:rPr>
          <w:rFonts w:ascii="Calibri" w:hAnsi="Calibri" w:cs="Arial"/>
        </w:rPr>
        <w:t xml:space="preserve">scheduled </w:t>
      </w:r>
      <w:r w:rsidRPr="003528AA">
        <w:rPr>
          <w:rFonts w:ascii="Calibri" w:hAnsi="Calibri" w:cs="Arial"/>
        </w:rPr>
        <w:t xml:space="preserve">class day.  </w:t>
      </w:r>
    </w:p>
    <w:p w14:paraId="7A638D8B" w14:textId="77777777" w:rsidR="00FE6C72" w:rsidRPr="003528AA" w:rsidRDefault="00FE6C72" w:rsidP="00F90F43">
      <w:pPr>
        <w:pStyle w:val="ListParagraph"/>
        <w:numPr>
          <w:ilvl w:val="0"/>
          <w:numId w:val="4"/>
        </w:numPr>
        <w:spacing w:after="120"/>
        <w:jc w:val="both"/>
        <w:rPr>
          <w:rFonts w:ascii="Calibri" w:hAnsi="Calibri" w:cs="Arial"/>
        </w:rPr>
      </w:pPr>
      <w:r w:rsidRPr="003528AA">
        <w:rPr>
          <w:rFonts w:ascii="Calibri" w:hAnsi="Calibri" w:cs="Arial"/>
        </w:rPr>
        <w:t>Students who miss a class because of weather-related problems will be held responsible for reading and other assignments as indicated in the syllabus.  Remember</w:t>
      </w:r>
      <w:r w:rsidR="008775A4">
        <w:rPr>
          <w:rFonts w:ascii="Calibri" w:hAnsi="Calibri" w:cs="Arial"/>
        </w:rPr>
        <w:t>….i</w:t>
      </w:r>
      <w:r w:rsidRPr="003528AA">
        <w:rPr>
          <w:rFonts w:ascii="Calibri" w:hAnsi="Calibri" w:cs="Arial"/>
        </w:rPr>
        <w:t>t is the student’s responsibility to keep up with reading and other assignments when a scheduled class does not meet, whatever the reason.</w:t>
      </w:r>
    </w:p>
    <w:p w14:paraId="7A638D8C" w14:textId="77777777" w:rsidR="003528AA" w:rsidRDefault="00FE6C72" w:rsidP="00F90F43">
      <w:pPr>
        <w:pStyle w:val="ListParagraph"/>
        <w:numPr>
          <w:ilvl w:val="0"/>
          <w:numId w:val="4"/>
        </w:numPr>
        <w:spacing w:after="120"/>
        <w:jc w:val="both"/>
        <w:rPr>
          <w:rFonts w:ascii="Calibri" w:hAnsi="Calibri" w:cs="Arial"/>
        </w:rPr>
      </w:pPr>
      <w:r w:rsidRPr="003528AA">
        <w:rPr>
          <w:rFonts w:ascii="Calibri" w:hAnsi="Calibri" w:cs="Arial"/>
        </w:rPr>
        <w:t xml:space="preserve">In the event the </w:t>
      </w:r>
      <w:r w:rsidR="002A7A1F">
        <w:rPr>
          <w:rFonts w:ascii="Calibri" w:hAnsi="Calibri" w:cs="Arial"/>
        </w:rPr>
        <w:t>C</w:t>
      </w:r>
      <w:r w:rsidRPr="003528AA">
        <w:rPr>
          <w:rFonts w:ascii="Calibri" w:hAnsi="Calibri" w:cs="Arial"/>
        </w:rPr>
        <w:t xml:space="preserve">ollege is forced to close during </w:t>
      </w:r>
      <w:r w:rsidR="00D35D9C" w:rsidRPr="003528AA">
        <w:rPr>
          <w:rFonts w:ascii="Calibri" w:hAnsi="Calibri" w:cs="Arial"/>
        </w:rPr>
        <w:t>final examination week</w:t>
      </w:r>
      <w:r w:rsidRPr="003528AA">
        <w:rPr>
          <w:rFonts w:ascii="Calibri" w:hAnsi="Calibri" w:cs="Arial"/>
        </w:rPr>
        <w:t xml:space="preserve">, </w:t>
      </w:r>
      <w:r w:rsidR="00124C94" w:rsidRPr="003528AA">
        <w:rPr>
          <w:rFonts w:ascii="Calibri" w:hAnsi="Calibri" w:cs="Arial"/>
        </w:rPr>
        <w:t xml:space="preserve">scheduled </w:t>
      </w:r>
      <w:r w:rsidRPr="003528AA">
        <w:rPr>
          <w:rFonts w:ascii="Calibri" w:hAnsi="Calibri" w:cs="Arial"/>
        </w:rPr>
        <w:t xml:space="preserve">exams will be rescheduled and students will be notified of the new time and date using their Columbus State e-mail address and an announcement will be placed on Blackboard. </w:t>
      </w:r>
    </w:p>
    <w:p w14:paraId="7A638D8D" w14:textId="77777777" w:rsidR="003528AA" w:rsidRDefault="00D35D9C" w:rsidP="00F90F43">
      <w:pPr>
        <w:pStyle w:val="ListParagraph"/>
        <w:numPr>
          <w:ilvl w:val="0"/>
          <w:numId w:val="4"/>
        </w:numPr>
        <w:spacing w:after="120"/>
        <w:jc w:val="both"/>
        <w:rPr>
          <w:rFonts w:ascii="Calibri" w:hAnsi="Calibri" w:cs="Arial"/>
        </w:rPr>
      </w:pPr>
      <w:r w:rsidRPr="003528AA">
        <w:rPr>
          <w:rFonts w:ascii="Calibri" w:hAnsi="Calibri" w:cs="Arial"/>
        </w:rPr>
        <w:t>Students are</w:t>
      </w:r>
      <w:r w:rsidR="00FE6C72" w:rsidRPr="003528AA">
        <w:rPr>
          <w:rFonts w:ascii="Calibri" w:hAnsi="Calibri" w:cs="Arial"/>
        </w:rPr>
        <w:t xml:space="preserve"> responsible </w:t>
      </w:r>
      <w:r w:rsidRPr="003528AA">
        <w:rPr>
          <w:rFonts w:ascii="Calibri" w:hAnsi="Calibri" w:cs="Arial"/>
        </w:rPr>
        <w:t xml:space="preserve">for </w:t>
      </w:r>
      <w:r w:rsidR="00FE6C72" w:rsidRPr="003528AA">
        <w:rPr>
          <w:rFonts w:ascii="Calibri" w:hAnsi="Calibri" w:cs="Arial"/>
        </w:rPr>
        <w:t>check</w:t>
      </w:r>
      <w:r w:rsidRPr="003528AA">
        <w:rPr>
          <w:rFonts w:ascii="Calibri" w:hAnsi="Calibri" w:cs="Arial"/>
        </w:rPr>
        <w:t>ing</w:t>
      </w:r>
      <w:r w:rsidR="00FE6C72" w:rsidRPr="003528AA">
        <w:rPr>
          <w:rFonts w:ascii="Calibri" w:hAnsi="Calibri" w:cs="Arial"/>
        </w:rPr>
        <w:t xml:space="preserve"> their assigned email.  </w:t>
      </w:r>
    </w:p>
    <w:p w14:paraId="7A638D8E" w14:textId="77777777" w:rsidR="00A338C5" w:rsidRDefault="00FE6C72" w:rsidP="00F90F43">
      <w:pPr>
        <w:pStyle w:val="ListParagraph"/>
        <w:numPr>
          <w:ilvl w:val="0"/>
          <w:numId w:val="4"/>
        </w:numPr>
        <w:spacing w:after="120"/>
        <w:jc w:val="both"/>
        <w:rPr>
          <w:rFonts w:ascii="Calibri" w:hAnsi="Calibri" w:cs="Arial"/>
        </w:rPr>
      </w:pPr>
      <w:r w:rsidRPr="005735E8">
        <w:rPr>
          <w:rFonts w:ascii="Calibri" w:hAnsi="Calibri" w:cs="Arial"/>
        </w:rPr>
        <w:t xml:space="preserve">Students lacking access to email at home must prearrange with the instructor </w:t>
      </w:r>
      <w:r w:rsidR="00D35D9C" w:rsidRPr="005735E8">
        <w:rPr>
          <w:rFonts w:ascii="Calibri" w:hAnsi="Calibri" w:cs="Arial"/>
        </w:rPr>
        <w:t>an</w:t>
      </w:r>
      <w:r w:rsidRPr="005735E8">
        <w:rPr>
          <w:rFonts w:ascii="Calibri" w:hAnsi="Calibri" w:cs="Arial"/>
        </w:rPr>
        <w:t xml:space="preserve"> alternate method of being informed. </w:t>
      </w:r>
    </w:p>
    <w:p w14:paraId="7A638D8F" w14:textId="77777777" w:rsidR="00B3010A" w:rsidRPr="00B3010A" w:rsidRDefault="00B3010A" w:rsidP="00F90F43">
      <w:pPr>
        <w:pStyle w:val="NormalWeb"/>
        <w:spacing w:before="0" w:beforeAutospacing="0" w:after="120" w:afterAutospacing="0"/>
        <w:contextualSpacing/>
        <w:rPr>
          <w:rFonts w:asciiTheme="minorHAnsi" w:hAnsiTheme="minorHAnsi"/>
          <w:color w:val="000000"/>
        </w:rPr>
      </w:pPr>
      <w:r w:rsidRPr="00B3010A">
        <w:rPr>
          <w:rFonts w:asciiTheme="minorHAnsi" w:hAnsiTheme="minorHAnsi"/>
          <w:b/>
          <w:bCs/>
          <w:color w:val="000000"/>
        </w:rPr>
        <w:t>CODE OF CONDUCT IN THE CLASSROOM:</w:t>
      </w:r>
      <w:r w:rsidRPr="00B3010A">
        <w:rPr>
          <w:rFonts w:asciiTheme="minorHAnsi" w:hAnsiTheme="minorHAnsi"/>
          <w:color w:val="000000"/>
        </w:rPr>
        <w:t> </w:t>
      </w:r>
    </w:p>
    <w:p w14:paraId="7A638D90" w14:textId="77777777" w:rsidR="00B3010A" w:rsidRPr="00CC6A2E" w:rsidRDefault="00B3010A" w:rsidP="00F90F43">
      <w:pPr>
        <w:numPr>
          <w:ilvl w:val="0"/>
          <w:numId w:val="8"/>
        </w:numPr>
        <w:spacing w:after="120"/>
        <w:contextualSpacing/>
        <w:rPr>
          <w:rFonts w:asciiTheme="minorHAnsi" w:hAnsiTheme="minorHAnsi"/>
        </w:rPr>
      </w:pPr>
      <w:r w:rsidRPr="00CC6A2E">
        <w:rPr>
          <w:rFonts w:asciiTheme="minorHAnsi" w:hAnsiTheme="minorHAnsi"/>
          <w:color w:val="000000"/>
        </w:rPr>
        <w:t>Read syllabus and understand content.</w:t>
      </w:r>
      <w:r w:rsidRPr="00CC6A2E">
        <w:rPr>
          <w:rFonts w:asciiTheme="minorHAnsi" w:hAnsiTheme="minorHAnsi"/>
          <w:color w:val="000000"/>
          <w:sz w:val="27"/>
          <w:szCs w:val="27"/>
        </w:rPr>
        <w:t> </w:t>
      </w:r>
    </w:p>
    <w:p w14:paraId="7A638D91" w14:textId="77777777" w:rsidR="00B3010A" w:rsidRPr="00CC6A2E" w:rsidRDefault="00B3010A" w:rsidP="00F90F43">
      <w:pPr>
        <w:numPr>
          <w:ilvl w:val="0"/>
          <w:numId w:val="9"/>
        </w:numPr>
        <w:spacing w:after="120"/>
        <w:contextualSpacing/>
        <w:rPr>
          <w:rFonts w:asciiTheme="minorHAnsi" w:hAnsiTheme="minorHAnsi"/>
        </w:rPr>
      </w:pPr>
      <w:r w:rsidRPr="00CC6A2E">
        <w:rPr>
          <w:rFonts w:asciiTheme="minorHAnsi" w:hAnsiTheme="minorHAnsi"/>
          <w:color w:val="000000"/>
        </w:rPr>
        <w:t>Be on time to class; late arrival(s) may result in deduction of points.</w:t>
      </w:r>
    </w:p>
    <w:p w14:paraId="7A638D92" w14:textId="77777777" w:rsidR="00B3010A" w:rsidRPr="00CC6A2E" w:rsidRDefault="00B3010A" w:rsidP="00F90F43">
      <w:pPr>
        <w:numPr>
          <w:ilvl w:val="0"/>
          <w:numId w:val="10"/>
        </w:numPr>
        <w:spacing w:after="120"/>
        <w:contextualSpacing/>
        <w:rPr>
          <w:rFonts w:asciiTheme="minorHAnsi" w:hAnsiTheme="minorHAnsi"/>
        </w:rPr>
      </w:pPr>
      <w:r w:rsidRPr="00CC6A2E">
        <w:rPr>
          <w:rFonts w:asciiTheme="minorHAnsi" w:hAnsiTheme="minorHAnsi"/>
          <w:color w:val="000000"/>
        </w:rPr>
        <w:t>NO SMOKING OR TOBACCO PRODUCTS in building and classroom.</w:t>
      </w:r>
      <w:r w:rsidR="00CC6A2E" w:rsidRPr="00CC6A2E">
        <w:rPr>
          <w:rFonts w:asciiTheme="minorHAnsi" w:hAnsiTheme="minorHAnsi"/>
          <w:color w:val="000000"/>
        </w:rPr>
        <w:t xml:space="preserve"> </w:t>
      </w:r>
    </w:p>
    <w:p w14:paraId="7A638D93" w14:textId="77777777" w:rsidR="00B3010A" w:rsidRPr="00CC6A2E" w:rsidRDefault="00B3010A" w:rsidP="00F90F43">
      <w:pPr>
        <w:numPr>
          <w:ilvl w:val="0"/>
          <w:numId w:val="11"/>
        </w:numPr>
        <w:spacing w:after="120"/>
        <w:contextualSpacing/>
        <w:rPr>
          <w:rFonts w:asciiTheme="minorHAnsi" w:hAnsiTheme="minorHAnsi"/>
        </w:rPr>
      </w:pPr>
      <w:r w:rsidRPr="00CC6A2E">
        <w:rPr>
          <w:rFonts w:asciiTheme="minorHAnsi" w:hAnsiTheme="minorHAnsi"/>
          <w:color w:val="000000"/>
        </w:rPr>
        <w:t>Please turn off sound for all phones and pagers.</w:t>
      </w:r>
    </w:p>
    <w:p w14:paraId="7A638D94" w14:textId="77777777" w:rsidR="00B3010A" w:rsidRPr="00CC6A2E" w:rsidRDefault="00B3010A" w:rsidP="00F90F43">
      <w:pPr>
        <w:numPr>
          <w:ilvl w:val="0"/>
          <w:numId w:val="12"/>
        </w:numPr>
        <w:spacing w:after="120"/>
        <w:contextualSpacing/>
        <w:rPr>
          <w:rFonts w:asciiTheme="minorHAnsi" w:hAnsiTheme="minorHAnsi"/>
        </w:rPr>
      </w:pPr>
      <w:r w:rsidRPr="00CC6A2E">
        <w:rPr>
          <w:rFonts w:asciiTheme="minorHAnsi" w:hAnsiTheme="minorHAnsi"/>
          <w:color w:val="000000"/>
        </w:rPr>
        <w:t>You cannot bring food during class.  However, you are able to have a beverage (water, soda, or coffee)</w:t>
      </w:r>
      <w:r w:rsidR="00CC6A2E">
        <w:rPr>
          <w:rFonts w:asciiTheme="minorHAnsi" w:hAnsiTheme="minorHAnsi"/>
          <w:color w:val="000000"/>
        </w:rPr>
        <w:t xml:space="preserve"> and snack</w:t>
      </w:r>
      <w:r w:rsidRPr="00CC6A2E">
        <w:rPr>
          <w:rFonts w:asciiTheme="minorHAnsi" w:hAnsiTheme="minorHAnsi"/>
          <w:color w:val="000000"/>
        </w:rPr>
        <w:t xml:space="preserve"> in class.  You must clean up after class or this privilege may be revoke for all students.</w:t>
      </w:r>
      <w:r w:rsidR="00CC6A2E" w:rsidRPr="00CC6A2E">
        <w:rPr>
          <w:rFonts w:asciiTheme="minorHAnsi" w:hAnsiTheme="minorHAnsi"/>
          <w:color w:val="000000"/>
        </w:rPr>
        <w:t xml:space="preserve"> </w:t>
      </w:r>
    </w:p>
    <w:p w14:paraId="7A638D95" w14:textId="77777777" w:rsidR="00B3010A" w:rsidRPr="00CC6A2E" w:rsidRDefault="00B3010A" w:rsidP="00F90F43">
      <w:pPr>
        <w:numPr>
          <w:ilvl w:val="0"/>
          <w:numId w:val="13"/>
        </w:numPr>
        <w:spacing w:after="120"/>
        <w:contextualSpacing/>
        <w:rPr>
          <w:rFonts w:asciiTheme="minorHAnsi" w:hAnsiTheme="minorHAnsi"/>
        </w:rPr>
      </w:pPr>
      <w:r w:rsidRPr="00CC6A2E">
        <w:rPr>
          <w:rFonts w:asciiTheme="minorHAnsi" w:hAnsiTheme="minorHAnsi"/>
          <w:color w:val="000000"/>
        </w:rPr>
        <w:t>No admittance to class on exam day (s) after exam has started.  If you leave the classroom during the test/exam you will not be permitted to return and complete the test/exam.</w:t>
      </w:r>
      <w:r w:rsidR="00CC6A2E" w:rsidRPr="00CC6A2E">
        <w:rPr>
          <w:rFonts w:asciiTheme="minorHAnsi" w:hAnsiTheme="minorHAnsi"/>
          <w:color w:val="000000"/>
        </w:rPr>
        <w:t xml:space="preserve"> </w:t>
      </w:r>
    </w:p>
    <w:p w14:paraId="7A638D96" w14:textId="77777777" w:rsidR="00B3010A" w:rsidRPr="00CC6A2E" w:rsidRDefault="00B3010A" w:rsidP="00F90F43">
      <w:pPr>
        <w:numPr>
          <w:ilvl w:val="0"/>
          <w:numId w:val="14"/>
        </w:numPr>
        <w:spacing w:after="120"/>
        <w:contextualSpacing/>
        <w:rPr>
          <w:rFonts w:asciiTheme="minorHAnsi" w:hAnsiTheme="minorHAnsi"/>
        </w:rPr>
      </w:pPr>
      <w:r w:rsidRPr="00CC6A2E">
        <w:rPr>
          <w:rFonts w:asciiTheme="minorHAnsi" w:hAnsiTheme="minorHAnsi"/>
          <w:color w:val="000000"/>
        </w:rPr>
        <w:t>No children or guests in class.</w:t>
      </w:r>
      <w:r w:rsidR="00CC6A2E" w:rsidRPr="00CC6A2E">
        <w:rPr>
          <w:rFonts w:asciiTheme="minorHAnsi" w:hAnsiTheme="minorHAnsi"/>
          <w:color w:val="000000"/>
        </w:rPr>
        <w:t xml:space="preserve"> </w:t>
      </w:r>
    </w:p>
    <w:p w14:paraId="7A638D97" w14:textId="77777777" w:rsidR="00B3010A" w:rsidRPr="00CC6A2E" w:rsidRDefault="00B3010A" w:rsidP="00F90F43">
      <w:pPr>
        <w:numPr>
          <w:ilvl w:val="0"/>
          <w:numId w:val="15"/>
        </w:numPr>
        <w:spacing w:after="120"/>
        <w:contextualSpacing/>
        <w:rPr>
          <w:rFonts w:asciiTheme="minorHAnsi" w:hAnsiTheme="minorHAnsi"/>
        </w:rPr>
      </w:pPr>
      <w:r w:rsidRPr="00CC6A2E">
        <w:rPr>
          <w:rFonts w:asciiTheme="minorHAnsi" w:hAnsiTheme="minorHAnsi"/>
          <w:color w:val="000000"/>
        </w:rPr>
        <w:t>All homework and grades will be posted on Blackboard.</w:t>
      </w:r>
      <w:r w:rsidR="00CC6A2E" w:rsidRPr="00CC6A2E">
        <w:rPr>
          <w:rFonts w:asciiTheme="minorHAnsi" w:hAnsiTheme="minorHAnsi"/>
          <w:color w:val="000000"/>
        </w:rPr>
        <w:t xml:space="preserve"> </w:t>
      </w:r>
    </w:p>
    <w:p w14:paraId="7A638D98" w14:textId="77777777" w:rsidR="00B3010A" w:rsidRPr="00CC6A2E" w:rsidRDefault="00B3010A" w:rsidP="00F90F43">
      <w:pPr>
        <w:numPr>
          <w:ilvl w:val="0"/>
          <w:numId w:val="16"/>
        </w:numPr>
        <w:spacing w:after="120"/>
        <w:contextualSpacing/>
        <w:rPr>
          <w:rFonts w:asciiTheme="minorHAnsi" w:hAnsiTheme="minorHAnsi"/>
          <w:color w:val="000000"/>
          <w:sz w:val="27"/>
          <w:szCs w:val="27"/>
        </w:rPr>
      </w:pPr>
      <w:r w:rsidRPr="00CC6A2E">
        <w:rPr>
          <w:rFonts w:asciiTheme="minorHAnsi" w:hAnsiTheme="minorHAnsi"/>
          <w:color w:val="000000"/>
        </w:rPr>
        <w:t>You must be on time for all exams.</w:t>
      </w:r>
    </w:p>
    <w:p w14:paraId="7A638D99" w14:textId="77777777" w:rsidR="0088302C" w:rsidRPr="0088302C" w:rsidRDefault="00EC5DCB" w:rsidP="00F90F43">
      <w:pPr>
        <w:pStyle w:val="NormalWeb"/>
        <w:spacing w:before="0" w:beforeAutospacing="0" w:after="120" w:afterAutospacing="0"/>
        <w:contextualSpacing/>
        <w:rPr>
          <w:rFonts w:asciiTheme="minorHAnsi" w:hAnsiTheme="minorHAnsi"/>
          <w:color w:val="000000"/>
        </w:rPr>
      </w:pPr>
      <w:r w:rsidRPr="009453CF">
        <w:rPr>
          <w:rFonts w:ascii="Calibri" w:hAnsi="Calibri"/>
          <w:b/>
          <w:bCs/>
          <w:color w:val="000000"/>
        </w:rPr>
        <w:t xml:space="preserve">ATTENDANCE </w:t>
      </w:r>
      <w:r w:rsidR="0088302C">
        <w:rPr>
          <w:rFonts w:ascii="Calibri" w:hAnsi="Calibri"/>
          <w:b/>
          <w:bCs/>
          <w:color w:val="000000"/>
        </w:rPr>
        <w:br/>
      </w:r>
      <w:r w:rsidR="0088302C" w:rsidRPr="0088302C">
        <w:rPr>
          <w:rFonts w:ascii="Calibri" w:hAnsi="Calibri"/>
          <w:color w:val="000000"/>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w:t>
      </w:r>
    </w:p>
    <w:p w14:paraId="66564802" w14:textId="77777777" w:rsidR="00F90F43" w:rsidRDefault="00EC5DCB" w:rsidP="00F90F43">
      <w:pPr>
        <w:pStyle w:val="Style0"/>
        <w:spacing w:after="120"/>
        <w:contextualSpacing/>
        <w:rPr>
          <w:rFonts w:ascii="Calibri" w:hAnsi="Calibri"/>
          <w:color w:val="000000"/>
          <w:sz w:val="24"/>
        </w:rPr>
      </w:pPr>
      <w:r w:rsidRPr="00EE4A43">
        <w:rPr>
          <w:rFonts w:ascii="Calibri" w:hAnsi="Calibri"/>
          <w:color w:val="000000"/>
          <w:sz w:val="24"/>
        </w:rPr>
        <w:t xml:space="preserve">It is understood that from time to time a student may have a conflict with a scheduled class session.  </w:t>
      </w:r>
      <w:r>
        <w:rPr>
          <w:rFonts w:ascii="Calibri" w:hAnsi="Calibri"/>
          <w:color w:val="000000"/>
          <w:sz w:val="24"/>
        </w:rPr>
        <w:t xml:space="preserve">However, it will be up to the student to decide what is more important: this is not the instructor’s decision or that of the Real Estate Department. </w:t>
      </w:r>
      <w:r w:rsidRPr="00EE4A43">
        <w:rPr>
          <w:rFonts w:ascii="Calibri" w:hAnsi="Calibri"/>
          <w:color w:val="000000"/>
          <w:sz w:val="24"/>
        </w:rPr>
        <w:t xml:space="preserve">If </w:t>
      </w:r>
      <w:r>
        <w:rPr>
          <w:rFonts w:ascii="Calibri" w:hAnsi="Calibri"/>
          <w:color w:val="000000"/>
          <w:sz w:val="24"/>
        </w:rPr>
        <w:t>a</w:t>
      </w:r>
      <w:r w:rsidRPr="00EE4A43">
        <w:rPr>
          <w:rFonts w:ascii="Calibri" w:hAnsi="Calibri"/>
          <w:color w:val="000000"/>
          <w:sz w:val="24"/>
        </w:rPr>
        <w:t xml:space="preserve"> student elects not to attend class</w:t>
      </w:r>
      <w:r>
        <w:rPr>
          <w:rFonts w:ascii="Calibri" w:hAnsi="Calibri"/>
          <w:color w:val="000000"/>
          <w:sz w:val="24"/>
        </w:rPr>
        <w:t xml:space="preserve">, </w:t>
      </w:r>
      <w:r w:rsidRPr="00EE4A43">
        <w:rPr>
          <w:rFonts w:ascii="Calibri" w:hAnsi="Calibri"/>
          <w:color w:val="000000"/>
          <w:sz w:val="24"/>
        </w:rPr>
        <w:t>he</w:t>
      </w:r>
      <w:r>
        <w:rPr>
          <w:rFonts w:ascii="Calibri" w:hAnsi="Calibri"/>
          <w:color w:val="000000"/>
          <w:sz w:val="24"/>
        </w:rPr>
        <w:t>/she</w:t>
      </w:r>
      <w:r w:rsidRPr="00EE4A43">
        <w:rPr>
          <w:rFonts w:ascii="Calibri" w:hAnsi="Calibri"/>
          <w:color w:val="000000"/>
          <w:sz w:val="24"/>
        </w:rPr>
        <w:t xml:space="preserve"> will be held liable for missed class material</w:t>
      </w:r>
      <w:r>
        <w:rPr>
          <w:rFonts w:ascii="Calibri" w:hAnsi="Calibri"/>
          <w:color w:val="000000"/>
          <w:sz w:val="24"/>
        </w:rPr>
        <w:t>/assignments</w:t>
      </w:r>
      <w:r w:rsidRPr="00EE4A43">
        <w:rPr>
          <w:rFonts w:ascii="Calibri" w:hAnsi="Calibri"/>
          <w:color w:val="000000"/>
          <w:sz w:val="24"/>
        </w:rPr>
        <w:t xml:space="preserve"> </w:t>
      </w:r>
      <w:r w:rsidRPr="009E401C">
        <w:rPr>
          <w:rFonts w:ascii="Calibri" w:hAnsi="Calibri"/>
          <w:color w:val="000000"/>
          <w:sz w:val="24"/>
        </w:rPr>
        <w:t>and</w:t>
      </w:r>
      <w:r w:rsidRPr="009E401C">
        <w:rPr>
          <w:rFonts w:ascii="Calibri" w:hAnsi="Calibri"/>
          <w:bCs/>
          <w:iCs/>
          <w:color w:val="000000"/>
          <w:sz w:val="24"/>
        </w:rPr>
        <w:t xml:space="preserve"> m</w:t>
      </w:r>
      <w:r>
        <w:rPr>
          <w:rFonts w:ascii="Calibri" w:hAnsi="Calibri"/>
          <w:bCs/>
          <w:iCs/>
          <w:color w:val="000000"/>
          <w:sz w:val="24"/>
        </w:rPr>
        <w:t>ight</w:t>
      </w:r>
      <w:r w:rsidRPr="009E401C">
        <w:rPr>
          <w:rFonts w:ascii="Calibri" w:hAnsi="Calibri"/>
          <w:bCs/>
          <w:iCs/>
          <w:color w:val="000000"/>
          <w:sz w:val="24"/>
        </w:rPr>
        <w:t xml:space="preserve"> not</w:t>
      </w:r>
      <w:r>
        <w:rPr>
          <w:rFonts w:ascii="Calibri" w:hAnsi="Calibri"/>
          <w:color w:val="000000"/>
          <w:sz w:val="24"/>
        </w:rPr>
        <w:t xml:space="preserve"> be allowed to make </w:t>
      </w:r>
      <w:r w:rsidRPr="00EE4A43">
        <w:rPr>
          <w:rFonts w:ascii="Calibri" w:hAnsi="Calibri"/>
          <w:color w:val="000000"/>
          <w:sz w:val="24"/>
        </w:rPr>
        <w:t>up any missed work including, but not limited to</w:t>
      </w:r>
      <w:r>
        <w:rPr>
          <w:rFonts w:ascii="Calibri" w:hAnsi="Calibri"/>
          <w:color w:val="000000"/>
          <w:sz w:val="24"/>
        </w:rPr>
        <w:t>,</w:t>
      </w:r>
      <w:r w:rsidRPr="00EE4A43">
        <w:rPr>
          <w:rFonts w:ascii="Calibri" w:hAnsi="Calibri"/>
          <w:color w:val="000000"/>
          <w:sz w:val="24"/>
        </w:rPr>
        <w:t xml:space="preserve"> quizzes, tests, and exams.</w:t>
      </w:r>
    </w:p>
    <w:p w14:paraId="7A638D9D" w14:textId="2A6B02C7" w:rsidR="00F628B0" w:rsidRDefault="00EC5DCB" w:rsidP="00F90F43">
      <w:pPr>
        <w:pStyle w:val="Style0"/>
        <w:spacing w:after="120"/>
        <w:contextualSpacing/>
        <w:rPr>
          <w:rFonts w:ascii="Calibri" w:hAnsi="Calibri"/>
          <w:color w:val="000000"/>
          <w:sz w:val="24"/>
        </w:rPr>
      </w:pPr>
      <w:r>
        <w:rPr>
          <w:rFonts w:ascii="Calibri" w:hAnsi="Calibri"/>
          <w:color w:val="000000"/>
          <w:sz w:val="24"/>
        </w:rPr>
        <w:t>Students should</w:t>
      </w:r>
      <w:r w:rsidRPr="00EE4A43">
        <w:rPr>
          <w:rFonts w:ascii="Calibri" w:hAnsi="Calibri"/>
          <w:color w:val="000000"/>
          <w:sz w:val="24"/>
        </w:rPr>
        <w:t xml:space="preserve"> contact the instructor as soon as possible after </w:t>
      </w:r>
      <w:proofErr w:type="gramStart"/>
      <w:r w:rsidRPr="00EE4A43">
        <w:rPr>
          <w:rFonts w:ascii="Calibri" w:hAnsi="Calibri"/>
          <w:color w:val="000000"/>
          <w:sz w:val="24"/>
        </w:rPr>
        <w:t>an emergency situation</w:t>
      </w:r>
      <w:proofErr w:type="gramEnd"/>
      <w:r w:rsidRPr="00EE4A43">
        <w:rPr>
          <w:rFonts w:ascii="Calibri" w:hAnsi="Calibri"/>
          <w:color w:val="000000"/>
          <w:sz w:val="24"/>
        </w:rPr>
        <w:t xml:space="preserve"> that prevent</w:t>
      </w:r>
      <w:r>
        <w:rPr>
          <w:rFonts w:ascii="Calibri" w:hAnsi="Calibri"/>
          <w:color w:val="000000"/>
          <w:sz w:val="24"/>
        </w:rPr>
        <w:t>s</w:t>
      </w:r>
      <w:r w:rsidRPr="00EE4A43">
        <w:rPr>
          <w:rFonts w:ascii="Calibri" w:hAnsi="Calibri"/>
          <w:color w:val="000000"/>
          <w:sz w:val="24"/>
        </w:rPr>
        <w:t xml:space="preserve"> the student from contacting the instructor in advance.  If you have any questions on this policy</w:t>
      </w:r>
      <w:r>
        <w:rPr>
          <w:rFonts w:ascii="Calibri" w:hAnsi="Calibri"/>
          <w:color w:val="000000"/>
          <w:sz w:val="24"/>
        </w:rPr>
        <w:t>,</w:t>
      </w:r>
      <w:r w:rsidRPr="00EE4A43">
        <w:rPr>
          <w:rFonts w:ascii="Calibri" w:hAnsi="Calibri"/>
          <w:color w:val="000000"/>
          <w:sz w:val="24"/>
        </w:rPr>
        <w:t xml:space="preserve"> please ask your instructor for </w:t>
      </w:r>
      <w:proofErr w:type="gramStart"/>
      <w:r w:rsidRPr="00EE4A43">
        <w:rPr>
          <w:rFonts w:ascii="Calibri" w:hAnsi="Calibri"/>
          <w:color w:val="000000"/>
          <w:sz w:val="24"/>
        </w:rPr>
        <w:t>clarification</w:t>
      </w:r>
      <w:proofErr w:type="gramEnd"/>
      <w:r w:rsidRPr="00EE4A43">
        <w:rPr>
          <w:rFonts w:ascii="Calibri" w:hAnsi="Calibri"/>
          <w:color w:val="000000"/>
          <w:sz w:val="24"/>
        </w:rPr>
        <w:t xml:space="preserve"> the first night of class.</w:t>
      </w:r>
    </w:p>
    <w:p w14:paraId="7A638D9E" w14:textId="77777777" w:rsidR="00F628B0" w:rsidRPr="00A76187" w:rsidRDefault="00F628B0" w:rsidP="00F90F43">
      <w:pPr>
        <w:spacing w:after="120"/>
        <w:contextualSpacing/>
        <w:rPr>
          <w:rFonts w:ascii="Calibri" w:hAnsi="Calibri"/>
          <w:b/>
        </w:rPr>
      </w:pPr>
      <w:r w:rsidRPr="00A76187">
        <w:rPr>
          <w:rFonts w:ascii="Calibri" w:hAnsi="Calibri"/>
          <w:bCs/>
        </w:rPr>
        <w:t>The professor reserves the right to modify/change</w:t>
      </w:r>
      <w:r w:rsidRPr="005735E8">
        <w:rPr>
          <w:rFonts w:ascii="Calibri" w:hAnsi="Calibri"/>
          <w:bCs/>
        </w:rPr>
        <w:t xml:space="preserve"> exam days and time</w:t>
      </w:r>
      <w:r w:rsidRPr="00A76187">
        <w:rPr>
          <w:rFonts w:ascii="Calibri" w:hAnsi="Calibri"/>
          <w:bCs/>
        </w:rPr>
        <w:t xml:space="preserve"> with proper notice to all students registered for this class.  Proper notice of changes will be posted on Blackboard.  It will be the student responsibility to check Blackboard on a daily basis.</w:t>
      </w:r>
    </w:p>
    <w:p w14:paraId="7A638D9F" w14:textId="77777777" w:rsidR="00EC5DCB" w:rsidRDefault="00EC5DCB" w:rsidP="00F90F43">
      <w:pPr>
        <w:spacing w:after="120"/>
        <w:contextualSpacing/>
        <w:rPr>
          <w:rFonts w:ascii="Calibri" w:hAnsi="Calibri" w:cs="Arial"/>
          <w:b/>
        </w:rPr>
      </w:pPr>
    </w:p>
    <w:p w14:paraId="7A638DA0" w14:textId="77777777" w:rsidR="00A3773A" w:rsidRPr="00CC6A2E" w:rsidRDefault="00A3773A" w:rsidP="00F90F43">
      <w:pPr>
        <w:pStyle w:val="NormalWeb"/>
        <w:spacing w:before="0" w:beforeAutospacing="0" w:after="120" w:afterAutospacing="0"/>
        <w:contextualSpacing/>
        <w:rPr>
          <w:rFonts w:asciiTheme="minorHAnsi" w:hAnsiTheme="minorHAnsi"/>
          <w:color w:val="000000"/>
        </w:rPr>
      </w:pPr>
      <w:r w:rsidRPr="00CC6A2E">
        <w:rPr>
          <w:rFonts w:asciiTheme="minorHAnsi" w:hAnsiTheme="minorHAnsi"/>
          <w:b/>
          <w:bCs/>
          <w:color w:val="000000"/>
        </w:rPr>
        <w:t>PERSONAL NOTE</w:t>
      </w:r>
      <w:r w:rsidRPr="00CC6A2E">
        <w:rPr>
          <w:rFonts w:asciiTheme="minorHAnsi" w:hAnsiTheme="minorHAnsi"/>
          <w:color w:val="000000"/>
        </w:rPr>
        <w:t> </w:t>
      </w:r>
      <w:r>
        <w:rPr>
          <w:rFonts w:asciiTheme="minorHAnsi" w:hAnsiTheme="minorHAnsi"/>
          <w:color w:val="000000"/>
        </w:rPr>
        <w:br/>
      </w:r>
      <w:r w:rsidRPr="00CC6A2E">
        <w:rPr>
          <w:rFonts w:asciiTheme="minorHAnsi" w:hAnsiTheme="minorHAnsi"/>
          <w:color w:val="000000"/>
        </w:rPr>
        <w:t>The real estate business is centered u</w:t>
      </w:r>
      <w:r w:rsidR="00F34558">
        <w:rPr>
          <w:rFonts w:asciiTheme="minorHAnsi" w:hAnsiTheme="minorHAnsi"/>
          <w:color w:val="000000"/>
        </w:rPr>
        <w:t>pon people.  I expect absolute</w:t>
      </w:r>
      <w:r w:rsidRPr="00CC6A2E">
        <w:rPr>
          <w:rFonts w:asciiTheme="minorHAnsi" w:hAnsiTheme="minorHAnsi"/>
          <w:color w:val="000000"/>
        </w:rPr>
        <w:t xml:space="preserve"> professional behavior from everyone at all times.  I hold myself to that same standard.  We can have fun, but a business-like and courteous classroom is an essential backdrop to the significant learning you will achieve in this class.</w:t>
      </w:r>
    </w:p>
    <w:p w14:paraId="7A638DA1" w14:textId="77777777" w:rsidR="00A3773A" w:rsidRDefault="00A3773A" w:rsidP="00F90F43">
      <w:pPr>
        <w:pStyle w:val="NormalWeb"/>
        <w:spacing w:before="0" w:beforeAutospacing="0" w:after="120" w:afterAutospacing="0"/>
        <w:contextualSpacing/>
        <w:rPr>
          <w:rFonts w:asciiTheme="minorHAnsi" w:hAnsiTheme="minorHAnsi"/>
          <w:color w:val="000000"/>
        </w:rPr>
      </w:pPr>
      <w:r w:rsidRPr="00CC6A2E">
        <w:rPr>
          <w:rFonts w:asciiTheme="minorHAnsi" w:hAnsiTheme="minorHAnsi"/>
          <w:color w:val="000000"/>
        </w:rPr>
        <w:t xml:space="preserve">If you </w:t>
      </w:r>
      <w:r w:rsidR="00F34558">
        <w:rPr>
          <w:rFonts w:asciiTheme="minorHAnsi" w:hAnsiTheme="minorHAnsi"/>
          <w:color w:val="000000"/>
        </w:rPr>
        <w:t xml:space="preserve">need to </w:t>
      </w:r>
      <w:r w:rsidRPr="00CC6A2E">
        <w:rPr>
          <w:rFonts w:asciiTheme="minorHAnsi" w:hAnsiTheme="minorHAnsi"/>
          <w:color w:val="000000"/>
        </w:rPr>
        <w:t>meet with me, please contact me so we can arrange a time that will be convenient for you.  It is best that you call/email for an appointment. </w:t>
      </w:r>
    </w:p>
    <w:p w14:paraId="7A638DA2" w14:textId="77777777" w:rsidR="00A3773A" w:rsidRDefault="00A3773A" w:rsidP="00F90F43">
      <w:pPr>
        <w:pStyle w:val="NormalWeb"/>
        <w:spacing w:before="0" w:beforeAutospacing="0" w:after="120" w:afterAutospacing="0"/>
        <w:contextualSpacing/>
        <w:rPr>
          <w:rFonts w:asciiTheme="minorHAnsi" w:hAnsiTheme="minorHAnsi"/>
          <w:color w:val="000000"/>
        </w:rPr>
      </w:pPr>
      <w:r w:rsidRPr="00CC6A2E">
        <w:rPr>
          <w:rFonts w:asciiTheme="minorHAnsi" w:hAnsiTheme="minorHAnsi"/>
          <w:color w:val="000000"/>
        </w:rPr>
        <w:t>It is “my goal” to help each student when the need arises.  If you are in need of additional assistance with the lesson plan or wish to discuss this course, please inform me.  I am willing to arrange a schedule time to talk with you and discuss your concern(s); if this is not possible for you, than you may address your concerns in an email.  Please remember, you must make the effort to ask.</w:t>
      </w:r>
    </w:p>
    <w:p w14:paraId="7A638DA3" w14:textId="77777777" w:rsidR="00EC5DCB" w:rsidRDefault="00EC5DCB" w:rsidP="00F90F43">
      <w:pPr>
        <w:spacing w:after="120"/>
        <w:contextualSpacing/>
        <w:rPr>
          <w:rFonts w:ascii="Calibri" w:hAnsi="Calibri" w:cs="Arial"/>
          <w:b/>
        </w:rPr>
      </w:pPr>
    </w:p>
    <w:p w14:paraId="7A638DCB" w14:textId="700A94F9" w:rsidR="001F46B8" w:rsidRDefault="001F46B8" w:rsidP="00F90F43">
      <w:pPr>
        <w:spacing w:after="120"/>
        <w:contextualSpacing/>
        <w:rPr>
          <w:rFonts w:ascii="Calibri" w:hAnsi="Calibri" w:cs="Arial"/>
        </w:rPr>
        <w:sectPr w:rsidR="001F46B8" w:rsidSect="00475224">
          <w:pgSz w:w="12240" w:h="15840"/>
          <w:pgMar w:top="720" w:right="720" w:bottom="720" w:left="720" w:header="720" w:footer="720" w:gutter="0"/>
          <w:cols w:space="720"/>
          <w:docGrid w:linePitch="360"/>
        </w:sectPr>
      </w:pPr>
    </w:p>
    <w:p w14:paraId="7A638DCC" w14:textId="77777777" w:rsidR="00F34558" w:rsidRPr="00257D39" w:rsidRDefault="00F34558" w:rsidP="00F90F43">
      <w:pPr>
        <w:pStyle w:val="Heading1"/>
        <w:spacing w:before="0" w:after="120"/>
        <w:contextualSpacing/>
        <w:jc w:val="center"/>
        <w:rPr>
          <w:rFonts w:ascii="Calibri" w:hAnsi="Calibri"/>
          <w:sz w:val="28"/>
          <w:szCs w:val="28"/>
        </w:rPr>
      </w:pPr>
      <w:r>
        <w:rPr>
          <w:rFonts w:ascii="Calibri" w:hAnsi="Calibri"/>
          <w:sz w:val="28"/>
          <w:szCs w:val="28"/>
        </w:rPr>
        <w:t xml:space="preserve">CLASS SCHEDULE – SPRING 2017 </w:t>
      </w:r>
      <w:r>
        <w:rPr>
          <w:rFonts w:ascii="Calibri" w:hAnsi="Calibri"/>
          <w:sz w:val="28"/>
          <w:szCs w:val="28"/>
        </w:rPr>
        <w:br/>
      </w:r>
      <w:r w:rsidR="00037C7C">
        <w:rPr>
          <w:rFonts w:ascii="Calibri" w:hAnsi="Calibri"/>
          <w:sz w:val="28"/>
          <w:szCs w:val="28"/>
        </w:rPr>
        <w:t>INTRODUCTION TO COMMERCIAL REAL ESTATE [</w:t>
      </w:r>
      <w:r w:rsidRPr="00F34558">
        <w:rPr>
          <w:rFonts w:ascii="Calibri" w:hAnsi="Calibri"/>
          <w:sz w:val="28"/>
          <w:szCs w:val="28"/>
        </w:rPr>
        <w:t>REAL 250</w:t>
      </w:r>
      <w:r w:rsidR="00037C7C">
        <w:rPr>
          <w:rFonts w:ascii="Calibri" w:hAnsi="Calibri"/>
          <w:sz w:val="28"/>
          <w:szCs w:val="28"/>
        </w:rPr>
        <w:t>]</w:t>
      </w:r>
    </w:p>
    <w:p w14:paraId="7A638DCD" w14:textId="77777777" w:rsidR="004D7471" w:rsidRDefault="004D7471" w:rsidP="00F90F43">
      <w:pPr>
        <w:spacing w:after="120"/>
        <w:contextualSpacing/>
        <w:rPr>
          <w:rFonts w:ascii="Calibri" w:hAnsi="Calibri" w:cs="Arial"/>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0"/>
        <w:gridCol w:w="5040"/>
        <w:gridCol w:w="1800"/>
        <w:gridCol w:w="1890"/>
      </w:tblGrid>
      <w:tr w:rsidR="00045F65" w:rsidRPr="0076342B" w14:paraId="7A638DD4" w14:textId="77777777" w:rsidTr="00E221D7">
        <w:tc>
          <w:tcPr>
            <w:tcW w:w="1098" w:type="dxa"/>
            <w:shd w:val="clear" w:color="auto" w:fill="BFBFBF" w:themeFill="background1" w:themeFillShade="BF"/>
          </w:tcPr>
          <w:p w14:paraId="7A638DCE"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w:t>
            </w:r>
          </w:p>
        </w:tc>
        <w:tc>
          <w:tcPr>
            <w:tcW w:w="5400" w:type="dxa"/>
            <w:shd w:val="clear" w:color="auto" w:fill="BFBFBF" w:themeFill="background1" w:themeFillShade="BF"/>
          </w:tcPr>
          <w:p w14:paraId="7A638DCF" w14:textId="77777777" w:rsidR="00045F65" w:rsidRPr="0076342B" w:rsidRDefault="00045F65" w:rsidP="00F90F43">
            <w:pPr>
              <w:spacing w:after="120"/>
              <w:contextualSpacing/>
              <w:rPr>
                <w:rFonts w:ascii="Calibri" w:hAnsi="Calibri" w:cs="Arial"/>
                <w:b/>
                <w:sz w:val="22"/>
                <w:szCs w:val="22"/>
              </w:rPr>
            </w:pPr>
            <w:r w:rsidRPr="0076342B">
              <w:rPr>
                <w:rFonts w:ascii="Calibri" w:hAnsi="Calibri" w:cs="Arial"/>
                <w:b/>
                <w:sz w:val="22"/>
                <w:szCs w:val="22"/>
              </w:rPr>
              <w:t>UNIT OF INSTRUCTION</w:t>
            </w:r>
          </w:p>
        </w:tc>
        <w:tc>
          <w:tcPr>
            <w:tcW w:w="5040" w:type="dxa"/>
            <w:shd w:val="clear" w:color="auto" w:fill="BFBFBF" w:themeFill="background1" w:themeFillShade="BF"/>
          </w:tcPr>
          <w:p w14:paraId="7A638DD0" w14:textId="77777777" w:rsidR="00045F65" w:rsidRPr="0076342B" w:rsidRDefault="002E6ECA" w:rsidP="00F90F43">
            <w:pPr>
              <w:spacing w:after="120"/>
              <w:contextualSpacing/>
              <w:rPr>
                <w:rFonts w:ascii="Calibri" w:hAnsi="Calibri" w:cs="Arial"/>
                <w:b/>
                <w:sz w:val="22"/>
                <w:szCs w:val="22"/>
              </w:rPr>
            </w:pPr>
            <w:r>
              <w:rPr>
                <w:rFonts w:ascii="Calibri" w:hAnsi="Calibri" w:cs="Arial"/>
                <w:b/>
                <w:sz w:val="22"/>
                <w:szCs w:val="22"/>
              </w:rPr>
              <w:t>ADDITIONAL NOTES</w:t>
            </w:r>
          </w:p>
        </w:tc>
        <w:tc>
          <w:tcPr>
            <w:tcW w:w="1800" w:type="dxa"/>
            <w:shd w:val="clear" w:color="auto" w:fill="BFBFBF" w:themeFill="background1" w:themeFillShade="BF"/>
          </w:tcPr>
          <w:p w14:paraId="7A638DD1"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READING ASSIGNMENTS</w:t>
            </w:r>
          </w:p>
        </w:tc>
        <w:tc>
          <w:tcPr>
            <w:tcW w:w="1890" w:type="dxa"/>
            <w:shd w:val="clear" w:color="auto" w:fill="BFBFBF" w:themeFill="background1" w:themeFillShade="BF"/>
          </w:tcPr>
          <w:p w14:paraId="7A638DD2" w14:textId="77777777" w:rsidR="00045F65" w:rsidRDefault="00045F65" w:rsidP="00F90F43">
            <w:pPr>
              <w:spacing w:after="120"/>
              <w:contextualSpacing/>
              <w:jc w:val="center"/>
              <w:rPr>
                <w:rFonts w:ascii="Calibri" w:hAnsi="Calibri" w:cs="Arial"/>
                <w:b/>
                <w:sz w:val="22"/>
                <w:szCs w:val="22"/>
              </w:rPr>
            </w:pPr>
            <w:r>
              <w:rPr>
                <w:rFonts w:ascii="Calibri" w:hAnsi="Calibri" w:cs="Arial"/>
                <w:b/>
                <w:sz w:val="22"/>
                <w:szCs w:val="22"/>
              </w:rPr>
              <w:t>ASSIGNMENT</w:t>
            </w:r>
          </w:p>
          <w:p w14:paraId="7A638DD3"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DUE DATE</w:t>
            </w:r>
          </w:p>
        </w:tc>
      </w:tr>
      <w:tr w:rsidR="00045F65" w:rsidRPr="0076342B" w14:paraId="7A638DDC" w14:textId="77777777" w:rsidTr="00E221D7">
        <w:tc>
          <w:tcPr>
            <w:tcW w:w="1098" w:type="dxa"/>
          </w:tcPr>
          <w:p w14:paraId="7A638DD5"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1</w:t>
            </w:r>
          </w:p>
          <w:p w14:paraId="7A638DD6" w14:textId="77777777" w:rsidR="00045F65" w:rsidRPr="0076342B" w:rsidRDefault="00045F65" w:rsidP="00F90F43">
            <w:pPr>
              <w:spacing w:after="120"/>
              <w:contextualSpacing/>
              <w:jc w:val="center"/>
              <w:rPr>
                <w:rFonts w:ascii="Calibri" w:hAnsi="Calibri" w:cs="Arial"/>
                <w:b/>
                <w:sz w:val="22"/>
                <w:szCs w:val="22"/>
              </w:rPr>
            </w:pPr>
            <w:r>
              <w:rPr>
                <w:rFonts w:ascii="Calibri" w:hAnsi="Calibri" w:cs="Arial"/>
                <w:b/>
                <w:sz w:val="22"/>
                <w:szCs w:val="22"/>
              </w:rPr>
              <w:t>1-</w:t>
            </w:r>
            <w:r w:rsidR="006150B6">
              <w:rPr>
                <w:rFonts w:ascii="Calibri" w:hAnsi="Calibri" w:cs="Arial"/>
                <w:b/>
                <w:sz w:val="22"/>
                <w:szCs w:val="22"/>
              </w:rPr>
              <w:t>17</w:t>
            </w:r>
          </w:p>
        </w:tc>
        <w:tc>
          <w:tcPr>
            <w:tcW w:w="5400" w:type="dxa"/>
          </w:tcPr>
          <w:p w14:paraId="7A638DD7" w14:textId="77777777" w:rsidR="00045F65" w:rsidRPr="0076342B" w:rsidRDefault="00045F65" w:rsidP="00F90F43">
            <w:pPr>
              <w:spacing w:after="120"/>
              <w:contextualSpacing/>
              <w:rPr>
                <w:rFonts w:ascii="Calibri" w:hAnsi="Calibri" w:cs="Arial"/>
                <w:b/>
                <w:sz w:val="22"/>
                <w:szCs w:val="22"/>
              </w:rPr>
            </w:pPr>
            <w:r w:rsidRPr="0076342B">
              <w:rPr>
                <w:rFonts w:ascii="Calibri" w:hAnsi="Calibri" w:cs="Arial"/>
                <w:b/>
                <w:sz w:val="22"/>
                <w:szCs w:val="22"/>
              </w:rPr>
              <w:t xml:space="preserve">Chapter 1: </w:t>
            </w:r>
            <w:r w:rsidR="006150B6">
              <w:rPr>
                <w:rFonts w:ascii="Calibri" w:hAnsi="Calibri" w:cs="Arial"/>
                <w:b/>
                <w:sz w:val="22"/>
                <w:szCs w:val="22"/>
              </w:rPr>
              <w:t>Introduction</w:t>
            </w:r>
          </w:p>
        </w:tc>
        <w:tc>
          <w:tcPr>
            <w:tcW w:w="5040" w:type="dxa"/>
          </w:tcPr>
          <w:p w14:paraId="7A638DD8" w14:textId="77777777" w:rsidR="00045F65" w:rsidRPr="0076342B" w:rsidRDefault="00045F65" w:rsidP="00F90F43">
            <w:pPr>
              <w:spacing w:after="120"/>
              <w:contextualSpacing/>
              <w:rPr>
                <w:rFonts w:ascii="Calibri" w:hAnsi="Calibri" w:cs="Arial"/>
                <w:sz w:val="22"/>
                <w:szCs w:val="22"/>
              </w:rPr>
            </w:pPr>
          </w:p>
        </w:tc>
        <w:tc>
          <w:tcPr>
            <w:tcW w:w="1800" w:type="dxa"/>
          </w:tcPr>
          <w:p w14:paraId="7A638DD9"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 1</w:t>
            </w:r>
          </w:p>
          <w:p w14:paraId="7A638DDA" w14:textId="77777777" w:rsidR="00045F65" w:rsidRPr="0076342B" w:rsidRDefault="00045F65" w:rsidP="00F90F43">
            <w:pPr>
              <w:spacing w:after="120"/>
              <w:contextualSpacing/>
              <w:jc w:val="center"/>
              <w:rPr>
                <w:rFonts w:ascii="Calibri" w:hAnsi="Calibri" w:cs="Arial"/>
                <w:sz w:val="22"/>
                <w:szCs w:val="22"/>
              </w:rPr>
            </w:pPr>
          </w:p>
        </w:tc>
        <w:tc>
          <w:tcPr>
            <w:tcW w:w="1890" w:type="dxa"/>
          </w:tcPr>
          <w:p w14:paraId="7A638DDB" w14:textId="77777777" w:rsidR="00045F65" w:rsidRPr="0076342B" w:rsidRDefault="00045F65" w:rsidP="00F90F43">
            <w:pPr>
              <w:spacing w:after="120"/>
              <w:contextualSpacing/>
              <w:jc w:val="center"/>
              <w:rPr>
                <w:rFonts w:ascii="Calibri" w:hAnsi="Calibri" w:cs="Arial"/>
                <w:sz w:val="22"/>
                <w:szCs w:val="22"/>
              </w:rPr>
            </w:pPr>
          </w:p>
        </w:tc>
      </w:tr>
      <w:tr w:rsidR="00045F65" w:rsidRPr="0076342B" w14:paraId="7A638DE3" w14:textId="77777777" w:rsidTr="00E221D7">
        <w:tc>
          <w:tcPr>
            <w:tcW w:w="1098" w:type="dxa"/>
          </w:tcPr>
          <w:p w14:paraId="7A638DDD"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2</w:t>
            </w:r>
          </w:p>
          <w:p w14:paraId="7A638DDE" w14:textId="77777777" w:rsidR="00045F65" w:rsidRPr="0076342B" w:rsidRDefault="00045F65" w:rsidP="00F90F43">
            <w:pPr>
              <w:spacing w:after="120"/>
              <w:contextualSpacing/>
              <w:jc w:val="center"/>
              <w:rPr>
                <w:rFonts w:ascii="Calibri" w:hAnsi="Calibri" w:cs="Arial"/>
                <w:b/>
                <w:sz w:val="22"/>
                <w:szCs w:val="22"/>
              </w:rPr>
            </w:pPr>
            <w:r>
              <w:rPr>
                <w:rFonts w:ascii="Calibri" w:hAnsi="Calibri" w:cs="Arial"/>
                <w:b/>
                <w:sz w:val="22"/>
                <w:szCs w:val="22"/>
              </w:rPr>
              <w:t>1-</w:t>
            </w:r>
            <w:r w:rsidR="006150B6">
              <w:rPr>
                <w:rFonts w:ascii="Calibri" w:hAnsi="Calibri" w:cs="Arial"/>
                <w:b/>
                <w:sz w:val="22"/>
                <w:szCs w:val="22"/>
              </w:rPr>
              <w:t>24</w:t>
            </w:r>
          </w:p>
        </w:tc>
        <w:tc>
          <w:tcPr>
            <w:tcW w:w="5400" w:type="dxa"/>
          </w:tcPr>
          <w:p w14:paraId="7A638DDF" w14:textId="77777777" w:rsidR="00045F65" w:rsidRPr="0076342B" w:rsidRDefault="00045F65" w:rsidP="00F90F43">
            <w:pPr>
              <w:spacing w:after="120"/>
              <w:contextualSpacing/>
              <w:rPr>
                <w:rFonts w:ascii="Calibri" w:hAnsi="Calibri" w:cs="Arial"/>
                <w:b/>
                <w:sz w:val="22"/>
                <w:szCs w:val="22"/>
              </w:rPr>
            </w:pPr>
            <w:r w:rsidRPr="0076342B">
              <w:rPr>
                <w:rFonts w:ascii="Calibri" w:hAnsi="Calibri" w:cs="Arial"/>
                <w:b/>
                <w:sz w:val="22"/>
                <w:szCs w:val="22"/>
              </w:rPr>
              <w:t xml:space="preserve">Chapter 2: </w:t>
            </w:r>
            <w:r w:rsidR="006150B6">
              <w:rPr>
                <w:rFonts w:ascii="Calibri" w:hAnsi="Calibri" w:cs="Arial"/>
                <w:b/>
                <w:sz w:val="22"/>
                <w:szCs w:val="22"/>
              </w:rPr>
              <w:t xml:space="preserve">Data Gathering and Property Analysis </w:t>
            </w:r>
          </w:p>
        </w:tc>
        <w:tc>
          <w:tcPr>
            <w:tcW w:w="5040" w:type="dxa"/>
          </w:tcPr>
          <w:p w14:paraId="7A638DE0" w14:textId="77777777" w:rsidR="00045F65" w:rsidRPr="0076342B" w:rsidRDefault="00045F65" w:rsidP="00F90F43">
            <w:pPr>
              <w:spacing w:after="120"/>
              <w:contextualSpacing/>
              <w:rPr>
                <w:rFonts w:ascii="Calibri" w:hAnsi="Calibri" w:cs="Arial"/>
                <w:sz w:val="22"/>
                <w:szCs w:val="22"/>
              </w:rPr>
            </w:pPr>
          </w:p>
        </w:tc>
        <w:tc>
          <w:tcPr>
            <w:tcW w:w="1800" w:type="dxa"/>
          </w:tcPr>
          <w:p w14:paraId="7A638DE1"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 2</w:t>
            </w:r>
          </w:p>
        </w:tc>
        <w:tc>
          <w:tcPr>
            <w:tcW w:w="1890" w:type="dxa"/>
          </w:tcPr>
          <w:p w14:paraId="7A638DE2" w14:textId="77777777" w:rsidR="00045F65" w:rsidRPr="0076342B" w:rsidRDefault="00045F65" w:rsidP="00F90F43">
            <w:pPr>
              <w:spacing w:after="120"/>
              <w:contextualSpacing/>
              <w:jc w:val="center"/>
              <w:rPr>
                <w:rFonts w:ascii="Calibri" w:hAnsi="Calibri" w:cs="Arial"/>
                <w:sz w:val="22"/>
                <w:szCs w:val="22"/>
              </w:rPr>
            </w:pPr>
          </w:p>
        </w:tc>
      </w:tr>
      <w:tr w:rsidR="00045F65" w:rsidRPr="0076342B" w14:paraId="7A638DEB" w14:textId="77777777" w:rsidTr="00E221D7">
        <w:tc>
          <w:tcPr>
            <w:tcW w:w="1098" w:type="dxa"/>
          </w:tcPr>
          <w:p w14:paraId="7A638DE4"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3</w:t>
            </w:r>
          </w:p>
          <w:p w14:paraId="7A638DE5" w14:textId="77777777" w:rsidR="00045F65" w:rsidRPr="0076342B" w:rsidRDefault="006150B6" w:rsidP="00F90F43">
            <w:pPr>
              <w:spacing w:after="120"/>
              <w:contextualSpacing/>
              <w:jc w:val="center"/>
              <w:rPr>
                <w:rFonts w:ascii="Calibri" w:hAnsi="Calibri" w:cs="Arial"/>
                <w:b/>
                <w:sz w:val="22"/>
                <w:szCs w:val="22"/>
              </w:rPr>
            </w:pPr>
            <w:r>
              <w:rPr>
                <w:rFonts w:ascii="Calibri" w:hAnsi="Calibri" w:cs="Arial"/>
                <w:b/>
                <w:sz w:val="22"/>
                <w:szCs w:val="22"/>
              </w:rPr>
              <w:t>1-31</w:t>
            </w:r>
          </w:p>
        </w:tc>
        <w:tc>
          <w:tcPr>
            <w:tcW w:w="5400" w:type="dxa"/>
          </w:tcPr>
          <w:p w14:paraId="7A638DE6" w14:textId="77777777" w:rsidR="00045F65" w:rsidRPr="002445C7" w:rsidRDefault="002445C7" w:rsidP="00F90F43">
            <w:pPr>
              <w:spacing w:after="120"/>
              <w:contextualSpacing/>
              <w:rPr>
                <w:rFonts w:ascii="Calibri" w:hAnsi="Calibri" w:cs="Arial"/>
                <w:b/>
                <w:sz w:val="22"/>
                <w:szCs w:val="22"/>
              </w:rPr>
            </w:pPr>
            <w:r>
              <w:rPr>
                <w:rFonts w:ascii="Calibri" w:hAnsi="Calibri" w:cs="Arial"/>
                <w:b/>
                <w:sz w:val="22"/>
                <w:szCs w:val="22"/>
              </w:rPr>
              <w:t>Chapter 3: Investment Analysis</w:t>
            </w:r>
            <w:r w:rsidR="00045F65">
              <w:rPr>
                <w:rFonts w:ascii="Calibri" w:hAnsi="Calibri" w:cs="Arial"/>
                <w:b/>
                <w:sz w:val="22"/>
                <w:szCs w:val="22"/>
              </w:rPr>
              <w:br/>
            </w:r>
          </w:p>
        </w:tc>
        <w:tc>
          <w:tcPr>
            <w:tcW w:w="5040" w:type="dxa"/>
          </w:tcPr>
          <w:p w14:paraId="7A638DE7" w14:textId="77777777" w:rsidR="00045F65" w:rsidRPr="002445C7" w:rsidRDefault="002445C7" w:rsidP="00F90F43">
            <w:pPr>
              <w:spacing w:after="120"/>
              <w:contextualSpacing/>
              <w:rPr>
                <w:rFonts w:ascii="Calibri" w:hAnsi="Calibri" w:cs="Arial"/>
                <w:sz w:val="22"/>
                <w:szCs w:val="22"/>
              </w:rPr>
            </w:pPr>
            <w:r w:rsidRPr="002445C7">
              <w:rPr>
                <w:rFonts w:ascii="Calibri" w:hAnsi="Calibri" w:cs="Arial"/>
                <w:sz w:val="22"/>
                <w:szCs w:val="22"/>
              </w:rPr>
              <w:t>Real Estate Money Math Session 1</w:t>
            </w:r>
          </w:p>
        </w:tc>
        <w:tc>
          <w:tcPr>
            <w:tcW w:w="1800" w:type="dxa"/>
          </w:tcPr>
          <w:p w14:paraId="7A638DE8"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 3</w:t>
            </w:r>
          </w:p>
        </w:tc>
        <w:tc>
          <w:tcPr>
            <w:tcW w:w="1890" w:type="dxa"/>
          </w:tcPr>
          <w:p w14:paraId="7A638DE9" w14:textId="77777777" w:rsidR="002445C7" w:rsidRDefault="002445C7" w:rsidP="00F90F43">
            <w:pPr>
              <w:spacing w:after="120"/>
              <w:contextualSpacing/>
              <w:jc w:val="center"/>
              <w:rPr>
                <w:rFonts w:ascii="Calibri" w:hAnsi="Calibri" w:cs="Arial"/>
                <w:sz w:val="22"/>
                <w:szCs w:val="22"/>
              </w:rPr>
            </w:pPr>
            <w:r>
              <w:rPr>
                <w:rFonts w:ascii="Calibri" w:hAnsi="Calibri" w:cs="Arial"/>
                <w:sz w:val="22"/>
                <w:szCs w:val="22"/>
              </w:rPr>
              <w:t>Homework #1</w:t>
            </w:r>
          </w:p>
          <w:p w14:paraId="7A638DEA" w14:textId="77777777" w:rsidR="00045F65" w:rsidRPr="0076342B" w:rsidRDefault="002445C7" w:rsidP="00F90F43">
            <w:pPr>
              <w:spacing w:after="120"/>
              <w:contextualSpacing/>
              <w:jc w:val="center"/>
              <w:rPr>
                <w:rFonts w:ascii="Calibri" w:hAnsi="Calibri" w:cs="Arial"/>
                <w:sz w:val="22"/>
                <w:szCs w:val="22"/>
              </w:rPr>
            </w:pPr>
            <w:r w:rsidRPr="0076342B">
              <w:rPr>
                <w:rFonts w:ascii="Calibri" w:hAnsi="Calibri" w:cs="Arial"/>
                <w:sz w:val="22"/>
                <w:szCs w:val="22"/>
              </w:rPr>
              <w:t xml:space="preserve">Due </w:t>
            </w:r>
            <w:r>
              <w:rPr>
                <w:rFonts w:ascii="Calibri" w:hAnsi="Calibri" w:cs="Arial"/>
                <w:sz w:val="22"/>
                <w:szCs w:val="22"/>
              </w:rPr>
              <w:t>1-31</w:t>
            </w:r>
          </w:p>
        </w:tc>
      </w:tr>
      <w:tr w:rsidR="00045F65" w:rsidRPr="0076342B" w14:paraId="7A638DF3" w14:textId="77777777" w:rsidTr="00E221D7">
        <w:tc>
          <w:tcPr>
            <w:tcW w:w="1098" w:type="dxa"/>
          </w:tcPr>
          <w:p w14:paraId="7A638DEC"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4</w:t>
            </w:r>
          </w:p>
          <w:p w14:paraId="7A638DED" w14:textId="77777777" w:rsidR="00045F65" w:rsidRPr="0076342B" w:rsidRDefault="00045F65" w:rsidP="00F90F43">
            <w:pPr>
              <w:spacing w:after="120"/>
              <w:contextualSpacing/>
              <w:jc w:val="center"/>
              <w:rPr>
                <w:rFonts w:ascii="Calibri" w:hAnsi="Calibri" w:cs="Arial"/>
                <w:b/>
                <w:sz w:val="22"/>
                <w:szCs w:val="22"/>
              </w:rPr>
            </w:pPr>
            <w:r>
              <w:rPr>
                <w:rFonts w:ascii="Calibri" w:hAnsi="Calibri" w:cs="Arial"/>
                <w:b/>
                <w:sz w:val="22"/>
                <w:szCs w:val="22"/>
              </w:rPr>
              <w:t>2-</w:t>
            </w:r>
            <w:r w:rsidR="006150B6">
              <w:rPr>
                <w:rFonts w:ascii="Calibri" w:hAnsi="Calibri" w:cs="Arial"/>
                <w:b/>
                <w:sz w:val="22"/>
                <w:szCs w:val="22"/>
              </w:rPr>
              <w:t>7</w:t>
            </w:r>
          </w:p>
        </w:tc>
        <w:tc>
          <w:tcPr>
            <w:tcW w:w="5400" w:type="dxa"/>
          </w:tcPr>
          <w:p w14:paraId="7A638DEE" w14:textId="77777777" w:rsidR="006150B6" w:rsidRDefault="002445C7" w:rsidP="00F90F43">
            <w:pPr>
              <w:spacing w:after="120"/>
              <w:contextualSpacing/>
              <w:rPr>
                <w:rFonts w:ascii="Calibri" w:hAnsi="Calibri" w:cs="Arial"/>
                <w:b/>
                <w:sz w:val="22"/>
                <w:szCs w:val="22"/>
              </w:rPr>
            </w:pPr>
            <w:r>
              <w:rPr>
                <w:rFonts w:ascii="Calibri" w:hAnsi="Calibri" w:cs="Arial"/>
                <w:b/>
                <w:sz w:val="22"/>
                <w:szCs w:val="22"/>
              </w:rPr>
              <w:t>Chapter 4</w:t>
            </w:r>
            <w:r w:rsidRPr="0076342B">
              <w:rPr>
                <w:rFonts w:ascii="Calibri" w:hAnsi="Calibri" w:cs="Arial"/>
                <w:b/>
                <w:sz w:val="22"/>
                <w:szCs w:val="22"/>
              </w:rPr>
              <w:t xml:space="preserve">: </w:t>
            </w:r>
            <w:r>
              <w:rPr>
                <w:rFonts w:ascii="Calibri" w:hAnsi="Calibri" w:cs="Arial"/>
                <w:b/>
                <w:sz w:val="22"/>
                <w:szCs w:val="22"/>
              </w:rPr>
              <w:t>Commercial Leases</w:t>
            </w:r>
          </w:p>
          <w:p w14:paraId="7A638DEF" w14:textId="77777777" w:rsidR="00045F65" w:rsidRPr="0076342B" w:rsidRDefault="00045F65" w:rsidP="00F90F43">
            <w:pPr>
              <w:spacing w:after="120"/>
              <w:contextualSpacing/>
              <w:rPr>
                <w:rFonts w:ascii="Calibri" w:hAnsi="Calibri" w:cs="Arial"/>
                <w:b/>
                <w:sz w:val="22"/>
                <w:szCs w:val="22"/>
              </w:rPr>
            </w:pPr>
          </w:p>
        </w:tc>
        <w:tc>
          <w:tcPr>
            <w:tcW w:w="5040" w:type="dxa"/>
          </w:tcPr>
          <w:p w14:paraId="7A638DF0" w14:textId="77777777" w:rsidR="00045F65" w:rsidRPr="0076342B" w:rsidRDefault="002E6ECA" w:rsidP="00F90F43">
            <w:pPr>
              <w:spacing w:after="120"/>
              <w:contextualSpacing/>
              <w:rPr>
                <w:rFonts w:ascii="Calibri" w:hAnsi="Calibri" w:cs="Arial"/>
                <w:sz w:val="22"/>
                <w:szCs w:val="22"/>
              </w:rPr>
            </w:pPr>
            <w:r w:rsidRPr="002445C7">
              <w:rPr>
                <w:rFonts w:ascii="Calibri" w:hAnsi="Calibri" w:cs="Arial"/>
                <w:sz w:val="22"/>
                <w:szCs w:val="22"/>
              </w:rPr>
              <w:t xml:space="preserve">Real Estate Money Math Session </w:t>
            </w:r>
            <w:r>
              <w:rPr>
                <w:rFonts w:ascii="Calibri" w:hAnsi="Calibri" w:cs="Arial"/>
                <w:sz w:val="22"/>
                <w:szCs w:val="22"/>
              </w:rPr>
              <w:t>2</w:t>
            </w:r>
          </w:p>
        </w:tc>
        <w:tc>
          <w:tcPr>
            <w:tcW w:w="1800" w:type="dxa"/>
          </w:tcPr>
          <w:p w14:paraId="7A638DF1"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 4</w:t>
            </w:r>
          </w:p>
        </w:tc>
        <w:tc>
          <w:tcPr>
            <w:tcW w:w="1890" w:type="dxa"/>
          </w:tcPr>
          <w:p w14:paraId="7A638DF2" w14:textId="77777777" w:rsidR="00045F65" w:rsidRPr="0076342B" w:rsidRDefault="00045F65" w:rsidP="00F90F43">
            <w:pPr>
              <w:spacing w:after="120"/>
              <w:contextualSpacing/>
              <w:jc w:val="center"/>
              <w:rPr>
                <w:rFonts w:ascii="Calibri" w:hAnsi="Calibri" w:cs="Arial"/>
                <w:sz w:val="22"/>
                <w:szCs w:val="22"/>
              </w:rPr>
            </w:pPr>
          </w:p>
        </w:tc>
      </w:tr>
      <w:tr w:rsidR="00045F65" w:rsidRPr="0076342B" w14:paraId="7A638DFB" w14:textId="77777777" w:rsidTr="00E221D7">
        <w:tc>
          <w:tcPr>
            <w:tcW w:w="1098" w:type="dxa"/>
          </w:tcPr>
          <w:p w14:paraId="7A638DF4"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5</w:t>
            </w:r>
          </w:p>
          <w:p w14:paraId="7A638DF5" w14:textId="77777777" w:rsidR="00045F65" w:rsidRPr="0076342B" w:rsidRDefault="00045F65" w:rsidP="00F90F43">
            <w:pPr>
              <w:spacing w:after="120"/>
              <w:contextualSpacing/>
              <w:jc w:val="center"/>
              <w:rPr>
                <w:rFonts w:ascii="Calibri" w:hAnsi="Calibri" w:cs="Arial"/>
                <w:b/>
                <w:sz w:val="22"/>
                <w:szCs w:val="22"/>
              </w:rPr>
            </w:pPr>
            <w:r>
              <w:rPr>
                <w:rFonts w:ascii="Calibri" w:hAnsi="Calibri" w:cs="Arial"/>
                <w:b/>
                <w:sz w:val="22"/>
                <w:szCs w:val="22"/>
              </w:rPr>
              <w:t>2-</w:t>
            </w:r>
            <w:r w:rsidR="006150B6">
              <w:rPr>
                <w:rFonts w:ascii="Calibri" w:hAnsi="Calibri" w:cs="Arial"/>
                <w:b/>
                <w:sz w:val="22"/>
                <w:szCs w:val="22"/>
              </w:rPr>
              <w:t>14</w:t>
            </w:r>
          </w:p>
        </w:tc>
        <w:tc>
          <w:tcPr>
            <w:tcW w:w="5400" w:type="dxa"/>
          </w:tcPr>
          <w:p w14:paraId="7A638DF6" w14:textId="77777777" w:rsidR="00045F65" w:rsidRPr="0076342B" w:rsidRDefault="002445C7" w:rsidP="00F90F43">
            <w:pPr>
              <w:spacing w:after="120"/>
              <w:contextualSpacing/>
              <w:rPr>
                <w:rFonts w:ascii="Calibri" w:hAnsi="Calibri" w:cs="Arial"/>
                <w:b/>
                <w:sz w:val="22"/>
                <w:szCs w:val="22"/>
              </w:rPr>
            </w:pPr>
            <w:r w:rsidRPr="0076342B">
              <w:rPr>
                <w:rFonts w:ascii="Calibri" w:hAnsi="Calibri" w:cs="Arial"/>
                <w:b/>
                <w:sz w:val="22"/>
                <w:szCs w:val="22"/>
              </w:rPr>
              <w:t xml:space="preserve">Chapter </w:t>
            </w:r>
            <w:r>
              <w:rPr>
                <w:rFonts w:ascii="Calibri" w:hAnsi="Calibri" w:cs="Arial"/>
                <w:b/>
                <w:sz w:val="22"/>
                <w:szCs w:val="22"/>
              </w:rPr>
              <w:t>5: Introduction to Commercial Mortgages</w:t>
            </w:r>
          </w:p>
        </w:tc>
        <w:tc>
          <w:tcPr>
            <w:tcW w:w="5040" w:type="dxa"/>
          </w:tcPr>
          <w:p w14:paraId="7A638DF7" w14:textId="77777777" w:rsidR="00045F65" w:rsidRPr="0076342B" w:rsidRDefault="002E6ECA" w:rsidP="00F90F43">
            <w:pPr>
              <w:spacing w:after="120"/>
              <w:contextualSpacing/>
              <w:rPr>
                <w:rFonts w:ascii="Calibri" w:hAnsi="Calibri" w:cs="Arial"/>
                <w:sz w:val="22"/>
                <w:szCs w:val="22"/>
              </w:rPr>
            </w:pPr>
            <w:r w:rsidRPr="002445C7">
              <w:rPr>
                <w:rFonts w:ascii="Calibri" w:hAnsi="Calibri" w:cs="Arial"/>
                <w:sz w:val="22"/>
                <w:szCs w:val="22"/>
              </w:rPr>
              <w:t xml:space="preserve">Real Estate Money Math Session </w:t>
            </w:r>
            <w:r>
              <w:rPr>
                <w:rFonts w:ascii="Calibri" w:hAnsi="Calibri" w:cs="Arial"/>
                <w:sz w:val="22"/>
                <w:szCs w:val="22"/>
              </w:rPr>
              <w:t>3</w:t>
            </w:r>
          </w:p>
        </w:tc>
        <w:tc>
          <w:tcPr>
            <w:tcW w:w="1800" w:type="dxa"/>
          </w:tcPr>
          <w:p w14:paraId="7A638DF8"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 5</w:t>
            </w:r>
          </w:p>
          <w:p w14:paraId="7A638DF9" w14:textId="77777777" w:rsidR="00045F65" w:rsidRPr="0076342B" w:rsidRDefault="00045F65" w:rsidP="00F90F43">
            <w:pPr>
              <w:spacing w:after="120"/>
              <w:contextualSpacing/>
              <w:jc w:val="center"/>
              <w:rPr>
                <w:rFonts w:ascii="Calibri" w:hAnsi="Calibri" w:cs="Arial"/>
                <w:sz w:val="22"/>
                <w:szCs w:val="22"/>
              </w:rPr>
            </w:pPr>
          </w:p>
        </w:tc>
        <w:tc>
          <w:tcPr>
            <w:tcW w:w="1890" w:type="dxa"/>
          </w:tcPr>
          <w:p w14:paraId="7A638DFA" w14:textId="77777777" w:rsidR="00045F65" w:rsidRPr="0076342B" w:rsidRDefault="00045F65" w:rsidP="00F90F43">
            <w:pPr>
              <w:spacing w:after="120"/>
              <w:contextualSpacing/>
              <w:jc w:val="center"/>
              <w:rPr>
                <w:rFonts w:ascii="Calibri" w:hAnsi="Calibri" w:cs="Arial"/>
                <w:sz w:val="22"/>
                <w:szCs w:val="22"/>
              </w:rPr>
            </w:pPr>
          </w:p>
        </w:tc>
      </w:tr>
      <w:tr w:rsidR="00045F65" w:rsidRPr="0076342B" w14:paraId="7A638E02" w14:textId="77777777" w:rsidTr="00E221D7">
        <w:tc>
          <w:tcPr>
            <w:tcW w:w="1098" w:type="dxa"/>
          </w:tcPr>
          <w:p w14:paraId="7A638DFC"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6</w:t>
            </w:r>
          </w:p>
          <w:p w14:paraId="7A638DFD" w14:textId="77777777" w:rsidR="00045F65" w:rsidRPr="0076342B" w:rsidRDefault="00045F65" w:rsidP="00F90F43">
            <w:pPr>
              <w:spacing w:after="120"/>
              <w:contextualSpacing/>
              <w:jc w:val="center"/>
              <w:rPr>
                <w:rFonts w:ascii="Calibri" w:hAnsi="Calibri" w:cs="Arial"/>
                <w:b/>
                <w:sz w:val="22"/>
                <w:szCs w:val="22"/>
              </w:rPr>
            </w:pPr>
            <w:r>
              <w:rPr>
                <w:rFonts w:ascii="Calibri" w:hAnsi="Calibri" w:cs="Arial"/>
                <w:b/>
                <w:sz w:val="22"/>
                <w:szCs w:val="22"/>
              </w:rPr>
              <w:t>2-2</w:t>
            </w:r>
            <w:r w:rsidR="006150B6">
              <w:rPr>
                <w:rFonts w:ascii="Calibri" w:hAnsi="Calibri" w:cs="Arial"/>
                <w:b/>
                <w:sz w:val="22"/>
                <w:szCs w:val="22"/>
              </w:rPr>
              <w:t>1</w:t>
            </w:r>
          </w:p>
        </w:tc>
        <w:tc>
          <w:tcPr>
            <w:tcW w:w="5400" w:type="dxa"/>
          </w:tcPr>
          <w:p w14:paraId="7A638DFE" w14:textId="77777777" w:rsidR="00045F65" w:rsidRPr="00045F65" w:rsidRDefault="002445C7" w:rsidP="00F90F43">
            <w:pPr>
              <w:spacing w:after="120"/>
              <w:contextualSpacing/>
              <w:rPr>
                <w:rFonts w:ascii="Calibri" w:hAnsi="Calibri" w:cs="Arial"/>
                <w:b/>
                <w:i/>
                <w:sz w:val="22"/>
                <w:szCs w:val="22"/>
              </w:rPr>
            </w:pPr>
            <w:r w:rsidRPr="0076342B">
              <w:rPr>
                <w:rFonts w:ascii="Calibri" w:hAnsi="Calibri" w:cs="Arial"/>
                <w:b/>
                <w:sz w:val="22"/>
                <w:szCs w:val="22"/>
              </w:rPr>
              <w:t xml:space="preserve">Chapter </w:t>
            </w:r>
            <w:r>
              <w:rPr>
                <w:rFonts w:ascii="Calibri" w:hAnsi="Calibri" w:cs="Arial"/>
                <w:b/>
                <w:sz w:val="22"/>
                <w:szCs w:val="22"/>
              </w:rPr>
              <w:t>6: The Practice of Commercial RE</w:t>
            </w:r>
          </w:p>
        </w:tc>
        <w:tc>
          <w:tcPr>
            <w:tcW w:w="5040" w:type="dxa"/>
          </w:tcPr>
          <w:p w14:paraId="7A638DFF" w14:textId="77777777" w:rsidR="00045F65" w:rsidRPr="0076342B" w:rsidRDefault="002445C7" w:rsidP="00F90F43">
            <w:pPr>
              <w:spacing w:after="120"/>
              <w:contextualSpacing/>
              <w:rPr>
                <w:rFonts w:ascii="Calibri" w:hAnsi="Calibri" w:cs="Arial"/>
                <w:sz w:val="22"/>
                <w:szCs w:val="22"/>
              </w:rPr>
            </w:pPr>
            <w:r w:rsidRPr="0076342B">
              <w:rPr>
                <w:rFonts w:ascii="Calibri" w:hAnsi="Calibri" w:cs="Arial"/>
                <w:b/>
                <w:sz w:val="22"/>
                <w:szCs w:val="22"/>
              </w:rPr>
              <w:t>Review Chapters 1-</w:t>
            </w:r>
            <w:r>
              <w:rPr>
                <w:rFonts w:ascii="Calibri" w:hAnsi="Calibri" w:cs="Arial"/>
                <w:b/>
                <w:sz w:val="22"/>
                <w:szCs w:val="22"/>
              </w:rPr>
              <w:t>6</w:t>
            </w:r>
          </w:p>
        </w:tc>
        <w:tc>
          <w:tcPr>
            <w:tcW w:w="1800" w:type="dxa"/>
          </w:tcPr>
          <w:p w14:paraId="7A638E00" w14:textId="77777777" w:rsidR="00045F65" w:rsidRPr="0076342B" w:rsidRDefault="00045F65" w:rsidP="00F90F43">
            <w:pPr>
              <w:spacing w:after="120"/>
              <w:contextualSpacing/>
              <w:jc w:val="center"/>
              <w:rPr>
                <w:rFonts w:ascii="Calibri" w:hAnsi="Calibri" w:cs="Arial"/>
                <w:sz w:val="22"/>
                <w:szCs w:val="22"/>
              </w:rPr>
            </w:pPr>
            <w:r w:rsidRPr="0076342B">
              <w:rPr>
                <w:rFonts w:ascii="Calibri" w:hAnsi="Calibri" w:cs="Arial"/>
                <w:sz w:val="22"/>
                <w:szCs w:val="22"/>
              </w:rPr>
              <w:t>Chapters 6</w:t>
            </w:r>
          </w:p>
        </w:tc>
        <w:tc>
          <w:tcPr>
            <w:tcW w:w="1890" w:type="dxa"/>
          </w:tcPr>
          <w:p w14:paraId="7A638E01" w14:textId="77777777" w:rsidR="00045F65" w:rsidRPr="0076342B" w:rsidRDefault="00045F65" w:rsidP="00F90F43">
            <w:pPr>
              <w:spacing w:after="120"/>
              <w:contextualSpacing/>
              <w:rPr>
                <w:rFonts w:ascii="Calibri" w:hAnsi="Calibri" w:cs="Arial"/>
                <w:sz w:val="22"/>
                <w:szCs w:val="22"/>
              </w:rPr>
            </w:pPr>
          </w:p>
        </w:tc>
      </w:tr>
      <w:tr w:rsidR="00045F65" w:rsidRPr="0076342B" w14:paraId="7A638E0A" w14:textId="77777777" w:rsidTr="00E221D7">
        <w:tc>
          <w:tcPr>
            <w:tcW w:w="1098" w:type="dxa"/>
          </w:tcPr>
          <w:p w14:paraId="7A638E03" w14:textId="77777777" w:rsidR="00045F65" w:rsidRPr="0076342B" w:rsidRDefault="00045F65" w:rsidP="00F90F43">
            <w:pPr>
              <w:spacing w:after="120"/>
              <w:contextualSpacing/>
              <w:jc w:val="center"/>
              <w:rPr>
                <w:rFonts w:ascii="Calibri" w:hAnsi="Calibri" w:cs="Arial"/>
                <w:b/>
                <w:sz w:val="22"/>
                <w:szCs w:val="22"/>
              </w:rPr>
            </w:pPr>
            <w:r w:rsidRPr="0076342B">
              <w:rPr>
                <w:rFonts w:ascii="Calibri" w:hAnsi="Calibri" w:cs="Arial"/>
                <w:b/>
                <w:sz w:val="22"/>
                <w:szCs w:val="22"/>
              </w:rPr>
              <w:t>Week 7</w:t>
            </w:r>
          </w:p>
          <w:p w14:paraId="7A638E04" w14:textId="77777777" w:rsidR="00045F65" w:rsidRPr="0076342B" w:rsidRDefault="006150B6" w:rsidP="00F90F43">
            <w:pPr>
              <w:spacing w:after="120"/>
              <w:contextualSpacing/>
              <w:jc w:val="center"/>
              <w:rPr>
                <w:rFonts w:ascii="Calibri" w:hAnsi="Calibri" w:cs="Arial"/>
                <w:b/>
                <w:sz w:val="22"/>
                <w:szCs w:val="22"/>
              </w:rPr>
            </w:pPr>
            <w:r>
              <w:rPr>
                <w:rFonts w:ascii="Calibri" w:hAnsi="Calibri" w:cs="Arial"/>
                <w:b/>
                <w:sz w:val="22"/>
                <w:szCs w:val="22"/>
              </w:rPr>
              <w:t>2-28</w:t>
            </w:r>
          </w:p>
        </w:tc>
        <w:tc>
          <w:tcPr>
            <w:tcW w:w="5400" w:type="dxa"/>
          </w:tcPr>
          <w:p w14:paraId="7A638E05" w14:textId="77777777" w:rsidR="002445C7" w:rsidRPr="00F90F43" w:rsidRDefault="002445C7" w:rsidP="00F90F43">
            <w:pPr>
              <w:spacing w:after="120"/>
              <w:contextualSpacing/>
              <w:rPr>
                <w:rFonts w:ascii="Calibri" w:hAnsi="Calibri" w:cs="Arial"/>
                <w:b/>
                <w:color w:val="A20000"/>
                <w:sz w:val="22"/>
                <w:szCs w:val="22"/>
              </w:rPr>
            </w:pPr>
            <w:r w:rsidRPr="00F90F43">
              <w:rPr>
                <w:rFonts w:ascii="Calibri" w:hAnsi="Calibri" w:cs="Arial"/>
                <w:b/>
                <w:color w:val="A20000"/>
                <w:sz w:val="22"/>
                <w:szCs w:val="22"/>
              </w:rPr>
              <w:t>Mid Term Exam - Chapters 1-6</w:t>
            </w:r>
          </w:p>
          <w:p w14:paraId="7A638E06" w14:textId="77777777" w:rsidR="00045F65" w:rsidRPr="0076342B" w:rsidRDefault="00045F65" w:rsidP="00F90F43">
            <w:pPr>
              <w:spacing w:after="120"/>
              <w:contextualSpacing/>
              <w:rPr>
                <w:rFonts w:ascii="Calibri" w:hAnsi="Calibri" w:cs="Arial"/>
                <w:b/>
                <w:sz w:val="22"/>
                <w:szCs w:val="22"/>
              </w:rPr>
            </w:pPr>
          </w:p>
        </w:tc>
        <w:tc>
          <w:tcPr>
            <w:tcW w:w="5040" w:type="dxa"/>
          </w:tcPr>
          <w:p w14:paraId="7A638E07" w14:textId="77777777" w:rsidR="00045F65" w:rsidRPr="0076342B" w:rsidRDefault="00045F65" w:rsidP="00F90F43">
            <w:pPr>
              <w:spacing w:after="120"/>
              <w:contextualSpacing/>
              <w:rPr>
                <w:rFonts w:ascii="Calibri" w:hAnsi="Calibri" w:cs="Arial"/>
                <w:sz w:val="22"/>
                <w:szCs w:val="22"/>
              </w:rPr>
            </w:pPr>
          </w:p>
        </w:tc>
        <w:tc>
          <w:tcPr>
            <w:tcW w:w="1800" w:type="dxa"/>
          </w:tcPr>
          <w:p w14:paraId="7A638E08" w14:textId="77777777" w:rsidR="00045F65" w:rsidRPr="0076342B" w:rsidRDefault="00D9482F" w:rsidP="00F90F43">
            <w:pPr>
              <w:spacing w:after="120"/>
              <w:contextualSpacing/>
              <w:jc w:val="center"/>
              <w:rPr>
                <w:rFonts w:ascii="Calibri" w:hAnsi="Calibri" w:cs="Arial"/>
                <w:sz w:val="22"/>
                <w:szCs w:val="22"/>
              </w:rPr>
            </w:pPr>
            <w:r>
              <w:rPr>
                <w:rFonts w:ascii="Calibri" w:hAnsi="Calibri" w:cs="Arial"/>
                <w:sz w:val="22"/>
                <w:szCs w:val="22"/>
              </w:rPr>
              <w:t>None</w:t>
            </w:r>
          </w:p>
        </w:tc>
        <w:tc>
          <w:tcPr>
            <w:tcW w:w="1890" w:type="dxa"/>
          </w:tcPr>
          <w:p w14:paraId="7A638E09" w14:textId="77777777" w:rsidR="00045F65" w:rsidRPr="0076342B" w:rsidRDefault="00045F65" w:rsidP="00F90F43">
            <w:pPr>
              <w:spacing w:after="120"/>
              <w:contextualSpacing/>
              <w:jc w:val="center"/>
              <w:rPr>
                <w:rFonts w:ascii="Calibri" w:hAnsi="Calibri" w:cs="Arial"/>
                <w:sz w:val="22"/>
                <w:szCs w:val="22"/>
              </w:rPr>
            </w:pPr>
          </w:p>
        </w:tc>
      </w:tr>
      <w:tr w:rsidR="0074132F" w:rsidRPr="0076342B" w14:paraId="7A638E12" w14:textId="77777777" w:rsidTr="00E221D7">
        <w:trPr>
          <w:trHeight w:val="70"/>
        </w:trPr>
        <w:tc>
          <w:tcPr>
            <w:tcW w:w="1098" w:type="dxa"/>
            <w:tcBorders>
              <w:bottom w:val="single" w:sz="4" w:space="0" w:color="auto"/>
            </w:tcBorders>
          </w:tcPr>
          <w:p w14:paraId="7A638E0B" w14:textId="77777777" w:rsidR="0074132F" w:rsidRPr="0076342B" w:rsidRDefault="0074132F" w:rsidP="00F90F43">
            <w:pPr>
              <w:spacing w:after="120"/>
              <w:contextualSpacing/>
              <w:jc w:val="center"/>
              <w:rPr>
                <w:rFonts w:ascii="Calibri" w:hAnsi="Calibri" w:cs="Arial"/>
                <w:b/>
                <w:sz w:val="22"/>
                <w:szCs w:val="22"/>
              </w:rPr>
            </w:pPr>
            <w:r w:rsidRPr="0076342B">
              <w:rPr>
                <w:rFonts w:ascii="Calibri" w:hAnsi="Calibri" w:cs="Arial"/>
                <w:b/>
                <w:sz w:val="22"/>
                <w:szCs w:val="22"/>
              </w:rPr>
              <w:t>Week 8</w:t>
            </w:r>
          </w:p>
          <w:p w14:paraId="7A638E0C" w14:textId="77777777" w:rsidR="0074132F" w:rsidRPr="0076342B" w:rsidRDefault="0074132F" w:rsidP="00F90F43">
            <w:pPr>
              <w:spacing w:after="120"/>
              <w:contextualSpacing/>
              <w:jc w:val="center"/>
              <w:rPr>
                <w:rFonts w:ascii="Calibri" w:hAnsi="Calibri" w:cs="Arial"/>
                <w:b/>
                <w:sz w:val="22"/>
                <w:szCs w:val="22"/>
              </w:rPr>
            </w:pPr>
            <w:r>
              <w:rPr>
                <w:rFonts w:ascii="Calibri" w:hAnsi="Calibri" w:cs="Arial"/>
                <w:b/>
                <w:sz w:val="22"/>
                <w:szCs w:val="22"/>
              </w:rPr>
              <w:t>3-</w:t>
            </w:r>
            <w:r w:rsidR="006150B6">
              <w:rPr>
                <w:rFonts w:ascii="Calibri" w:hAnsi="Calibri" w:cs="Arial"/>
                <w:b/>
                <w:sz w:val="22"/>
                <w:szCs w:val="22"/>
              </w:rPr>
              <w:t>7</w:t>
            </w:r>
          </w:p>
        </w:tc>
        <w:tc>
          <w:tcPr>
            <w:tcW w:w="5400" w:type="dxa"/>
            <w:tcBorders>
              <w:bottom w:val="single" w:sz="4" w:space="0" w:color="auto"/>
            </w:tcBorders>
          </w:tcPr>
          <w:p w14:paraId="7A638E0D" w14:textId="77777777" w:rsidR="0074132F" w:rsidRPr="002445C7" w:rsidRDefault="002445C7" w:rsidP="00F90F43">
            <w:pPr>
              <w:spacing w:after="120"/>
              <w:contextualSpacing/>
              <w:rPr>
                <w:rFonts w:ascii="Calibri" w:hAnsi="Calibri" w:cs="Arial"/>
                <w:b/>
                <w:sz w:val="22"/>
                <w:szCs w:val="22"/>
              </w:rPr>
            </w:pPr>
            <w:r w:rsidRPr="0076342B">
              <w:rPr>
                <w:rFonts w:ascii="Calibri" w:hAnsi="Calibri" w:cs="Arial"/>
                <w:b/>
                <w:sz w:val="22"/>
                <w:szCs w:val="22"/>
              </w:rPr>
              <w:t xml:space="preserve">Chapter 7: </w:t>
            </w:r>
            <w:r>
              <w:rPr>
                <w:rFonts w:ascii="Calibri" w:hAnsi="Calibri" w:cs="Arial"/>
                <w:b/>
                <w:sz w:val="22"/>
                <w:szCs w:val="22"/>
              </w:rPr>
              <w:t>Prospecting</w:t>
            </w:r>
            <w:r w:rsidR="00FA63A7">
              <w:rPr>
                <w:rFonts w:ascii="Calibri" w:hAnsi="Calibri" w:cs="Arial"/>
                <w:b/>
                <w:color w:val="FF0000"/>
                <w:sz w:val="22"/>
                <w:szCs w:val="22"/>
              </w:rPr>
              <w:br/>
            </w:r>
          </w:p>
        </w:tc>
        <w:tc>
          <w:tcPr>
            <w:tcW w:w="5040" w:type="dxa"/>
            <w:tcBorders>
              <w:bottom w:val="single" w:sz="4" w:space="0" w:color="auto"/>
            </w:tcBorders>
          </w:tcPr>
          <w:p w14:paraId="7A638E0E" w14:textId="77777777" w:rsidR="0074132F" w:rsidRPr="00FA63A7" w:rsidRDefault="0074132F" w:rsidP="00F90F43">
            <w:pPr>
              <w:spacing w:after="120"/>
              <w:contextualSpacing/>
              <w:rPr>
                <w:rFonts w:ascii="Calibri" w:hAnsi="Calibri" w:cs="Arial"/>
                <w:sz w:val="22"/>
                <w:szCs w:val="22"/>
              </w:rPr>
            </w:pPr>
          </w:p>
        </w:tc>
        <w:tc>
          <w:tcPr>
            <w:tcW w:w="1800" w:type="dxa"/>
            <w:tcBorders>
              <w:bottom w:val="single" w:sz="4" w:space="0" w:color="auto"/>
            </w:tcBorders>
          </w:tcPr>
          <w:p w14:paraId="7A638E0F" w14:textId="77777777" w:rsidR="0074132F" w:rsidRPr="0076342B" w:rsidRDefault="002445C7" w:rsidP="00F90F43">
            <w:pPr>
              <w:spacing w:after="120"/>
              <w:contextualSpacing/>
              <w:jc w:val="center"/>
              <w:rPr>
                <w:rFonts w:ascii="Calibri" w:hAnsi="Calibri" w:cs="Arial"/>
                <w:sz w:val="22"/>
                <w:szCs w:val="22"/>
              </w:rPr>
            </w:pPr>
            <w:r w:rsidRPr="0076342B">
              <w:rPr>
                <w:rFonts w:ascii="Calibri" w:hAnsi="Calibri" w:cs="Arial"/>
                <w:sz w:val="22"/>
                <w:szCs w:val="22"/>
              </w:rPr>
              <w:t>Chapter 7</w:t>
            </w:r>
          </w:p>
        </w:tc>
        <w:tc>
          <w:tcPr>
            <w:tcW w:w="1890" w:type="dxa"/>
            <w:tcBorders>
              <w:bottom w:val="single" w:sz="4" w:space="0" w:color="auto"/>
            </w:tcBorders>
          </w:tcPr>
          <w:p w14:paraId="7A638E10" w14:textId="77777777" w:rsidR="002445C7" w:rsidRDefault="002445C7" w:rsidP="00F90F43">
            <w:pPr>
              <w:spacing w:after="120"/>
              <w:contextualSpacing/>
              <w:jc w:val="center"/>
              <w:rPr>
                <w:rFonts w:ascii="Calibri" w:hAnsi="Calibri" w:cs="Arial"/>
                <w:sz w:val="22"/>
                <w:szCs w:val="22"/>
              </w:rPr>
            </w:pPr>
            <w:r>
              <w:rPr>
                <w:rFonts w:ascii="Calibri" w:hAnsi="Calibri" w:cs="Arial"/>
                <w:sz w:val="22"/>
                <w:szCs w:val="22"/>
              </w:rPr>
              <w:t>Homework #2</w:t>
            </w:r>
          </w:p>
          <w:p w14:paraId="7A638E11" w14:textId="77777777" w:rsidR="0074132F" w:rsidRPr="0076342B" w:rsidRDefault="002445C7" w:rsidP="00F90F43">
            <w:pPr>
              <w:spacing w:after="120"/>
              <w:contextualSpacing/>
              <w:jc w:val="center"/>
              <w:rPr>
                <w:rFonts w:ascii="Calibri" w:hAnsi="Calibri" w:cs="Arial"/>
                <w:sz w:val="22"/>
                <w:szCs w:val="22"/>
              </w:rPr>
            </w:pPr>
            <w:r w:rsidRPr="0076342B">
              <w:rPr>
                <w:rFonts w:ascii="Calibri" w:hAnsi="Calibri" w:cs="Arial"/>
                <w:sz w:val="22"/>
                <w:szCs w:val="22"/>
              </w:rPr>
              <w:t xml:space="preserve">Due </w:t>
            </w:r>
            <w:r>
              <w:rPr>
                <w:rFonts w:ascii="Calibri" w:hAnsi="Calibri" w:cs="Arial"/>
                <w:sz w:val="22"/>
                <w:szCs w:val="22"/>
              </w:rPr>
              <w:t>3-7</w:t>
            </w:r>
          </w:p>
        </w:tc>
      </w:tr>
      <w:tr w:rsidR="00D9482F" w:rsidRPr="0076342B" w14:paraId="7A638E19" w14:textId="77777777" w:rsidTr="00E221D7">
        <w:trPr>
          <w:trHeight w:val="70"/>
        </w:trPr>
        <w:tc>
          <w:tcPr>
            <w:tcW w:w="1098" w:type="dxa"/>
            <w:shd w:val="clear" w:color="auto" w:fill="D9D9D9" w:themeFill="background1" w:themeFillShade="D9"/>
          </w:tcPr>
          <w:p w14:paraId="7A638E13" w14:textId="77777777" w:rsidR="00D9482F" w:rsidRDefault="00D9482F" w:rsidP="00F90F43">
            <w:pPr>
              <w:spacing w:after="120"/>
              <w:contextualSpacing/>
              <w:jc w:val="center"/>
              <w:rPr>
                <w:rFonts w:ascii="Calibri" w:hAnsi="Calibri" w:cs="Arial"/>
                <w:b/>
                <w:sz w:val="22"/>
                <w:szCs w:val="22"/>
              </w:rPr>
            </w:pPr>
            <w:r>
              <w:rPr>
                <w:rFonts w:ascii="Calibri" w:hAnsi="Calibri" w:cs="Arial"/>
                <w:b/>
                <w:sz w:val="22"/>
                <w:szCs w:val="22"/>
              </w:rPr>
              <w:t>BREAK</w:t>
            </w:r>
          </w:p>
          <w:p w14:paraId="7A638E14" w14:textId="77777777" w:rsidR="00D9482F" w:rsidRPr="0076342B" w:rsidRDefault="00D9482F" w:rsidP="00F90F43">
            <w:pPr>
              <w:spacing w:after="120"/>
              <w:contextualSpacing/>
              <w:jc w:val="center"/>
              <w:rPr>
                <w:rFonts w:ascii="Calibri" w:hAnsi="Calibri" w:cs="Arial"/>
                <w:b/>
                <w:sz w:val="22"/>
                <w:szCs w:val="22"/>
              </w:rPr>
            </w:pPr>
            <w:r>
              <w:rPr>
                <w:rFonts w:ascii="Calibri" w:hAnsi="Calibri" w:cs="Arial"/>
                <w:b/>
                <w:sz w:val="22"/>
                <w:szCs w:val="22"/>
              </w:rPr>
              <w:t>3-14</w:t>
            </w:r>
          </w:p>
        </w:tc>
        <w:tc>
          <w:tcPr>
            <w:tcW w:w="5400" w:type="dxa"/>
            <w:shd w:val="clear" w:color="auto" w:fill="D9D9D9" w:themeFill="background1" w:themeFillShade="D9"/>
          </w:tcPr>
          <w:p w14:paraId="7A638E15" w14:textId="77777777" w:rsidR="00D9482F" w:rsidRPr="0076342B" w:rsidRDefault="00D9482F" w:rsidP="00F90F43">
            <w:pPr>
              <w:spacing w:after="120"/>
              <w:contextualSpacing/>
              <w:rPr>
                <w:rFonts w:ascii="Calibri" w:hAnsi="Calibri" w:cs="Arial"/>
                <w:b/>
                <w:sz w:val="22"/>
                <w:szCs w:val="22"/>
              </w:rPr>
            </w:pPr>
            <w:r>
              <w:rPr>
                <w:rFonts w:ascii="Calibri" w:hAnsi="Calibri" w:cs="Arial"/>
                <w:b/>
                <w:sz w:val="22"/>
                <w:szCs w:val="22"/>
              </w:rPr>
              <w:t>Spring Break: No Class</w:t>
            </w:r>
          </w:p>
        </w:tc>
        <w:tc>
          <w:tcPr>
            <w:tcW w:w="5040" w:type="dxa"/>
            <w:shd w:val="clear" w:color="auto" w:fill="D9D9D9" w:themeFill="background1" w:themeFillShade="D9"/>
          </w:tcPr>
          <w:p w14:paraId="7A638E16" w14:textId="77777777" w:rsidR="00D9482F" w:rsidRDefault="00D9482F" w:rsidP="00F90F43">
            <w:pPr>
              <w:spacing w:after="120"/>
              <w:contextualSpacing/>
              <w:rPr>
                <w:rFonts w:ascii="Calibri" w:hAnsi="Calibri" w:cs="Arial"/>
                <w:sz w:val="22"/>
                <w:szCs w:val="22"/>
              </w:rPr>
            </w:pPr>
          </w:p>
        </w:tc>
        <w:tc>
          <w:tcPr>
            <w:tcW w:w="1800" w:type="dxa"/>
            <w:shd w:val="clear" w:color="auto" w:fill="D9D9D9" w:themeFill="background1" w:themeFillShade="D9"/>
          </w:tcPr>
          <w:p w14:paraId="7A638E17" w14:textId="77777777" w:rsidR="00D9482F" w:rsidRPr="0076342B" w:rsidRDefault="00D9482F" w:rsidP="00F90F43">
            <w:pPr>
              <w:spacing w:after="120"/>
              <w:contextualSpacing/>
              <w:jc w:val="center"/>
              <w:rPr>
                <w:rFonts w:ascii="Calibri" w:hAnsi="Calibri" w:cs="Arial"/>
                <w:sz w:val="22"/>
                <w:szCs w:val="22"/>
              </w:rPr>
            </w:pPr>
            <w:r>
              <w:rPr>
                <w:rFonts w:ascii="Calibri" w:hAnsi="Calibri" w:cs="Arial"/>
                <w:sz w:val="22"/>
                <w:szCs w:val="22"/>
              </w:rPr>
              <w:t>None</w:t>
            </w:r>
          </w:p>
        </w:tc>
        <w:tc>
          <w:tcPr>
            <w:tcW w:w="1890" w:type="dxa"/>
            <w:shd w:val="clear" w:color="auto" w:fill="D9D9D9" w:themeFill="background1" w:themeFillShade="D9"/>
          </w:tcPr>
          <w:p w14:paraId="7A638E18" w14:textId="77777777" w:rsidR="00D9482F" w:rsidRDefault="00D9482F" w:rsidP="00F90F43">
            <w:pPr>
              <w:spacing w:after="120"/>
              <w:contextualSpacing/>
              <w:jc w:val="center"/>
              <w:rPr>
                <w:rFonts w:ascii="Calibri" w:hAnsi="Calibri" w:cs="Arial"/>
                <w:sz w:val="22"/>
                <w:szCs w:val="22"/>
              </w:rPr>
            </w:pPr>
          </w:p>
        </w:tc>
      </w:tr>
      <w:tr w:rsidR="00101C43" w:rsidRPr="0076342B" w14:paraId="7A638E20" w14:textId="77777777" w:rsidTr="00E221D7">
        <w:tc>
          <w:tcPr>
            <w:tcW w:w="1098" w:type="dxa"/>
          </w:tcPr>
          <w:p w14:paraId="7A638E1A"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9</w:t>
            </w:r>
          </w:p>
          <w:p w14:paraId="7A638E1B"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3-</w:t>
            </w:r>
            <w:r w:rsidR="006150B6">
              <w:rPr>
                <w:rFonts w:ascii="Calibri" w:hAnsi="Calibri" w:cs="Arial"/>
                <w:b/>
                <w:sz w:val="22"/>
                <w:szCs w:val="22"/>
              </w:rPr>
              <w:t>21</w:t>
            </w:r>
          </w:p>
        </w:tc>
        <w:tc>
          <w:tcPr>
            <w:tcW w:w="5400" w:type="dxa"/>
          </w:tcPr>
          <w:p w14:paraId="7A638E1C" w14:textId="77777777" w:rsidR="00101C43" w:rsidRPr="0076342B" w:rsidRDefault="002445C7" w:rsidP="00F90F43">
            <w:pPr>
              <w:spacing w:after="120"/>
              <w:contextualSpacing/>
              <w:rPr>
                <w:rFonts w:ascii="Calibri" w:hAnsi="Calibri" w:cs="Arial"/>
                <w:b/>
                <w:sz w:val="22"/>
                <w:szCs w:val="22"/>
              </w:rPr>
            </w:pPr>
            <w:r w:rsidRPr="0076342B">
              <w:rPr>
                <w:rFonts w:ascii="Calibri" w:hAnsi="Calibri" w:cs="Arial"/>
                <w:b/>
                <w:sz w:val="22"/>
                <w:szCs w:val="22"/>
              </w:rPr>
              <w:t>Chapter 8</w:t>
            </w:r>
            <w:r>
              <w:rPr>
                <w:rFonts w:ascii="Calibri" w:hAnsi="Calibri" w:cs="Arial"/>
                <w:b/>
                <w:sz w:val="22"/>
                <w:szCs w:val="22"/>
              </w:rPr>
              <w:t>: The Listing Presentation</w:t>
            </w:r>
          </w:p>
        </w:tc>
        <w:tc>
          <w:tcPr>
            <w:tcW w:w="5040" w:type="dxa"/>
          </w:tcPr>
          <w:p w14:paraId="7A638E1D" w14:textId="77777777" w:rsidR="00150FDF" w:rsidRPr="0076342B" w:rsidRDefault="00150FDF" w:rsidP="00F90F43">
            <w:pPr>
              <w:spacing w:after="120"/>
              <w:contextualSpacing/>
              <w:rPr>
                <w:rFonts w:ascii="Calibri" w:hAnsi="Calibri" w:cs="Arial"/>
                <w:sz w:val="22"/>
                <w:szCs w:val="22"/>
              </w:rPr>
            </w:pPr>
          </w:p>
        </w:tc>
        <w:tc>
          <w:tcPr>
            <w:tcW w:w="1800" w:type="dxa"/>
          </w:tcPr>
          <w:p w14:paraId="7A638E1E" w14:textId="77777777" w:rsidR="00101C43" w:rsidRPr="0076342B" w:rsidRDefault="00101C43" w:rsidP="00F90F43">
            <w:pPr>
              <w:spacing w:after="120"/>
              <w:contextualSpacing/>
              <w:jc w:val="center"/>
              <w:rPr>
                <w:rFonts w:ascii="Calibri" w:hAnsi="Calibri" w:cs="Arial"/>
                <w:sz w:val="22"/>
                <w:szCs w:val="22"/>
              </w:rPr>
            </w:pPr>
            <w:r w:rsidRPr="0076342B">
              <w:rPr>
                <w:rFonts w:ascii="Calibri" w:hAnsi="Calibri" w:cs="Arial"/>
                <w:sz w:val="22"/>
                <w:szCs w:val="22"/>
              </w:rPr>
              <w:t xml:space="preserve">Chapter </w:t>
            </w:r>
            <w:r w:rsidR="002445C7">
              <w:rPr>
                <w:rFonts w:ascii="Calibri" w:hAnsi="Calibri" w:cs="Arial"/>
                <w:sz w:val="22"/>
                <w:szCs w:val="22"/>
              </w:rPr>
              <w:t>8</w:t>
            </w:r>
          </w:p>
        </w:tc>
        <w:tc>
          <w:tcPr>
            <w:tcW w:w="1890" w:type="dxa"/>
          </w:tcPr>
          <w:p w14:paraId="7A638E1F" w14:textId="77777777" w:rsidR="00101C43" w:rsidRPr="0076342B" w:rsidRDefault="00101C43" w:rsidP="00F90F43">
            <w:pPr>
              <w:spacing w:after="120"/>
              <w:contextualSpacing/>
              <w:jc w:val="center"/>
              <w:rPr>
                <w:rFonts w:ascii="Calibri" w:hAnsi="Calibri" w:cs="Arial"/>
                <w:sz w:val="22"/>
                <w:szCs w:val="22"/>
              </w:rPr>
            </w:pPr>
          </w:p>
        </w:tc>
      </w:tr>
      <w:tr w:rsidR="00101C43" w:rsidRPr="0076342B" w14:paraId="7A638E27" w14:textId="77777777" w:rsidTr="00E221D7">
        <w:tc>
          <w:tcPr>
            <w:tcW w:w="1098" w:type="dxa"/>
          </w:tcPr>
          <w:p w14:paraId="7A638E21"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10</w:t>
            </w:r>
          </w:p>
          <w:p w14:paraId="7A638E22"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3-</w:t>
            </w:r>
            <w:r w:rsidR="006150B6">
              <w:rPr>
                <w:rFonts w:ascii="Calibri" w:hAnsi="Calibri" w:cs="Arial"/>
                <w:b/>
                <w:sz w:val="22"/>
                <w:szCs w:val="22"/>
              </w:rPr>
              <w:t>28</w:t>
            </w:r>
          </w:p>
        </w:tc>
        <w:tc>
          <w:tcPr>
            <w:tcW w:w="5400" w:type="dxa"/>
          </w:tcPr>
          <w:p w14:paraId="7A638E23" w14:textId="77777777" w:rsidR="00101C43" w:rsidRPr="0076342B" w:rsidRDefault="00E221D7" w:rsidP="00F90F43">
            <w:pPr>
              <w:spacing w:after="120"/>
              <w:contextualSpacing/>
              <w:rPr>
                <w:rFonts w:ascii="Calibri" w:hAnsi="Calibri" w:cs="Arial"/>
                <w:b/>
                <w:sz w:val="22"/>
                <w:szCs w:val="22"/>
              </w:rPr>
            </w:pPr>
            <w:r>
              <w:rPr>
                <w:rFonts w:ascii="Calibri" w:hAnsi="Calibri" w:cs="Arial"/>
                <w:b/>
                <w:sz w:val="22"/>
                <w:szCs w:val="22"/>
              </w:rPr>
              <w:t>Final Project Workshop</w:t>
            </w:r>
          </w:p>
        </w:tc>
        <w:tc>
          <w:tcPr>
            <w:tcW w:w="5040" w:type="dxa"/>
          </w:tcPr>
          <w:p w14:paraId="7A638E24" w14:textId="77777777" w:rsidR="00101C43" w:rsidRPr="0076342B" w:rsidRDefault="002445C7" w:rsidP="00F90F43">
            <w:pPr>
              <w:spacing w:after="120"/>
              <w:contextualSpacing/>
              <w:rPr>
                <w:rFonts w:ascii="Calibri" w:hAnsi="Calibri" w:cs="Arial"/>
                <w:sz w:val="22"/>
                <w:szCs w:val="22"/>
              </w:rPr>
            </w:pPr>
            <w:r>
              <w:rPr>
                <w:rFonts w:ascii="Calibri" w:hAnsi="Calibri" w:cs="Arial"/>
                <w:sz w:val="22"/>
                <w:szCs w:val="22"/>
              </w:rPr>
              <w:t>(Substitute Instructor)</w:t>
            </w:r>
          </w:p>
        </w:tc>
        <w:tc>
          <w:tcPr>
            <w:tcW w:w="1800" w:type="dxa"/>
          </w:tcPr>
          <w:p w14:paraId="7A638E25" w14:textId="77777777" w:rsidR="00101C43" w:rsidRPr="0076342B" w:rsidRDefault="00D9482F" w:rsidP="00F90F43">
            <w:pPr>
              <w:spacing w:after="120"/>
              <w:contextualSpacing/>
              <w:jc w:val="center"/>
              <w:rPr>
                <w:rFonts w:ascii="Calibri" w:hAnsi="Calibri" w:cs="Arial"/>
                <w:sz w:val="22"/>
                <w:szCs w:val="22"/>
              </w:rPr>
            </w:pPr>
            <w:r>
              <w:rPr>
                <w:rFonts w:ascii="Calibri" w:hAnsi="Calibri" w:cs="Arial"/>
                <w:sz w:val="22"/>
                <w:szCs w:val="22"/>
              </w:rPr>
              <w:t>None</w:t>
            </w:r>
          </w:p>
        </w:tc>
        <w:tc>
          <w:tcPr>
            <w:tcW w:w="1890" w:type="dxa"/>
          </w:tcPr>
          <w:p w14:paraId="7A638E26" w14:textId="77777777" w:rsidR="00101C43" w:rsidRPr="0076342B" w:rsidRDefault="00101C43" w:rsidP="00F90F43">
            <w:pPr>
              <w:spacing w:after="120"/>
              <w:contextualSpacing/>
              <w:jc w:val="center"/>
              <w:rPr>
                <w:rFonts w:ascii="Calibri" w:hAnsi="Calibri" w:cs="Arial"/>
                <w:sz w:val="22"/>
                <w:szCs w:val="22"/>
              </w:rPr>
            </w:pPr>
          </w:p>
        </w:tc>
      </w:tr>
      <w:tr w:rsidR="00101C43" w:rsidRPr="0076342B" w14:paraId="7A638E2E" w14:textId="77777777" w:rsidTr="00E221D7">
        <w:tc>
          <w:tcPr>
            <w:tcW w:w="1098" w:type="dxa"/>
          </w:tcPr>
          <w:p w14:paraId="7A638E28"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11</w:t>
            </w:r>
          </w:p>
          <w:p w14:paraId="7A638E29" w14:textId="77777777" w:rsidR="00101C43" w:rsidRPr="0076342B" w:rsidRDefault="006150B6" w:rsidP="00F90F43">
            <w:pPr>
              <w:spacing w:after="120"/>
              <w:contextualSpacing/>
              <w:jc w:val="center"/>
              <w:rPr>
                <w:rFonts w:ascii="Calibri" w:hAnsi="Calibri" w:cs="Arial"/>
                <w:b/>
                <w:sz w:val="22"/>
                <w:szCs w:val="22"/>
              </w:rPr>
            </w:pPr>
            <w:r>
              <w:rPr>
                <w:rFonts w:ascii="Calibri" w:hAnsi="Calibri" w:cs="Arial"/>
                <w:b/>
                <w:sz w:val="22"/>
                <w:szCs w:val="22"/>
              </w:rPr>
              <w:t>4-4</w:t>
            </w:r>
          </w:p>
        </w:tc>
        <w:tc>
          <w:tcPr>
            <w:tcW w:w="5400" w:type="dxa"/>
          </w:tcPr>
          <w:p w14:paraId="7A638E2A" w14:textId="77777777" w:rsidR="00101C43" w:rsidRPr="0076342B" w:rsidRDefault="002445C7" w:rsidP="00F90F43">
            <w:pPr>
              <w:spacing w:after="120"/>
              <w:contextualSpacing/>
              <w:rPr>
                <w:rFonts w:ascii="Calibri" w:hAnsi="Calibri" w:cs="Arial"/>
                <w:b/>
                <w:sz w:val="22"/>
                <w:szCs w:val="22"/>
              </w:rPr>
            </w:pPr>
            <w:r w:rsidRPr="0076342B">
              <w:rPr>
                <w:rFonts w:ascii="Calibri" w:hAnsi="Calibri" w:cs="Arial"/>
                <w:b/>
                <w:sz w:val="22"/>
                <w:szCs w:val="22"/>
              </w:rPr>
              <w:t xml:space="preserve">Chapter </w:t>
            </w:r>
            <w:r>
              <w:rPr>
                <w:rFonts w:ascii="Calibri" w:hAnsi="Calibri" w:cs="Arial"/>
                <w:b/>
                <w:sz w:val="22"/>
                <w:szCs w:val="22"/>
              </w:rPr>
              <w:t>9: Providing Service &amp; Marketing to Sellers</w:t>
            </w:r>
          </w:p>
        </w:tc>
        <w:tc>
          <w:tcPr>
            <w:tcW w:w="5040" w:type="dxa"/>
          </w:tcPr>
          <w:p w14:paraId="7A638E2B" w14:textId="77777777" w:rsidR="00101C43" w:rsidRPr="0076342B" w:rsidRDefault="00101C43" w:rsidP="00F90F43">
            <w:pPr>
              <w:spacing w:after="120"/>
              <w:contextualSpacing/>
              <w:rPr>
                <w:rFonts w:ascii="Calibri" w:hAnsi="Calibri" w:cs="Arial"/>
                <w:sz w:val="22"/>
                <w:szCs w:val="22"/>
              </w:rPr>
            </w:pPr>
          </w:p>
        </w:tc>
        <w:tc>
          <w:tcPr>
            <w:tcW w:w="1800" w:type="dxa"/>
          </w:tcPr>
          <w:p w14:paraId="7A638E2C" w14:textId="77777777" w:rsidR="00101C43" w:rsidRPr="0076342B" w:rsidRDefault="00101C43" w:rsidP="00F90F43">
            <w:pPr>
              <w:spacing w:after="120"/>
              <w:contextualSpacing/>
              <w:jc w:val="center"/>
              <w:rPr>
                <w:rFonts w:ascii="Calibri" w:hAnsi="Calibri" w:cs="Arial"/>
                <w:sz w:val="22"/>
                <w:szCs w:val="22"/>
              </w:rPr>
            </w:pPr>
            <w:r w:rsidRPr="0076342B">
              <w:rPr>
                <w:rFonts w:ascii="Calibri" w:hAnsi="Calibri" w:cs="Arial"/>
                <w:sz w:val="22"/>
                <w:szCs w:val="22"/>
              </w:rPr>
              <w:t xml:space="preserve">Chapter </w:t>
            </w:r>
            <w:r w:rsidR="002445C7">
              <w:rPr>
                <w:rFonts w:ascii="Calibri" w:hAnsi="Calibri" w:cs="Arial"/>
                <w:sz w:val="22"/>
                <w:szCs w:val="22"/>
              </w:rPr>
              <w:t>9</w:t>
            </w:r>
          </w:p>
        </w:tc>
        <w:tc>
          <w:tcPr>
            <w:tcW w:w="1890" w:type="dxa"/>
          </w:tcPr>
          <w:p w14:paraId="7A638E2D" w14:textId="77777777" w:rsidR="00101C43" w:rsidRPr="0076342B" w:rsidRDefault="00101C43" w:rsidP="00F90F43">
            <w:pPr>
              <w:spacing w:after="120"/>
              <w:contextualSpacing/>
              <w:jc w:val="center"/>
              <w:rPr>
                <w:rFonts w:ascii="Calibri" w:hAnsi="Calibri" w:cs="Arial"/>
                <w:sz w:val="22"/>
                <w:szCs w:val="22"/>
              </w:rPr>
            </w:pPr>
          </w:p>
        </w:tc>
      </w:tr>
      <w:tr w:rsidR="00101C43" w:rsidRPr="0076342B" w14:paraId="7A638E36" w14:textId="77777777" w:rsidTr="00E221D7">
        <w:tc>
          <w:tcPr>
            <w:tcW w:w="1098" w:type="dxa"/>
          </w:tcPr>
          <w:p w14:paraId="7A638E2F"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12</w:t>
            </w:r>
          </w:p>
          <w:p w14:paraId="7A638E30"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4-1</w:t>
            </w:r>
            <w:r w:rsidR="006150B6">
              <w:rPr>
                <w:rFonts w:ascii="Calibri" w:hAnsi="Calibri" w:cs="Arial"/>
                <w:b/>
                <w:sz w:val="22"/>
                <w:szCs w:val="22"/>
              </w:rPr>
              <w:t>1</w:t>
            </w:r>
          </w:p>
        </w:tc>
        <w:tc>
          <w:tcPr>
            <w:tcW w:w="5400" w:type="dxa"/>
          </w:tcPr>
          <w:p w14:paraId="7A638E31" w14:textId="77777777" w:rsidR="00101C43" w:rsidRPr="00045F65" w:rsidRDefault="002445C7" w:rsidP="00F90F43">
            <w:pPr>
              <w:spacing w:after="120"/>
              <w:contextualSpacing/>
              <w:rPr>
                <w:rFonts w:ascii="Calibri" w:hAnsi="Calibri" w:cs="Arial"/>
                <w:b/>
                <w:i/>
                <w:sz w:val="22"/>
                <w:szCs w:val="22"/>
              </w:rPr>
            </w:pPr>
            <w:r w:rsidRPr="0076342B">
              <w:rPr>
                <w:rFonts w:ascii="Calibri" w:hAnsi="Calibri" w:cs="Arial"/>
                <w:b/>
                <w:sz w:val="22"/>
                <w:szCs w:val="22"/>
              </w:rPr>
              <w:t xml:space="preserve">Chapter </w:t>
            </w:r>
            <w:r>
              <w:rPr>
                <w:rFonts w:ascii="Calibri" w:hAnsi="Calibri" w:cs="Arial"/>
                <w:b/>
                <w:sz w:val="22"/>
                <w:szCs w:val="22"/>
              </w:rPr>
              <w:t>10: Working with Buyers</w:t>
            </w:r>
          </w:p>
        </w:tc>
        <w:tc>
          <w:tcPr>
            <w:tcW w:w="5040" w:type="dxa"/>
          </w:tcPr>
          <w:p w14:paraId="7A638E32" w14:textId="77777777" w:rsidR="00101C43" w:rsidRPr="0076342B" w:rsidRDefault="00101C43" w:rsidP="00F90F43">
            <w:pPr>
              <w:spacing w:after="120"/>
              <w:contextualSpacing/>
              <w:rPr>
                <w:rFonts w:ascii="Calibri" w:hAnsi="Calibri" w:cs="Arial"/>
                <w:sz w:val="22"/>
                <w:szCs w:val="22"/>
              </w:rPr>
            </w:pPr>
          </w:p>
        </w:tc>
        <w:tc>
          <w:tcPr>
            <w:tcW w:w="1800" w:type="dxa"/>
          </w:tcPr>
          <w:p w14:paraId="7A638E33" w14:textId="77777777" w:rsidR="00101C43" w:rsidRPr="0076342B" w:rsidRDefault="002445C7" w:rsidP="00F90F43">
            <w:pPr>
              <w:spacing w:after="120"/>
              <w:contextualSpacing/>
              <w:jc w:val="center"/>
              <w:rPr>
                <w:rFonts w:ascii="Calibri" w:hAnsi="Calibri" w:cs="Arial"/>
                <w:sz w:val="22"/>
                <w:szCs w:val="22"/>
              </w:rPr>
            </w:pPr>
            <w:r>
              <w:rPr>
                <w:rFonts w:ascii="Calibri" w:hAnsi="Calibri" w:cs="Arial"/>
                <w:sz w:val="22"/>
                <w:szCs w:val="22"/>
              </w:rPr>
              <w:t>Chapter 10</w:t>
            </w:r>
          </w:p>
        </w:tc>
        <w:tc>
          <w:tcPr>
            <w:tcW w:w="1890" w:type="dxa"/>
          </w:tcPr>
          <w:p w14:paraId="7A638E34" w14:textId="77777777" w:rsidR="00101C43" w:rsidRDefault="00101C43" w:rsidP="00F90F43">
            <w:pPr>
              <w:spacing w:after="120"/>
              <w:contextualSpacing/>
              <w:jc w:val="center"/>
              <w:rPr>
                <w:rFonts w:ascii="Calibri" w:hAnsi="Calibri" w:cs="Arial"/>
                <w:sz w:val="22"/>
                <w:szCs w:val="22"/>
              </w:rPr>
            </w:pPr>
            <w:r>
              <w:rPr>
                <w:rFonts w:ascii="Calibri" w:hAnsi="Calibri" w:cs="Arial"/>
                <w:sz w:val="22"/>
                <w:szCs w:val="22"/>
              </w:rPr>
              <w:t>Rough Draft</w:t>
            </w:r>
          </w:p>
          <w:p w14:paraId="7A638E35" w14:textId="77777777" w:rsidR="00101C43" w:rsidRPr="0076342B" w:rsidRDefault="00101C43" w:rsidP="00F90F43">
            <w:pPr>
              <w:spacing w:after="120"/>
              <w:contextualSpacing/>
              <w:jc w:val="center"/>
              <w:rPr>
                <w:rFonts w:ascii="Calibri" w:hAnsi="Calibri" w:cs="Arial"/>
                <w:sz w:val="22"/>
                <w:szCs w:val="22"/>
              </w:rPr>
            </w:pPr>
            <w:r>
              <w:rPr>
                <w:rFonts w:ascii="Calibri" w:hAnsi="Calibri" w:cs="Arial"/>
                <w:sz w:val="22"/>
                <w:szCs w:val="22"/>
              </w:rPr>
              <w:t>Project Due 4-1</w:t>
            </w:r>
            <w:r w:rsidR="002445C7">
              <w:rPr>
                <w:rFonts w:ascii="Calibri" w:hAnsi="Calibri" w:cs="Arial"/>
                <w:sz w:val="22"/>
                <w:szCs w:val="22"/>
              </w:rPr>
              <w:t>1</w:t>
            </w:r>
          </w:p>
        </w:tc>
      </w:tr>
      <w:tr w:rsidR="00101C43" w:rsidRPr="0076342B" w14:paraId="7A638E3E" w14:textId="77777777" w:rsidTr="00E221D7">
        <w:tc>
          <w:tcPr>
            <w:tcW w:w="1098" w:type="dxa"/>
          </w:tcPr>
          <w:p w14:paraId="7A638E37"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13</w:t>
            </w:r>
          </w:p>
          <w:p w14:paraId="7A638E38"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4-</w:t>
            </w:r>
            <w:r w:rsidR="006150B6">
              <w:rPr>
                <w:rFonts w:ascii="Calibri" w:hAnsi="Calibri" w:cs="Arial"/>
                <w:b/>
                <w:sz w:val="22"/>
                <w:szCs w:val="22"/>
              </w:rPr>
              <w:t>18</w:t>
            </w:r>
          </w:p>
        </w:tc>
        <w:tc>
          <w:tcPr>
            <w:tcW w:w="5400" w:type="dxa"/>
          </w:tcPr>
          <w:p w14:paraId="7A638E39" w14:textId="77777777" w:rsidR="00101C43" w:rsidRDefault="00101C43" w:rsidP="00F90F43">
            <w:pPr>
              <w:spacing w:after="120"/>
              <w:contextualSpacing/>
              <w:rPr>
                <w:rFonts w:ascii="Calibri" w:hAnsi="Calibri" w:cs="Arial"/>
                <w:b/>
                <w:sz w:val="22"/>
                <w:szCs w:val="22"/>
              </w:rPr>
            </w:pPr>
            <w:r w:rsidRPr="0076342B">
              <w:rPr>
                <w:rFonts w:ascii="Calibri" w:hAnsi="Calibri" w:cs="Arial"/>
                <w:b/>
                <w:sz w:val="22"/>
                <w:szCs w:val="22"/>
              </w:rPr>
              <w:t xml:space="preserve">Chapter </w:t>
            </w:r>
            <w:r w:rsidR="002445C7">
              <w:rPr>
                <w:rFonts w:ascii="Calibri" w:hAnsi="Calibri" w:cs="Arial"/>
                <w:b/>
                <w:sz w:val="22"/>
                <w:szCs w:val="22"/>
              </w:rPr>
              <w:t>11: The Sale</w:t>
            </w:r>
          </w:p>
          <w:p w14:paraId="7A638E3A" w14:textId="77777777" w:rsidR="00101C43" w:rsidRPr="0076342B" w:rsidRDefault="00101C43" w:rsidP="00F90F43">
            <w:pPr>
              <w:spacing w:after="120"/>
              <w:contextualSpacing/>
              <w:rPr>
                <w:rFonts w:ascii="Calibri" w:hAnsi="Calibri" w:cs="Arial"/>
                <w:b/>
                <w:sz w:val="22"/>
                <w:szCs w:val="22"/>
              </w:rPr>
            </w:pPr>
          </w:p>
        </w:tc>
        <w:tc>
          <w:tcPr>
            <w:tcW w:w="5040" w:type="dxa"/>
          </w:tcPr>
          <w:p w14:paraId="7A638E3B" w14:textId="77777777" w:rsidR="00101C43" w:rsidRPr="0076342B" w:rsidRDefault="00101C43" w:rsidP="00F90F43">
            <w:pPr>
              <w:spacing w:after="120"/>
              <w:contextualSpacing/>
              <w:rPr>
                <w:rFonts w:ascii="Calibri" w:hAnsi="Calibri" w:cs="Arial"/>
                <w:sz w:val="22"/>
                <w:szCs w:val="22"/>
              </w:rPr>
            </w:pPr>
          </w:p>
        </w:tc>
        <w:tc>
          <w:tcPr>
            <w:tcW w:w="1800" w:type="dxa"/>
          </w:tcPr>
          <w:p w14:paraId="7A638E3C" w14:textId="77777777" w:rsidR="00101C43" w:rsidRPr="0076342B" w:rsidRDefault="00101C43" w:rsidP="00F90F43">
            <w:pPr>
              <w:spacing w:after="120"/>
              <w:contextualSpacing/>
              <w:jc w:val="center"/>
              <w:rPr>
                <w:rFonts w:ascii="Calibri" w:hAnsi="Calibri" w:cs="Arial"/>
                <w:sz w:val="22"/>
                <w:szCs w:val="22"/>
              </w:rPr>
            </w:pPr>
            <w:r w:rsidRPr="0076342B">
              <w:rPr>
                <w:rFonts w:ascii="Calibri" w:hAnsi="Calibri" w:cs="Arial"/>
                <w:sz w:val="22"/>
                <w:szCs w:val="22"/>
              </w:rPr>
              <w:t>Chapter 1</w:t>
            </w:r>
            <w:r w:rsidR="002445C7">
              <w:rPr>
                <w:rFonts w:ascii="Calibri" w:hAnsi="Calibri" w:cs="Arial"/>
                <w:sz w:val="22"/>
                <w:szCs w:val="22"/>
              </w:rPr>
              <w:t>1</w:t>
            </w:r>
          </w:p>
        </w:tc>
        <w:tc>
          <w:tcPr>
            <w:tcW w:w="1890" w:type="dxa"/>
          </w:tcPr>
          <w:p w14:paraId="7A638E3D" w14:textId="77777777" w:rsidR="00101C43" w:rsidRPr="0076342B" w:rsidRDefault="00101C43" w:rsidP="00F90F43">
            <w:pPr>
              <w:spacing w:after="120"/>
              <w:contextualSpacing/>
              <w:rPr>
                <w:rFonts w:ascii="Calibri" w:hAnsi="Calibri" w:cs="Arial"/>
                <w:sz w:val="22"/>
                <w:szCs w:val="22"/>
              </w:rPr>
            </w:pPr>
          </w:p>
        </w:tc>
      </w:tr>
      <w:tr w:rsidR="00101C43" w:rsidRPr="0076342B" w14:paraId="7A638E47" w14:textId="77777777" w:rsidTr="00E221D7">
        <w:tc>
          <w:tcPr>
            <w:tcW w:w="1098" w:type="dxa"/>
          </w:tcPr>
          <w:p w14:paraId="7A638E3F"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14</w:t>
            </w:r>
          </w:p>
          <w:p w14:paraId="7A638E40"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4-2</w:t>
            </w:r>
            <w:r w:rsidR="006150B6">
              <w:rPr>
                <w:rFonts w:ascii="Calibri" w:hAnsi="Calibri" w:cs="Arial"/>
                <w:b/>
                <w:sz w:val="22"/>
                <w:szCs w:val="22"/>
              </w:rPr>
              <w:t>5</w:t>
            </w:r>
          </w:p>
        </w:tc>
        <w:tc>
          <w:tcPr>
            <w:tcW w:w="5400" w:type="dxa"/>
          </w:tcPr>
          <w:p w14:paraId="7A638E41" w14:textId="77777777" w:rsidR="00992E27" w:rsidRDefault="00992E27" w:rsidP="00F90F43">
            <w:pPr>
              <w:spacing w:after="120"/>
              <w:contextualSpacing/>
              <w:rPr>
                <w:rFonts w:ascii="Calibri" w:hAnsi="Calibri" w:cs="Arial"/>
                <w:b/>
                <w:sz w:val="22"/>
                <w:szCs w:val="22"/>
              </w:rPr>
            </w:pPr>
            <w:r>
              <w:rPr>
                <w:rFonts w:ascii="Calibri" w:hAnsi="Calibri" w:cs="Arial"/>
                <w:b/>
                <w:sz w:val="22"/>
                <w:szCs w:val="22"/>
              </w:rPr>
              <w:t>Final Project Oral Presentations</w:t>
            </w:r>
          </w:p>
          <w:p w14:paraId="7A638E42" w14:textId="77777777" w:rsidR="00101C43" w:rsidRPr="0076342B" w:rsidRDefault="00101C43" w:rsidP="00F90F43">
            <w:pPr>
              <w:spacing w:after="120"/>
              <w:contextualSpacing/>
              <w:rPr>
                <w:rFonts w:ascii="Calibri" w:hAnsi="Calibri" w:cs="Arial"/>
                <w:b/>
                <w:sz w:val="22"/>
                <w:szCs w:val="22"/>
              </w:rPr>
            </w:pPr>
          </w:p>
        </w:tc>
        <w:tc>
          <w:tcPr>
            <w:tcW w:w="5040" w:type="dxa"/>
          </w:tcPr>
          <w:p w14:paraId="7A638E43" w14:textId="77777777" w:rsidR="00101C43" w:rsidRPr="0076342B" w:rsidRDefault="002445C7" w:rsidP="00F90F43">
            <w:pPr>
              <w:spacing w:after="120"/>
              <w:contextualSpacing/>
              <w:rPr>
                <w:rFonts w:ascii="Calibri" w:hAnsi="Calibri" w:cs="Arial"/>
                <w:sz w:val="22"/>
                <w:szCs w:val="22"/>
              </w:rPr>
            </w:pPr>
            <w:r>
              <w:rPr>
                <w:rFonts w:ascii="Calibri" w:hAnsi="Calibri" w:cs="Arial"/>
                <w:b/>
                <w:sz w:val="22"/>
                <w:szCs w:val="22"/>
              </w:rPr>
              <w:t xml:space="preserve">Real Estate Money Math </w:t>
            </w:r>
            <w:r w:rsidRPr="0076342B">
              <w:rPr>
                <w:rFonts w:ascii="Calibri" w:hAnsi="Calibri" w:cs="Arial"/>
                <w:b/>
                <w:sz w:val="22"/>
                <w:szCs w:val="22"/>
              </w:rPr>
              <w:t xml:space="preserve">Review </w:t>
            </w:r>
            <w:r>
              <w:rPr>
                <w:rFonts w:ascii="Calibri" w:hAnsi="Calibri" w:cs="Arial"/>
                <w:b/>
                <w:sz w:val="22"/>
                <w:szCs w:val="22"/>
              </w:rPr>
              <w:t>(All)</w:t>
            </w:r>
          </w:p>
        </w:tc>
        <w:tc>
          <w:tcPr>
            <w:tcW w:w="1800" w:type="dxa"/>
          </w:tcPr>
          <w:p w14:paraId="7A638E44" w14:textId="77777777" w:rsidR="00101C43" w:rsidRPr="0076342B" w:rsidRDefault="00D9482F" w:rsidP="00F90F43">
            <w:pPr>
              <w:spacing w:after="120"/>
              <w:contextualSpacing/>
              <w:jc w:val="center"/>
              <w:rPr>
                <w:rFonts w:ascii="Calibri" w:hAnsi="Calibri" w:cs="Arial"/>
                <w:sz w:val="22"/>
                <w:szCs w:val="22"/>
              </w:rPr>
            </w:pPr>
            <w:r>
              <w:rPr>
                <w:rFonts w:ascii="Calibri" w:hAnsi="Calibri" w:cs="Arial"/>
                <w:sz w:val="22"/>
                <w:szCs w:val="22"/>
              </w:rPr>
              <w:t>None</w:t>
            </w:r>
          </w:p>
        </w:tc>
        <w:tc>
          <w:tcPr>
            <w:tcW w:w="1890" w:type="dxa"/>
          </w:tcPr>
          <w:p w14:paraId="7A638E45" w14:textId="77777777" w:rsidR="00101C43" w:rsidRDefault="00101C43" w:rsidP="00F90F43">
            <w:pPr>
              <w:spacing w:after="120"/>
              <w:contextualSpacing/>
              <w:jc w:val="center"/>
              <w:rPr>
                <w:rFonts w:ascii="Calibri" w:hAnsi="Calibri" w:cs="Arial"/>
                <w:sz w:val="22"/>
                <w:szCs w:val="22"/>
              </w:rPr>
            </w:pPr>
            <w:r>
              <w:rPr>
                <w:rFonts w:ascii="Calibri" w:hAnsi="Calibri" w:cs="Arial"/>
                <w:sz w:val="22"/>
                <w:szCs w:val="22"/>
              </w:rPr>
              <w:t>Final Draft</w:t>
            </w:r>
          </w:p>
          <w:p w14:paraId="7A638E46" w14:textId="77777777" w:rsidR="00101C43" w:rsidRPr="0076342B" w:rsidRDefault="00101C43" w:rsidP="00F90F43">
            <w:pPr>
              <w:spacing w:after="120"/>
              <w:contextualSpacing/>
              <w:jc w:val="center"/>
              <w:rPr>
                <w:rFonts w:ascii="Calibri" w:hAnsi="Calibri" w:cs="Arial"/>
                <w:sz w:val="22"/>
                <w:szCs w:val="22"/>
              </w:rPr>
            </w:pPr>
            <w:r w:rsidRPr="0076342B">
              <w:rPr>
                <w:rFonts w:ascii="Calibri" w:hAnsi="Calibri" w:cs="Arial"/>
                <w:sz w:val="22"/>
                <w:szCs w:val="22"/>
              </w:rPr>
              <w:t>Project Due</w:t>
            </w:r>
            <w:r>
              <w:rPr>
                <w:rFonts w:ascii="Calibri" w:hAnsi="Calibri" w:cs="Arial"/>
                <w:sz w:val="22"/>
                <w:szCs w:val="22"/>
              </w:rPr>
              <w:t xml:space="preserve"> 4-2</w:t>
            </w:r>
            <w:r w:rsidR="002445C7">
              <w:rPr>
                <w:rFonts w:ascii="Calibri" w:hAnsi="Calibri" w:cs="Arial"/>
                <w:sz w:val="22"/>
                <w:szCs w:val="22"/>
              </w:rPr>
              <w:t>5</w:t>
            </w:r>
          </w:p>
        </w:tc>
      </w:tr>
      <w:tr w:rsidR="00101C43" w:rsidRPr="0076342B" w14:paraId="7A638E4E" w14:textId="77777777" w:rsidTr="00E221D7">
        <w:tc>
          <w:tcPr>
            <w:tcW w:w="1098" w:type="dxa"/>
          </w:tcPr>
          <w:p w14:paraId="7A638E48" w14:textId="77777777" w:rsidR="00101C43" w:rsidRPr="0076342B" w:rsidRDefault="00101C43" w:rsidP="00F90F43">
            <w:pPr>
              <w:spacing w:after="120"/>
              <w:contextualSpacing/>
              <w:jc w:val="center"/>
              <w:rPr>
                <w:rFonts w:ascii="Calibri" w:hAnsi="Calibri" w:cs="Arial"/>
                <w:b/>
                <w:sz w:val="22"/>
                <w:szCs w:val="22"/>
              </w:rPr>
            </w:pPr>
            <w:r w:rsidRPr="0076342B">
              <w:rPr>
                <w:rFonts w:ascii="Calibri" w:hAnsi="Calibri" w:cs="Arial"/>
                <w:b/>
                <w:sz w:val="22"/>
                <w:szCs w:val="22"/>
              </w:rPr>
              <w:t>Week 15</w:t>
            </w:r>
          </w:p>
          <w:p w14:paraId="7A638E49"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5-</w:t>
            </w:r>
            <w:r w:rsidR="006150B6">
              <w:rPr>
                <w:rFonts w:ascii="Calibri" w:hAnsi="Calibri" w:cs="Arial"/>
                <w:b/>
                <w:sz w:val="22"/>
                <w:szCs w:val="22"/>
              </w:rPr>
              <w:t>2</w:t>
            </w:r>
          </w:p>
        </w:tc>
        <w:tc>
          <w:tcPr>
            <w:tcW w:w="5400" w:type="dxa"/>
          </w:tcPr>
          <w:p w14:paraId="7A638E4A" w14:textId="77777777" w:rsidR="00101C43" w:rsidRPr="0076342B" w:rsidRDefault="00992E27" w:rsidP="00F90F43">
            <w:pPr>
              <w:spacing w:after="120"/>
              <w:contextualSpacing/>
              <w:rPr>
                <w:rFonts w:ascii="Calibri" w:hAnsi="Calibri" w:cs="Arial"/>
                <w:b/>
                <w:sz w:val="22"/>
                <w:szCs w:val="22"/>
              </w:rPr>
            </w:pPr>
            <w:r>
              <w:rPr>
                <w:rFonts w:ascii="Calibri" w:hAnsi="Calibri" w:cs="Arial"/>
                <w:b/>
                <w:sz w:val="22"/>
                <w:szCs w:val="22"/>
              </w:rPr>
              <w:t>General Review Chapters 1-1</w:t>
            </w:r>
            <w:r w:rsidR="002445C7">
              <w:rPr>
                <w:rFonts w:ascii="Calibri" w:hAnsi="Calibri" w:cs="Arial"/>
                <w:b/>
                <w:sz w:val="22"/>
                <w:szCs w:val="22"/>
              </w:rPr>
              <w:t>1</w:t>
            </w:r>
          </w:p>
        </w:tc>
        <w:tc>
          <w:tcPr>
            <w:tcW w:w="5040" w:type="dxa"/>
          </w:tcPr>
          <w:p w14:paraId="7A638E4B" w14:textId="77777777" w:rsidR="00101C43" w:rsidRPr="00D941DC" w:rsidRDefault="00101C43" w:rsidP="00F90F43">
            <w:pPr>
              <w:spacing w:after="120"/>
              <w:contextualSpacing/>
              <w:rPr>
                <w:rFonts w:ascii="Calibri" w:hAnsi="Calibri" w:cs="Arial"/>
                <w:sz w:val="22"/>
                <w:szCs w:val="22"/>
              </w:rPr>
            </w:pPr>
          </w:p>
        </w:tc>
        <w:tc>
          <w:tcPr>
            <w:tcW w:w="1800" w:type="dxa"/>
          </w:tcPr>
          <w:p w14:paraId="7A638E4C" w14:textId="77777777" w:rsidR="00101C43" w:rsidRPr="00D9482F" w:rsidRDefault="00D9482F" w:rsidP="00F90F43">
            <w:pPr>
              <w:spacing w:after="120"/>
              <w:contextualSpacing/>
              <w:jc w:val="center"/>
              <w:rPr>
                <w:rFonts w:ascii="Calibri" w:hAnsi="Calibri" w:cs="Arial"/>
                <w:sz w:val="22"/>
                <w:szCs w:val="22"/>
              </w:rPr>
            </w:pPr>
            <w:r w:rsidRPr="00D9482F">
              <w:rPr>
                <w:rFonts w:ascii="Calibri" w:hAnsi="Calibri" w:cs="Arial"/>
                <w:sz w:val="22"/>
                <w:szCs w:val="22"/>
              </w:rPr>
              <w:t>None</w:t>
            </w:r>
          </w:p>
        </w:tc>
        <w:tc>
          <w:tcPr>
            <w:tcW w:w="1890" w:type="dxa"/>
          </w:tcPr>
          <w:p w14:paraId="7A638E4D" w14:textId="77777777" w:rsidR="00101C43" w:rsidRPr="0076342B" w:rsidRDefault="00101C43" w:rsidP="00F90F43">
            <w:pPr>
              <w:spacing w:after="120"/>
              <w:contextualSpacing/>
              <w:jc w:val="center"/>
              <w:rPr>
                <w:rFonts w:ascii="Calibri" w:hAnsi="Calibri" w:cs="Arial"/>
                <w:sz w:val="22"/>
                <w:szCs w:val="22"/>
              </w:rPr>
            </w:pPr>
          </w:p>
        </w:tc>
      </w:tr>
      <w:tr w:rsidR="00101C43" w:rsidRPr="0076342B" w14:paraId="7A638E55" w14:textId="77777777" w:rsidTr="00E221D7">
        <w:tc>
          <w:tcPr>
            <w:tcW w:w="1098" w:type="dxa"/>
          </w:tcPr>
          <w:p w14:paraId="7A638E4F"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Week 16</w:t>
            </w:r>
          </w:p>
          <w:p w14:paraId="7A638E50" w14:textId="77777777" w:rsidR="00101C43" w:rsidRPr="0076342B" w:rsidRDefault="00101C43" w:rsidP="00F90F43">
            <w:pPr>
              <w:spacing w:after="120"/>
              <w:contextualSpacing/>
              <w:jc w:val="center"/>
              <w:rPr>
                <w:rFonts w:ascii="Calibri" w:hAnsi="Calibri" w:cs="Arial"/>
                <w:b/>
                <w:sz w:val="22"/>
                <w:szCs w:val="22"/>
              </w:rPr>
            </w:pPr>
            <w:r>
              <w:rPr>
                <w:rFonts w:ascii="Calibri" w:hAnsi="Calibri" w:cs="Arial"/>
                <w:b/>
                <w:sz w:val="22"/>
                <w:szCs w:val="22"/>
              </w:rPr>
              <w:t>5-</w:t>
            </w:r>
            <w:r w:rsidR="006150B6">
              <w:rPr>
                <w:rFonts w:ascii="Calibri" w:hAnsi="Calibri" w:cs="Arial"/>
                <w:b/>
                <w:sz w:val="22"/>
                <w:szCs w:val="22"/>
              </w:rPr>
              <w:t>9</w:t>
            </w:r>
          </w:p>
        </w:tc>
        <w:tc>
          <w:tcPr>
            <w:tcW w:w="5400" w:type="dxa"/>
          </w:tcPr>
          <w:p w14:paraId="7A638E51" w14:textId="77777777" w:rsidR="00101C43" w:rsidRPr="0076342B" w:rsidRDefault="00101C43" w:rsidP="00F90F43">
            <w:pPr>
              <w:spacing w:after="120"/>
              <w:contextualSpacing/>
              <w:rPr>
                <w:rFonts w:ascii="Calibri" w:hAnsi="Calibri" w:cs="Arial"/>
                <w:b/>
                <w:sz w:val="22"/>
                <w:szCs w:val="22"/>
              </w:rPr>
            </w:pPr>
            <w:r w:rsidRPr="00F90F43">
              <w:rPr>
                <w:rFonts w:ascii="Calibri" w:hAnsi="Calibri" w:cs="Arial"/>
                <w:b/>
                <w:color w:val="A20000"/>
                <w:sz w:val="22"/>
                <w:szCs w:val="22"/>
              </w:rPr>
              <w:t>Final Exam - Chapters 1-1</w:t>
            </w:r>
            <w:r w:rsidR="002445C7" w:rsidRPr="00F90F43">
              <w:rPr>
                <w:rFonts w:ascii="Calibri" w:hAnsi="Calibri" w:cs="Arial"/>
                <w:b/>
                <w:color w:val="A20000"/>
                <w:sz w:val="22"/>
                <w:szCs w:val="22"/>
              </w:rPr>
              <w:t>1</w:t>
            </w:r>
          </w:p>
        </w:tc>
        <w:tc>
          <w:tcPr>
            <w:tcW w:w="5040" w:type="dxa"/>
          </w:tcPr>
          <w:p w14:paraId="7A638E52" w14:textId="77777777" w:rsidR="00101C43" w:rsidRPr="0076342B" w:rsidRDefault="00101C43" w:rsidP="00F90F43">
            <w:pPr>
              <w:spacing w:after="120"/>
              <w:contextualSpacing/>
              <w:rPr>
                <w:rFonts w:ascii="Calibri" w:hAnsi="Calibri" w:cs="Arial"/>
                <w:b/>
                <w:sz w:val="22"/>
                <w:szCs w:val="22"/>
              </w:rPr>
            </w:pPr>
          </w:p>
        </w:tc>
        <w:tc>
          <w:tcPr>
            <w:tcW w:w="1800" w:type="dxa"/>
          </w:tcPr>
          <w:p w14:paraId="7A638E53" w14:textId="77777777" w:rsidR="00101C43" w:rsidRPr="0076342B" w:rsidRDefault="00101C43" w:rsidP="00F90F43">
            <w:pPr>
              <w:spacing w:after="120"/>
              <w:contextualSpacing/>
              <w:jc w:val="center"/>
              <w:rPr>
                <w:rFonts w:ascii="Calibri" w:hAnsi="Calibri" w:cs="Arial"/>
                <w:b/>
                <w:sz w:val="22"/>
                <w:szCs w:val="22"/>
              </w:rPr>
            </w:pPr>
          </w:p>
        </w:tc>
        <w:tc>
          <w:tcPr>
            <w:tcW w:w="1890" w:type="dxa"/>
          </w:tcPr>
          <w:p w14:paraId="7A638E54" w14:textId="77777777" w:rsidR="00101C43" w:rsidRPr="0076342B" w:rsidRDefault="00101C43" w:rsidP="00F90F43">
            <w:pPr>
              <w:spacing w:after="120"/>
              <w:contextualSpacing/>
              <w:jc w:val="center"/>
              <w:rPr>
                <w:rFonts w:ascii="Calibri" w:hAnsi="Calibri" w:cs="Arial"/>
                <w:sz w:val="22"/>
                <w:szCs w:val="22"/>
              </w:rPr>
            </w:pPr>
          </w:p>
        </w:tc>
      </w:tr>
    </w:tbl>
    <w:p w14:paraId="7A638E56" w14:textId="77777777" w:rsidR="004D7471" w:rsidRPr="00EC5DCB" w:rsidRDefault="004D7471" w:rsidP="00F90F43">
      <w:pPr>
        <w:spacing w:after="120"/>
        <w:contextualSpacing/>
        <w:rPr>
          <w:rFonts w:ascii="Calibri" w:hAnsi="Calibri" w:cs="Arial"/>
        </w:rPr>
      </w:pPr>
    </w:p>
    <w:sectPr w:rsidR="004D7471" w:rsidRPr="00EC5DCB" w:rsidSect="0076342B">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5040"/>
        </w:tabs>
        <w:ind w:left="5040" w:hanging="360"/>
      </w:pPr>
      <w:rPr>
        <w:rFonts w:ascii="Symbol" w:hAnsi="Symbol" w:hint="default"/>
        <w:color w:val="auto"/>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DF405D2"/>
    <w:multiLevelType w:val="multilevel"/>
    <w:tmpl w:val="DFA084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73FC2"/>
    <w:multiLevelType w:val="multilevel"/>
    <w:tmpl w:val="56847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101F6"/>
    <w:multiLevelType w:val="multilevel"/>
    <w:tmpl w:val="E6480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A544A"/>
    <w:multiLevelType w:val="multilevel"/>
    <w:tmpl w:val="CBF63A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66361"/>
    <w:multiLevelType w:val="multilevel"/>
    <w:tmpl w:val="A03CC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4435F"/>
    <w:multiLevelType w:val="hybridMultilevel"/>
    <w:tmpl w:val="48EE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23C90"/>
    <w:multiLevelType w:val="hybridMultilevel"/>
    <w:tmpl w:val="BAF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F05B8"/>
    <w:multiLevelType w:val="multilevel"/>
    <w:tmpl w:val="32C2B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02B64"/>
    <w:multiLevelType w:val="multilevel"/>
    <w:tmpl w:val="A9408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93222"/>
    <w:multiLevelType w:val="multilevel"/>
    <w:tmpl w:val="DA2EA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180218"/>
    <w:multiLevelType w:val="hybridMultilevel"/>
    <w:tmpl w:val="F0E05C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2" w15:restartNumberingAfterBreak="0">
    <w:nsid w:val="6584568A"/>
    <w:multiLevelType w:val="hybridMultilevel"/>
    <w:tmpl w:val="4D32E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0653A"/>
    <w:multiLevelType w:val="multilevel"/>
    <w:tmpl w:val="749E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B4610E"/>
    <w:multiLevelType w:val="hybridMultilevel"/>
    <w:tmpl w:val="AF6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11591"/>
    <w:multiLevelType w:val="hybridMultilevel"/>
    <w:tmpl w:val="9A425A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03929261">
    <w:abstractNumId w:val="0"/>
  </w:num>
  <w:num w:numId="2" w16cid:durableId="1209296745">
    <w:abstractNumId w:val="12"/>
  </w:num>
  <w:num w:numId="3" w16cid:durableId="13437005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239245">
    <w:abstractNumId w:val="7"/>
  </w:num>
  <w:num w:numId="5" w16cid:durableId="1938365437">
    <w:abstractNumId w:val="15"/>
  </w:num>
  <w:num w:numId="6" w16cid:durableId="1271626728">
    <w:abstractNumId w:val="14"/>
  </w:num>
  <w:num w:numId="7" w16cid:durableId="1947928161">
    <w:abstractNumId w:val="6"/>
  </w:num>
  <w:num w:numId="8" w16cid:durableId="1827360204">
    <w:abstractNumId w:val="13"/>
  </w:num>
  <w:num w:numId="9" w16cid:durableId="830681019">
    <w:abstractNumId w:val="5"/>
  </w:num>
  <w:num w:numId="10" w16cid:durableId="1620797918">
    <w:abstractNumId w:val="9"/>
  </w:num>
  <w:num w:numId="11" w16cid:durableId="1658261256">
    <w:abstractNumId w:val="3"/>
  </w:num>
  <w:num w:numId="12" w16cid:durableId="1641616423">
    <w:abstractNumId w:val="10"/>
  </w:num>
  <w:num w:numId="13" w16cid:durableId="14353459">
    <w:abstractNumId w:val="4"/>
  </w:num>
  <w:num w:numId="14" w16cid:durableId="1027098794">
    <w:abstractNumId w:val="8"/>
  </w:num>
  <w:num w:numId="15" w16cid:durableId="809437904">
    <w:abstractNumId w:val="2"/>
  </w:num>
  <w:num w:numId="16" w16cid:durableId="172428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jYrHjdwv6dRB3P/KcCdrDffGoOzN/YgK8PL3i0Ar7s8El8AEnlpspprv9Sl3GBDVfYjZCJBRb4cP0g/Fn6erg==" w:salt="M3Ts0KHNTa0CGDVnIIMc7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0CC2"/>
    <w:rsid w:val="00022B0B"/>
    <w:rsid w:val="0003351B"/>
    <w:rsid w:val="00037C7C"/>
    <w:rsid w:val="00040142"/>
    <w:rsid w:val="00045F65"/>
    <w:rsid w:val="00046BEC"/>
    <w:rsid w:val="00055D5C"/>
    <w:rsid w:val="00062A82"/>
    <w:rsid w:val="00063A18"/>
    <w:rsid w:val="000655B9"/>
    <w:rsid w:val="00071ED4"/>
    <w:rsid w:val="00091268"/>
    <w:rsid w:val="00093D0B"/>
    <w:rsid w:val="00094CF4"/>
    <w:rsid w:val="000A4A88"/>
    <w:rsid w:val="000B7D33"/>
    <w:rsid w:val="000E73C4"/>
    <w:rsid w:val="000F19C4"/>
    <w:rsid w:val="00101C43"/>
    <w:rsid w:val="00114A7D"/>
    <w:rsid w:val="00124C94"/>
    <w:rsid w:val="00126887"/>
    <w:rsid w:val="00150FDF"/>
    <w:rsid w:val="00171C59"/>
    <w:rsid w:val="00195735"/>
    <w:rsid w:val="001B3CDC"/>
    <w:rsid w:val="001B4DC0"/>
    <w:rsid w:val="001D30F8"/>
    <w:rsid w:val="001D4E43"/>
    <w:rsid w:val="001D7548"/>
    <w:rsid w:val="001F46B8"/>
    <w:rsid w:val="001F7EE5"/>
    <w:rsid w:val="00213AF6"/>
    <w:rsid w:val="002221EA"/>
    <w:rsid w:val="002439E5"/>
    <w:rsid w:val="002445C7"/>
    <w:rsid w:val="0026007B"/>
    <w:rsid w:val="00265A4F"/>
    <w:rsid w:val="00272F67"/>
    <w:rsid w:val="002800B1"/>
    <w:rsid w:val="002A0780"/>
    <w:rsid w:val="002A2791"/>
    <w:rsid w:val="002A74FE"/>
    <w:rsid w:val="002A7A1F"/>
    <w:rsid w:val="002B09BC"/>
    <w:rsid w:val="002B64DC"/>
    <w:rsid w:val="002E095F"/>
    <w:rsid w:val="002E6ECA"/>
    <w:rsid w:val="002E72AD"/>
    <w:rsid w:val="00301A0D"/>
    <w:rsid w:val="0030696E"/>
    <w:rsid w:val="00333199"/>
    <w:rsid w:val="003528AA"/>
    <w:rsid w:val="00367C18"/>
    <w:rsid w:val="0037011F"/>
    <w:rsid w:val="003778E8"/>
    <w:rsid w:val="00382876"/>
    <w:rsid w:val="00383BF3"/>
    <w:rsid w:val="00386EDF"/>
    <w:rsid w:val="003A1B5C"/>
    <w:rsid w:val="003C3743"/>
    <w:rsid w:val="003C77A6"/>
    <w:rsid w:val="003D4F9A"/>
    <w:rsid w:val="003E660B"/>
    <w:rsid w:val="004124AE"/>
    <w:rsid w:val="00423485"/>
    <w:rsid w:val="004457AA"/>
    <w:rsid w:val="00460FA7"/>
    <w:rsid w:val="00475224"/>
    <w:rsid w:val="00476DCF"/>
    <w:rsid w:val="004841BC"/>
    <w:rsid w:val="004861EB"/>
    <w:rsid w:val="004904AA"/>
    <w:rsid w:val="004C50EC"/>
    <w:rsid w:val="004D468F"/>
    <w:rsid w:val="004D7471"/>
    <w:rsid w:val="004E1909"/>
    <w:rsid w:val="004E5EB4"/>
    <w:rsid w:val="004F05D0"/>
    <w:rsid w:val="004F4803"/>
    <w:rsid w:val="00501305"/>
    <w:rsid w:val="00502864"/>
    <w:rsid w:val="00505C56"/>
    <w:rsid w:val="00510B9F"/>
    <w:rsid w:val="00534329"/>
    <w:rsid w:val="00534505"/>
    <w:rsid w:val="00543A12"/>
    <w:rsid w:val="00553EDB"/>
    <w:rsid w:val="00565DE1"/>
    <w:rsid w:val="00567F76"/>
    <w:rsid w:val="0057258C"/>
    <w:rsid w:val="005735E8"/>
    <w:rsid w:val="00582F4A"/>
    <w:rsid w:val="005C0074"/>
    <w:rsid w:val="005C214B"/>
    <w:rsid w:val="005C2430"/>
    <w:rsid w:val="005C7565"/>
    <w:rsid w:val="005E2F23"/>
    <w:rsid w:val="005F11D1"/>
    <w:rsid w:val="005F4D6F"/>
    <w:rsid w:val="006150B6"/>
    <w:rsid w:val="00622436"/>
    <w:rsid w:val="00625EE7"/>
    <w:rsid w:val="006358FE"/>
    <w:rsid w:val="0064750E"/>
    <w:rsid w:val="00674ED6"/>
    <w:rsid w:val="00690431"/>
    <w:rsid w:val="00695723"/>
    <w:rsid w:val="00697E39"/>
    <w:rsid w:val="006A1178"/>
    <w:rsid w:val="006B5509"/>
    <w:rsid w:val="006C5B34"/>
    <w:rsid w:val="006E1345"/>
    <w:rsid w:val="006E55E6"/>
    <w:rsid w:val="006E7511"/>
    <w:rsid w:val="006E7E5A"/>
    <w:rsid w:val="00703A55"/>
    <w:rsid w:val="00712CF5"/>
    <w:rsid w:val="00716F54"/>
    <w:rsid w:val="007255B9"/>
    <w:rsid w:val="0073124B"/>
    <w:rsid w:val="0074132F"/>
    <w:rsid w:val="00762358"/>
    <w:rsid w:val="0076342B"/>
    <w:rsid w:val="00780152"/>
    <w:rsid w:val="00783E18"/>
    <w:rsid w:val="007B35F8"/>
    <w:rsid w:val="007C38C8"/>
    <w:rsid w:val="007C3A98"/>
    <w:rsid w:val="007D76CE"/>
    <w:rsid w:val="007E0833"/>
    <w:rsid w:val="00802978"/>
    <w:rsid w:val="008312E9"/>
    <w:rsid w:val="008775A4"/>
    <w:rsid w:val="0088302C"/>
    <w:rsid w:val="00895C70"/>
    <w:rsid w:val="008A73BE"/>
    <w:rsid w:val="008A7872"/>
    <w:rsid w:val="008A7F1E"/>
    <w:rsid w:val="008B6CD6"/>
    <w:rsid w:val="008C1E17"/>
    <w:rsid w:val="008D285D"/>
    <w:rsid w:val="008E3ED9"/>
    <w:rsid w:val="008E7305"/>
    <w:rsid w:val="00906F95"/>
    <w:rsid w:val="00915316"/>
    <w:rsid w:val="00930B22"/>
    <w:rsid w:val="009407B2"/>
    <w:rsid w:val="00944381"/>
    <w:rsid w:val="00951A47"/>
    <w:rsid w:val="00951D4C"/>
    <w:rsid w:val="009773CC"/>
    <w:rsid w:val="00984A10"/>
    <w:rsid w:val="00986F16"/>
    <w:rsid w:val="00992E27"/>
    <w:rsid w:val="00995290"/>
    <w:rsid w:val="009A0B69"/>
    <w:rsid w:val="009A400C"/>
    <w:rsid w:val="009B0D0C"/>
    <w:rsid w:val="009B6441"/>
    <w:rsid w:val="009C207A"/>
    <w:rsid w:val="009D4AC6"/>
    <w:rsid w:val="009E401C"/>
    <w:rsid w:val="009E587C"/>
    <w:rsid w:val="009E78E8"/>
    <w:rsid w:val="00A014A9"/>
    <w:rsid w:val="00A052FB"/>
    <w:rsid w:val="00A067A1"/>
    <w:rsid w:val="00A14842"/>
    <w:rsid w:val="00A21857"/>
    <w:rsid w:val="00A32C00"/>
    <w:rsid w:val="00A338C5"/>
    <w:rsid w:val="00A3773A"/>
    <w:rsid w:val="00A45893"/>
    <w:rsid w:val="00A561FD"/>
    <w:rsid w:val="00A8171A"/>
    <w:rsid w:val="00A83BCC"/>
    <w:rsid w:val="00A91FED"/>
    <w:rsid w:val="00A93487"/>
    <w:rsid w:val="00A95FBE"/>
    <w:rsid w:val="00AA5E65"/>
    <w:rsid w:val="00AB3FE0"/>
    <w:rsid w:val="00AC58F6"/>
    <w:rsid w:val="00AF377B"/>
    <w:rsid w:val="00AF57B0"/>
    <w:rsid w:val="00B20BD9"/>
    <w:rsid w:val="00B3010A"/>
    <w:rsid w:val="00B32195"/>
    <w:rsid w:val="00B61F2D"/>
    <w:rsid w:val="00B75358"/>
    <w:rsid w:val="00BA3202"/>
    <w:rsid w:val="00BB16CB"/>
    <w:rsid w:val="00BB7572"/>
    <w:rsid w:val="00BF304F"/>
    <w:rsid w:val="00C010B6"/>
    <w:rsid w:val="00C0487A"/>
    <w:rsid w:val="00C0560A"/>
    <w:rsid w:val="00C23479"/>
    <w:rsid w:val="00C321B3"/>
    <w:rsid w:val="00C34A5E"/>
    <w:rsid w:val="00C369CB"/>
    <w:rsid w:val="00C43511"/>
    <w:rsid w:val="00C50314"/>
    <w:rsid w:val="00C5759C"/>
    <w:rsid w:val="00C8750F"/>
    <w:rsid w:val="00CA1E2E"/>
    <w:rsid w:val="00CA2278"/>
    <w:rsid w:val="00CB2FA1"/>
    <w:rsid w:val="00CC6A2E"/>
    <w:rsid w:val="00CE54F3"/>
    <w:rsid w:val="00CF4DD3"/>
    <w:rsid w:val="00D03141"/>
    <w:rsid w:val="00D2488C"/>
    <w:rsid w:val="00D35D9C"/>
    <w:rsid w:val="00D41651"/>
    <w:rsid w:val="00D41869"/>
    <w:rsid w:val="00D559AB"/>
    <w:rsid w:val="00D6579A"/>
    <w:rsid w:val="00D81C5F"/>
    <w:rsid w:val="00D93B93"/>
    <w:rsid w:val="00D941DC"/>
    <w:rsid w:val="00D9482F"/>
    <w:rsid w:val="00D97C97"/>
    <w:rsid w:val="00DB25F4"/>
    <w:rsid w:val="00DB2639"/>
    <w:rsid w:val="00DB346F"/>
    <w:rsid w:val="00DC330B"/>
    <w:rsid w:val="00DD1B11"/>
    <w:rsid w:val="00E21F4C"/>
    <w:rsid w:val="00E221D7"/>
    <w:rsid w:val="00E23483"/>
    <w:rsid w:val="00E33131"/>
    <w:rsid w:val="00E343D7"/>
    <w:rsid w:val="00E508E1"/>
    <w:rsid w:val="00E54C4C"/>
    <w:rsid w:val="00E62AD3"/>
    <w:rsid w:val="00E67049"/>
    <w:rsid w:val="00E7376A"/>
    <w:rsid w:val="00E767E2"/>
    <w:rsid w:val="00E80D66"/>
    <w:rsid w:val="00E818DD"/>
    <w:rsid w:val="00E9430F"/>
    <w:rsid w:val="00E96B8F"/>
    <w:rsid w:val="00EB0C76"/>
    <w:rsid w:val="00EC343E"/>
    <w:rsid w:val="00EC5DCB"/>
    <w:rsid w:val="00EE3ED7"/>
    <w:rsid w:val="00EE4A43"/>
    <w:rsid w:val="00F241AF"/>
    <w:rsid w:val="00F3049F"/>
    <w:rsid w:val="00F33397"/>
    <w:rsid w:val="00F34558"/>
    <w:rsid w:val="00F46A10"/>
    <w:rsid w:val="00F628B0"/>
    <w:rsid w:val="00F74E1B"/>
    <w:rsid w:val="00F90F43"/>
    <w:rsid w:val="00F923CC"/>
    <w:rsid w:val="00F96F10"/>
    <w:rsid w:val="00FA63A7"/>
    <w:rsid w:val="00FB0635"/>
    <w:rsid w:val="00FE0223"/>
    <w:rsid w:val="00FE6C72"/>
    <w:rsid w:val="00FE7C2D"/>
    <w:rsid w:val="00FF2386"/>
    <w:rsid w:val="00FF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38CFA"/>
  <w15:docId w15:val="{A9670F95-5BE1-431E-939B-9E0C17FD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69572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95723"/>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qFormat/>
    <w:rsid w:val="00695723"/>
    <w:pPr>
      <w:keepNext/>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2">
    <w:name w:val="Body Text 2"/>
    <w:basedOn w:val="Normal"/>
    <w:link w:val="BodyText2Char"/>
    <w:rsid w:val="00460FA7"/>
    <w:rPr>
      <w:sz w:val="22"/>
      <w:szCs w:val="20"/>
    </w:rPr>
  </w:style>
  <w:style w:type="character" w:customStyle="1" w:styleId="BodyText2Char">
    <w:name w:val="Body Text 2 Char"/>
    <w:link w:val="BodyText2"/>
    <w:rsid w:val="00460FA7"/>
    <w:rPr>
      <w:sz w:val="22"/>
    </w:rPr>
  </w:style>
  <w:style w:type="paragraph" w:customStyle="1" w:styleId="Style0">
    <w:name w:val="Style0"/>
    <w:rsid w:val="00BB7572"/>
    <w:pPr>
      <w:autoSpaceDE w:val="0"/>
      <w:autoSpaceDN w:val="0"/>
      <w:adjustRightInd w:val="0"/>
    </w:pPr>
    <w:rPr>
      <w:rFonts w:ascii="Arial" w:hAnsi="Arial"/>
      <w:szCs w:val="24"/>
    </w:rPr>
  </w:style>
  <w:style w:type="paragraph" w:styleId="BalloonText">
    <w:name w:val="Balloon Text"/>
    <w:basedOn w:val="Normal"/>
    <w:link w:val="BalloonTextChar"/>
    <w:rsid w:val="00EE4A43"/>
    <w:rPr>
      <w:rFonts w:ascii="Tahoma" w:hAnsi="Tahoma" w:cs="Tahoma"/>
      <w:sz w:val="16"/>
      <w:szCs w:val="16"/>
    </w:rPr>
  </w:style>
  <w:style w:type="character" w:customStyle="1" w:styleId="BalloonTextChar">
    <w:name w:val="Balloon Text Char"/>
    <w:link w:val="BalloonText"/>
    <w:rsid w:val="00EE4A43"/>
    <w:rPr>
      <w:rFonts w:ascii="Tahoma" w:hAnsi="Tahoma" w:cs="Tahoma"/>
      <w:sz w:val="16"/>
      <w:szCs w:val="16"/>
    </w:rPr>
  </w:style>
  <w:style w:type="paragraph" w:styleId="Revision">
    <w:name w:val="Revision"/>
    <w:hidden/>
    <w:uiPriority w:val="99"/>
    <w:semiHidden/>
    <w:rsid w:val="005C0074"/>
    <w:rPr>
      <w:sz w:val="24"/>
      <w:szCs w:val="24"/>
    </w:rPr>
  </w:style>
  <w:style w:type="paragraph" w:styleId="ListParagraph">
    <w:name w:val="List Paragraph"/>
    <w:basedOn w:val="Normal"/>
    <w:uiPriority w:val="34"/>
    <w:qFormat/>
    <w:rsid w:val="003528AA"/>
    <w:pPr>
      <w:ind w:left="720"/>
      <w:contextualSpacing/>
    </w:pPr>
  </w:style>
  <w:style w:type="character" w:customStyle="1" w:styleId="Heading6Char">
    <w:name w:val="Heading 6 Char"/>
    <w:link w:val="Heading6"/>
    <w:rsid w:val="00695723"/>
    <w:rPr>
      <w:b/>
      <w:sz w:val="22"/>
    </w:rPr>
  </w:style>
  <w:style w:type="character" w:customStyle="1" w:styleId="Heading1Char">
    <w:name w:val="Heading 1 Char"/>
    <w:link w:val="Heading1"/>
    <w:rsid w:val="00695723"/>
    <w:rPr>
      <w:rFonts w:ascii="Cambria" w:eastAsia="Times New Roman" w:hAnsi="Cambria" w:cs="Times New Roman"/>
      <w:b/>
      <w:bCs/>
      <w:kern w:val="32"/>
      <w:sz w:val="32"/>
      <w:szCs w:val="32"/>
    </w:rPr>
  </w:style>
  <w:style w:type="character" w:customStyle="1" w:styleId="Heading2Char">
    <w:name w:val="Heading 2 Char"/>
    <w:link w:val="Heading2"/>
    <w:rsid w:val="00695723"/>
    <w:rPr>
      <w:rFonts w:ascii="Cambria" w:eastAsia="Times New Roman" w:hAnsi="Cambria" w:cs="Times New Roman"/>
      <w:b/>
      <w:bCs/>
      <w:i/>
      <w:iCs/>
      <w:sz w:val="28"/>
      <w:szCs w:val="28"/>
    </w:rPr>
  </w:style>
  <w:style w:type="paragraph" w:styleId="NormalWeb">
    <w:name w:val="Normal (Web)"/>
    <w:basedOn w:val="Normal"/>
    <w:uiPriority w:val="99"/>
    <w:unhideWhenUsed/>
    <w:rsid w:val="00B3010A"/>
    <w:pPr>
      <w:spacing w:before="100" w:beforeAutospacing="1" w:after="100" w:afterAutospacing="1"/>
    </w:pPr>
  </w:style>
  <w:style w:type="paragraph" w:styleId="NoSpacing">
    <w:name w:val="No Spacing"/>
    <w:qFormat/>
    <w:rsid w:val="00475224"/>
  </w:style>
  <w:style w:type="character" w:styleId="SubtleReference">
    <w:name w:val="Subtle Reference"/>
    <w:basedOn w:val="DefaultParagraphFont"/>
    <w:uiPriority w:val="31"/>
    <w:qFormat/>
    <w:rsid w:val="004E5EB4"/>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1385">
      <w:bodyDiv w:val="1"/>
      <w:marLeft w:val="0"/>
      <w:marRight w:val="0"/>
      <w:marTop w:val="0"/>
      <w:marBottom w:val="0"/>
      <w:divBdr>
        <w:top w:val="none" w:sz="0" w:space="0" w:color="auto"/>
        <w:left w:val="none" w:sz="0" w:space="0" w:color="auto"/>
        <w:bottom w:val="none" w:sz="0" w:space="0" w:color="auto"/>
        <w:right w:val="none" w:sz="0" w:space="0" w:color="auto"/>
      </w:divBdr>
    </w:div>
    <w:div w:id="12784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788F2-5370-4B4F-81E8-5C3C7305F451}"/>
</file>

<file path=customXml/itemProps2.xml><?xml version="1.0" encoding="utf-8"?>
<ds:datastoreItem xmlns:ds="http://schemas.openxmlformats.org/officeDocument/2006/customXml" ds:itemID="{9936D789-8433-42E5-8796-956A238AE941}"/>
</file>

<file path=customXml/itemProps3.xml><?xml version="1.0" encoding="utf-8"?>
<ds:datastoreItem xmlns:ds="http://schemas.openxmlformats.org/officeDocument/2006/customXml" ds:itemID="{1973706B-3DC3-4F71-9387-7F96A8D48F26}"/>
</file>

<file path=docProps/app.xml><?xml version="1.0" encoding="utf-8"?>
<Properties xmlns="http://schemas.openxmlformats.org/officeDocument/2006/extended-properties" xmlns:vt="http://schemas.openxmlformats.org/officeDocument/2006/docPropsVTypes">
  <Template>S2S Syllabus Template</Template>
  <TotalTime>1</TotalTime>
  <Pages>5</Pages>
  <Words>1565</Words>
  <Characters>8922</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10467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cp:lastPrinted>2017-01-17T17:05:00Z</cp:lastPrinted>
  <dcterms:created xsi:type="dcterms:W3CDTF">2026-05-12T09:59:00Z</dcterms:created>
  <dcterms:modified xsi:type="dcterms:W3CDTF">2026-05-12T09:59:00Z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