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07A86811">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45A4E1B6" w:rsidR="00C046A0" w:rsidRDefault="00C046A0" w:rsidP="00C046A0">
      <w:pPr>
        <w:pStyle w:val="Title"/>
        <w:ind w:left="0" w:right="1001" w:firstLine="0"/>
        <w:rPr>
          <w:spacing w:val="-2"/>
        </w:rPr>
      </w:pPr>
      <w:r>
        <w:rPr>
          <w:spacing w:val="-2"/>
        </w:rPr>
        <w:t xml:space="preserve">Division: </w:t>
      </w:r>
      <w:r w:rsidR="006D41AE">
        <w:rPr>
          <w:spacing w:val="-2"/>
        </w:rPr>
        <w:t xml:space="preserve"> Health and Human Services</w:t>
      </w:r>
    </w:p>
    <w:p w14:paraId="46C038AC" w14:textId="6EA0AB8D" w:rsidR="00C046A0" w:rsidRDefault="00D91EA6" w:rsidP="00C046A0">
      <w:pPr>
        <w:pStyle w:val="Title"/>
        <w:ind w:left="0" w:right="1001" w:firstLine="0"/>
        <w:rPr>
          <w:spacing w:val="-2"/>
        </w:rPr>
      </w:pPr>
      <w:r>
        <w:rPr>
          <w:spacing w:val="-2"/>
        </w:rPr>
        <w:t>Department</w:t>
      </w:r>
      <w:r w:rsidR="00C046A0">
        <w:rPr>
          <w:spacing w:val="-2"/>
        </w:rPr>
        <w:t xml:space="preserve">: </w:t>
      </w:r>
      <w:r w:rsidR="006D41AE">
        <w:rPr>
          <w:spacing w:val="-2"/>
        </w:rPr>
        <w:t>Nursing</w:t>
      </w:r>
    </w:p>
    <w:p w14:paraId="31AE8E3B" w14:textId="77777777" w:rsidR="006462E0" w:rsidRDefault="006462E0">
      <w:pPr>
        <w:pStyle w:val="BodyText"/>
        <w:spacing w:before="49"/>
        <w:ind w:left="0" w:firstLine="0"/>
      </w:pPr>
    </w:p>
    <w:p w14:paraId="31AE8E3E" w14:textId="2AF25C50" w:rsidR="006462E0" w:rsidRPr="00233C0A" w:rsidRDefault="00D91EA6" w:rsidP="00233C0A">
      <w:pPr>
        <w:rPr>
          <w:b/>
          <w:bCs/>
        </w:rPr>
      </w:pPr>
      <w:r w:rsidRPr="00233C0A">
        <w:rPr>
          <w:b/>
          <w:bCs/>
        </w:rPr>
        <w:t>COURSE NUMBER:</w:t>
      </w:r>
      <w:r w:rsidR="00D457F1">
        <w:rPr>
          <w:b/>
          <w:bCs/>
        </w:rPr>
        <w:t xml:space="preserve"> </w:t>
      </w:r>
      <w:r w:rsidR="00D457F1">
        <w:rPr>
          <w:b/>
          <w:bCs/>
        </w:rPr>
        <w:tab/>
      </w:r>
      <w:r w:rsidR="009C5B30">
        <w:rPr>
          <w:b/>
          <w:bCs/>
        </w:rPr>
        <w:t>PNUR 1</w:t>
      </w:r>
      <w:r w:rsidR="00421A11">
        <w:rPr>
          <w:b/>
          <w:bCs/>
        </w:rPr>
        <w:t>76</w:t>
      </w:r>
      <w:r w:rsidR="00B939BC">
        <w:rPr>
          <w:b/>
          <w:bCs/>
        </w:rPr>
        <w:t>5</w:t>
      </w:r>
      <w:r w:rsidR="00D457F1">
        <w:rPr>
          <w:b/>
          <w:bCs/>
        </w:rPr>
        <w:tab/>
      </w:r>
      <w:r w:rsidR="00D457F1">
        <w:rPr>
          <w:b/>
          <w:bCs/>
        </w:rPr>
        <w:tab/>
      </w:r>
      <w:r w:rsidRPr="00233C0A">
        <w:rPr>
          <w:b/>
          <w:bCs/>
        </w:rPr>
        <w:t>COURSE TITLE:</w:t>
      </w:r>
      <w:r w:rsidR="009C5B30">
        <w:rPr>
          <w:b/>
          <w:bCs/>
        </w:rPr>
        <w:t xml:space="preserve"> </w:t>
      </w:r>
      <w:r w:rsidR="00F232D4">
        <w:rPr>
          <w:b/>
          <w:bCs/>
        </w:rPr>
        <w:t xml:space="preserve"> </w:t>
      </w:r>
      <w:r w:rsidR="00B939BC">
        <w:rPr>
          <w:b/>
          <w:bCs/>
        </w:rPr>
        <w:t>Practical Nursing Maternal / Child Care</w:t>
      </w:r>
    </w:p>
    <w:p w14:paraId="043B8E46" w14:textId="77777777" w:rsidR="00233C0A" w:rsidRDefault="00233C0A" w:rsidP="00233C0A"/>
    <w:p w14:paraId="31AE8E3F" w14:textId="11F0B9D7" w:rsidR="006462E0" w:rsidRPr="00233C0A" w:rsidRDefault="00D91EA6" w:rsidP="00233C0A">
      <w:pPr>
        <w:rPr>
          <w:b/>
          <w:bCs/>
        </w:rPr>
      </w:pPr>
      <w:r w:rsidRPr="00233C0A">
        <w:rPr>
          <w:b/>
          <w:bCs/>
        </w:rPr>
        <w:t>INSTRUCTOR:</w:t>
      </w:r>
      <w:r w:rsidRPr="00233C0A">
        <w:rPr>
          <w:b/>
          <w:bCs/>
        </w:rPr>
        <w:tab/>
      </w:r>
      <w:r w:rsidR="00BF5812">
        <w:rPr>
          <w:b/>
          <w:bCs/>
        </w:rPr>
        <w:t>Assigned Faculty Member</w:t>
      </w:r>
      <w:r w:rsidR="00233C0A" w:rsidRPr="00233C0A">
        <w:rPr>
          <w:b/>
          <w:bCs/>
        </w:rPr>
        <w:tab/>
      </w:r>
      <w:r w:rsidR="00233C0A" w:rsidRPr="00233C0A">
        <w:rPr>
          <w:b/>
          <w:bCs/>
        </w:rPr>
        <w:tab/>
      </w:r>
      <w:r w:rsidRPr="00233C0A">
        <w:rPr>
          <w:b/>
          <w:bCs/>
        </w:rPr>
        <w:t>CONTACT:</w:t>
      </w:r>
      <w:r w:rsidR="00BF5812">
        <w:rPr>
          <w:b/>
          <w:bCs/>
        </w:rPr>
        <w:t xml:space="preserve"> Assigned Faculty Contact information</w:t>
      </w:r>
    </w:p>
    <w:p w14:paraId="15ECDE75" w14:textId="77777777" w:rsidR="00233C0A" w:rsidRDefault="00233C0A" w:rsidP="00233C0A">
      <w:pPr>
        <w:rPr>
          <w:b/>
          <w:bCs/>
        </w:rPr>
      </w:pPr>
    </w:p>
    <w:p w14:paraId="75ED00C5" w14:textId="77777777" w:rsidR="00B939BC" w:rsidRDefault="00D91EA6" w:rsidP="00B939BC">
      <w:pPr>
        <w:rPr>
          <w:b/>
          <w:bCs/>
        </w:rPr>
      </w:pPr>
      <w:r w:rsidRPr="00233C0A">
        <w:rPr>
          <w:b/>
          <w:bCs/>
        </w:rPr>
        <w:t>CREDITS:</w:t>
      </w:r>
      <w:r w:rsidR="00F232D4">
        <w:rPr>
          <w:b/>
          <w:bCs/>
        </w:rPr>
        <w:t xml:space="preserve"> </w:t>
      </w:r>
      <w:r w:rsidR="00B939BC">
        <w:rPr>
          <w:b/>
          <w:bCs/>
        </w:rPr>
        <w:t>3</w:t>
      </w:r>
    </w:p>
    <w:p w14:paraId="565B2101" w14:textId="2C0BB04D" w:rsidR="00B939BC" w:rsidRPr="00B939BC" w:rsidRDefault="00D91EA6" w:rsidP="00B939BC">
      <w:pPr>
        <w:rPr>
          <w:b/>
          <w:bCs/>
        </w:rPr>
      </w:pPr>
      <w:r w:rsidRPr="00233C0A">
        <w:rPr>
          <w:b/>
          <w:bCs/>
        </w:rPr>
        <w:t>CLASS</w:t>
      </w:r>
      <w:r w:rsidR="007778B7">
        <w:rPr>
          <w:b/>
          <w:bCs/>
        </w:rPr>
        <w:t>/CONTACT</w:t>
      </w:r>
      <w:r w:rsidRPr="00233C0A">
        <w:rPr>
          <w:b/>
          <w:bCs/>
        </w:rPr>
        <w:t xml:space="preserve"> HOURS PER WEEK:</w:t>
      </w:r>
      <w:r w:rsidR="002F2DA2">
        <w:rPr>
          <w:b/>
          <w:bCs/>
        </w:rPr>
        <w:t xml:space="preserve"> </w:t>
      </w:r>
      <w:r w:rsidR="00B939BC" w:rsidRPr="00B402F6">
        <w:rPr>
          <w:rFonts w:cs="Arial"/>
          <w:color w:val="000000"/>
        </w:rPr>
        <w:t>Lecture: 2 hours</w:t>
      </w:r>
      <w:r w:rsidR="00B939BC">
        <w:rPr>
          <w:rFonts w:cs="Arial"/>
          <w:color w:val="000000"/>
        </w:rPr>
        <w:t xml:space="preserve"> (30 clock hrs./semester) </w:t>
      </w:r>
      <w:r w:rsidR="00B939BC" w:rsidRPr="00B402F6">
        <w:rPr>
          <w:rFonts w:cs="Arial"/>
          <w:color w:val="000000"/>
        </w:rPr>
        <w:t>Lab: 3 hours</w:t>
      </w:r>
      <w:r w:rsidR="00B939BC">
        <w:rPr>
          <w:rFonts w:cs="Arial"/>
          <w:color w:val="000000"/>
        </w:rPr>
        <w:t xml:space="preserve"> (45 clock hrs./semester)</w:t>
      </w:r>
    </w:p>
    <w:p w14:paraId="5132E1D9" w14:textId="1F5AD33C" w:rsidR="00653206" w:rsidRDefault="00653206" w:rsidP="00233C0A">
      <w:pPr>
        <w:rPr>
          <w:rFonts w:cs="Arial"/>
        </w:rPr>
      </w:pPr>
    </w:p>
    <w:p w14:paraId="12FBE433" w14:textId="2E1EE12F" w:rsidR="0037663C" w:rsidRDefault="00D91EA6" w:rsidP="00233C0A">
      <w:pPr>
        <w:rPr>
          <w:rFonts w:cs="Arial"/>
          <w:b/>
        </w:rPr>
      </w:pPr>
      <w:r w:rsidRPr="00233C0A">
        <w:rPr>
          <w:b/>
          <w:bCs/>
        </w:rPr>
        <w:t>PREREQUISITES:</w:t>
      </w:r>
      <w:r w:rsidR="0037663C">
        <w:rPr>
          <w:b/>
          <w:bCs/>
        </w:rPr>
        <w:t xml:space="preserve"> </w:t>
      </w:r>
      <w:r w:rsidR="002F2DA2">
        <w:rPr>
          <w:rFonts w:cs="Arial"/>
          <w:b/>
        </w:rPr>
        <w:t xml:space="preserve">PNUR </w:t>
      </w:r>
      <w:r w:rsidR="00B939BC">
        <w:rPr>
          <w:rFonts w:cs="Arial"/>
          <w:b/>
        </w:rPr>
        <w:t>1100, PNUR 1102, and BIO 2300</w:t>
      </w:r>
    </w:p>
    <w:p w14:paraId="31AE8E40" w14:textId="40E82958" w:rsidR="006462E0" w:rsidRPr="00233C0A" w:rsidRDefault="0037663C" w:rsidP="00233C0A">
      <w:pPr>
        <w:rPr>
          <w:b/>
          <w:bCs/>
        </w:rPr>
      </w:pPr>
      <w:r>
        <w:rPr>
          <w:rFonts w:cs="Arial"/>
          <w:b/>
        </w:rPr>
        <w:t xml:space="preserve">Corequisite: </w:t>
      </w:r>
      <w:r w:rsidR="00B939BC">
        <w:rPr>
          <w:rFonts w:cs="Arial"/>
          <w:b/>
        </w:rPr>
        <w:t>PNUR 1865</w:t>
      </w:r>
    </w:p>
    <w:p w14:paraId="31AE8E41" w14:textId="77777777" w:rsidR="006462E0" w:rsidRPr="00233C0A" w:rsidRDefault="006462E0" w:rsidP="00233C0A"/>
    <w:p w14:paraId="7B627B4F" w14:textId="77777777" w:rsidR="00502CF1" w:rsidRDefault="00D91EA6" w:rsidP="00502CF1">
      <w:pPr>
        <w:rPr>
          <w:b/>
          <w:bCs/>
        </w:rPr>
      </w:pPr>
      <w:r w:rsidRPr="00233C0A">
        <w:rPr>
          <w:b/>
          <w:bCs/>
        </w:rPr>
        <w:t xml:space="preserve">DESCRIPTION OF COURSE </w:t>
      </w:r>
    </w:p>
    <w:p w14:paraId="23502876" w14:textId="70ABB8F8" w:rsidR="002F2DA2" w:rsidRDefault="00B939BC" w:rsidP="00233C0A">
      <w:pPr>
        <w:rPr>
          <w:color w:val="212529"/>
          <w:shd w:val="clear" w:color="auto" w:fill="FFFFFF"/>
        </w:rPr>
      </w:pPr>
      <w:r w:rsidRPr="00B939BC">
        <w:rPr>
          <w:color w:val="212529"/>
          <w:shd w:val="clear" w:color="auto" w:fill="FFFFFF"/>
        </w:rPr>
        <w:t xml:space="preserve">This course applies the practical nursing concepts to the care of women and children. Health promotion related to the stages of pregnancy will be a focus along with the complications which can occur during pregnancy and delivery. Issues related to the care of women and their families will be discussed. Medications related to these populations will be introduced in lecture and laboratory experiences. Developmental stages of infants through adolescents will be covered. Information on the practical nurse’s role in caring for children with altered health will be included. Laboratory practice and simulator experience pertinent to those skills related to care of maternal and pediatric clients will be included. The concepts of critical thinking, communication, and promotion of safety and self-care will be threaded throughout. Math dosages and calculations practice and evaluations will be included. Additionally, students who are taking this course MUST also complete PNUR 1865 in the same semester. Failure of one </w:t>
      </w:r>
      <w:proofErr w:type="gramStart"/>
      <w:r w:rsidRPr="00B939BC">
        <w:rPr>
          <w:color w:val="212529"/>
          <w:shd w:val="clear" w:color="auto" w:fill="FFFFFF"/>
        </w:rPr>
        <w:t>equals</w:t>
      </w:r>
      <w:proofErr w:type="gramEnd"/>
      <w:r w:rsidRPr="00B939BC">
        <w:rPr>
          <w:color w:val="212529"/>
          <w:shd w:val="clear" w:color="auto" w:fill="FFFFFF"/>
        </w:rPr>
        <w:t xml:space="preserve"> failure of both.</w:t>
      </w:r>
    </w:p>
    <w:p w14:paraId="06E4030D" w14:textId="77777777" w:rsidR="00B939BC" w:rsidRPr="00233C0A" w:rsidRDefault="00B939BC" w:rsidP="00233C0A"/>
    <w:p w14:paraId="31AE8E47" w14:textId="62C2D15E" w:rsidR="006462E0" w:rsidRDefault="00D91EA6" w:rsidP="00233C0A">
      <w:pPr>
        <w:rPr>
          <w:b/>
          <w:bCs/>
          <w:color w:val="FF0000"/>
        </w:rPr>
      </w:pPr>
      <w:r w:rsidRPr="00233C0A">
        <w:rPr>
          <w:b/>
          <w:bCs/>
        </w:rPr>
        <w:t xml:space="preserve">COURSE STUDENT LEARNING OUTCOMES </w:t>
      </w:r>
    </w:p>
    <w:p w14:paraId="0FBBD956" w14:textId="77777777" w:rsidR="000B647C" w:rsidRPr="004523B6" w:rsidRDefault="000B647C" w:rsidP="000B647C">
      <w:pPr>
        <w:widowControl/>
        <w:autoSpaceDE/>
        <w:autoSpaceDN/>
        <w:rPr>
          <w:rFonts w:cs="Arial"/>
        </w:rPr>
      </w:pPr>
      <w:r w:rsidRPr="004523B6">
        <w:rPr>
          <w:rFonts w:cs="Arial"/>
        </w:rPr>
        <w:t>Identify impact of pregnancy on the physical, psychosocial, cultural and spiritual needs of clients and families.</w:t>
      </w:r>
    </w:p>
    <w:p w14:paraId="348D6A25" w14:textId="77777777" w:rsidR="000B647C" w:rsidRPr="004523B6" w:rsidRDefault="000B647C" w:rsidP="000B647C">
      <w:pPr>
        <w:widowControl/>
        <w:autoSpaceDE/>
        <w:autoSpaceDN/>
        <w:rPr>
          <w:rFonts w:cs="Arial"/>
        </w:rPr>
      </w:pPr>
      <w:r w:rsidRPr="004523B6">
        <w:rPr>
          <w:rFonts w:cs="Arial"/>
        </w:rPr>
        <w:t>Identify common health alterations occurring during pregnancy and the impact on client and family.</w:t>
      </w:r>
    </w:p>
    <w:p w14:paraId="302DE63C" w14:textId="77777777" w:rsidR="000B647C" w:rsidRPr="004523B6" w:rsidRDefault="000B647C" w:rsidP="000B647C">
      <w:pPr>
        <w:widowControl/>
        <w:autoSpaceDE/>
        <w:autoSpaceDN/>
        <w:rPr>
          <w:rFonts w:cs="Arial"/>
        </w:rPr>
      </w:pPr>
      <w:r w:rsidRPr="004523B6">
        <w:rPr>
          <w:rFonts w:cs="Arial"/>
        </w:rPr>
        <w:t>Examine issues related to women’s health and health care economics</w:t>
      </w:r>
    </w:p>
    <w:p w14:paraId="6BE648A3" w14:textId="77777777" w:rsidR="000B647C" w:rsidRPr="004523B6" w:rsidRDefault="000B647C" w:rsidP="000B647C">
      <w:pPr>
        <w:widowControl/>
        <w:autoSpaceDE/>
        <w:autoSpaceDN/>
        <w:rPr>
          <w:rFonts w:cs="Arial"/>
        </w:rPr>
      </w:pPr>
      <w:r w:rsidRPr="004523B6">
        <w:rPr>
          <w:rFonts w:cs="Arial"/>
        </w:rPr>
        <w:t>Describe normal growth and development parameters in infants through adolescence and commonly occurring health alterations found at each stage.</w:t>
      </w:r>
    </w:p>
    <w:p w14:paraId="7C7D81EF" w14:textId="77777777" w:rsidR="000B647C" w:rsidRPr="004523B6" w:rsidRDefault="000B647C" w:rsidP="000B647C">
      <w:pPr>
        <w:widowControl/>
        <w:autoSpaceDE/>
        <w:autoSpaceDN/>
        <w:rPr>
          <w:rFonts w:cs="Arial"/>
        </w:rPr>
      </w:pPr>
      <w:r w:rsidRPr="004523B6">
        <w:rPr>
          <w:rFonts w:cs="Arial"/>
        </w:rPr>
        <w:t>Eval</w:t>
      </w:r>
      <w:r>
        <w:rPr>
          <w:rFonts w:cs="Arial"/>
        </w:rPr>
        <w:t xml:space="preserve">uate and practice math dosages </w:t>
      </w:r>
      <w:r w:rsidRPr="004523B6">
        <w:rPr>
          <w:rFonts w:cs="Arial"/>
        </w:rPr>
        <w:t>and calculations.</w:t>
      </w:r>
    </w:p>
    <w:p w14:paraId="31AE8E48" w14:textId="77777777" w:rsidR="006462E0" w:rsidRPr="00233C0A" w:rsidRDefault="006462E0" w:rsidP="000B647C"/>
    <w:p w14:paraId="31AE8E4C" w14:textId="1EF968B7" w:rsidR="006462E0" w:rsidRDefault="00D91EA6" w:rsidP="003254F0">
      <w:pPr>
        <w:rPr>
          <w:b/>
          <w:bCs/>
          <w:color w:val="FF0000"/>
        </w:rPr>
      </w:pPr>
      <w:r w:rsidRPr="0067368A">
        <w:rPr>
          <w:b/>
          <w:bCs/>
        </w:rPr>
        <w:t xml:space="preserve">PROGRAM OUTCOMES </w:t>
      </w:r>
    </w:p>
    <w:p w14:paraId="7C8F7F2F" w14:textId="77777777" w:rsidR="003254F0" w:rsidRPr="003254F0" w:rsidRDefault="003254F0" w:rsidP="00371EAB">
      <w:pPr>
        <w:widowControl/>
        <w:numPr>
          <w:ilvl w:val="0"/>
          <w:numId w:val="1"/>
        </w:numPr>
        <w:autoSpaceDE/>
        <w:autoSpaceDN/>
        <w:rPr>
          <w:rStyle w:val="Strong"/>
          <w:b w:val="0"/>
          <w:bCs w:val="0"/>
        </w:rPr>
      </w:pPr>
      <w:r w:rsidRPr="003254F0">
        <w:rPr>
          <w:rStyle w:val="Strong"/>
          <w:b w:val="0"/>
          <w:bCs w:val="0"/>
        </w:rPr>
        <w:t>Implement safe, patient-centered care in the professional role of the Licensed Practical Nurse under the direction of qualified health professionals.</w:t>
      </w:r>
    </w:p>
    <w:p w14:paraId="280F3206" w14:textId="77777777" w:rsidR="003254F0" w:rsidRPr="003254F0" w:rsidRDefault="003254F0" w:rsidP="00371EAB">
      <w:pPr>
        <w:widowControl/>
        <w:numPr>
          <w:ilvl w:val="0"/>
          <w:numId w:val="1"/>
        </w:numPr>
        <w:autoSpaceDE/>
        <w:autoSpaceDN/>
        <w:rPr>
          <w:rStyle w:val="Strong"/>
          <w:b w:val="0"/>
          <w:bCs w:val="0"/>
        </w:rPr>
      </w:pPr>
      <w:r w:rsidRPr="003254F0">
        <w:rPr>
          <w:rStyle w:val="Strong"/>
          <w:b w:val="0"/>
          <w:bCs w:val="0"/>
        </w:rPr>
        <w:t>Utilize nursing judgment; supported by best current evidence and quality improvement measures in providing nursing care for patients across the lifespan.</w:t>
      </w:r>
    </w:p>
    <w:p w14:paraId="69FEE512" w14:textId="77777777" w:rsidR="003254F0" w:rsidRPr="003254F0" w:rsidRDefault="003254F0" w:rsidP="00371EAB">
      <w:pPr>
        <w:widowControl/>
        <w:numPr>
          <w:ilvl w:val="0"/>
          <w:numId w:val="1"/>
        </w:numPr>
        <w:autoSpaceDE/>
        <w:autoSpaceDN/>
        <w:rPr>
          <w:rStyle w:val="Strong"/>
          <w:b w:val="0"/>
          <w:bCs w:val="0"/>
        </w:rPr>
      </w:pPr>
      <w:r w:rsidRPr="003254F0">
        <w:rPr>
          <w:rStyle w:val="Strong"/>
          <w:b w:val="0"/>
          <w:bCs w:val="0"/>
        </w:rPr>
        <w:t>Collaborate effectively with patient, family, nursing and inter-professional team.</w:t>
      </w:r>
    </w:p>
    <w:p w14:paraId="72A6DC05" w14:textId="77777777" w:rsidR="003254F0" w:rsidRPr="003254F0" w:rsidRDefault="003254F0" w:rsidP="00371EAB">
      <w:pPr>
        <w:widowControl/>
        <w:numPr>
          <w:ilvl w:val="0"/>
          <w:numId w:val="1"/>
        </w:numPr>
        <w:autoSpaceDE/>
        <w:autoSpaceDN/>
        <w:rPr>
          <w:rStyle w:val="Strong"/>
          <w:b w:val="0"/>
          <w:bCs w:val="0"/>
        </w:rPr>
      </w:pPr>
      <w:r w:rsidRPr="003254F0">
        <w:rPr>
          <w:rStyle w:val="Strong"/>
          <w:b w:val="0"/>
          <w:bCs w:val="0"/>
        </w:rPr>
        <w:t>Apply informatics and technology to communicate and manage patient care.</w:t>
      </w:r>
    </w:p>
    <w:p w14:paraId="7CE1C6AB" w14:textId="77777777" w:rsidR="003254F0" w:rsidRPr="0067368A" w:rsidRDefault="003254F0" w:rsidP="003254F0">
      <w:pPr>
        <w:rPr>
          <w:b/>
          <w:bCs/>
          <w:color w:val="FF0000"/>
        </w:rPr>
      </w:pPr>
    </w:p>
    <w:p w14:paraId="31AE8E4D" w14:textId="77777777" w:rsidR="006462E0" w:rsidRPr="00233C0A" w:rsidRDefault="006462E0" w:rsidP="00233C0A"/>
    <w:p w14:paraId="5945EA67" w14:textId="4367225B" w:rsidR="0067368A" w:rsidRPr="002F2DA2" w:rsidRDefault="00D91EA6" w:rsidP="00233C0A">
      <w:pPr>
        <w:rPr>
          <w:b/>
          <w:bCs/>
        </w:rPr>
      </w:pPr>
      <w:r w:rsidRPr="0067368A">
        <w:rPr>
          <w:b/>
          <w:bCs/>
        </w:rPr>
        <w:t xml:space="preserve">OUTCOMES BASED ASSESSMENT OF STUDENT LEARNING </w:t>
      </w:r>
    </w:p>
    <w:p w14:paraId="31AE8E4F" w14:textId="4273385C" w:rsidR="006462E0" w:rsidRPr="00233C0A" w:rsidRDefault="00D91EA6" w:rsidP="00233C0A">
      <w:r w:rsidRPr="00233C0A">
        <w:t>For this course, students are expected to demonstrate the skills associated with the Institutional Learning Goals (ILG) identified below:</w:t>
      </w:r>
    </w:p>
    <w:p w14:paraId="0DA6FAA6" w14:textId="77777777" w:rsidR="000653B5" w:rsidRPr="00BA6542" w:rsidRDefault="000653B5" w:rsidP="00371EAB">
      <w:pPr>
        <w:widowControl/>
        <w:numPr>
          <w:ilvl w:val="0"/>
          <w:numId w:val="2"/>
        </w:numPr>
        <w:autoSpaceDE/>
        <w:autoSpaceDN/>
        <w:rPr>
          <w:b/>
          <w:bCs/>
        </w:rPr>
      </w:pPr>
      <w:r w:rsidRPr="00BA6542">
        <w:rPr>
          <w:bCs/>
        </w:rPr>
        <w:lastRenderedPageBreak/>
        <w:t>Critical Thinking</w:t>
      </w:r>
    </w:p>
    <w:p w14:paraId="59EA6DCC" w14:textId="77777777" w:rsidR="000653B5" w:rsidRPr="00BA6542" w:rsidRDefault="000653B5" w:rsidP="00371EAB">
      <w:pPr>
        <w:widowControl/>
        <w:numPr>
          <w:ilvl w:val="0"/>
          <w:numId w:val="2"/>
        </w:numPr>
        <w:autoSpaceDE/>
        <w:autoSpaceDN/>
        <w:rPr>
          <w:b/>
          <w:bCs/>
        </w:rPr>
      </w:pPr>
      <w:r w:rsidRPr="00BA6542">
        <w:rPr>
          <w:bCs/>
        </w:rPr>
        <w:t>Ethical Reasoning</w:t>
      </w:r>
    </w:p>
    <w:p w14:paraId="11830D7E" w14:textId="77777777" w:rsidR="000653B5" w:rsidRPr="00BA6542" w:rsidRDefault="000653B5" w:rsidP="00371EAB">
      <w:pPr>
        <w:widowControl/>
        <w:numPr>
          <w:ilvl w:val="0"/>
          <w:numId w:val="2"/>
        </w:numPr>
        <w:autoSpaceDE/>
        <w:autoSpaceDN/>
        <w:rPr>
          <w:b/>
          <w:bCs/>
        </w:rPr>
      </w:pPr>
      <w:r w:rsidRPr="00BA6542">
        <w:rPr>
          <w:bCs/>
        </w:rPr>
        <w:t>Quantitative Skills</w:t>
      </w:r>
    </w:p>
    <w:p w14:paraId="6BA96134" w14:textId="77777777" w:rsidR="000653B5" w:rsidRPr="00BA6542" w:rsidRDefault="000653B5" w:rsidP="00371EAB">
      <w:pPr>
        <w:widowControl/>
        <w:numPr>
          <w:ilvl w:val="0"/>
          <w:numId w:val="2"/>
        </w:numPr>
        <w:autoSpaceDE/>
        <w:autoSpaceDN/>
        <w:rPr>
          <w:b/>
          <w:bCs/>
        </w:rPr>
      </w:pPr>
      <w:r w:rsidRPr="00BA6542">
        <w:rPr>
          <w:bCs/>
        </w:rPr>
        <w:t>Scientific Literacy</w:t>
      </w:r>
    </w:p>
    <w:p w14:paraId="5C02FE33" w14:textId="77777777" w:rsidR="000653B5" w:rsidRPr="00BA6542" w:rsidRDefault="000653B5" w:rsidP="00371EAB">
      <w:pPr>
        <w:widowControl/>
        <w:numPr>
          <w:ilvl w:val="0"/>
          <w:numId w:val="2"/>
        </w:numPr>
        <w:autoSpaceDE/>
        <w:autoSpaceDN/>
        <w:rPr>
          <w:b/>
          <w:bCs/>
        </w:rPr>
      </w:pPr>
      <w:r w:rsidRPr="00BA6542">
        <w:rPr>
          <w:bCs/>
        </w:rPr>
        <w:t>Technological Competence</w:t>
      </w:r>
    </w:p>
    <w:p w14:paraId="79DEE389" w14:textId="77777777" w:rsidR="000653B5" w:rsidRPr="00BA6542" w:rsidRDefault="000653B5" w:rsidP="00371EAB">
      <w:pPr>
        <w:widowControl/>
        <w:numPr>
          <w:ilvl w:val="0"/>
          <w:numId w:val="2"/>
        </w:numPr>
        <w:autoSpaceDE/>
        <w:autoSpaceDN/>
        <w:rPr>
          <w:b/>
          <w:bCs/>
        </w:rPr>
      </w:pPr>
      <w:r w:rsidRPr="00BA6542">
        <w:rPr>
          <w:bCs/>
        </w:rPr>
        <w:t>Communication Competence</w:t>
      </w:r>
    </w:p>
    <w:p w14:paraId="76CBE605" w14:textId="77777777" w:rsidR="000653B5" w:rsidRPr="00BA6542" w:rsidRDefault="000653B5" w:rsidP="00371EAB">
      <w:pPr>
        <w:widowControl/>
        <w:numPr>
          <w:ilvl w:val="0"/>
          <w:numId w:val="2"/>
        </w:numPr>
        <w:autoSpaceDE/>
        <w:autoSpaceDN/>
        <w:rPr>
          <w:b/>
          <w:bCs/>
        </w:rPr>
      </w:pPr>
      <w:r w:rsidRPr="00BA6542">
        <w:rPr>
          <w:bCs/>
        </w:rPr>
        <w:t>Cultural and Social Awareness</w:t>
      </w:r>
    </w:p>
    <w:p w14:paraId="07443359" w14:textId="77777777" w:rsidR="000653B5" w:rsidRPr="00BA6542" w:rsidRDefault="000653B5" w:rsidP="00371EAB">
      <w:pPr>
        <w:widowControl/>
        <w:numPr>
          <w:ilvl w:val="0"/>
          <w:numId w:val="2"/>
        </w:numPr>
        <w:autoSpaceDE/>
        <w:autoSpaceDN/>
        <w:rPr>
          <w:b/>
          <w:bCs/>
        </w:rPr>
      </w:pPr>
      <w:r w:rsidRPr="00BA6542">
        <w:rPr>
          <w:bCs/>
        </w:rPr>
        <w:t>Professional &amp; Life Skills</w:t>
      </w:r>
    </w:p>
    <w:p w14:paraId="582FEB50" w14:textId="77777777" w:rsidR="00A3608A" w:rsidRPr="00233C0A" w:rsidRDefault="00A3608A" w:rsidP="00A3608A">
      <w:pPr>
        <w:ind w:firstLine="720"/>
      </w:pPr>
    </w:p>
    <w:p w14:paraId="31AE8E51" w14:textId="77777777" w:rsidR="006462E0" w:rsidRPr="00233C0A" w:rsidRDefault="00D91EA6" w:rsidP="00233C0A">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31AE8E54" w14:textId="77777777" w:rsidR="006462E0" w:rsidRDefault="00D91EA6" w:rsidP="00233C0A">
      <w:pPr>
        <w:rPr>
          <w:b/>
          <w:bCs/>
        </w:rPr>
      </w:pPr>
      <w:r w:rsidRPr="00A3608A">
        <w:rPr>
          <w:b/>
          <w:bCs/>
        </w:rPr>
        <w:t>COURSE MATERIALS REQUIRED</w:t>
      </w:r>
    </w:p>
    <w:p w14:paraId="6807B3BA" w14:textId="77777777" w:rsidR="004E35F4" w:rsidRDefault="004E35F4" w:rsidP="004E35F4">
      <w:pPr>
        <w:widowControl/>
        <w:autoSpaceDE/>
        <w:autoSpaceDN/>
        <w:ind w:left="360"/>
      </w:pPr>
      <w:r w:rsidRPr="00B40703">
        <w:t>Access to a computer</w:t>
      </w:r>
      <w:r>
        <w:t xml:space="preserve"> or tablet device</w:t>
      </w:r>
      <w:r w:rsidRPr="00B40703">
        <w:t xml:space="preserve">, Elsevier curriculum and e-book package, internet, and all operating programs needed to successfully run </w:t>
      </w:r>
      <w:r>
        <w:t>the Elsevier</w:t>
      </w:r>
      <w:r w:rsidRPr="00B40703">
        <w:t xml:space="preserve"> programs, CSCC e-mail</w:t>
      </w:r>
      <w:r>
        <w:t>,</w:t>
      </w:r>
      <w:r w:rsidRPr="00B40703">
        <w:t xml:space="preserve"> and Blackboard</w:t>
      </w:r>
      <w:r>
        <w:t>.</w:t>
      </w:r>
    </w:p>
    <w:p w14:paraId="7D70B61F" w14:textId="77777777" w:rsidR="004E35F4" w:rsidRPr="00A3608A" w:rsidRDefault="004E35F4" w:rsidP="00233C0A">
      <w:pPr>
        <w:rPr>
          <w:b/>
          <w:bCs/>
        </w:rPr>
      </w:pPr>
    </w:p>
    <w:p w14:paraId="31AE8E55" w14:textId="77777777" w:rsidR="006462E0" w:rsidRPr="00233C0A" w:rsidRDefault="006462E0" w:rsidP="00233C0A"/>
    <w:p w14:paraId="31AE8E57" w14:textId="77777777" w:rsidR="006462E0" w:rsidRDefault="00D91EA6" w:rsidP="00233C0A">
      <w:pPr>
        <w:rPr>
          <w:b/>
          <w:bCs/>
        </w:rPr>
      </w:pPr>
      <w:r w:rsidRPr="00A3608A">
        <w:rPr>
          <w:b/>
          <w:bCs/>
        </w:rPr>
        <w:t>TEXTBOOK(S), MANUALS, REFERENCES, AND OTHER READINGS</w:t>
      </w:r>
    </w:p>
    <w:p w14:paraId="3FEEA292" w14:textId="016B7ADB" w:rsidR="001414DE" w:rsidRPr="00A3608A" w:rsidRDefault="000B647C" w:rsidP="000B647C">
      <w:pPr>
        <w:ind w:firstLine="720"/>
        <w:rPr>
          <w:b/>
          <w:bCs/>
        </w:rPr>
      </w:pPr>
      <w:r w:rsidRPr="004523B6">
        <w:rPr>
          <w:rFonts w:cs="Arial"/>
        </w:rPr>
        <w:t>Leifer</w:t>
      </w:r>
      <w:r>
        <w:rPr>
          <w:rFonts w:cs="Arial"/>
        </w:rPr>
        <w:t xml:space="preserve"> </w:t>
      </w:r>
      <w:r w:rsidRPr="004523B6">
        <w:rPr>
          <w:rFonts w:cs="Arial"/>
        </w:rPr>
        <w:t xml:space="preserve">(2015) Introduction to Maternity and Pediatric Nursing, </w:t>
      </w:r>
      <w:r>
        <w:rPr>
          <w:rFonts w:cs="Arial"/>
        </w:rPr>
        <w:t>8</w:t>
      </w:r>
      <w:r w:rsidRPr="004523B6">
        <w:rPr>
          <w:rFonts w:cs="Arial"/>
          <w:vertAlign w:val="superscript"/>
        </w:rPr>
        <w:t>th</w:t>
      </w:r>
      <w:r w:rsidRPr="004523B6">
        <w:rPr>
          <w:rFonts w:cs="Arial"/>
        </w:rPr>
        <w:t xml:space="preserve"> Edition</w:t>
      </w:r>
      <w:r w:rsidRPr="004523B6">
        <w:rPr>
          <w:rFonts w:cs="Arial"/>
          <w:i/>
        </w:rPr>
        <w:t>. Elsevier</w:t>
      </w:r>
    </w:p>
    <w:p w14:paraId="37157CEF" w14:textId="77777777" w:rsidR="00A3608A" w:rsidRDefault="00A3608A" w:rsidP="00233C0A"/>
    <w:p w14:paraId="31AE8E59" w14:textId="2CAE5592" w:rsidR="006462E0" w:rsidRDefault="00D91EA6" w:rsidP="00233C0A">
      <w:pPr>
        <w:rPr>
          <w:b/>
          <w:bCs/>
        </w:rPr>
      </w:pPr>
      <w:r w:rsidRPr="00A3608A">
        <w:rPr>
          <w:b/>
          <w:bCs/>
        </w:rPr>
        <w:t>GENERAL INSTRUCTIONAL METHODS</w:t>
      </w:r>
    </w:p>
    <w:p w14:paraId="20226E25" w14:textId="77777777" w:rsidR="00925D96" w:rsidRPr="00925D96" w:rsidRDefault="00925D96" w:rsidP="00925D96">
      <w:pPr>
        <w:widowControl/>
        <w:autoSpaceDE/>
        <w:autoSpaceDN/>
        <w:spacing w:after="3" w:line="259" w:lineRule="auto"/>
        <w:ind w:left="360"/>
        <w:contextualSpacing/>
        <w:rPr>
          <w:b/>
          <w:bCs/>
        </w:rPr>
      </w:pPr>
      <w:r w:rsidRPr="00925D96">
        <w:rPr>
          <w:bCs/>
        </w:rPr>
        <w:t>Active and Collaborative Learning</w:t>
      </w:r>
    </w:p>
    <w:p w14:paraId="63E853DD" w14:textId="77777777" w:rsidR="00925D96" w:rsidRPr="00925D96" w:rsidRDefault="00925D96" w:rsidP="00925D96">
      <w:pPr>
        <w:widowControl/>
        <w:autoSpaceDE/>
        <w:autoSpaceDN/>
        <w:spacing w:after="3" w:line="259" w:lineRule="auto"/>
        <w:ind w:left="360"/>
        <w:contextualSpacing/>
        <w:rPr>
          <w:b/>
          <w:bCs/>
        </w:rPr>
      </w:pPr>
      <w:r w:rsidRPr="00925D96">
        <w:rPr>
          <w:bCs/>
        </w:rPr>
        <w:t xml:space="preserve">In class discussion </w:t>
      </w:r>
    </w:p>
    <w:p w14:paraId="31DEA96B" w14:textId="77777777" w:rsidR="00925D96" w:rsidRPr="00925D96" w:rsidRDefault="00925D96" w:rsidP="00925D96">
      <w:pPr>
        <w:widowControl/>
        <w:autoSpaceDE/>
        <w:autoSpaceDN/>
        <w:spacing w:after="3" w:line="259" w:lineRule="auto"/>
        <w:ind w:left="360"/>
        <w:contextualSpacing/>
        <w:rPr>
          <w:b/>
          <w:bCs/>
        </w:rPr>
      </w:pPr>
      <w:r w:rsidRPr="00925D96">
        <w:rPr>
          <w:bCs/>
        </w:rPr>
        <w:t xml:space="preserve">Laboratory practice </w:t>
      </w:r>
    </w:p>
    <w:p w14:paraId="46162E16" w14:textId="7C9411BF" w:rsidR="00925D96" w:rsidRPr="00925D96" w:rsidRDefault="009F631E" w:rsidP="00925D96">
      <w:pPr>
        <w:widowControl/>
        <w:autoSpaceDE/>
        <w:autoSpaceDN/>
        <w:spacing w:after="3" w:line="259" w:lineRule="auto"/>
        <w:ind w:left="360"/>
        <w:contextualSpacing/>
        <w:rPr>
          <w:b/>
          <w:bCs/>
        </w:rPr>
      </w:pPr>
      <w:r>
        <w:rPr>
          <w:bCs/>
        </w:rPr>
        <w:t>In class presentation</w:t>
      </w:r>
    </w:p>
    <w:p w14:paraId="31AE8E5A" w14:textId="77777777" w:rsidR="006462E0" w:rsidRPr="00233C0A" w:rsidRDefault="006462E0" w:rsidP="00233C0A"/>
    <w:p w14:paraId="31AE8E5D" w14:textId="77777777" w:rsidR="006462E0" w:rsidRDefault="00D91EA6" w:rsidP="00233C0A">
      <w:pPr>
        <w:rPr>
          <w:b/>
          <w:bCs/>
        </w:rPr>
      </w:pPr>
      <w:r w:rsidRPr="00A3608A">
        <w:rPr>
          <w:b/>
          <w:bCs/>
        </w:rPr>
        <w:t>STANDARDS AND METHODS FOR EVALUATION</w:t>
      </w:r>
    </w:p>
    <w:p w14:paraId="69B3A1C7" w14:textId="77777777" w:rsidR="005616DC" w:rsidRPr="005616DC" w:rsidRDefault="005616DC" w:rsidP="005616DC">
      <w:pPr>
        <w:widowControl/>
        <w:autoSpaceDE/>
        <w:autoSpaceDN/>
        <w:spacing w:after="3" w:line="259" w:lineRule="auto"/>
        <w:ind w:left="360"/>
        <w:contextualSpacing/>
        <w:rPr>
          <w:b/>
          <w:bCs/>
        </w:rPr>
      </w:pPr>
      <w:r w:rsidRPr="005616DC">
        <w:rPr>
          <w:bCs/>
        </w:rPr>
        <w:t>Theory quizzes and exams</w:t>
      </w:r>
    </w:p>
    <w:p w14:paraId="0C0BF77D" w14:textId="669DC357" w:rsidR="005616DC" w:rsidRDefault="005616DC" w:rsidP="005616DC">
      <w:pPr>
        <w:widowControl/>
        <w:autoSpaceDE/>
        <w:autoSpaceDN/>
        <w:spacing w:after="3" w:line="259" w:lineRule="auto"/>
        <w:ind w:left="360"/>
        <w:contextualSpacing/>
        <w:rPr>
          <w:bCs/>
        </w:rPr>
      </w:pPr>
      <w:r w:rsidRPr="005616DC">
        <w:rPr>
          <w:bCs/>
        </w:rPr>
        <w:t>Lab evaluation</w:t>
      </w:r>
    </w:p>
    <w:p w14:paraId="4D5BC8FB" w14:textId="493DD846" w:rsidR="002F2DA2" w:rsidRPr="002F2DA2" w:rsidRDefault="002F2DA2" w:rsidP="005616DC">
      <w:pPr>
        <w:widowControl/>
        <w:autoSpaceDE/>
        <w:autoSpaceDN/>
        <w:spacing w:after="3" w:line="259" w:lineRule="auto"/>
        <w:ind w:left="360"/>
        <w:contextualSpacing/>
        <w:rPr>
          <w:bCs/>
        </w:rPr>
      </w:pPr>
      <w:r w:rsidRPr="002F2DA2">
        <w:rPr>
          <w:bCs/>
        </w:rPr>
        <w:t>Elsevier assignments and examinations</w:t>
      </w:r>
    </w:p>
    <w:p w14:paraId="649ECDFE" w14:textId="599EEA29" w:rsidR="002F2DA2" w:rsidRPr="002F2DA2" w:rsidRDefault="002F2DA2" w:rsidP="005616DC">
      <w:pPr>
        <w:widowControl/>
        <w:autoSpaceDE/>
        <w:autoSpaceDN/>
        <w:spacing w:after="3" w:line="259" w:lineRule="auto"/>
        <w:ind w:left="360"/>
        <w:contextualSpacing/>
        <w:rPr>
          <w:bCs/>
        </w:rPr>
      </w:pPr>
      <w:r w:rsidRPr="002F2DA2">
        <w:rPr>
          <w:bCs/>
        </w:rPr>
        <w:t>Math Competency</w:t>
      </w:r>
    </w:p>
    <w:p w14:paraId="03224721" w14:textId="77777777" w:rsidR="00451DE9" w:rsidRPr="00925D96" w:rsidRDefault="00451DE9" w:rsidP="00C14E21">
      <w:pPr>
        <w:widowControl/>
        <w:autoSpaceDE/>
        <w:autoSpaceDN/>
        <w:spacing w:after="3" w:line="259" w:lineRule="auto"/>
        <w:ind w:left="360"/>
        <w:contextualSpacing/>
        <w:rPr>
          <w:b/>
          <w:bCs/>
        </w:rPr>
      </w:pPr>
    </w:p>
    <w:p w14:paraId="31AE8E62" w14:textId="77777777" w:rsidR="006462E0" w:rsidRDefault="00D91EA6" w:rsidP="00233C0A">
      <w:pPr>
        <w:rPr>
          <w:b/>
          <w:bCs/>
        </w:rPr>
      </w:pPr>
      <w:r w:rsidRPr="00104EE2">
        <w:rPr>
          <w:b/>
          <w:bCs/>
        </w:rPr>
        <w:t>GRADING SCALE</w:t>
      </w:r>
    </w:p>
    <w:tbl>
      <w:tblPr>
        <w:tblStyle w:val="TableGrid"/>
        <w:tblW w:w="0" w:type="auto"/>
        <w:tblLook w:val="04A0" w:firstRow="1" w:lastRow="0" w:firstColumn="1" w:lastColumn="0" w:noHBand="0" w:noVBand="1"/>
      </w:tblPr>
      <w:tblGrid>
        <w:gridCol w:w="2245"/>
        <w:gridCol w:w="900"/>
      </w:tblGrid>
      <w:tr w:rsidR="00E10F89" w:rsidRPr="00E10F89" w14:paraId="0CE458C4" w14:textId="77777777" w:rsidTr="00C964B8">
        <w:tc>
          <w:tcPr>
            <w:tcW w:w="2245" w:type="dxa"/>
          </w:tcPr>
          <w:p w14:paraId="7141BD37" w14:textId="77777777" w:rsidR="00E10F89" w:rsidRPr="00E10F89" w:rsidRDefault="00E10F89" w:rsidP="003B40C9">
            <w:pPr>
              <w:rPr>
                <w:rFonts w:cs="Arial"/>
                <w:b/>
                <w:sz w:val="22"/>
                <w:szCs w:val="22"/>
              </w:rPr>
            </w:pPr>
            <w:r w:rsidRPr="00E10F89">
              <w:rPr>
                <w:rFonts w:cs="Arial"/>
                <w:sz w:val="22"/>
                <w:szCs w:val="22"/>
              </w:rPr>
              <w:t>Grading Scale:</w:t>
            </w:r>
          </w:p>
        </w:tc>
        <w:tc>
          <w:tcPr>
            <w:tcW w:w="900" w:type="dxa"/>
          </w:tcPr>
          <w:p w14:paraId="0204CACA" w14:textId="77777777" w:rsidR="00E10F89" w:rsidRPr="00E10F89" w:rsidRDefault="00E10F89" w:rsidP="003B40C9">
            <w:pPr>
              <w:rPr>
                <w:rFonts w:cs="Arial"/>
                <w:b/>
                <w:sz w:val="22"/>
                <w:szCs w:val="22"/>
              </w:rPr>
            </w:pPr>
          </w:p>
        </w:tc>
      </w:tr>
      <w:tr w:rsidR="00E10F89" w:rsidRPr="00E10F89" w14:paraId="580C388A" w14:textId="77777777" w:rsidTr="00C964B8">
        <w:tc>
          <w:tcPr>
            <w:tcW w:w="2245" w:type="dxa"/>
          </w:tcPr>
          <w:p w14:paraId="2F2DFF38" w14:textId="77777777" w:rsidR="00E10F89" w:rsidRPr="00E10F89" w:rsidRDefault="00E10F89" w:rsidP="003B40C9">
            <w:pPr>
              <w:rPr>
                <w:rFonts w:cs="Arial"/>
                <w:b/>
                <w:sz w:val="22"/>
                <w:szCs w:val="22"/>
              </w:rPr>
            </w:pPr>
            <w:r w:rsidRPr="00E10F89">
              <w:rPr>
                <w:rFonts w:cs="Arial"/>
                <w:sz w:val="22"/>
                <w:szCs w:val="22"/>
              </w:rPr>
              <w:t xml:space="preserve">92-100%   </w:t>
            </w:r>
          </w:p>
        </w:tc>
        <w:tc>
          <w:tcPr>
            <w:tcW w:w="900" w:type="dxa"/>
          </w:tcPr>
          <w:p w14:paraId="12A4D1AB" w14:textId="77777777" w:rsidR="00E10F89" w:rsidRPr="00E10F89" w:rsidRDefault="00E10F89" w:rsidP="003B40C9">
            <w:pPr>
              <w:rPr>
                <w:rFonts w:cs="Arial"/>
                <w:b/>
                <w:sz w:val="22"/>
                <w:szCs w:val="22"/>
              </w:rPr>
            </w:pPr>
            <w:r w:rsidRPr="00E10F89">
              <w:rPr>
                <w:rFonts w:cs="Arial"/>
                <w:sz w:val="22"/>
                <w:szCs w:val="22"/>
              </w:rPr>
              <w:t>A</w:t>
            </w:r>
          </w:p>
        </w:tc>
      </w:tr>
      <w:tr w:rsidR="00E10F89" w:rsidRPr="00E10F89" w14:paraId="6872C8B9" w14:textId="77777777" w:rsidTr="00C964B8">
        <w:tc>
          <w:tcPr>
            <w:tcW w:w="2245" w:type="dxa"/>
          </w:tcPr>
          <w:p w14:paraId="67E1FD27" w14:textId="77777777" w:rsidR="00E10F89" w:rsidRPr="00E10F89" w:rsidRDefault="00E10F89" w:rsidP="003B40C9">
            <w:pPr>
              <w:rPr>
                <w:rFonts w:cs="Arial"/>
                <w:b/>
                <w:sz w:val="22"/>
                <w:szCs w:val="22"/>
              </w:rPr>
            </w:pPr>
            <w:r w:rsidRPr="00E10F89">
              <w:rPr>
                <w:rFonts w:cs="Arial"/>
                <w:sz w:val="22"/>
                <w:szCs w:val="22"/>
              </w:rPr>
              <w:t>84-91%</w:t>
            </w:r>
          </w:p>
        </w:tc>
        <w:tc>
          <w:tcPr>
            <w:tcW w:w="900" w:type="dxa"/>
          </w:tcPr>
          <w:p w14:paraId="63B9C2CB" w14:textId="77777777" w:rsidR="00E10F89" w:rsidRPr="00E10F89" w:rsidRDefault="00E10F89" w:rsidP="003B40C9">
            <w:pPr>
              <w:rPr>
                <w:rFonts w:cs="Arial"/>
                <w:b/>
                <w:sz w:val="22"/>
                <w:szCs w:val="22"/>
              </w:rPr>
            </w:pPr>
            <w:r w:rsidRPr="00E10F89">
              <w:rPr>
                <w:rFonts w:cs="Arial"/>
                <w:sz w:val="22"/>
                <w:szCs w:val="22"/>
              </w:rPr>
              <w:t>B</w:t>
            </w:r>
          </w:p>
        </w:tc>
      </w:tr>
      <w:tr w:rsidR="00E10F89" w:rsidRPr="00E10F89" w14:paraId="09186245" w14:textId="77777777" w:rsidTr="00C964B8">
        <w:tc>
          <w:tcPr>
            <w:tcW w:w="2245" w:type="dxa"/>
          </w:tcPr>
          <w:p w14:paraId="168B5F64" w14:textId="77777777" w:rsidR="00E10F89" w:rsidRPr="00E10F89" w:rsidRDefault="00E10F89" w:rsidP="003B40C9">
            <w:pPr>
              <w:rPr>
                <w:rFonts w:cs="Arial"/>
                <w:sz w:val="22"/>
                <w:szCs w:val="22"/>
              </w:rPr>
            </w:pPr>
            <w:r w:rsidRPr="00E10F89">
              <w:rPr>
                <w:rFonts w:cs="Arial"/>
                <w:sz w:val="22"/>
                <w:szCs w:val="22"/>
              </w:rPr>
              <w:t>76-83%</w:t>
            </w:r>
          </w:p>
        </w:tc>
        <w:tc>
          <w:tcPr>
            <w:tcW w:w="900" w:type="dxa"/>
          </w:tcPr>
          <w:p w14:paraId="7BD72E4E" w14:textId="77777777" w:rsidR="00E10F89" w:rsidRPr="00E10F89" w:rsidRDefault="00E10F89" w:rsidP="003B40C9">
            <w:pPr>
              <w:rPr>
                <w:rFonts w:cs="Arial"/>
                <w:b/>
                <w:sz w:val="22"/>
                <w:szCs w:val="22"/>
              </w:rPr>
            </w:pPr>
            <w:r w:rsidRPr="00E10F89">
              <w:rPr>
                <w:rFonts w:cs="Arial"/>
                <w:sz w:val="22"/>
                <w:szCs w:val="22"/>
              </w:rPr>
              <w:t>C</w:t>
            </w:r>
          </w:p>
        </w:tc>
      </w:tr>
      <w:tr w:rsidR="00E10F89" w:rsidRPr="00E10F89" w14:paraId="30100485" w14:textId="77777777" w:rsidTr="00C964B8">
        <w:trPr>
          <w:trHeight w:val="71"/>
        </w:trPr>
        <w:tc>
          <w:tcPr>
            <w:tcW w:w="2245" w:type="dxa"/>
          </w:tcPr>
          <w:p w14:paraId="077EB554" w14:textId="77777777" w:rsidR="00E10F89" w:rsidRPr="00E10F89" w:rsidRDefault="00E10F89" w:rsidP="003B40C9">
            <w:pPr>
              <w:rPr>
                <w:rFonts w:cs="Arial"/>
                <w:sz w:val="22"/>
                <w:szCs w:val="22"/>
              </w:rPr>
            </w:pPr>
            <w:r w:rsidRPr="00E10F89">
              <w:rPr>
                <w:rFonts w:cs="Arial"/>
                <w:sz w:val="22"/>
                <w:szCs w:val="22"/>
              </w:rPr>
              <w:t>69-75%</w:t>
            </w:r>
          </w:p>
        </w:tc>
        <w:tc>
          <w:tcPr>
            <w:tcW w:w="900" w:type="dxa"/>
          </w:tcPr>
          <w:p w14:paraId="22FF1D33" w14:textId="77777777" w:rsidR="00E10F89" w:rsidRPr="00E10F89" w:rsidRDefault="00E10F89" w:rsidP="003B40C9">
            <w:pPr>
              <w:rPr>
                <w:rFonts w:cs="Arial"/>
                <w:b/>
                <w:sz w:val="22"/>
                <w:szCs w:val="22"/>
              </w:rPr>
            </w:pPr>
            <w:r w:rsidRPr="00E10F89">
              <w:rPr>
                <w:rFonts w:cs="Arial"/>
                <w:sz w:val="22"/>
                <w:szCs w:val="22"/>
              </w:rPr>
              <w:t>D</w:t>
            </w:r>
          </w:p>
        </w:tc>
      </w:tr>
    </w:tbl>
    <w:p w14:paraId="31AE8E63" w14:textId="77777777" w:rsidR="006462E0" w:rsidRPr="00233C0A" w:rsidRDefault="006462E0" w:rsidP="00233C0A"/>
    <w:p w14:paraId="31AE8E66" w14:textId="77777777" w:rsidR="006462E0" w:rsidRDefault="00D91EA6" w:rsidP="00233C0A">
      <w:pPr>
        <w:rPr>
          <w:b/>
          <w:bCs/>
        </w:rPr>
      </w:pPr>
      <w:r w:rsidRPr="00104EE2">
        <w:rPr>
          <w:b/>
          <w:bCs/>
        </w:rPr>
        <w:t>SPECIAL COURSE REQUIREMENTS</w:t>
      </w:r>
    </w:p>
    <w:p w14:paraId="2259FE30" w14:textId="76D14B83" w:rsidR="003E22EA" w:rsidRDefault="003E22EA" w:rsidP="003E22EA">
      <w:pPr>
        <w:widowControl/>
        <w:autoSpaceDE/>
        <w:autoSpaceDN/>
        <w:jc w:val="both"/>
        <w:rPr>
          <w:rFonts w:ascii="Calibri Light" w:hAnsi="Calibri Light" w:cs="Calibri Light"/>
        </w:rPr>
      </w:pPr>
      <w:r>
        <w:t xml:space="preserve">  </w:t>
      </w:r>
      <w:r w:rsidRPr="00607265">
        <w:t>Students must achieve</w:t>
      </w:r>
      <w:r>
        <w:rPr>
          <w:b/>
          <w:bCs/>
        </w:rPr>
        <w:t xml:space="preserve"> </w:t>
      </w:r>
      <w:r>
        <w:rPr>
          <w:rFonts w:ascii="Calibri Light" w:hAnsi="Calibri Light" w:cs="Calibri Light"/>
        </w:rPr>
        <w:t>a “satisfactory” in laboratory section</w:t>
      </w:r>
    </w:p>
    <w:p w14:paraId="71794762" w14:textId="6A6AA30B" w:rsidR="003E22EA" w:rsidRDefault="003E22EA" w:rsidP="003E22EA">
      <w:pPr>
        <w:widowControl/>
        <w:autoSpaceDE/>
        <w:autoSpaceDN/>
        <w:jc w:val="both"/>
        <w:rPr>
          <w:rFonts w:ascii="Calibri Light" w:hAnsi="Calibri Light" w:cs="Calibri Light"/>
        </w:rPr>
      </w:pPr>
      <w:r>
        <w:rPr>
          <w:rFonts w:ascii="Calibri Light" w:hAnsi="Calibri Light" w:cs="Calibri Light"/>
        </w:rPr>
        <w:t xml:space="preserve">  Achieve at least a 76% in theory content </w:t>
      </w:r>
    </w:p>
    <w:p w14:paraId="54B47389" w14:textId="4089FD4A" w:rsidR="003E22EA" w:rsidRDefault="003E22EA" w:rsidP="003E22EA">
      <w:pPr>
        <w:widowControl/>
        <w:autoSpaceDE/>
        <w:autoSpaceDN/>
        <w:jc w:val="both"/>
        <w:rPr>
          <w:rFonts w:ascii="Calibri Light" w:hAnsi="Calibri Light" w:cs="Calibri Light"/>
        </w:rPr>
      </w:pPr>
      <w:r>
        <w:rPr>
          <w:rFonts w:ascii="Calibri Light" w:hAnsi="Calibri Light" w:cs="Calibri Light"/>
        </w:rPr>
        <w:t xml:space="preserve"> Obtain a “complete” on all Evolve assignments</w:t>
      </w:r>
      <w:r w:rsidR="009F631E">
        <w:rPr>
          <w:rFonts w:ascii="Calibri Light" w:hAnsi="Calibri Light" w:cs="Calibri Light"/>
        </w:rPr>
        <w:t xml:space="preserve"> and exam remediation</w:t>
      </w:r>
    </w:p>
    <w:p w14:paraId="08C6C3EC" w14:textId="0CA96DAF" w:rsidR="002F2DA2" w:rsidRDefault="002F2DA2" w:rsidP="003E22EA">
      <w:pPr>
        <w:widowControl/>
        <w:autoSpaceDE/>
        <w:autoSpaceDN/>
        <w:jc w:val="both"/>
        <w:rPr>
          <w:rFonts w:ascii="Calibri Light" w:hAnsi="Calibri Light" w:cs="Calibri Light"/>
        </w:rPr>
      </w:pPr>
      <w:r>
        <w:rPr>
          <w:rFonts w:ascii="Calibri Light" w:hAnsi="Calibri Light" w:cs="Calibri Light"/>
        </w:rPr>
        <w:t xml:space="preserve"> </w:t>
      </w:r>
      <w:r w:rsidR="000B647C">
        <w:rPr>
          <w:rFonts w:ascii="Calibri Light" w:hAnsi="Calibri Light" w:cs="Calibri Light"/>
        </w:rPr>
        <w:t xml:space="preserve">Successfully complete the Pediatric safe dose </w:t>
      </w:r>
      <w:r>
        <w:rPr>
          <w:rFonts w:ascii="Calibri Light" w:hAnsi="Calibri Light" w:cs="Calibri Light"/>
        </w:rPr>
        <w:t>competency</w:t>
      </w:r>
    </w:p>
    <w:p w14:paraId="39A8F8B5" w14:textId="77777777" w:rsidR="003E22EA" w:rsidRPr="00ED58EF" w:rsidRDefault="003E22EA" w:rsidP="00C964B8"/>
    <w:p w14:paraId="31AE8E68" w14:textId="77777777" w:rsidR="006462E0" w:rsidRPr="00233C0A" w:rsidRDefault="006462E0" w:rsidP="00233C0A"/>
    <w:p w14:paraId="31AE8E6B" w14:textId="77777777" w:rsidR="006462E0" w:rsidRDefault="00D91EA6" w:rsidP="00233C0A">
      <w:pPr>
        <w:rPr>
          <w:b/>
          <w:bCs/>
        </w:rPr>
      </w:pPr>
      <w:r w:rsidRPr="00104EE2">
        <w:rPr>
          <w:b/>
          <w:bCs/>
        </w:rPr>
        <w:lastRenderedPageBreak/>
        <w:t>ATTENDANCE POLICY</w:t>
      </w:r>
    </w:p>
    <w:p w14:paraId="75EBE721" w14:textId="4E8DBD8E" w:rsidR="00BB2845" w:rsidRPr="00BD32B0" w:rsidRDefault="00BB2845" w:rsidP="00BB2845">
      <w:pPr>
        <w:rPr>
          <w:rFonts w:cs="Arial"/>
          <w:b/>
          <w:bCs/>
        </w:rPr>
      </w:pPr>
      <w:r w:rsidRPr="00BD32B0">
        <w:rPr>
          <w:rFonts w:cs="Arial"/>
          <w:bCs/>
        </w:rPr>
        <w:t xml:space="preserve">Attendance to class and lab is directly correlated with student success. </w:t>
      </w:r>
    </w:p>
    <w:p w14:paraId="760ECFC7" w14:textId="77398F30" w:rsidR="00BB2845" w:rsidRDefault="00BB2845" w:rsidP="00BB2845">
      <w:pPr>
        <w:rPr>
          <w:rFonts w:cs="Arial"/>
          <w:b/>
          <w:bCs/>
        </w:rPr>
      </w:pPr>
      <w:r w:rsidRPr="00BD32B0">
        <w:rPr>
          <w:rFonts w:cs="Arial"/>
          <w:bCs/>
        </w:rPr>
        <w:t>Students are accountable for class material, information, and updates that occurred during the absence.</w:t>
      </w:r>
    </w:p>
    <w:p w14:paraId="6864966E" w14:textId="77777777" w:rsidR="00BB2845" w:rsidRPr="00104EE2" w:rsidRDefault="00BB2845" w:rsidP="00233C0A">
      <w:pPr>
        <w:rPr>
          <w:b/>
          <w:bCs/>
        </w:rPr>
      </w:pPr>
    </w:p>
    <w:p w14:paraId="31AE8E6F" w14:textId="77777777" w:rsidR="006462E0"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8">
        <w:r w:rsidRPr="00233C0A">
          <w:rPr>
            <w:rStyle w:val="Hyperlink"/>
          </w:rPr>
          <w:t>www.cscc.edu/syllabus</w:t>
        </w:r>
      </w:hyperlink>
      <w:r w:rsidRPr="00233C0A">
        <w:t xml:space="preserve"> or on the College website Quick Links “Syllabus Statements”.</w:t>
      </w:r>
    </w:p>
    <w:p w14:paraId="301C8F6B" w14:textId="77777777" w:rsidR="00104EE2" w:rsidRDefault="00104EE2" w:rsidP="00233C0A"/>
    <w:p w14:paraId="31AE8E71" w14:textId="3926424B" w:rsidR="006462E0" w:rsidRPr="00104EE2" w:rsidRDefault="00D91EA6" w:rsidP="00233C0A">
      <w:pPr>
        <w:rPr>
          <w:b/>
          <w:bCs/>
        </w:rPr>
      </w:pPr>
      <w:r w:rsidRPr="00104EE2">
        <w:rPr>
          <w:b/>
          <w:bCs/>
        </w:rPr>
        <w:t xml:space="preserve">WEATHER RELATED DEPARTMENT SPECIFIC POLICY </w:t>
      </w:r>
    </w:p>
    <w:p w14:paraId="31AE8E72" w14:textId="77777777" w:rsidR="006462E0" w:rsidRPr="00233C0A" w:rsidRDefault="00D91EA6" w:rsidP="00233C0A">
      <w:r w:rsidRPr="00233C0A">
        <w:t>If not covered by College Policy, relative to clinical, practicum, of other missed time due to weather related college closings.</w:t>
      </w:r>
    </w:p>
    <w:p w14:paraId="31AE8E73" w14:textId="77777777" w:rsidR="006462E0" w:rsidRPr="00233C0A" w:rsidRDefault="006462E0" w:rsidP="00233C0A"/>
    <w:p w14:paraId="31AE8EF6" w14:textId="0C24E19C" w:rsidR="006462E0" w:rsidRPr="00451DE9" w:rsidRDefault="00D91EA6" w:rsidP="00451DE9">
      <w:pPr>
        <w:rPr>
          <w:rFonts w:asciiTheme="minorHAnsi" w:hAnsiTheme="minorHAnsi" w:cstheme="minorHAnsi"/>
          <w:b/>
          <w:color w:val="FF0000"/>
        </w:rPr>
      </w:pPr>
      <w:r w:rsidRPr="00A86695">
        <w:rPr>
          <w:b/>
          <w:bCs/>
        </w:rPr>
        <w:t xml:space="preserve">UNITS OF INSTRUCTION </w:t>
      </w:r>
    </w:p>
    <w:p w14:paraId="31AE8EF7" w14:textId="77777777" w:rsidR="006462E0" w:rsidRDefault="00D91EA6">
      <w:pPr>
        <w:pStyle w:val="BodyText"/>
        <w:spacing w:before="278"/>
        <w:ind w:left="220" w:firstLine="0"/>
        <w:rPr>
          <w:rFonts w:asciiTheme="minorHAnsi" w:hAnsiTheme="minorHAnsi" w:cstheme="minorHAnsi"/>
          <w:spacing w:val="-10"/>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1</w:t>
      </w:r>
    </w:p>
    <w:p w14:paraId="7BAA9103" w14:textId="6D5582E7" w:rsidR="00E62D50" w:rsidRPr="00E62D50" w:rsidRDefault="00E62D50" w:rsidP="00E62D50">
      <w:pPr>
        <w:tabs>
          <w:tab w:val="left" w:pos="348"/>
        </w:tabs>
        <w:ind w:left="360"/>
        <w:rPr>
          <w:rFonts w:asciiTheme="minorHAnsi" w:hAnsiTheme="minorHAnsi" w:cstheme="minorHAnsi"/>
          <w:b/>
        </w:rPr>
      </w:pPr>
      <w:r w:rsidRPr="008A2C28">
        <w:rPr>
          <w:rFonts w:asciiTheme="minorHAnsi" w:hAnsiTheme="minorHAnsi" w:cstheme="minorHAnsi"/>
          <w:b/>
        </w:rPr>
        <w:t>Unit</w:t>
      </w:r>
      <w:r w:rsidRPr="008A2C28">
        <w:rPr>
          <w:rFonts w:asciiTheme="minorHAnsi" w:hAnsiTheme="minorHAnsi" w:cstheme="minorHAnsi"/>
          <w:b/>
          <w:spacing w:val="-2"/>
        </w:rPr>
        <w:t xml:space="preserve"> </w:t>
      </w:r>
      <w:r w:rsidRPr="008A2C28">
        <w:rPr>
          <w:rFonts w:asciiTheme="minorHAnsi" w:hAnsiTheme="minorHAnsi" w:cstheme="minorHAnsi"/>
          <w:b/>
        </w:rPr>
        <w:t>of</w:t>
      </w:r>
      <w:r w:rsidRPr="008A2C28">
        <w:rPr>
          <w:rFonts w:asciiTheme="minorHAnsi" w:hAnsiTheme="minorHAnsi" w:cstheme="minorHAnsi"/>
          <w:b/>
          <w:spacing w:val="-1"/>
        </w:rPr>
        <w:t xml:space="preserve"> </w:t>
      </w:r>
      <w:r w:rsidRPr="008A2C28">
        <w:rPr>
          <w:rFonts w:asciiTheme="minorHAnsi" w:hAnsiTheme="minorHAnsi" w:cstheme="minorHAnsi"/>
          <w:b/>
          <w:spacing w:val="-2"/>
        </w:rPr>
        <w:t>Instruction</w:t>
      </w:r>
      <w:r w:rsidR="009F631E">
        <w:rPr>
          <w:rFonts w:asciiTheme="minorHAnsi" w:hAnsiTheme="minorHAnsi" w:cstheme="minorHAnsi"/>
          <w:b/>
          <w:spacing w:val="-2"/>
        </w:rPr>
        <w:t xml:space="preserve">: </w:t>
      </w:r>
      <w:r w:rsidR="000B647C">
        <w:rPr>
          <w:rFonts w:asciiTheme="minorHAnsi" w:hAnsiTheme="minorHAnsi" w:cstheme="minorHAnsi"/>
          <w:b/>
          <w:spacing w:val="-2"/>
        </w:rPr>
        <w:t>Sexuality</w:t>
      </w:r>
    </w:p>
    <w:p w14:paraId="764E186B" w14:textId="77777777" w:rsidR="00451DE9" w:rsidRDefault="00D91EA6" w:rsidP="00C14E21">
      <w:pPr>
        <w:widowControl/>
        <w:autoSpaceDE/>
        <w:autoSpaceDN/>
        <w:spacing w:line="259" w:lineRule="auto"/>
        <w:ind w:left="360"/>
        <w:contextualSpacing/>
        <w:rPr>
          <w:rFonts w:asciiTheme="minorHAnsi" w:hAnsiTheme="minorHAnsi" w:cstheme="minorHAnsi"/>
          <w:b/>
          <w:spacing w:val="-2"/>
        </w:rPr>
      </w:pPr>
      <w:r w:rsidRPr="009F7374">
        <w:rPr>
          <w:rFonts w:asciiTheme="minorHAnsi" w:hAnsiTheme="minorHAnsi" w:cstheme="minorHAnsi"/>
          <w:b/>
        </w:rPr>
        <w:t>Learning</w:t>
      </w:r>
      <w:r w:rsidRPr="009F7374">
        <w:rPr>
          <w:rFonts w:asciiTheme="minorHAnsi" w:hAnsiTheme="minorHAnsi" w:cstheme="minorHAnsi"/>
          <w:b/>
          <w:spacing w:val="-4"/>
        </w:rPr>
        <w:t xml:space="preserve"> </w:t>
      </w:r>
      <w:r w:rsidRPr="009F7374">
        <w:rPr>
          <w:rFonts w:asciiTheme="minorHAnsi" w:hAnsiTheme="minorHAnsi" w:cstheme="minorHAnsi"/>
          <w:b/>
          <w:spacing w:val="-2"/>
        </w:rPr>
        <w:t>Objectives/Goals:</w:t>
      </w:r>
      <w:r w:rsidR="009F7374" w:rsidRPr="009F7374">
        <w:rPr>
          <w:rFonts w:asciiTheme="minorHAnsi" w:hAnsiTheme="minorHAnsi" w:cstheme="minorHAnsi"/>
          <w:b/>
          <w:spacing w:val="-2"/>
        </w:rPr>
        <w:t xml:space="preserve"> </w:t>
      </w:r>
    </w:p>
    <w:p w14:paraId="0619CF72" w14:textId="018D9AEF" w:rsidR="000B647C" w:rsidRDefault="000B647C" w:rsidP="000B647C">
      <w:pPr>
        <w:tabs>
          <w:tab w:val="left" w:pos="348"/>
        </w:tabs>
        <w:ind w:left="348"/>
      </w:pPr>
      <w:r>
        <w:t>Define human sexuality and its dimensions in the context of maternity care</w:t>
      </w:r>
    </w:p>
    <w:p w14:paraId="7B5F338E" w14:textId="49768B23" w:rsidR="000B647C" w:rsidRDefault="000B647C" w:rsidP="000B647C">
      <w:pPr>
        <w:tabs>
          <w:tab w:val="left" w:pos="348"/>
        </w:tabs>
        <w:ind w:left="348" w:hanging="348"/>
      </w:pPr>
      <w:r>
        <w:tab/>
      </w:r>
      <w:r w:rsidR="00E22D77">
        <w:t>Understand</w:t>
      </w:r>
      <w:r>
        <w:t xml:space="preserve"> sexual health as part of holistic maternity care using sensitive, nonjudgmental approaches.</w:t>
      </w:r>
      <w:r w:rsidR="00D67E0A">
        <w:tab/>
      </w:r>
    </w:p>
    <w:p w14:paraId="31AE8EFA" w14:textId="769425B1" w:rsidR="006462E0" w:rsidRPr="00C046A0" w:rsidRDefault="00D91EA6" w:rsidP="00D67E0A">
      <w:pPr>
        <w:pStyle w:val="ListParagraph"/>
        <w:tabs>
          <w:tab w:val="left" w:pos="348"/>
        </w:tabs>
        <w:ind w:firstLine="0"/>
        <w:rPr>
          <w:rFonts w:asciiTheme="minorHAnsi" w:hAnsiTheme="minorHAnsi" w:cstheme="minorHAnsi"/>
          <w:b/>
        </w:rPr>
      </w:pPr>
      <w:r w:rsidRPr="00C046A0">
        <w:rPr>
          <w:rFonts w:asciiTheme="minorHAnsi" w:hAnsiTheme="minorHAnsi" w:cstheme="minorHAnsi"/>
          <w:b/>
          <w:spacing w:val="-2"/>
        </w:rPr>
        <w:t>Assignment:</w:t>
      </w:r>
      <w:r w:rsidR="009F7374">
        <w:rPr>
          <w:rFonts w:asciiTheme="minorHAnsi" w:hAnsiTheme="minorHAnsi" w:cstheme="minorHAnsi"/>
          <w:b/>
          <w:spacing w:val="-2"/>
        </w:rPr>
        <w:t xml:space="preserve"> </w:t>
      </w:r>
      <w:r w:rsidR="001872EE" w:rsidRPr="001872EE">
        <w:rPr>
          <w:rFonts w:asciiTheme="minorHAnsi" w:hAnsiTheme="minorHAnsi" w:cstheme="minorHAnsi"/>
          <w:bCs/>
          <w:spacing w:val="-2"/>
        </w:rPr>
        <w:t xml:space="preserve">Elsevier </w:t>
      </w:r>
      <w:r w:rsidR="00B54CA5">
        <w:rPr>
          <w:rFonts w:asciiTheme="minorHAnsi" w:hAnsiTheme="minorHAnsi" w:cstheme="minorHAnsi"/>
          <w:bCs/>
          <w:spacing w:val="-2"/>
        </w:rPr>
        <w:t>Assignment</w:t>
      </w:r>
      <w:r w:rsidR="00C14E21">
        <w:rPr>
          <w:rFonts w:asciiTheme="minorHAnsi" w:hAnsiTheme="minorHAnsi" w:cstheme="minorHAnsi"/>
          <w:bCs/>
          <w:spacing w:val="-2"/>
        </w:rPr>
        <w:t xml:space="preserve"> and assigned e-book readings</w:t>
      </w:r>
    </w:p>
    <w:p w14:paraId="31AE8EFB" w14:textId="1D6DD3AE" w:rsidR="006462E0" w:rsidRPr="00737FB0" w:rsidRDefault="00D91EA6" w:rsidP="00721E83">
      <w:pPr>
        <w:pStyle w:val="ListParagraph"/>
        <w:tabs>
          <w:tab w:val="left" w:pos="348"/>
        </w:tabs>
        <w:ind w:firstLine="0"/>
        <w:rPr>
          <w:rFonts w:asciiTheme="minorHAnsi" w:hAnsiTheme="minorHAnsi" w:cstheme="minorHAnsi"/>
          <w:bCs/>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sidR="001872EE">
        <w:rPr>
          <w:rFonts w:asciiTheme="minorHAnsi" w:hAnsiTheme="minorHAnsi" w:cstheme="minorHAnsi"/>
          <w:b/>
          <w:spacing w:val="-2"/>
        </w:rPr>
        <w:t xml:space="preserve">  </w:t>
      </w:r>
      <w:r w:rsidR="00737FB0" w:rsidRPr="00737FB0">
        <w:rPr>
          <w:rFonts w:asciiTheme="minorHAnsi" w:hAnsiTheme="minorHAnsi" w:cstheme="minorHAnsi"/>
          <w:bCs/>
          <w:spacing w:val="-2"/>
        </w:rPr>
        <w:t xml:space="preserve">In lab </w:t>
      </w:r>
      <w:r w:rsidR="000B647C">
        <w:rPr>
          <w:rFonts w:asciiTheme="minorHAnsi" w:hAnsiTheme="minorHAnsi" w:cstheme="minorHAnsi"/>
          <w:bCs/>
          <w:spacing w:val="-2"/>
        </w:rPr>
        <w:t>activities</w:t>
      </w:r>
    </w:p>
    <w:p w14:paraId="31AE8EFC" w14:textId="77777777"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2</w:t>
      </w:r>
    </w:p>
    <w:p w14:paraId="608C9187" w14:textId="47F873DA" w:rsidR="003C032E" w:rsidRDefault="003C032E" w:rsidP="003C032E">
      <w:pPr>
        <w:tabs>
          <w:tab w:val="left" w:pos="348"/>
        </w:tabs>
        <w:ind w:left="360"/>
        <w:rPr>
          <w:rFonts w:asciiTheme="minorHAnsi" w:hAnsiTheme="minorHAnsi" w:cstheme="minorHAnsi"/>
          <w:b/>
        </w:rPr>
      </w:pPr>
      <w:r w:rsidRPr="008A2C28">
        <w:rPr>
          <w:rFonts w:asciiTheme="minorHAnsi" w:hAnsiTheme="minorHAnsi" w:cstheme="minorHAnsi"/>
          <w:b/>
        </w:rPr>
        <w:t>Unit</w:t>
      </w:r>
      <w:r w:rsidRPr="008A2C28">
        <w:rPr>
          <w:rFonts w:asciiTheme="minorHAnsi" w:hAnsiTheme="minorHAnsi" w:cstheme="minorHAnsi"/>
          <w:b/>
          <w:spacing w:val="-2"/>
        </w:rPr>
        <w:t xml:space="preserve"> </w:t>
      </w:r>
      <w:r w:rsidRPr="008A2C28">
        <w:rPr>
          <w:rFonts w:asciiTheme="minorHAnsi" w:hAnsiTheme="minorHAnsi" w:cstheme="minorHAnsi"/>
          <w:b/>
        </w:rPr>
        <w:t>of</w:t>
      </w:r>
      <w:r w:rsidRPr="008A2C28">
        <w:rPr>
          <w:rFonts w:asciiTheme="minorHAnsi" w:hAnsiTheme="minorHAnsi" w:cstheme="minorHAnsi"/>
          <w:b/>
          <w:spacing w:val="-1"/>
        </w:rPr>
        <w:t xml:space="preserve"> </w:t>
      </w:r>
      <w:r w:rsidRPr="008A2C28">
        <w:rPr>
          <w:rFonts w:asciiTheme="minorHAnsi" w:hAnsiTheme="minorHAnsi" w:cstheme="minorHAnsi"/>
          <w:b/>
          <w:spacing w:val="-2"/>
        </w:rPr>
        <w:t>Instruction:</w:t>
      </w:r>
      <w:r w:rsidR="002F2DA2">
        <w:rPr>
          <w:rFonts w:asciiTheme="minorHAnsi" w:hAnsiTheme="minorHAnsi" w:cstheme="minorHAnsi"/>
          <w:b/>
          <w:spacing w:val="-2"/>
        </w:rPr>
        <w:t xml:space="preserve"> </w:t>
      </w:r>
      <w:r w:rsidR="000B647C">
        <w:rPr>
          <w:rFonts w:asciiTheme="minorHAnsi" w:hAnsiTheme="minorHAnsi" w:cstheme="minorHAnsi"/>
          <w:b/>
          <w:spacing w:val="-2"/>
        </w:rPr>
        <w:t>Reproduction</w:t>
      </w:r>
    </w:p>
    <w:p w14:paraId="6E328DF1" w14:textId="77777777" w:rsidR="00D67E0A" w:rsidRDefault="00D91EA6" w:rsidP="00721E83">
      <w:pPr>
        <w:widowControl/>
        <w:autoSpaceDE/>
        <w:autoSpaceDN/>
        <w:spacing w:line="259" w:lineRule="auto"/>
        <w:ind w:left="360"/>
        <w:contextualSpacing/>
        <w:rPr>
          <w:rFonts w:asciiTheme="minorHAnsi" w:hAnsiTheme="minorHAnsi" w:cstheme="minorHAnsi"/>
          <w:b/>
          <w:spacing w:val="-2"/>
        </w:rPr>
      </w:pPr>
      <w:r w:rsidRPr="00721E83">
        <w:rPr>
          <w:rFonts w:asciiTheme="minorHAnsi" w:hAnsiTheme="minorHAnsi" w:cstheme="minorHAnsi"/>
          <w:b/>
        </w:rPr>
        <w:t>Learning</w:t>
      </w:r>
      <w:r w:rsidRPr="00721E83">
        <w:rPr>
          <w:rFonts w:asciiTheme="minorHAnsi" w:hAnsiTheme="minorHAnsi" w:cstheme="minorHAnsi"/>
          <w:b/>
          <w:spacing w:val="-4"/>
        </w:rPr>
        <w:t xml:space="preserve"> </w:t>
      </w:r>
      <w:r w:rsidRPr="00721E83">
        <w:rPr>
          <w:rFonts w:asciiTheme="minorHAnsi" w:hAnsiTheme="minorHAnsi" w:cstheme="minorHAnsi"/>
          <w:b/>
          <w:spacing w:val="-2"/>
        </w:rPr>
        <w:t>Objectives/Goals:</w:t>
      </w:r>
      <w:r w:rsidR="00721E83" w:rsidRPr="00721E83">
        <w:rPr>
          <w:rFonts w:asciiTheme="minorHAnsi" w:hAnsiTheme="minorHAnsi" w:cstheme="minorHAnsi"/>
          <w:b/>
          <w:spacing w:val="-2"/>
        </w:rPr>
        <w:t xml:space="preserve"> </w:t>
      </w:r>
    </w:p>
    <w:p w14:paraId="4F38AC1E" w14:textId="68357D73" w:rsidR="00244C5F" w:rsidRPr="00244C5F" w:rsidRDefault="00244C5F" w:rsidP="00244C5F">
      <w:pPr>
        <w:pStyle w:val="ListParagraph"/>
        <w:tabs>
          <w:tab w:val="left" w:pos="348"/>
        </w:tabs>
        <w:rPr>
          <w:bCs/>
        </w:rPr>
      </w:pPr>
      <w:r>
        <w:rPr>
          <w:bCs/>
        </w:rPr>
        <w:tab/>
      </w:r>
      <w:r w:rsidRPr="00244C5F">
        <w:rPr>
          <w:bCs/>
        </w:rPr>
        <w:t>Understand the anatomy and physiology of the male and female reproductive systems.</w:t>
      </w:r>
    </w:p>
    <w:p w14:paraId="6165EF50" w14:textId="671A85BC" w:rsidR="00244C5F" w:rsidRPr="00244C5F" w:rsidRDefault="00244C5F" w:rsidP="00244C5F">
      <w:pPr>
        <w:tabs>
          <w:tab w:val="left" w:pos="348"/>
        </w:tabs>
        <w:ind w:left="348"/>
        <w:rPr>
          <w:bCs/>
        </w:rPr>
      </w:pPr>
      <w:r w:rsidRPr="00244C5F">
        <w:rPr>
          <w:bCs/>
        </w:rPr>
        <w:t>Describe the hormonal regulation of the reproductive cycle, including menstruation, ovulation, and pregnancy.</w:t>
      </w:r>
    </w:p>
    <w:p w14:paraId="531FE88A" w14:textId="77777777" w:rsidR="00244C5F" w:rsidRDefault="00244C5F" w:rsidP="00244C5F">
      <w:pPr>
        <w:tabs>
          <w:tab w:val="left" w:pos="348"/>
        </w:tabs>
        <w:rPr>
          <w:rFonts w:asciiTheme="minorHAnsi" w:hAnsiTheme="minorHAnsi" w:cstheme="minorHAnsi"/>
          <w:b/>
          <w:bCs/>
          <w:spacing w:val="-2"/>
        </w:rPr>
      </w:pPr>
      <w:r>
        <w:rPr>
          <w:bCs/>
        </w:rPr>
        <w:tab/>
      </w:r>
      <w:r w:rsidRPr="00244C5F">
        <w:rPr>
          <w:bCs/>
        </w:rPr>
        <w:t>Explain the process of fertilization, embryonic development, and fetal growth</w:t>
      </w:r>
      <w:r w:rsidRPr="00244C5F">
        <w:rPr>
          <w:rFonts w:asciiTheme="minorHAnsi" w:hAnsiTheme="minorHAnsi" w:cstheme="minorHAnsi"/>
          <w:b/>
          <w:bCs/>
          <w:spacing w:val="-2"/>
        </w:rPr>
        <w:t xml:space="preserve"> </w:t>
      </w:r>
    </w:p>
    <w:p w14:paraId="790F0EF0" w14:textId="0A28E7F4" w:rsidR="00C14E21" w:rsidRPr="00244C5F" w:rsidRDefault="00244C5F" w:rsidP="00244C5F">
      <w:pPr>
        <w:tabs>
          <w:tab w:val="left" w:pos="348"/>
        </w:tabs>
        <w:rPr>
          <w:rFonts w:asciiTheme="minorHAnsi" w:hAnsiTheme="minorHAnsi" w:cstheme="minorHAnsi"/>
          <w:b/>
        </w:rPr>
      </w:pPr>
      <w:r>
        <w:rPr>
          <w:rFonts w:asciiTheme="minorHAnsi" w:hAnsiTheme="minorHAnsi" w:cstheme="minorHAnsi"/>
          <w:b/>
          <w:spacing w:val="-2"/>
        </w:rPr>
        <w:tab/>
      </w:r>
      <w:r w:rsidR="00C14E21" w:rsidRPr="00244C5F">
        <w:rPr>
          <w:rFonts w:asciiTheme="minorHAnsi" w:hAnsiTheme="minorHAnsi" w:cstheme="minorHAnsi"/>
          <w:b/>
          <w:spacing w:val="-2"/>
        </w:rPr>
        <w:t xml:space="preserve">Assignment: </w:t>
      </w:r>
      <w:r w:rsidR="00C14E21" w:rsidRPr="00244C5F">
        <w:rPr>
          <w:rFonts w:asciiTheme="minorHAnsi" w:hAnsiTheme="minorHAnsi" w:cstheme="minorHAnsi"/>
          <w:bCs/>
          <w:spacing w:val="-2"/>
        </w:rPr>
        <w:t>Elsevier Assignment and assigned e-book readings</w:t>
      </w:r>
      <w:r w:rsidR="00C14E21" w:rsidRPr="00244C5F">
        <w:rPr>
          <w:rFonts w:asciiTheme="minorHAnsi" w:hAnsiTheme="minorHAnsi" w:cstheme="minorHAnsi"/>
          <w:b/>
        </w:rPr>
        <w:t xml:space="preserve"> </w:t>
      </w:r>
    </w:p>
    <w:p w14:paraId="5B4D575E" w14:textId="5898F7B8" w:rsidR="00C14E21" w:rsidRPr="00932FBB" w:rsidRDefault="00721E83" w:rsidP="00932FBB">
      <w:pPr>
        <w:pStyle w:val="ListParagraph"/>
        <w:tabs>
          <w:tab w:val="left" w:pos="348"/>
        </w:tabs>
        <w:ind w:firstLine="0"/>
        <w:rPr>
          <w:rFonts w:asciiTheme="minorHAnsi" w:hAnsiTheme="minorHAnsi" w:cstheme="minorHAnsi"/>
          <w:bCs/>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Pr>
          <w:rFonts w:asciiTheme="minorHAnsi" w:hAnsiTheme="minorHAnsi" w:cstheme="minorHAnsi"/>
          <w:b/>
          <w:spacing w:val="-2"/>
        </w:rPr>
        <w:t xml:space="preserve">  </w:t>
      </w:r>
      <w:r w:rsidRPr="00737FB0">
        <w:rPr>
          <w:rFonts w:asciiTheme="minorHAnsi" w:hAnsiTheme="minorHAnsi" w:cstheme="minorHAnsi"/>
          <w:bCs/>
          <w:spacing w:val="-2"/>
        </w:rPr>
        <w:t>In lab performance</w:t>
      </w:r>
      <w:r w:rsidR="002521FE">
        <w:rPr>
          <w:rFonts w:asciiTheme="minorHAnsi" w:hAnsiTheme="minorHAnsi" w:cstheme="minorHAnsi"/>
          <w:bCs/>
          <w:spacing w:val="-2"/>
        </w:rPr>
        <w:t xml:space="preserve"> a</w:t>
      </w:r>
      <w:r w:rsidR="002F2DA2">
        <w:rPr>
          <w:rFonts w:asciiTheme="minorHAnsi" w:hAnsiTheme="minorHAnsi" w:cstheme="minorHAnsi"/>
          <w:bCs/>
          <w:spacing w:val="-2"/>
        </w:rPr>
        <w:t>nd activities</w:t>
      </w:r>
    </w:p>
    <w:p w14:paraId="31AE8F01" w14:textId="51BD03F3"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3</w:t>
      </w:r>
    </w:p>
    <w:p w14:paraId="7F0C22E4" w14:textId="1C4ACE22" w:rsidR="005565FF" w:rsidRPr="005565FF" w:rsidRDefault="005565FF" w:rsidP="005565FF">
      <w:pPr>
        <w:tabs>
          <w:tab w:val="left" w:pos="348"/>
        </w:tabs>
        <w:ind w:left="360"/>
        <w:rPr>
          <w:rFonts w:asciiTheme="minorHAnsi" w:hAnsiTheme="minorHAnsi" w:cstheme="minorHAnsi"/>
          <w:b/>
        </w:rPr>
      </w:pPr>
      <w:r w:rsidRPr="008A2C28">
        <w:rPr>
          <w:rFonts w:asciiTheme="minorHAnsi" w:hAnsiTheme="minorHAnsi" w:cstheme="minorHAnsi"/>
          <w:b/>
        </w:rPr>
        <w:t>Unit</w:t>
      </w:r>
      <w:r w:rsidRPr="008A2C28">
        <w:rPr>
          <w:rFonts w:asciiTheme="minorHAnsi" w:hAnsiTheme="minorHAnsi" w:cstheme="minorHAnsi"/>
          <w:b/>
          <w:spacing w:val="-2"/>
        </w:rPr>
        <w:t xml:space="preserve"> </w:t>
      </w:r>
      <w:r w:rsidRPr="008A2C28">
        <w:rPr>
          <w:rFonts w:asciiTheme="minorHAnsi" w:hAnsiTheme="minorHAnsi" w:cstheme="minorHAnsi"/>
          <w:b/>
        </w:rPr>
        <w:t>of</w:t>
      </w:r>
      <w:r w:rsidRPr="008A2C28">
        <w:rPr>
          <w:rFonts w:asciiTheme="minorHAnsi" w:hAnsiTheme="minorHAnsi" w:cstheme="minorHAnsi"/>
          <w:b/>
          <w:spacing w:val="-1"/>
        </w:rPr>
        <w:t xml:space="preserve"> </w:t>
      </w:r>
      <w:r w:rsidRPr="008A2C28">
        <w:rPr>
          <w:rFonts w:asciiTheme="minorHAnsi" w:hAnsiTheme="minorHAnsi" w:cstheme="minorHAnsi"/>
          <w:b/>
          <w:spacing w:val="-2"/>
        </w:rPr>
        <w:t>Instruction:</w:t>
      </w:r>
      <w:r>
        <w:rPr>
          <w:rFonts w:asciiTheme="minorHAnsi" w:hAnsiTheme="minorHAnsi" w:cstheme="minorHAnsi"/>
          <w:b/>
          <w:spacing w:val="-2"/>
        </w:rPr>
        <w:t xml:space="preserve"> </w:t>
      </w:r>
      <w:r w:rsidR="00244C5F">
        <w:rPr>
          <w:rFonts w:asciiTheme="minorHAnsi" w:hAnsiTheme="minorHAnsi" w:cstheme="minorHAnsi"/>
          <w:b/>
          <w:spacing w:val="-2"/>
        </w:rPr>
        <w:t>Reproduction</w:t>
      </w:r>
    </w:p>
    <w:p w14:paraId="7BE0DEB0" w14:textId="6F60BD93" w:rsidR="00244C5F" w:rsidRPr="00244C5F" w:rsidRDefault="002F2DA2" w:rsidP="00244C5F">
      <w:pPr>
        <w:tabs>
          <w:tab w:val="left" w:pos="348"/>
        </w:tabs>
        <w:rPr>
          <w:bCs/>
        </w:rPr>
      </w:pPr>
      <w:r>
        <w:rPr>
          <w:bCs/>
        </w:rPr>
        <w:tab/>
      </w:r>
      <w:r w:rsidR="00244C5F" w:rsidRPr="00244C5F">
        <w:rPr>
          <w:bCs/>
        </w:rPr>
        <w:t xml:space="preserve">Identify common complications in pregnancy and childbirth </w:t>
      </w:r>
    </w:p>
    <w:p w14:paraId="47691D71" w14:textId="269B6526" w:rsidR="00244C5F" w:rsidRDefault="00244C5F" w:rsidP="00244C5F">
      <w:pPr>
        <w:tabs>
          <w:tab w:val="left" w:pos="348"/>
        </w:tabs>
        <w:rPr>
          <w:bCs/>
        </w:rPr>
      </w:pPr>
      <w:r>
        <w:rPr>
          <w:bCs/>
        </w:rPr>
        <w:tab/>
      </w:r>
      <w:r w:rsidRPr="00244C5F">
        <w:rPr>
          <w:bCs/>
        </w:rPr>
        <w:t>Understand the role of genetics, nutrition, and prenatal care in promoting healthy outcomes.</w:t>
      </w:r>
    </w:p>
    <w:p w14:paraId="32842844" w14:textId="5496A328" w:rsidR="00244C5F" w:rsidRDefault="00244C5F" w:rsidP="00244C5F">
      <w:pPr>
        <w:tabs>
          <w:tab w:val="left" w:pos="348"/>
        </w:tabs>
        <w:rPr>
          <w:bCs/>
        </w:rPr>
      </w:pPr>
      <w:r>
        <w:rPr>
          <w:bCs/>
        </w:rPr>
        <w:tab/>
        <w:t>Understand and practice the nursing role in conducting the pre-natal assessment</w:t>
      </w:r>
    </w:p>
    <w:p w14:paraId="417AB3BE" w14:textId="31FE2A0C" w:rsidR="00C14E21" w:rsidRDefault="00244C5F" w:rsidP="00244C5F">
      <w:pPr>
        <w:tabs>
          <w:tab w:val="left" w:pos="348"/>
        </w:tabs>
        <w:rPr>
          <w:rFonts w:asciiTheme="minorHAnsi" w:hAnsiTheme="minorHAnsi" w:cstheme="minorHAnsi"/>
          <w:b/>
        </w:rPr>
      </w:pPr>
      <w:r>
        <w:rPr>
          <w:rFonts w:asciiTheme="minorHAnsi" w:hAnsiTheme="minorHAnsi" w:cstheme="minorHAnsi"/>
          <w:b/>
          <w:bCs/>
          <w:spacing w:val="-2"/>
        </w:rPr>
        <w:tab/>
      </w:r>
      <w:r w:rsidRPr="00244C5F">
        <w:rPr>
          <w:rFonts w:asciiTheme="minorHAnsi" w:hAnsiTheme="minorHAnsi" w:cstheme="minorHAnsi"/>
          <w:b/>
          <w:bCs/>
          <w:spacing w:val="-2"/>
        </w:rPr>
        <w:t xml:space="preserve"> </w:t>
      </w:r>
      <w:r w:rsidR="00C14E21" w:rsidRPr="00C046A0">
        <w:rPr>
          <w:rFonts w:asciiTheme="minorHAnsi" w:hAnsiTheme="minorHAnsi" w:cstheme="minorHAnsi"/>
          <w:b/>
          <w:spacing w:val="-2"/>
        </w:rPr>
        <w:t>Assignment:</w:t>
      </w:r>
      <w:r w:rsidR="00C14E21">
        <w:rPr>
          <w:rFonts w:asciiTheme="minorHAnsi" w:hAnsiTheme="minorHAnsi" w:cstheme="minorHAnsi"/>
          <w:b/>
          <w:spacing w:val="-2"/>
        </w:rPr>
        <w:t xml:space="preserve"> </w:t>
      </w:r>
      <w:r w:rsidR="00C14E21" w:rsidRPr="001872EE">
        <w:rPr>
          <w:rFonts w:asciiTheme="minorHAnsi" w:hAnsiTheme="minorHAnsi" w:cstheme="minorHAnsi"/>
          <w:bCs/>
          <w:spacing w:val="-2"/>
        </w:rPr>
        <w:t xml:space="preserve">Elsevier </w:t>
      </w:r>
      <w:r w:rsidR="00C14E21">
        <w:rPr>
          <w:rFonts w:asciiTheme="minorHAnsi" w:hAnsiTheme="minorHAnsi" w:cstheme="minorHAnsi"/>
          <w:bCs/>
          <w:spacing w:val="-2"/>
        </w:rPr>
        <w:t>Assignment and assigned e-book readings</w:t>
      </w:r>
      <w:r w:rsidR="00C14E21" w:rsidRPr="00C046A0">
        <w:rPr>
          <w:rFonts w:asciiTheme="minorHAnsi" w:hAnsiTheme="minorHAnsi" w:cstheme="minorHAnsi"/>
          <w:b/>
        </w:rPr>
        <w:t xml:space="preserve"> </w:t>
      </w:r>
    </w:p>
    <w:p w14:paraId="4EC13B78" w14:textId="5F5ACECB" w:rsidR="00D5358B" w:rsidRPr="00FB6549" w:rsidRDefault="00D5358B" w:rsidP="00FB6549">
      <w:pPr>
        <w:pStyle w:val="ListParagraph"/>
        <w:tabs>
          <w:tab w:val="left" w:pos="348"/>
        </w:tabs>
        <w:ind w:firstLine="0"/>
        <w:rPr>
          <w:rFonts w:asciiTheme="minorHAnsi" w:hAnsiTheme="minorHAnsi" w:cstheme="minorHAnsi"/>
          <w:bCs/>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Pr>
          <w:rFonts w:asciiTheme="minorHAnsi" w:hAnsiTheme="minorHAnsi" w:cstheme="minorHAnsi"/>
          <w:b/>
          <w:spacing w:val="-2"/>
        </w:rPr>
        <w:t xml:space="preserve">  </w:t>
      </w:r>
      <w:r w:rsidRPr="00737FB0">
        <w:rPr>
          <w:rFonts w:asciiTheme="minorHAnsi" w:hAnsiTheme="minorHAnsi" w:cstheme="minorHAnsi"/>
          <w:bCs/>
          <w:spacing w:val="-2"/>
        </w:rPr>
        <w:t>lab performance</w:t>
      </w:r>
      <w:r w:rsidR="002521FE">
        <w:rPr>
          <w:rFonts w:asciiTheme="minorHAnsi" w:hAnsiTheme="minorHAnsi" w:cstheme="minorHAnsi"/>
          <w:bCs/>
          <w:spacing w:val="-2"/>
        </w:rPr>
        <w:t xml:space="preserve"> and </w:t>
      </w:r>
      <w:r w:rsidR="002F2DA2">
        <w:rPr>
          <w:rFonts w:asciiTheme="minorHAnsi" w:hAnsiTheme="minorHAnsi" w:cstheme="minorHAnsi"/>
          <w:bCs/>
          <w:spacing w:val="-2"/>
        </w:rPr>
        <w:t>math competency</w:t>
      </w:r>
    </w:p>
    <w:p w14:paraId="31AE8F06" w14:textId="1DD7DE5A" w:rsidR="006462E0" w:rsidRPr="00C046A0" w:rsidRDefault="00D91EA6" w:rsidP="00A34C28">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4</w:t>
      </w:r>
    </w:p>
    <w:p w14:paraId="5217980B" w14:textId="627E172D" w:rsidR="00F5488B" w:rsidRPr="005565FF" w:rsidRDefault="00F5488B" w:rsidP="00BB6654">
      <w:pPr>
        <w:tabs>
          <w:tab w:val="left" w:pos="348"/>
        </w:tabs>
        <w:jc w:val="both"/>
        <w:rPr>
          <w:rFonts w:asciiTheme="minorHAnsi" w:hAnsiTheme="minorHAnsi" w:cstheme="minorHAnsi"/>
          <w:b/>
        </w:rPr>
      </w:pPr>
      <w:r>
        <w:rPr>
          <w:rFonts w:asciiTheme="minorHAnsi" w:hAnsiTheme="minorHAnsi" w:cstheme="minorHAnsi"/>
          <w:b/>
        </w:rPr>
        <w:t xml:space="preserve"> </w:t>
      </w:r>
      <w:r w:rsidR="00BB6654">
        <w:rPr>
          <w:rFonts w:asciiTheme="minorHAnsi" w:hAnsiTheme="minorHAnsi" w:cstheme="minorHAnsi"/>
          <w:b/>
        </w:rPr>
        <w:t xml:space="preserve">    </w:t>
      </w:r>
      <w:r>
        <w:rPr>
          <w:rFonts w:asciiTheme="minorHAnsi" w:hAnsiTheme="minorHAnsi" w:cstheme="minorHAnsi"/>
          <w:b/>
        </w:rPr>
        <w:t xml:space="preserve">  </w:t>
      </w:r>
      <w:r w:rsidRPr="008A2C28">
        <w:rPr>
          <w:rFonts w:asciiTheme="minorHAnsi" w:hAnsiTheme="minorHAnsi" w:cstheme="minorHAnsi"/>
          <w:b/>
        </w:rPr>
        <w:t>Unit</w:t>
      </w:r>
      <w:r w:rsidRPr="008A2C28">
        <w:rPr>
          <w:rFonts w:asciiTheme="minorHAnsi" w:hAnsiTheme="minorHAnsi" w:cstheme="minorHAnsi"/>
          <w:b/>
          <w:spacing w:val="-2"/>
        </w:rPr>
        <w:t xml:space="preserve"> </w:t>
      </w:r>
      <w:r w:rsidRPr="008A2C28">
        <w:rPr>
          <w:rFonts w:asciiTheme="minorHAnsi" w:hAnsiTheme="minorHAnsi" w:cstheme="minorHAnsi"/>
          <w:b/>
        </w:rPr>
        <w:t>of</w:t>
      </w:r>
      <w:r w:rsidRPr="008A2C28">
        <w:rPr>
          <w:rFonts w:asciiTheme="minorHAnsi" w:hAnsiTheme="minorHAnsi" w:cstheme="minorHAnsi"/>
          <w:b/>
          <w:spacing w:val="-1"/>
        </w:rPr>
        <w:t xml:space="preserve"> </w:t>
      </w:r>
      <w:r w:rsidRPr="008A2C28">
        <w:rPr>
          <w:rFonts w:asciiTheme="minorHAnsi" w:hAnsiTheme="minorHAnsi" w:cstheme="minorHAnsi"/>
          <w:b/>
          <w:spacing w:val="-2"/>
        </w:rPr>
        <w:t>Instruction:</w:t>
      </w:r>
      <w:r>
        <w:rPr>
          <w:rFonts w:asciiTheme="minorHAnsi" w:hAnsiTheme="minorHAnsi" w:cstheme="minorHAnsi"/>
          <w:b/>
          <w:spacing w:val="-2"/>
        </w:rPr>
        <w:t xml:space="preserve"> </w:t>
      </w:r>
      <w:r w:rsidR="00244C5F">
        <w:rPr>
          <w:rFonts w:asciiTheme="minorHAnsi" w:hAnsiTheme="minorHAnsi" w:cstheme="minorHAnsi"/>
          <w:b/>
          <w:spacing w:val="-2"/>
        </w:rPr>
        <w:t>Reproduction and Safety</w:t>
      </w:r>
    </w:p>
    <w:p w14:paraId="44C7D783" w14:textId="77777777" w:rsidR="00244C5F" w:rsidRDefault="00D67E0A" w:rsidP="00244C5F">
      <w:pPr>
        <w:tabs>
          <w:tab w:val="left" w:pos="348"/>
        </w:tabs>
        <w:jc w:val="both"/>
        <w:rPr>
          <w:bCs/>
        </w:rPr>
      </w:pPr>
      <w:r>
        <w:rPr>
          <w:bCs/>
        </w:rPr>
        <w:tab/>
      </w:r>
      <w:r w:rsidR="00244C5F">
        <w:rPr>
          <w:bCs/>
        </w:rPr>
        <w:t>Demonstrate competency facilitating the</w:t>
      </w:r>
      <w:r w:rsidR="00244C5F" w:rsidRPr="00244C5F">
        <w:rPr>
          <w:bCs/>
        </w:rPr>
        <w:t xml:space="preserve"> prenatal assessment </w:t>
      </w:r>
    </w:p>
    <w:p w14:paraId="5D17DDEF" w14:textId="67FD6E30" w:rsidR="00244C5F" w:rsidRPr="00244C5F" w:rsidRDefault="00244C5F" w:rsidP="00244C5F">
      <w:pPr>
        <w:tabs>
          <w:tab w:val="left" w:pos="348"/>
        </w:tabs>
        <w:jc w:val="both"/>
        <w:rPr>
          <w:bCs/>
        </w:rPr>
      </w:pPr>
      <w:r>
        <w:rPr>
          <w:bCs/>
        </w:rPr>
        <w:tab/>
        <w:t>Understand</w:t>
      </w:r>
      <w:r w:rsidRPr="00244C5F">
        <w:rPr>
          <w:bCs/>
        </w:rPr>
        <w:t xml:space="preserve"> labor progression </w:t>
      </w:r>
      <w:r>
        <w:rPr>
          <w:bCs/>
        </w:rPr>
        <w:t xml:space="preserve">including </w:t>
      </w:r>
      <w:r w:rsidRPr="00244C5F">
        <w:rPr>
          <w:bCs/>
        </w:rPr>
        <w:t>fetal monitoring data.</w:t>
      </w:r>
    </w:p>
    <w:p w14:paraId="5CE2EEEA" w14:textId="0B651545" w:rsidR="00244C5F" w:rsidRDefault="00244C5F" w:rsidP="00244C5F">
      <w:pPr>
        <w:tabs>
          <w:tab w:val="left" w:pos="348"/>
        </w:tabs>
        <w:jc w:val="both"/>
        <w:rPr>
          <w:bCs/>
        </w:rPr>
      </w:pPr>
      <w:r>
        <w:rPr>
          <w:bCs/>
        </w:rPr>
        <w:tab/>
        <w:t>Understand common</w:t>
      </w:r>
      <w:r w:rsidRPr="00244C5F">
        <w:rPr>
          <w:bCs/>
        </w:rPr>
        <w:t xml:space="preserve"> labor and delivery procedures</w:t>
      </w:r>
      <w:r>
        <w:rPr>
          <w:bCs/>
        </w:rPr>
        <w:t xml:space="preserve"> and </w:t>
      </w:r>
      <w:r w:rsidRPr="00244C5F">
        <w:rPr>
          <w:bCs/>
        </w:rPr>
        <w:t>emergency interventions.</w:t>
      </w:r>
    </w:p>
    <w:p w14:paraId="6A5722B6" w14:textId="061B3593" w:rsidR="00C14E21" w:rsidRDefault="00C14E21" w:rsidP="00244C5F">
      <w:pPr>
        <w:tabs>
          <w:tab w:val="left" w:pos="348"/>
        </w:tabs>
        <w:jc w:val="both"/>
        <w:rPr>
          <w:rFonts w:asciiTheme="minorHAnsi" w:hAnsiTheme="minorHAnsi" w:cstheme="minorHAnsi"/>
          <w:bCs/>
          <w:spacing w:val="-2"/>
        </w:rPr>
      </w:pPr>
      <w:r>
        <w:rPr>
          <w:rFonts w:asciiTheme="minorHAnsi" w:hAnsiTheme="minorHAnsi" w:cstheme="minorHAnsi"/>
          <w:b/>
          <w:spacing w:val="-2"/>
        </w:rPr>
        <w:tab/>
      </w:r>
      <w:r w:rsidRPr="00C046A0">
        <w:rPr>
          <w:rFonts w:asciiTheme="minorHAnsi" w:hAnsiTheme="minorHAnsi" w:cstheme="minorHAnsi"/>
          <w:b/>
          <w:spacing w:val="-2"/>
        </w:rPr>
        <w:t>Assignment:</w:t>
      </w:r>
      <w:r>
        <w:rPr>
          <w:rFonts w:asciiTheme="minorHAnsi" w:hAnsiTheme="minorHAnsi" w:cstheme="minorHAnsi"/>
          <w:b/>
          <w:spacing w:val="-2"/>
        </w:rPr>
        <w:t xml:space="preserve"> </w:t>
      </w:r>
      <w:r w:rsidRPr="001872EE">
        <w:rPr>
          <w:rFonts w:asciiTheme="minorHAnsi" w:hAnsiTheme="minorHAnsi" w:cstheme="minorHAnsi"/>
          <w:bCs/>
          <w:spacing w:val="-2"/>
        </w:rPr>
        <w:t xml:space="preserve">Elsevier </w:t>
      </w:r>
      <w:r>
        <w:rPr>
          <w:rFonts w:asciiTheme="minorHAnsi" w:hAnsiTheme="minorHAnsi" w:cstheme="minorHAnsi"/>
          <w:bCs/>
          <w:spacing w:val="-2"/>
        </w:rPr>
        <w:t>Assignment and assigned e-book readings</w:t>
      </w:r>
    </w:p>
    <w:p w14:paraId="7CCF07CC" w14:textId="1864C9B6" w:rsidR="00BB38CC" w:rsidRPr="00B80369" w:rsidRDefault="00BB6654" w:rsidP="00BB6654">
      <w:pPr>
        <w:tabs>
          <w:tab w:val="left" w:pos="348"/>
        </w:tabs>
        <w:jc w:val="both"/>
        <w:rPr>
          <w:rFonts w:asciiTheme="minorHAnsi" w:hAnsiTheme="minorHAnsi" w:cstheme="minorHAnsi"/>
          <w:bCs/>
        </w:rPr>
      </w:pPr>
      <w:r>
        <w:rPr>
          <w:rFonts w:asciiTheme="minorHAnsi" w:hAnsiTheme="minorHAnsi" w:cstheme="minorHAnsi"/>
          <w:b/>
        </w:rPr>
        <w:lastRenderedPageBreak/>
        <w:t xml:space="preserve">       </w:t>
      </w:r>
      <w:r w:rsidR="00BB38CC" w:rsidRPr="00733A80">
        <w:rPr>
          <w:rFonts w:asciiTheme="minorHAnsi" w:hAnsiTheme="minorHAnsi" w:cstheme="minorHAnsi"/>
          <w:b/>
        </w:rPr>
        <w:t>Assessment</w:t>
      </w:r>
      <w:r w:rsidR="00BB38CC" w:rsidRPr="00733A80">
        <w:rPr>
          <w:rFonts w:asciiTheme="minorHAnsi" w:hAnsiTheme="minorHAnsi" w:cstheme="minorHAnsi"/>
          <w:b/>
          <w:spacing w:val="-4"/>
        </w:rPr>
        <w:t xml:space="preserve"> </w:t>
      </w:r>
      <w:r w:rsidR="00BB38CC" w:rsidRPr="00733A80">
        <w:rPr>
          <w:rFonts w:asciiTheme="minorHAnsi" w:hAnsiTheme="minorHAnsi" w:cstheme="minorHAnsi"/>
          <w:b/>
          <w:spacing w:val="-2"/>
        </w:rPr>
        <w:t>Methods</w:t>
      </w:r>
      <w:r w:rsidR="00BB38CC" w:rsidRPr="00B80369">
        <w:rPr>
          <w:rFonts w:asciiTheme="minorHAnsi" w:hAnsiTheme="minorHAnsi" w:cstheme="minorHAnsi"/>
          <w:bCs/>
          <w:spacing w:val="-2"/>
        </w:rPr>
        <w:t xml:space="preserve">:  In lab </w:t>
      </w:r>
      <w:r w:rsidR="00244C5F">
        <w:rPr>
          <w:rFonts w:asciiTheme="minorHAnsi" w:hAnsiTheme="minorHAnsi" w:cstheme="minorHAnsi"/>
          <w:bCs/>
          <w:spacing w:val="-2"/>
        </w:rPr>
        <w:t>activities</w:t>
      </w:r>
      <w:r w:rsidR="00BB38CC" w:rsidRPr="00B80369">
        <w:rPr>
          <w:rFonts w:asciiTheme="minorHAnsi" w:hAnsiTheme="minorHAnsi" w:cstheme="minorHAnsi"/>
          <w:bCs/>
          <w:spacing w:val="-2"/>
        </w:rPr>
        <w:t xml:space="preserve"> and </w:t>
      </w:r>
      <w:r w:rsidR="00244C5F">
        <w:rPr>
          <w:rFonts w:asciiTheme="minorHAnsi" w:hAnsiTheme="minorHAnsi" w:cstheme="minorHAnsi"/>
          <w:bCs/>
          <w:spacing w:val="-2"/>
        </w:rPr>
        <w:t>course exam</w:t>
      </w:r>
    </w:p>
    <w:p w14:paraId="31AE8F0B" w14:textId="2EA011FF" w:rsidR="006462E0" w:rsidRPr="00C046A0" w:rsidRDefault="00D91EA6" w:rsidP="00BB38CC">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5</w:t>
      </w:r>
    </w:p>
    <w:p w14:paraId="5395D104" w14:textId="7D06D6C9" w:rsidR="007D03FC" w:rsidRPr="00BA647D" w:rsidRDefault="007D03FC" w:rsidP="00B80369">
      <w:pPr>
        <w:widowControl/>
        <w:autoSpaceDE/>
        <w:autoSpaceDN/>
        <w:spacing w:line="259" w:lineRule="auto"/>
        <w:ind w:left="360"/>
        <w:contextualSpacing/>
        <w:rPr>
          <w:b/>
        </w:rPr>
      </w:pPr>
      <w:r w:rsidRPr="00BA647D">
        <w:rPr>
          <w:b/>
        </w:rPr>
        <w:t xml:space="preserve">Unit of Instruction: </w:t>
      </w:r>
      <w:r w:rsidR="00244C5F">
        <w:rPr>
          <w:b/>
        </w:rPr>
        <w:t>Patient Education and Care Coordination</w:t>
      </w:r>
    </w:p>
    <w:p w14:paraId="22F040CB" w14:textId="63C495FA" w:rsidR="00244C5F" w:rsidRPr="00244C5F" w:rsidRDefault="00244C5F" w:rsidP="00244C5F">
      <w:pPr>
        <w:tabs>
          <w:tab w:val="left" w:pos="348"/>
        </w:tabs>
        <w:ind w:left="348"/>
        <w:rPr>
          <w:bCs/>
        </w:rPr>
      </w:pPr>
      <w:r>
        <w:rPr>
          <w:bCs/>
        </w:rPr>
        <w:t xml:space="preserve">Understand the nursing role in </w:t>
      </w:r>
      <w:r w:rsidRPr="00244C5F">
        <w:rPr>
          <w:bCs/>
        </w:rPr>
        <w:t>prenatal care, birth planning, and postpartum recovery.</w:t>
      </w:r>
    </w:p>
    <w:p w14:paraId="32713E43" w14:textId="1F1B403B" w:rsidR="004B0B52" w:rsidRDefault="00244C5F" w:rsidP="00244C5F">
      <w:pPr>
        <w:tabs>
          <w:tab w:val="left" w:pos="348"/>
        </w:tabs>
      </w:pPr>
      <w:r>
        <w:rPr>
          <w:bCs/>
        </w:rPr>
        <w:tab/>
      </w:r>
      <w:r w:rsidRPr="00244C5F">
        <w:rPr>
          <w:bCs/>
        </w:rPr>
        <w:t>Provide guidance on breastfeeding, newborn care, and family adaptation</w:t>
      </w:r>
      <w:r w:rsidR="004B0B52">
        <w:t>.</w:t>
      </w:r>
    </w:p>
    <w:p w14:paraId="737BCF1A" w14:textId="07BA96FA" w:rsidR="00244C5F" w:rsidRDefault="00244C5F" w:rsidP="00244C5F">
      <w:pPr>
        <w:tabs>
          <w:tab w:val="left" w:pos="348"/>
        </w:tabs>
        <w:ind w:left="348"/>
        <w:rPr>
          <w:bCs/>
        </w:rPr>
      </w:pPr>
      <w:r>
        <w:t>Demonstrate culturally sensitive communication strategies that respect diverse beliefs, traditions, and family structures.</w:t>
      </w:r>
    </w:p>
    <w:p w14:paraId="454FF6D3" w14:textId="35870027" w:rsidR="00C14E21" w:rsidRPr="00D67E0A" w:rsidRDefault="00D67E0A" w:rsidP="00D67E0A">
      <w:pPr>
        <w:tabs>
          <w:tab w:val="left" w:pos="348"/>
        </w:tabs>
        <w:rPr>
          <w:bCs/>
        </w:rPr>
      </w:pPr>
      <w:r>
        <w:rPr>
          <w:rFonts w:asciiTheme="minorHAnsi" w:hAnsiTheme="minorHAnsi" w:cstheme="minorHAnsi"/>
          <w:b/>
          <w:spacing w:val="-2"/>
        </w:rPr>
        <w:tab/>
      </w:r>
      <w:r w:rsidR="00C14E21" w:rsidRPr="00C046A0">
        <w:rPr>
          <w:rFonts w:asciiTheme="minorHAnsi" w:hAnsiTheme="minorHAnsi" w:cstheme="minorHAnsi"/>
          <w:b/>
          <w:spacing w:val="-2"/>
        </w:rPr>
        <w:t>Assignment:</w:t>
      </w:r>
      <w:r w:rsidR="00C14E21">
        <w:rPr>
          <w:rFonts w:asciiTheme="minorHAnsi" w:hAnsiTheme="minorHAnsi" w:cstheme="minorHAnsi"/>
          <w:b/>
          <w:spacing w:val="-2"/>
        </w:rPr>
        <w:t xml:space="preserve"> </w:t>
      </w:r>
      <w:r w:rsidR="00C14E21" w:rsidRPr="001872EE">
        <w:rPr>
          <w:rFonts w:asciiTheme="minorHAnsi" w:hAnsiTheme="minorHAnsi" w:cstheme="minorHAnsi"/>
          <w:bCs/>
          <w:spacing w:val="-2"/>
        </w:rPr>
        <w:t xml:space="preserve">Elsevier </w:t>
      </w:r>
      <w:r w:rsidR="00C14E21">
        <w:rPr>
          <w:rFonts w:asciiTheme="minorHAnsi" w:hAnsiTheme="minorHAnsi" w:cstheme="minorHAnsi"/>
          <w:bCs/>
          <w:spacing w:val="-2"/>
        </w:rPr>
        <w:t>Assignment and assigned e-book readings</w:t>
      </w:r>
    </w:p>
    <w:p w14:paraId="45FE10E1" w14:textId="6471BC6F" w:rsidR="00B80369" w:rsidRPr="00B80369" w:rsidRDefault="00B80369" w:rsidP="00B80369">
      <w:pPr>
        <w:tabs>
          <w:tab w:val="left" w:pos="348"/>
        </w:tabs>
        <w:rPr>
          <w:rFonts w:asciiTheme="minorHAnsi" w:hAnsiTheme="minorHAnsi" w:cstheme="minorHAnsi"/>
          <w:bCs/>
        </w:rPr>
      </w:pPr>
      <w:r w:rsidRPr="00B80369">
        <w:rPr>
          <w:rFonts w:asciiTheme="minorHAnsi" w:hAnsiTheme="minorHAnsi" w:cstheme="minorHAnsi"/>
          <w:bCs/>
        </w:rPr>
        <w:t xml:space="preserve">  </w:t>
      </w:r>
      <w:r>
        <w:rPr>
          <w:rFonts w:asciiTheme="minorHAnsi" w:hAnsiTheme="minorHAnsi" w:cstheme="minorHAnsi"/>
          <w:bCs/>
        </w:rPr>
        <w:t xml:space="preserve">  </w:t>
      </w:r>
      <w:r w:rsidRPr="00B80369">
        <w:rPr>
          <w:rFonts w:asciiTheme="minorHAnsi" w:hAnsiTheme="minorHAnsi" w:cstheme="minorHAnsi"/>
          <w:bCs/>
        </w:rPr>
        <w:t xml:space="preserve">  </w:t>
      </w:r>
      <w:r w:rsidRPr="00733A80">
        <w:rPr>
          <w:rFonts w:asciiTheme="minorHAnsi" w:hAnsiTheme="minorHAnsi" w:cstheme="minorHAnsi"/>
          <w:b/>
        </w:rPr>
        <w:t>Assessment</w:t>
      </w:r>
      <w:r w:rsidRPr="00733A80">
        <w:rPr>
          <w:rFonts w:asciiTheme="minorHAnsi" w:hAnsiTheme="minorHAnsi" w:cstheme="minorHAnsi"/>
          <w:b/>
          <w:spacing w:val="-4"/>
        </w:rPr>
        <w:t xml:space="preserve"> </w:t>
      </w:r>
      <w:r w:rsidRPr="00733A80">
        <w:rPr>
          <w:rFonts w:asciiTheme="minorHAnsi" w:hAnsiTheme="minorHAnsi" w:cstheme="minorHAnsi"/>
          <w:b/>
          <w:spacing w:val="-2"/>
        </w:rPr>
        <w:t>Methods</w:t>
      </w:r>
      <w:r w:rsidRPr="00B80369">
        <w:rPr>
          <w:rFonts w:asciiTheme="minorHAnsi" w:hAnsiTheme="minorHAnsi" w:cstheme="minorHAnsi"/>
          <w:bCs/>
          <w:spacing w:val="-2"/>
        </w:rPr>
        <w:t xml:space="preserve">:  </w:t>
      </w:r>
      <w:r w:rsidR="00932FBB">
        <w:rPr>
          <w:rFonts w:asciiTheme="minorHAnsi" w:hAnsiTheme="minorHAnsi" w:cstheme="minorHAnsi"/>
          <w:bCs/>
          <w:spacing w:val="-2"/>
        </w:rPr>
        <w:t>In l</w:t>
      </w:r>
      <w:r w:rsidR="003212EF">
        <w:rPr>
          <w:rFonts w:asciiTheme="minorHAnsi" w:hAnsiTheme="minorHAnsi" w:cstheme="minorHAnsi"/>
          <w:bCs/>
          <w:spacing w:val="-2"/>
        </w:rPr>
        <w:t>ab</w:t>
      </w:r>
      <w:r w:rsidRPr="00B80369">
        <w:rPr>
          <w:rFonts w:asciiTheme="minorHAnsi" w:hAnsiTheme="minorHAnsi" w:cstheme="minorHAnsi"/>
          <w:bCs/>
          <w:spacing w:val="-2"/>
        </w:rPr>
        <w:t xml:space="preserve"> </w:t>
      </w:r>
      <w:r w:rsidR="002521FE">
        <w:rPr>
          <w:rFonts w:asciiTheme="minorHAnsi" w:hAnsiTheme="minorHAnsi" w:cstheme="minorHAnsi"/>
          <w:bCs/>
          <w:spacing w:val="-2"/>
        </w:rPr>
        <w:t>activities</w:t>
      </w:r>
      <w:r w:rsidR="003212EF">
        <w:rPr>
          <w:rFonts w:asciiTheme="minorHAnsi" w:hAnsiTheme="minorHAnsi" w:cstheme="minorHAnsi"/>
          <w:bCs/>
          <w:spacing w:val="-2"/>
        </w:rPr>
        <w:t xml:space="preserve">, </w:t>
      </w:r>
      <w:r w:rsidRPr="00B80369">
        <w:rPr>
          <w:rFonts w:asciiTheme="minorHAnsi" w:hAnsiTheme="minorHAnsi" w:cstheme="minorHAnsi"/>
          <w:bCs/>
          <w:spacing w:val="-2"/>
        </w:rPr>
        <w:t xml:space="preserve">and </w:t>
      </w:r>
      <w:r w:rsidR="00244C5F">
        <w:rPr>
          <w:rFonts w:asciiTheme="minorHAnsi" w:hAnsiTheme="minorHAnsi" w:cstheme="minorHAnsi"/>
          <w:bCs/>
          <w:spacing w:val="-2"/>
        </w:rPr>
        <w:t>medication calculations</w:t>
      </w:r>
    </w:p>
    <w:p w14:paraId="40821868" w14:textId="77777777" w:rsidR="00B80369" w:rsidRPr="00B80369" w:rsidRDefault="00B80369" w:rsidP="00B80369">
      <w:pPr>
        <w:widowControl/>
        <w:autoSpaceDE/>
        <w:autoSpaceDN/>
        <w:spacing w:line="259" w:lineRule="auto"/>
        <w:ind w:left="360"/>
        <w:contextualSpacing/>
        <w:rPr>
          <w:b/>
          <w:bCs/>
        </w:rPr>
      </w:pPr>
    </w:p>
    <w:p w14:paraId="31AE8F10" w14:textId="2D99EF2E" w:rsidR="006462E0" w:rsidRPr="00C046A0" w:rsidRDefault="00D91EA6" w:rsidP="00B80369">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6</w:t>
      </w:r>
    </w:p>
    <w:p w14:paraId="6E601996" w14:textId="065B5CF1" w:rsidR="00BA647D" w:rsidRPr="00BA647D" w:rsidRDefault="00BA647D" w:rsidP="00BA647D">
      <w:pPr>
        <w:widowControl/>
        <w:autoSpaceDE/>
        <w:autoSpaceDN/>
        <w:spacing w:line="259" w:lineRule="auto"/>
        <w:ind w:left="360"/>
        <w:contextualSpacing/>
        <w:rPr>
          <w:b/>
        </w:rPr>
      </w:pPr>
      <w:r w:rsidRPr="00BA647D">
        <w:rPr>
          <w:b/>
        </w:rPr>
        <w:t xml:space="preserve">Unit of Instruction: </w:t>
      </w:r>
      <w:r w:rsidR="00371EAB">
        <w:rPr>
          <w:b/>
        </w:rPr>
        <w:t>Safety and Clinical Judgement</w:t>
      </w:r>
    </w:p>
    <w:p w14:paraId="29B1CC53" w14:textId="704C8689" w:rsidR="00371EAB" w:rsidRPr="00371EAB" w:rsidRDefault="00D118CA" w:rsidP="00371EAB">
      <w:pPr>
        <w:tabs>
          <w:tab w:val="left" w:pos="348"/>
        </w:tabs>
        <w:ind w:left="220"/>
        <w:rPr>
          <w:bCs/>
        </w:rPr>
      </w:pPr>
      <w:r>
        <w:rPr>
          <w:bCs/>
        </w:rPr>
        <w:tab/>
      </w:r>
      <w:r w:rsidR="00371EAB">
        <w:rPr>
          <w:bCs/>
        </w:rPr>
        <w:t>Understand common</w:t>
      </w:r>
      <w:r w:rsidR="00371EAB" w:rsidRPr="00371EAB">
        <w:rPr>
          <w:bCs/>
        </w:rPr>
        <w:t xml:space="preserve"> nursing interventions</w:t>
      </w:r>
      <w:r w:rsidR="00371EAB">
        <w:rPr>
          <w:bCs/>
        </w:rPr>
        <w:t xml:space="preserve"> used </w:t>
      </w:r>
      <w:r w:rsidR="00371EAB" w:rsidRPr="00371EAB">
        <w:rPr>
          <w:bCs/>
        </w:rPr>
        <w:t>in obstetric emergencies.</w:t>
      </w:r>
    </w:p>
    <w:p w14:paraId="49F40515" w14:textId="426E5CDA" w:rsidR="00371EAB" w:rsidRPr="00371EAB" w:rsidRDefault="00371EAB" w:rsidP="00371EAB">
      <w:pPr>
        <w:tabs>
          <w:tab w:val="left" w:pos="348"/>
        </w:tabs>
        <w:rPr>
          <w:bCs/>
        </w:rPr>
      </w:pPr>
      <w:r>
        <w:rPr>
          <w:bCs/>
        </w:rPr>
        <w:tab/>
        <w:t>Demonstrate ability to assess</w:t>
      </w:r>
      <w:r w:rsidRPr="00371EAB">
        <w:rPr>
          <w:bCs/>
        </w:rPr>
        <w:t xml:space="preserve"> maternal and fetal responses to treatments and adjust care plans accordingly.</w:t>
      </w:r>
    </w:p>
    <w:p w14:paraId="725B621E" w14:textId="3F118639" w:rsidR="00C14E21" w:rsidRDefault="00371EAB" w:rsidP="00371EAB">
      <w:pPr>
        <w:tabs>
          <w:tab w:val="left" w:pos="348"/>
        </w:tabs>
        <w:rPr>
          <w:rFonts w:asciiTheme="minorHAnsi" w:hAnsiTheme="minorHAnsi" w:cstheme="minorHAnsi"/>
          <w:bCs/>
          <w:spacing w:val="-2"/>
        </w:rPr>
      </w:pPr>
      <w:r>
        <w:rPr>
          <w:rFonts w:asciiTheme="minorHAnsi" w:hAnsiTheme="minorHAnsi" w:cstheme="minorHAnsi"/>
          <w:b/>
          <w:spacing w:val="-2"/>
        </w:rPr>
        <w:tab/>
      </w:r>
      <w:r w:rsidR="00C14E21" w:rsidRPr="00C046A0">
        <w:rPr>
          <w:rFonts w:asciiTheme="minorHAnsi" w:hAnsiTheme="minorHAnsi" w:cstheme="minorHAnsi"/>
          <w:b/>
          <w:spacing w:val="-2"/>
        </w:rPr>
        <w:t>Assignment:</w:t>
      </w:r>
      <w:r w:rsidR="00C14E21">
        <w:rPr>
          <w:rFonts w:asciiTheme="minorHAnsi" w:hAnsiTheme="minorHAnsi" w:cstheme="minorHAnsi"/>
          <w:b/>
          <w:spacing w:val="-2"/>
        </w:rPr>
        <w:t xml:space="preserve"> </w:t>
      </w:r>
      <w:r w:rsidR="00C14E21" w:rsidRPr="001872EE">
        <w:rPr>
          <w:rFonts w:asciiTheme="minorHAnsi" w:hAnsiTheme="minorHAnsi" w:cstheme="minorHAnsi"/>
          <w:bCs/>
          <w:spacing w:val="-2"/>
        </w:rPr>
        <w:t xml:space="preserve">Elsevier </w:t>
      </w:r>
      <w:r w:rsidR="00C14E21">
        <w:rPr>
          <w:rFonts w:asciiTheme="minorHAnsi" w:hAnsiTheme="minorHAnsi" w:cstheme="minorHAnsi"/>
          <w:bCs/>
          <w:spacing w:val="-2"/>
        </w:rPr>
        <w:t>Assignment and assigned e-book readings</w:t>
      </w:r>
    </w:p>
    <w:p w14:paraId="58D9D214" w14:textId="1EECF84E" w:rsidR="00733A80" w:rsidRPr="00A00DB9" w:rsidRDefault="00BA647D" w:rsidP="00A00DB9">
      <w:pPr>
        <w:tabs>
          <w:tab w:val="left" w:pos="348"/>
        </w:tabs>
        <w:ind w:left="220"/>
        <w:rPr>
          <w:rFonts w:asciiTheme="minorHAnsi" w:hAnsiTheme="minorHAnsi" w:cstheme="minorHAnsi"/>
          <w:bCs/>
        </w:rPr>
      </w:pPr>
      <w:r>
        <w:rPr>
          <w:rFonts w:asciiTheme="minorHAnsi" w:hAnsiTheme="minorHAnsi" w:cstheme="minorHAnsi"/>
          <w:b/>
        </w:rPr>
        <w:tab/>
      </w:r>
      <w:r w:rsidR="00733A80" w:rsidRPr="00A00DB9">
        <w:rPr>
          <w:rFonts w:asciiTheme="minorHAnsi" w:hAnsiTheme="minorHAnsi" w:cstheme="minorHAnsi"/>
          <w:b/>
        </w:rPr>
        <w:t>Assessment</w:t>
      </w:r>
      <w:r w:rsidR="00733A80" w:rsidRPr="00A00DB9">
        <w:rPr>
          <w:rFonts w:asciiTheme="minorHAnsi" w:hAnsiTheme="minorHAnsi" w:cstheme="minorHAnsi"/>
          <w:b/>
          <w:spacing w:val="-4"/>
        </w:rPr>
        <w:t xml:space="preserve"> </w:t>
      </w:r>
      <w:r w:rsidR="00733A80" w:rsidRPr="00A00DB9">
        <w:rPr>
          <w:rFonts w:asciiTheme="minorHAnsi" w:hAnsiTheme="minorHAnsi" w:cstheme="minorHAnsi"/>
          <w:b/>
          <w:spacing w:val="-2"/>
        </w:rPr>
        <w:t>Methods</w:t>
      </w:r>
      <w:r w:rsidR="00733A80" w:rsidRPr="00A00DB9">
        <w:rPr>
          <w:rFonts w:asciiTheme="minorHAnsi" w:hAnsiTheme="minorHAnsi" w:cstheme="minorHAnsi"/>
          <w:bCs/>
          <w:spacing w:val="-2"/>
        </w:rPr>
        <w:t xml:space="preserve">:  In lab </w:t>
      </w:r>
      <w:r w:rsidR="002521FE">
        <w:rPr>
          <w:rFonts w:asciiTheme="minorHAnsi" w:hAnsiTheme="minorHAnsi" w:cstheme="minorHAnsi"/>
          <w:bCs/>
          <w:spacing w:val="-2"/>
        </w:rPr>
        <w:t>activities</w:t>
      </w:r>
    </w:p>
    <w:p w14:paraId="62668203" w14:textId="77777777" w:rsidR="00733A80" w:rsidRPr="00733A80" w:rsidRDefault="00733A80" w:rsidP="00733A80">
      <w:pPr>
        <w:widowControl/>
        <w:autoSpaceDE/>
        <w:autoSpaceDN/>
        <w:spacing w:line="259" w:lineRule="auto"/>
        <w:ind w:left="360"/>
        <w:contextualSpacing/>
      </w:pPr>
    </w:p>
    <w:p w14:paraId="31AE8F16" w14:textId="0B8301F4" w:rsidR="006462E0" w:rsidRPr="00C046A0" w:rsidRDefault="00D91EA6" w:rsidP="00733A80">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7</w:t>
      </w:r>
    </w:p>
    <w:p w14:paraId="5FECD3EA" w14:textId="4A010458" w:rsidR="00857294" w:rsidRPr="00857294" w:rsidRDefault="00857294" w:rsidP="00355C87">
      <w:pPr>
        <w:widowControl/>
        <w:autoSpaceDE/>
        <w:autoSpaceDN/>
        <w:spacing w:line="259" w:lineRule="auto"/>
        <w:ind w:left="360"/>
        <w:contextualSpacing/>
        <w:rPr>
          <w:b/>
        </w:rPr>
      </w:pPr>
      <w:r w:rsidRPr="00BA647D">
        <w:rPr>
          <w:b/>
        </w:rPr>
        <w:t xml:space="preserve">Unit of Instruction: </w:t>
      </w:r>
      <w:r w:rsidR="00371EAB">
        <w:rPr>
          <w:b/>
        </w:rPr>
        <w:t>Family Dynamics</w:t>
      </w:r>
    </w:p>
    <w:p w14:paraId="17B367FB" w14:textId="77777777" w:rsidR="00371EAB" w:rsidRPr="00371EAB" w:rsidRDefault="00355C87" w:rsidP="00371EAB">
      <w:pPr>
        <w:tabs>
          <w:tab w:val="left" w:pos="348"/>
        </w:tabs>
        <w:ind w:left="220"/>
        <w:rPr>
          <w:bCs/>
        </w:rPr>
      </w:pPr>
      <w:r>
        <w:rPr>
          <w:bCs/>
        </w:rPr>
        <w:tab/>
      </w:r>
      <w:r w:rsidR="00371EAB" w:rsidRPr="00371EAB">
        <w:rPr>
          <w:bCs/>
        </w:rPr>
        <w:t>Define family structures, roles, and functions across diverse cultural and social contexts.</w:t>
      </w:r>
    </w:p>
    <w:p w14:paraId="4E33B4C2" w14:textId="30AA65BF" w:rsidR="00371EAB" w:rsidRDefault="00371EAB" w:rsidP="00371EAB">
      <w:pPr>
        <w:tabs>
          <w:tab w:val="left" w:pos="348"/>
        </w:tabs>
        <w:rPr>
          <w:bCs/>
        </w:rPr>
      </w:pPr>
      <w:r>
        <w:rPr>
          <w:bCs/>
        </w:rPr>
        <w:tab/>
      </w:r>
      <w:r w:rsidRPr="00371EAB">
        <w:rPr>
          <w:bCs/>
        </w:rPr>
        <w:t>Describe common patterns of family interaction and communication.</w:t>
      </w:r>
    </w:p>
    <w:p w14:paraId="140E201D" w14:textId="3E52AB5C" w:rsidR="00371EAB" w:rsidRDefault="00371EAB" w:rsidP="00371EAB">
      <w:pPr>
        <w:tabs>
          <w:tab w:val="left" w:pos="348"/>
        </w:tabs>
        <w:rPr>
          <w:bCs/>
        </w:rPr>
      </w:pPr>
      <w:r>
        <w:rPr>
          <w:bCs/>
        </w:rPr>
        <w:tab/>
        <w:t xml:space="preserve">Identify </w:t>
      </w:r>
      <w:r>
        <w:t>signs of dysfunctional family patterns</w:t>
      </w:r>
    </w:p>
    <w:p w14:paraId="74AB17A0" w14:textId="5A6E22A3" w:rsidR="00A00DB9" w:rsidRPr="00A00DB9" w:rsidRDefault="00857294" w:rsidP="00371EAB">
      <w:pPr>
        <w:tabs>
          <w:tab w:val="left" w:pos="348"/>
        </w:tabs>
        <w:rPr>
          <w:rFonts w:asciiTheme="minorHAnsi" w:hAnsiTheme="minorHAnsi" w:cstheme="minorHAnsi"/>
          <w:bCs/>
        </w:rPr>
      </w:pPr>
      <w:r>
        <w:rPr>
          <w:rFonts w:asciiTheme="minorHAnsi" w:hAnsiTheme="minorHAnsi" w:cstheme="minorHAnsi"/>
          <w:b/>
          <w:spacing w:val="-2"/>
        </w:rPr>
        <w:tab/>
      </w:r>
      <w:r w:rsidR="00A00DB9" w:rsidRPr="00A00DB9">
        <w:rPr>
          <w:rFonts w:asciiTheme="minorHAnsi" w:hAnsiTheme="minorHAnsi" w:cstheme="minorHAnsi"/>
          <w:b/>
          <w:spacing w:val="-2"/>
        </w:rPr>
        <w:t>Assignment</w:t>
      </w:r>
      <w:r w:rsidR="00A00DB9" w:rsidRPr="00A00DB9">
        <w:rPr>
          <w:rFonts w:asciiTheme="minorHAnsi" w:hAnsiTheme="minorHAnsi" w:cstheme="minorHAnsi"/>
          <w:bCs/>
          <w:spacing w:val="-2"/>
        </w:rPr>
        <w:t xml:space="preserve">: Elsevier </w:t>
      </w:r>
      <w:r>
        <w:rPr>
          <w:rFonts w:asciiTheme="minorHAnsi" w:hAnsiTheme="minorHAnsi" w:cstheme="minorHAnsi"/>
          <w:bCs/>
          <w:spacing w:val="-2"/>
        </w:rPr>
        <w:t>assignment</w:t>
      </w:r>
      <w:r w:rsidR="00C14E21">
        <w:rPr>
          <w:rFonts w:asciiTheme="minorHAnsi" w:hAnsiTheme="minorHAnsi" w:cstheme="minorHAnsi"/>
          <w:bCs/>
          <w:spacing w:val="-2"/>
        </w:rPr>
        <w:t xml:space="preserve"> and assigned e-book readings</w:t>
      </w:r>
    </w:p>
    <w:p w14:paraId="62B649A3" w14:textId="0484B813" w:rsidR="00A00DB9" w:rsidRPr="00A00DB9" w:rsidRDefault="00857294" w:rsidP="00A00DB9">
      <w:pPr>
        <w:tabs>
          <w:tab w:val="left" w:pos="348"/>
        </w:tabs>
        <w:ind w:left="220"/>
        <w:rPr>
          <w:rFonts w:asciiTheme="minorHAnsi" w:hAnsiTheme="minorHAnsi" w:cstheme="minorHAnsi"/>
          <w:bCs/>
        </w:rPr>
      </w:pPr>
      <w:r>
        <w:rPr>
          <w:rFonts w:asciiTheme="minorHAnsi" w:hAnsiTheme="minorHAnsi" w:cstheme="minorHAnsi"/>
          <w:b/>
        </w:rPr>
        <w:tab/>
      </w:r>
      <w:r w:rsidR="00A00DB9" w:rsidRPr="00A00DB9">
        <w:rPr>
          <w:rFonts w:asciiTheme="minorHAnsi" w:hAnsiTheme="minorHAnsi" w:cstheme="minorHAnsi"/>
          <w:b/>
        </w:rPr>
        <w:t>Assessment</w:t>
      </w:r>
      <w:r w:rsidR="00A00DB9" w:rsidRPr="00A00DB9">
        <w:rPr>
          <w:rFonts w:asciiTheme="minorHAnsi" w:hAnsiTheme="minorHAnsi" w:cstheme="minorHAnsi"/>
          <w:b/>
          <w:spacing w:val="-4"/>
        </w:rPr>
        <w:t xml:space="preserve"> </w:t>
      </w:r>
      <w:r w:rsidR="00A00DB9" w:rsidRPr="00A00DB9">
        <w:rPr>
          <w:rFonts w:asciiTheme="minorHAnsi" w:hAnsiTheme="minorHAnsi" w:cstheme="minorHAnsi"/>
          <w:b/>
          <w:spacing w:val="-2"/>
        </w:rPr>
        <w:t>Methods</w:t>
      </w:r>
      <w:r w:rsidR="00A00DB9" w:rsidRPr="00A00DB9">
        <w:rPr>
          <w:rFonts w:asciiTheme="minorHAnsi" w:hAnsiTheme="minorHAnsi" w:cstheme="minorHAnsi"/>
          <w:bCs/>
          <w:spacing w:val="-2"/>
        </w:rPr>
        <w:t xml:space="preserve">:  </w:t>
      </w:r>
      <w:r w:rsidR="00355C87">
        <w:rPr>
          <w:rFonts w:asciiTheme="minorHAnsi" w:hAnsiTheme="minorHAnsi" w:cstheme="minorHAnsi"/>
          <w:bCs/>
          <w:spacing w:val="-2"/>
        </w:rPr>
        <w:t xml:space="preserve">In </w:t>
      </w:r>
      <w:r w:rsidR="00A00DB9" w:rsidRPr="00A00DB9">
        <w:rPr>
          <w:rFonts w:asciiTheme="minorHAnsi" w:hAnsiTheme="minorHAnsi" w:cstheme="minorHAnsi"/>
          <w:bCs/>
          <w:spacing w:val="-2"/>
        </w:rPr>
        <w:t xml:space="preserve">lab </w:t>
      </w:r>
      <w:r w:rsidR="00355C87">
        <w:rPr>
          <w:rFonts w:asciiTheme="minorHAnsi" w:hAnsiTheme="minorHAnsi" w:cstheme="minorHAnsi"/>
          <w:bCs/>
          <w:spacing w:val="-2"/>
        </w:rPr>
        <w:t xml:space="preserve">skill </w:t>
      </w:r>
      <w:r w:rsidR="002521FE">
        <w:rPr>
          <w:rFonts w:asciiTheme="minorHAnsi" w:hAnsiTheme="minorHAnsi" w:cstheme="minorHAnsi"/>
          <w:bCs/>
          <w:spacing w:val="-2"/>
        </w:rPr>
        <w:t xml:space="preserve">activities </w:t>
      </w:r>
    </w:p>
    <w:p w14:paraId="714B6693" w14:textId="77777777" w:rsidR="00A00DB9" w:rsidRPr="00A00DB9" w:rsidRDefault="00A00DB9" w:rsidP="00A00DB9">
      <w:pPr>
        <w:widowControl/>
        <w:autoSpaceDE/>
        <w:autoSpaceDN/>
        <w:spacing w:line="259" w:lineRule="auto"/>
        <w:ind w:left="220"/>
        <w:contextualSpacing/>
        <w:rPr>
          <w:b/>
          <w:bCs/>
        </w:rPr>
      </w:pPr>
    </w:p>
    <w:p w14:paraId="31AE8F1B" w14:textId="77777777" w:rsidR="006462E0" w:rsidRPr="00C046A0" w:rsidRDefault="00D91EA6">
      <w:pPr>
        <w:pStyle w:val="BodyText"/>
        <w:spacing w:before="293"/>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8</w:t>
      </w:r>
    </w:p>
    <w:p w14:paraId="4443A86F" w14:textId="7D7A65DF" w:rsidR="00932FBB" w:rsidRPr="00857294" w:rsidRDefault="00932FBB" w:rsidP="00932FBB">
      <w:pPr>
        <w:widowControl/>
        <w:autoSpaceDE/>
        <w:autoSpaceDN/>
        <w:spacing w:line="259" w:lineRule="auto"/>
        <w:ind w:left="360"/>
        <w:contextualSpacing/>
        <w:rPr>
          <w:b/>
        </w:rPr>
      </w:pPr>
      <w:r w:rsidRPr="00BA647D">
        <w:rPr>
          <w:b/>
        </w:rPr>
        <w:t xml:space="preserve">Unit of Instruction: </w:t>
      </w:r>
      <w:r w:rsidR="00371EAB">
        <w:rPr>
          <w:b/>
        </w:rPr>
        <w:t>Communication and Collaboration</w:t>
      </w:r>
      <w:r w:rsidR="00D118CA">
        <w:rPr>
          <w:b/>
        </w:rPr>
        <w:t xml:space="preserve"> </w:t>
      </w:r>
    </w:p>
    <w:p w14:paraId="17734418" w14:textId="09C525F8" w:rsidR="001771A3" w:rsidRDefault="001771A3" w:rsidP="001771A3">
      <w:pPr>
        <w:tabs>
          <w:tab w:val="left" w:pos="348"/>
        </w:tabs>
        <w:ind w:left="220"/>
        <w:rPr>
          <w:bCs/>
        </w:rPr>
      </w:pPr>
      <w:r>
        <w:rPr>
          <w:bCs/>
        </w:rPr>
        <w:tab/>
      </w:r>
      <w:r w:rsidR="00371EAB">
        <w:rPr>
          <w:bCs/>
        </w:rPr>
        <w:t>Apply learned content to an interprofessional collaboration</w:t>
      </w:r>
    </w:p>
    <w:p w14:paraId="4699B41E" w14:textId="77777777" w:rsidR="00371EAB" w:rsidRDefault="00371EAB" w:rsidP="00371EAB">
      <w:pPr>
        <w:tabs>
          <w:tab w:val="left" w:pos="348"/>
        </w:tabs>
        <w:ind w:left="220"/>
        <w:rPr>
          <w:bCs/>
        </w:rPr>
      </w:pPr>
      <w:r>
        <w:rPr>
          <w:bCs/>
        </w:rPr>
        <w:tab/>
      </w:r>
      <w:r w:rsidRPr="00371EAB">
        <w:rPr>
          <w:bCs/>
        </w:rPr>
        <w:t>Reflect on personal biases and their impact on family-centered care.</w:t>
      </w:r>
    </w:p>
    <w:p w14:paraId="2E72F97C" w14:textId="77777777" w:rsidR="00371EAB" w:rsidRDefault="00371EAB" w:rsidP="00371EAB">
      <w:pPr>
        <w:tabs>
          <w:tab w:val="left" w:pos="348"/>
        </w:tabs>
        <w:ind w:left="220"/>
        <w:rPr>
          <w:rFonts w:asciiTheme="minorHAnsi" w:hAnsiTheme="minorHAnsi" w:cstheme="minorHAnsi"/>
          <w:b/>
          <w:spacing w:val="-2"/>
        </w:rPr>
      </w:pPr>
      <w:r>
        <w:rPr>
          <w:bCs/>
        </w:rPr>
        <w:tab/>
      </w:r>
      <w:r w:rsidRPr="00371EAB">
        <w:rPr>
          <w:bCs/>
        </w:rPr>
        <w:t>Evaluate the effectiveness of nursing interventions in supporting healthy family functioning.</w:t>
      </w:r>
      <w:r w:rsidR="00932FBB">
        <w:rPr>
          <w:rFonts w:asciiTheme="minorHAnsi" w:hAnsiTheme="minorHAnsi" w:cstheme="minorHAnsi"/>
          <w:b/>
          <w:spacing w:val="-2"/>
        </w:rPr>
        <w:tab/>
      </w:r>
    </w:p>
    <w:p w14:paraId="174D46CD" w14:textId="0BD9E5EA" w:rsidR="00932FBB" w:rsidRPr="00371EAB" w:rsidRDefault="00371EAB" w:rsidP="00371EAB">
      <w:pPr>
        <w:tabs>
          <w:tab w:val="left" w:pos="348"/>
        </w:tabs>
        <w:ind w:left="220"/>
        <w:rPr>
          <w:bCs/>
        </w:rPr>
      </w:pPr>
      <w:r>
        <w:rPr>
          <w:rFonts w:asciiTheme="minorHAnsi" w:hAnsiTheme="minorHAnsi" w:cstheme="minorHAnsi"/>
          <w:b/>
          <w:spacing w:val="-2"/>
        </w:rPr>
        <w:tab/>
      </w:r>
      <w:r w:rsidR="00932FBB" w:rsidRPr="00A00DB9">
        <w:rPr>
          <w:rFonts w:asciiTheme="minorHAnsi" w:hAnsiTheme="minorHAnsi" w:cstheme="minorHAnsi"/>
          <w:b/>
          <w:spacing w:val="-2"/>
        </w:rPr>
        <w:t>Assignment</w:t>
      </w:r>
      <w:r w:rsidR="00932FBB" w:rsidRPr="00A00DB9">
        <w:rPr>
          <w:rFonts w:asciiTheme="minorHAnsi" w:hAnsiTheme="minorHAnsi" w:cstheme="minorHAnsi"/>
          <w:bCs/>
          <w:spacing w:val="-2"/>
        </w:rPr>
        <w:t xml:space="preserve">: Elsevier </w:t>
      </w:r>
      <w:r w:rsidR="00932FBB">
        <w:rPr>
          <w:rFonts w:asciiTheme="minorHAnsi" w:hAnsiTheme="minorHAnsi" w:cstheme="minorHAnsi"/>
          <w:bCs/>
          <w:spacing w:val="-2"/>
        </w:rPr>
        <w:t>assignment and assigned e-book readings</w:t>
      </w:r>
    </w:p>
    <w:p w14:paraId="0AA1E6D7" w14:textId="58CC091A" w:rsidR="00932FBB" w:rsidRPr="00A00DB9" w:rsidRDefault="00932FBB" w:rsidP="00932FBB">
      <w:pPr>
        <w:tabs>
          <w:tab w:val="left" w:pos="348"/>
        </w:tabs>
        <w:ind w:left="220"/>
        <w:rPr>
          <w:rFonts w:asciiTheme="minorHAnsi" w:hAnsiTheme="minorHAnsi" w:cstheme="minorHAnsi"/>
          <w:bCs/>
        </w:rPr>
      </w:pPr>
      <w:r>
        <w:rPr>
          <w:rFonts w:asciiTheme="minorHAnsi" w:hAnsiTheme="minorHAnsi" w:cstheme="minorHAnsi"/>
          <w:b/>
        </w:rPr>
        <w:tab/>
      </w:r>
      <w:r w:rsidRPr="00A00DB9">
        <w:rPr>
          <w:rFonts w:asciiTheme="minorHAnsi" w:hAnsiTheme="minorHAnsi" w:cstheme="minorHAnsi"/>
          <w:b/>
        </w:rPr>
        <w:t>Assessment</w:t>
      </w:r>
      <w:r w:rsidRPr="00A00DB9">
        <w:rPr>
          <w:rFonts w:asciiTheme="minorHAnsi" w:hAnsiTheme="minorHAnsi" w:cstheme="minorHAnsi"/>
          <w:b/>
          <w:spacing w:val="-4"/>
        </w:rPr>
        <w:t xml:space="preserve"> </w:t>
      </w:r>
      <w:r w:rsidRPr="00A00DB9">
        <w:rPr>
          <w:rFonts w:asciiTheme="minorHAnsi" w:hAnsiTheme="minorHAnsi" w:cstheme="minorHAnsi"/>
          <w:b/>
          <w:spacing w:val="-2"/>
        </w:rPr>
        <w:t>Methods</w:t>
      </w:r>
      <w:r w:rsidRPr="00A00DB9">
        <w:rPr>
          <w:rFonts w:asciiTheme="minorHAnsi" w:hAnsiTheme="minorHAnsi" w:cstheme="minorHAnsi"/>
          <w:bCs/>
          <w:spacing w:val="-2"/>
        </w:rPr>
        <w:t xml:space="preserve">: </w:t>
      </w:r>
      <w:r>
        <w:rPr>
          <w:rFonts w:asciiTheme="minorHAnsi" w:hAnsiTheme="minorHAnsi" w:cstheme="minorHAnsi"/>
          <w:bCs/>
          <w:spacing w:val="-2"/>
        </w:rPr>
        <w:t xml:space="preserve">In </w:t>
      </w:r>
      <w:r w:rsidRPr="00A00DB9">
        <w:rPr>
          <w:rFonts w:asciiTheme="minorHAnsi" w:hAnsiTheme="minorHAnsi" w:cstheme="minorHAnsi"/>
          <w:bCs/>
          <w:spacing w:val="-2"/>
        </w:rPr>
        <w:t xml:space="preserve">lab </w:t>
      </w:r>
      <w:r w:rsidR="00727360">
        <w:rPr>
          <w:rFonts w:asciiTheme="minorHAnsi" w:hAnsiTheme="minorHAnsi" w:cstheme="minorHAnsi"/>
          <w:bCs/>
          <w:spacing w:val="-2"/>
        </w:rPr>
        <w:t>activit</w:t>
      </w:r>
      <w:r w:rsidR="00371EAB">
        <w:rPr>
          <w:rFonts w:asciiTheme="minorHAnsi" w:hAnsiTheme="minorHAnsi" w:cstheme="minorHAnsi"/>
          <w:bCs/>
          <w:spacing w:val="-2"/>
        </w:rPr>
        <w:t>y, HESI examination, and course examination</w:t>
      </w:r>
    </w:p>
    <w:p w14:paraId="31AE8F20" w14:textId="51384686" w:rsidR="006462E0" w:rsidRPr="00C046A0" w:rsidRDefault="00D91EA6" w:rsidP="0027625B">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9</w:t>
      </w:r>
      <w:r w:rsidR="008D5EB9">
        <w:rPr>
          <w:rFonts w:asciiTheme="minorHAnsi" w:hAnsiTheme="minorHAnsi" w:cstheme="minorHAnsi"/>
          <w:spacing w:val="-10"/>
          <w:sz w:val="22"/>
          <w:szCs w:val="22"/>
        </w:rPr>
        <w:t xml:space="preserve"> </w:t>
      </w:r>
    </w:p>
    <w:p w14:paraId="14EF1495" w14:textId="3A56E6CE" w:rsidR="00932FBB" w:rsidRPr="001771A3" w:rsidRDefault="00932FBB" w:rsidP="001771A3">
      <w:pPr>
        <w:widowControl/>
        <w:autoSpaceDE/>
        <w:autoSpaceDN/>
        <w:spacing w:line="259" w:lineRule="auto"/>
        <w:ind w:left="360"/>
        <w:contextualSpacing/>
        <w:rPr>
          <w:b/>
        </w:rPr>
      </w:pPr>
      <w:r w:rsidRPr="002E0593">
        <w:rPr>
          <w:rFonts w:asciiTheme="minorHAnsi" w:hAnsiTheme="minorHAnsi" w:cstheme="minorHAnsi"/>
          <w:b/>
        </w:rPr>
        <w:t>Unit</w:t>
      </w:r>
      <w:r w:rsidRPr="002E0593">
        <w:rPr>
          <w:rFonts w:asciiTheme="minorHAnsi" w:hAnsiTheme="minorHAnsi" w:cstheme="minorHAnsi"/>
          <w:b/>
          <w:spacing w:val="-2"/>
        </w:rPr>
        <w:t xml:space="preserve"> </w:t>
      </w:r>
      <w:r w:rsidRPr="002E0593">
        <w:rPr>
          <w:rFonts w:asciiTheme="minorHAnsi" w:hAnsiTheme="minorHAnsi" w:cstheme="minorHAnsi"/>
          <w:b/>
        </w:rPr>
        <w:t>of</w:t>
      </w:r>
      <w:r w:rsidRPr="002E0593">
        <w:rPr>
          <w:rFonts w:asciiTheme="minorHAnsi" w:hAnsiTheme="minorHAnsi" w:cstheme="minorHAnsi"/>
          <w:b/>
          <w:spacing w:val="-1"/>
        </w:rPr>
        <w:t xml:space="preserve"> </w:t>
      </w:r>
      <w:r w:rsidRPr="002E0593">
        <w:rPr>
          <w:rFonts w:asciiTheme="minorHAnsi" w:hAnsiTheme="minorHAnsi" w:cstheme="minorHAnsi"/>
          <w:b/>
          <w:spacing w:val="-2"/>
        </w:rPr>
        <w:t>Instruction:</w:t>
      </w:r>
      <w:r>
        <w:rPr>
          <w:rFonts w:asciiTheme="minorHAnsi" w:hAnsiTheme="minorHAnsi" w:cstheme="minorHAnsi"/>
          <w:b/>
          <w:spacing w:val="-2"/>
        </w:rPr>
        <w:t xml:space="preserve"> </w:t>
      </w:r>
      <w:r w:rsidR="0003212E">
        <w:rPr>
          <w:b/>
        </w:rPr>
        <w:t>Development</w:t>
      </w:r>
    </w:p>
    <w:p w14:paraId="4D31DC10" w14:textId="4453438E" w:rsidR="0003212E" w:rsidRDefault="0003212E" w:rsidP="0003212E">
      <w:pPr>
        <w:tabs>
          <w:tab w:val="left" w:pos="348"/>
        </w:tabs>
        <w:ind w:left="348"/>
      </w:pPr>
      <w:r>
        <w:t>Describe the physical, cognitive, emotional, and social developmental stages from infancy through adolescence.</w:t>
      </w:r>
    </w:p>
    <w:p w14:paraId="49536744" w14:textId="266D01F5" w:rsidR="0003212E" w:rsidRDefault="0003212E" w:rsidP="0003212E">
      <w:pPr>
        <w:tabs>
          <w:tab w:val="left" w:pos="348"/>
        </w:tabs>
        <w:ind w:left="348"/>
      </w:pPr>
      <w:r>
        <w:t>Perform comprehensive pediatric assessments, including growth measurements, developmental screenings, and vital signs.</w:t>
      </w:r>
    </w:p>
    <w:p w14:paraId="6678E7A8" w14:textId="5C5BEA21" w:rsidR="00932FBB" w:rsidRPr="00A00DB9" w:rsidRDefault="00932FBB" w:rsidP="0003212E">
      <w:pPr>
        <w:tabs>
          <w:tab w:val="left" w:pos="348"/>
        </w:tabs>
        <w:ind w:left="220"/>
        <w:rPr>
          <w:rFonts w:asciiTheme="minorHAnsi" w:hAnsiTheme="minorHAnsi" w:cstheme="minorHAnsi"/>
          <w:bCs/>
        </w:rPr>
      </w:pPr>
      <w:r>
        <w:rPr>
          <w:rFonts w:asciiTheme="minorHAnsi" w:hAnsiTheme="minorHAnsi" w:cstheme="minorHAnsi"/>
          <w:b/>
          <w:spacing w:val="-2"/>
        </w:rPr>
        <w:tab/>
      </w:r>
      <w:r w:rsidRPr="00A00DB9">
        <w:rPr>
          <w:rFonts w:asciiTheme="minorHAnsi" w:hAnsiTheme="minorHAnsi" w:cstheme="minorHAnsi"/>
          <w:b/>
          <w:spacing w:val="-2"/>
        </w:rPr>
        <w:t>Assignment</w:t>
      </w:r>
      <w:r w:rsidRPr="00A00DB9">
        <w:rPr>
          <w:rFonts w:asciiTheme="minorHAnsi" w:hAnsiTheme="minorHAnsi" w:cstheme="minorHAnsi"/>
          <w:bCs/>
          <w:spacing w:val="-2"/>
        </w:rPr>
        <w:t xml:space="preserve">: Elsevier </w:t>
      </w:r>
      <w:r>
        <w:rPr>
          <w:rFonts w:asciiTheme="minorHAnsi" w:hAnsiTheme="minorHAnsi" w:cstheme="minorHAnsi"/>
          <w:bCs/>
          <w:spacing w:val="-2"/>
        </w:rPr>
        <w:t>assignment and assigned e-book readings</w:t>
      </w:r>
    </w:p>
    <w:p w14:paraId="475C00B5" w14:textId="4F700436" w:rsidR="00932FBB" w:rsidRDefault="00932FBB" w:rsidP="00932FBB">
      <w:pPr>
        <w:tabs>
          <w:tab w:val="left" w:pos="348"/>
        </w:tabs>
        <w:rPr>
          <w:rFonts w:asciiTheme="minorHAnsi" w:hAnsiTheme="minorHAnsi" w:cstheme="minorHAnsi"/>
          <w:bCs/>
          <w:spacing w:val="-2"/>
        </w:rPr>
      </w:pPr>
      <w:r>
        <w:rPr>
          <w:rFonts w:asciiTheme="minorHAnsi" w:hAnsiTheme="minorHAnsi" w:cstheme="minorHAnsi"/>
          <w:b/>
        </w:rPr>
        <w:tab/>
      </w:r>
      <w:r w:rsidRPr="00A00DB9">
        <w:rPr>
          <w:rFonts w:asciiTheme="minorHAnsi" w:hAnsiTheme="minorHAnsi" w:cstheme="minorHAnsi"/>
          <w:b/>
        </w:rPr>
        <w:t>Assessment</w:t>
      </w:r>
      <w:r w:rsidRPr="00A00DB9">
        <w:rPr>
          <w:rFonts w:asciiTheme="minorHAnsi" w:hAnsiTheme="minorHAnsi" w:cstheme="minorHAnsi"/>
          <w:b/>
          <w:spacing w:val="-4"/>
        </w:rPr>
        <w:t xml:space="preserve"> </w:t>
      </w:r>
      <w:r w:rsidRPr="00A00DB9">
        <w:rPr>
          <w:rFonts w:asciiTheme="minorHAnsi" w:hAnsiTheme="minorHAnsi" w:cstheme="minorHAnsi"/>
          <w:b/>
          <w:spacing w:val="-2"/>
        </w:rPr>
        <w:t>Methods</w:t>
      </w:r>
      <w:r w:rsidRPr="00A00DB9">
        <w:rPr>
          <w:rFonts w:asciiTheme="minorHAnsi" w:hAnsiTheme="minorHAnsi" w:cstheme="minorHAnsi"/>
          <w:bCs/>
          <w:spacing w:val="-2"/>
        </w:rPr>
        <w:t xml:space="preserve">:  In lab </w:t>
      </w:r>
      <w:r w:rsidR="0003212E">
        <w:rPr>
          <w:rFonts w:asciiTheme="minorHAnsi" w:hAnsiTheme="minorHAnsi" w:cstheme="minorHAnsi"/>
          <w:bCs/>
          <w:spacing w:val="-2"/>
        </w:rPr>
        <w:t>activities</w:t>
      </w:r>
    </w:p>
    <w:p w14:paraId="0775466D" w14:textId="77777777" w:rsidR="00932FBB" w:rsidRPr="00445199" w:rsidRDefault="00932FBB" w:rsidP="00932FBB">
      <w:pPr>
        <w:tabs>
          <w:tab w:val="left" w:pos="348"/>
        </w:tabs>
        <w:rPr>
          <w:b/>
          <w:bCs/>
        </w:rPr>
      </w:pPr>
    </w:p>
    <w:p w14:paraId="31AE8F26" w14:textId="77777777" w:rsidR="006462E0" w:rsidRPr="00C046A0" w:rsidRDefault="00D91EA6">
      <w:pPr>
        <w:pStyle w:val="BodyText"/>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10</w:t>
      </w:r>
    </w:p>
    <w:p w14:paraId="18F46C2A" w14:textId="542988C9" w:rsidR="00BD207D" w:rsidRPr="002E0593" w:rsidRDefault="002E0593" w:rsidP="00BB02FE">
      <w:pPr>
        <w:tabs>
          <w:tab w:val="left" w:pos="348"/>
        </w:tabs>
        <w:ind w:left="220"/>
        <w:rPr>
          <w:rFonts w:asciiTheme="minorHAnsi" w:hAnsiTheme="minorHAnsi" w:cstheme="minorHAnsi"/>
          <w:b/>
        </w:rPr>
      </w:pPr>
      <w:r>
        <w:rPr>
          <w:rFonts w:asciiTheme="minorHAnsi" w:hAnsiTheme="minorHAnsi" w:cstheme="minorHAnsi"/>
          <w:b/>
        </w:rPr>
        <w:lastRenderedPageBreak/>
        <w:t xml:space="preserve">  </w:t>
      </w:r>
      <w:r w:rsidR="00BD207D" w:rsidRPr="002E0593">
        <w:rPr>
          <w:rFonts w:asciiTheme="minorHAnsi" w:hAnsiTheme="minorHAnsi" w:cstheme="minorHAnsi"/>
          <w:b/>
        </w:rPr>
        <w:t>Unit</w:t>
      </w:r>
      <w:r w:rsidR="00BD207D" w:rsidRPr="002E0593">
        <w:rPr>
          <w:rFonts w:asciiTheme="minorHAnsi" w:hAnsiTheme="minorHAnsi" w:cstheme="minorHAnsi"/>
          <w:b/>
          <w:spacing w:val="-2"/>
        </w:rPr>
        <w:t xml:space="preserve"> </w:t>
      </w:r>
      <w:r w:rsidR="00BD207D" w:rsidRPr="002E0593">
        <w:rPr>
          <w:rFonts w:asciiTheme="minorHAnsi" w:hAnsiTheme="minorHAnsi" w:cstheme="minorHAnsi"/>
          <w:b/>
        </w:rPr>
        <w:t>of</w:t>
      </w:r>
      <w:r w:rsidR="00BD207D" w:rsidRPr="002E0593">
        <w:rPr>
          <w:rFonts w:asciiTheme="minorHAnsi" w:hAnsiTheme="minorHAnsi" w:cstheme="minorHAnsi"/>
          <w:b/>
          <w:spacing w:val="-1"/>
        </w:rPr>
        <w:t xml:space="preserve"> </w:t>
      </w:r>
      <w:r w:rsidR="00BD207D" w:rsidRPr="002E0593">
        <w:rPr>
          <w:rFonts w:asciiTheme="minorHAnsi" w:hAnsiTheme="minorHAnsi" w:cstheme="minorHAnsi"/>
          <w:b/>
          <w:spacing w:val="-2"/>
        </w:rPr>
        <w:t>Instruction:</w:t>
      </w:r>
      <w:r>
        <w:rPr>
          <w:rFonts w:asciiTheme="minorHAnsi" w:hAnsiTheme="minorHAnsi" w:cstheme="minorHAnsi"/>
          <w:b/>
          <w:spacing w:val="-2"/>
        </w:rPr>
        <w:t xml:space="preserve"> </w:t>
      </w:r>
      <w:r w:rsidR="0003212E">
        <w:rPr>
          <w:rFonts w:asciiTheme="minorHAnsi" w:hAnsiTheme="minorHAnsi" w:cstheme="minorHAnsi"/>
          <w:b/>
          <w:spacing w:val="-2"/>
        </w:rPr>
        <w:t xml:space="preserve">Development </w:t>
      </w:r>
    </w:p>
    <w:p w14:paraId="360D5FAB" w14:textId="217A9B1B" w:rsidR="0003212E" w:rsidRPr="0003212E" w:rsidRDefault="00355C87" w:rsidP="0003212E">
      <w:pPr>
        <w:tabs>
          <w:tab w:val="left" w:pos="348"/>
        </w:tabs>
        <w:ind w:left="220"/>
        <w:rPr>
          <w:bCs/>
        </w:rPr>
      </w:pPr>
      <w:r>
        <w:rPr>
          <w:bCs/>
        </w:rPr>
        <w:tab/>
      </w:r>
      <w:r w:rsidR="00D8287B">
        <w:rPr>
          <w:bCs/>
        </w:rPr>
        <w:t>Apply</w:t>
      </w:r>
      <w:r w:rsidR="0003212E" w:rsidRPr="0003212E">
        <w:rPr>
          <w:bCs/>
        </w:rPr>
        <w:t xml:space="preserve"> developmentally appropriate communication strategies with children of all ages.</w:t>
      </w:r>
    </w:p>
    <w:p w14:paraId="61A6BC41" w14:textId="746D8A64" w:rsidR="00D8287B" w:rsidRDefault="0003212E" w:rsidP="0003212E">
      <w:pPr>
        <w:tabs>
          <w:tab w:val="left" w:pos="348"/>
        </w:tabs>
        <w:rPr>
          <w:bCs/>
        </w:rPr>
      </w:pPr>
      <w:r>
        <w:rPr>
          <w:bCs/>
        </w:rPr>
        <w:tab/>
      </w:r>
      <w:r w:rsidR="00E22D77">
        <w:rPr>
          <w:bCs/>
        </w:rPr>
        <w:t>Identify effective strategies to</w:t>
      </w:r>
      <w:r w:rsidRPr="0003212E">
        <w:rPr>
          <w:bCs/>
        </w:rPr>
        <w:t xml:space="preserve"> support families regarding their child’s health</w:t>
      </w:r>
      <w:r w:rsidR="00E22D77">
        <w:rPr>
          <w:bCs/>
        </w:rPr>
        <w:t xml:space="preserve"> and</w:t>
      </w:r>
      <w:r w:rsidRPr="0003212E">
        <w:rPr>
          <w:bCs/>
        </w:rPr>
        <w:t xml:space="preserve"> treatment plans</w:t>
      </w:r>
      <w:r w:rsidR="00E22D77">
        <w:rPr>
          <w:bCs/>
        </w:rPr>
        <w:t>.</w:t>
      </w:r>
    </w:p>
    <w:p w14:paraId="5E540B97" w14:textId="59FBF690" w:rsidR="00445199" w:rsidRPr="00A00DB9" w:rsidRDefault="00BB02FE" w:rsidP="0003212E">
      <w:pPr>
        <w:tabs>
          <w:tab w:val="left" w:pos="348"/>
        </w:tabs>
        <w:rPr>
          <w:rFonts w:asciiTheme="minorHAnsi" w:hAnsiTheme="minorHAnsi" w:cstheme="minorHAnsi"/>
          <w:bCs/>
        </w:rPr>
      </w:pPr>
      <w:r>
        <w:rPr>
          <w:rFonts w:asciiTheme="minorHAnsi" w:hAnsiTheme="minorHAnsi" w:cstheme="minorHAnsi"/>
          <w:b/>
          <w:spacing w:val="-2"/>
        </w:rPr>
        <w:tab/>
      </w:r>
      <w:r w:rsidR="00445199" w:rsidRPr="00A00DB9">
        <w:rPr>
          <w:rFonts w:asciiTheme="minorHAnsi" w:hAnsiTheme="minorHAnsi" w:cstheme="minorHAnsi"/>
          <w:b/>
          <w:spacing w:val="-2"/>
        </w:rPr>
        <w:t>Assignment</w:t>
      </w:r>
      <w:r w:rsidR="00445199" w:rsidRPr="00A00DB9">
        <w:rPr>
          <w:rFonts w:asciiTheme="minorHAnsi" w:hAnsiTheme="minorHAnsi" w:cstheme="minorHAnsi"/>
          <w:bCs/>
          <w:spacing w:val="-2"/>
        </w:rPr>
        <w:t xml:space="preserve">: Elsevier </w:t>
      </w:r>
      <w:r w:rsidR="008A2C28">
        <w:rPr>
          <w:rFonts w:asciiTheme="minorHAnsi" w:hAnsiTheme="minorHAnsi" w:cstheme="minorHAnsi"/>
          <w:bCs/>
          <w:spacing w:val="-2"/>
        </w:rPr>
        <w:t>assignment</w:t>
      </w:r>
      <w:r w:rsidR="00C14E21">
        <w:rPr>
          <w:rFonts w:asciiTheme="minorHAnsi" w:hAnsiTheme="minorHAnsi" w:cstheme="minorHAnsi"/>
          <w:bCs/>
          <w:spacing w:val="-2"/>
        </w:rPr>
        <w:t xml:space="preserve"> and assigned e-book readings</w:t>
      </w:r>
    </w:p>
    <w:p w14:paraId="50EE3AD6" w14:textId="236277C0" w:rsidR="00445199" w:rsidRPr="00445199" w:rsidRDefault="00BB02FE" w:rsidP="00932FBB">
      <w:pPr>
        <w:tabs>
          <w:tab w:val="left" w:pos="348"/>
        </w:tabs>
        <w:rPr>
          <w:b/>
          <w:bCs/>
        </w:rPr>
      </w:pPr>
      <w:r>
        <w:rPr>
          <w:rFonts w:asciiTheme="minorHAnsi" w:hAnsiTheme="minorHAnsi" w:cstheme="minorHAnsi"/>
          <w:b/>
        </w:rPr>
        <w:tab/>
      </w:r>
      <w:r w:rsidR="00445199" w:rsidRPr="00A00DB9">
        <w:rPr>
          <w:rFonts w:asciiTheme="minorHAnsi" w:hAnsiTheme="minorHAnsi" w:cstheme="minorHAnsi"/>
          <w:b/>
        </w:rPr>
        <w:t>Assessment</w:t>
      </w:r>
      <w:r w:rsidR="00445199" w:rsidRPr="00A00DB9">
        <w:rPr>
          <w:rFonts w:asciiTheme="minorHAnsi" w:hAnsiTheme="minorHAnsi" w:cstheme="minorHAnsi"/>
          <w:b/>
          <w:spacing w:val="-4"/>
        </w:rPr>
        <w:t xml:space="preserve"> </w:t>
      </w:r>
      <w:r w:rsidR="00445199" w:rsidRPr="00A00DB9">
        <w:rPr>
          <w:rFonts w:asciiTheme="minorHAnsi" w:hAnsiTheme="minorHAnsi" w:cstheme="minorHAnsi"/>
          <w:b/>
          <w:spacing w:val="-2"/>
        </w:rPr>
        <w:t>Methods</w:t>
      </w:r>
      <w:r w:rsidR="00445199" w:rsidRPr="00A00DB9">
        <w:rPr>
          <w:rFonts w:asciiTheme="minorHAnsi" w:hAnsiTheme="minorHAnsi" w:cstheme="minorHAnsi"/>
          <w:bCs/>
          <w:spacing w:val="-2"/>
        </w:rPr>
        <w:t xml:space="preserve">:  In lab </w:t>
      </w:r>
      <w:r w:rsidR="00727360">
        <w:rPr>
          <w:rFonts w:asciiTheme="minorHAnsi" w:hAnsiTheme="minorHAnsi" w:cstheme="minorHAnsi"/>
          <w:bCs/>
          <w:spacing w:val="-2"/>
        </w:rPr>
        <w:t xml:space="preserve">activity and </w:t>
      </w:r>
      <w:r w:rsidR="00D8287B">
        <w:rPr>
          <w:rFonts w:asciiTheme="minorHAnsi" w:hAnsiTheme="minorHAnsi" w:cstheme="minorHAnsi"/>
          <w:bCs/>
          <w:spacing w:val="-2"/>
        </w:rPr>
        <w:t>pediatric medication administration</w:t>
      </w:r>
    </w:p>
    <w:p w14:paraId="31AE8F2B" w14:textId="11BEEBF4" w:rsidR="006462E0" w:rsidRPr="00C046A0" w:rsidRDefault="00D91EA6" w:rsidP="00445199">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11</w:t>
      </w:r>
    </w:p>
    <w:p w14:paraId="41FE1807" w14:textId="00B4C07A" w:rsidR="00932FBB" w:rsidRPr="00857294" w:rsidRDefault="00932FBB" w:rsidP="00932FBB">
      <w:pPr>
        <w:widowControl/>
        <w:autoSpaceDE/>
        <w:autoSpaceDN/>
        <w:spacing w:line="259" w:lineRule="auto"/>
        <w:ind w:left="219" w:firstLine="220"/>
        <w:contextualSpacing/>
        <w:rPr>
          <w:b/>
        </w:rPr>
      </w:pPr>
      <w:r w:rsidRPr="00BA647D">
        <w:rPr>
          <w:b/>
        </w:rPr>
        <w:t xml:space="preserve">Unit of Instruction: </w:t>
      </w:r>
      <w:r w:rsidR="00D8287B">
        <w:rPr>
          <w:b/>
        </w:rPr>
        <w:t>Mobility and Sensory Perception</w:t>
      </w:r>
    </w:p>
    <w:p w14:paraId="6D972D75" w14:textId="0DB7453E" w:rsidR="002A35B1" w:rsidRDefault="002A35B1" w:rsidP="00932FBB">
      <w:pPr>
        <w:tabs>
          <w:tab w:val="left" w:pos="348"/>
        </w:tabs>
        <w:ind w:left="440"/>
      </w:pPr>
      <w:r>
        <w:t>Identify</w:t>
      </w:r>
      <w:r w:rsidR="00D8287B">
        <w:t xml:space="preserve"> and understand common mobility and sensory deficits frequently seen in children</w:t>
      </w:r>
    </w:p>
    <w:p w14:paraId="60EEB819" w14:textId="1B224BB9" w:rsidR="00D8287B" w:rsidRDefault="00D8287B" w:rsidP="00D8287B">
      <w:pPr>
        <w:tabs>
          <w:tab w:val="left" w:pos="348"/>
        </w:tabs>
        <w:ind w:left="440"/>
      </w:pPr>
      <w:r>
        <w:t>Identify nursing strategies to support families in managing chronic conditions and developmental challenges.</w:t>
      </w:r>
    </w:p>
    <w:p w14:paraId="4F9346A0" w14:textId="29ECFE57" w:rsidR="00932FBB" w:rsidRPr="00A00DB9" w:rsidRDefault="00D8287B" w:rsidP="00D8287B">
      <w:pPr>
        <w:tabs>
          <w:tab w:val="left" w:pos="348"/>
        </w:tabs>
        <w:rPr>
          <w:rFonts w:asciiTheme="minorHAnsi" w:hAnsiTheme="minorHAnsi" w:cstheme="minorHAnsi"/>
          <w:bCs/>
        </w:rPr>
      </w:pPr>
      <w:r>
        <w:tab/>
        <w:t xml:space="preserve">  </w:t>
      </w:r>
      <w:r w:rsidR="00932FBB" w:rsidRPr="00A00DB9">
        <w:rPr>
          <w:rFonts w:asciiTheme="minorHAnsi" w:hAnsiTheme="minorHAnsi" w:cstheme="minorHAnsi"/>
          <w:b/>
          <w:spacing w:val="-2"/>
        </w:rPr>
        <w:t>Assignment</w:t>
      </w:r>
      <w:r w:rsidR="00932FBB" w:rsidRPr="00A00DB9">
        <w:rPr>
          <w:rFonts w:asciiTheme="minorHAnsi" w:hAnsiTheme="minorHAnsi" w:cstheme="minorHAnsi"/>
          <w:bCs/>
          <w:spacing w:val="-2"/>
        </w:rPr>
        <w:t xml:space="preserve">: Elsevier </w:t>
      </w:r>
      <w:r w:rsidR="00932FBB" w:rsidRPr="008D5EB9">
        <w:rPr>
          <w:rFonts w:asciiTheme="minorHAnsi" w:hAnsiTheme="minorHAnsi" w:cstheme="minorHAnsi"/>
          <w:bCs/>
          <w:spacing w:val="-2"/>
        </w:rPr>
        <w:t>assignment</w:t>
      </w:r>
      <w:r w:rsidR="00932FBB">
        <w:rPr>
          <w:rFonts w:asciiTheme="minorHAnsi" w:hAnsiTheme="minorHAnsi" w:cstheme="minorHAnsi"/>
          <w:bCs/>
          <w:spacing w:val="-2"/>
        </w:rPr>
        <w:t xml:space="preserve"> and assigned e-book readings</w:t>
      </w:r>
    </w:p>
    <w:p w14:paraId="1168D83F" w14:textId="77777777" w:rsidR="002A35B1" w:rsidRDefault="00932FBB" w:rsidP="002A35B1">
      <w:pPr>
        <w:tabs>
          <w:tab w:val="left" w:pos="348"/>
        </w:tabs>
        <w:ind w:left="440"/>
        <w:rPr>
          <w:rFonts w:asciiTheme="minorHAnsi" w:hAnsiTheme="minorHAnsi" w:cstheme="minorHAnsi"/>
          <w:bCs/>
          <w:spacing w:val="-2"/>
        </w:rPr>
      </w:pPr>
      <w:r w:rsidRPr="00A00DB9">
        <w:rPr>
          <w:rFonts w:asciiTheme="minorHAnsi" w:hAnsiTheme="minorHAnsi" w:cstheme="minorHAnsi"/>
          <w:b/>
        </w:rPr>
        <w:t>Assessment</w:t>
      </w:r>
      <w:r w:rsidRPr="00A00DB9">
        <w:rPr>
          <w:rFonts w:asciiTheme="minorHAnsi" w:hAnsiTheme="minorHAnsi" w:cstheme="minorHAnsi"/>
          <w:b/>
          <w:spacing w:val="-4"/>
        </w:rPr>
        <w:t xml:space="preserve"> </w:t>
      </w:r>
      <w:r w:rsidRPr="00A00DB9">
        <w:rPr>
          <w:rFonts w:asciiTheme="minorHAnsi" w:hAnsiTheme="minorHAnsi" w:cstheme="minorHAnsi"/>
          <w:b/>
          <w:spacing w:val="-2"/>
        </w:rPr>
        <w:t>Methods</w:t>
      </w:r>
      <w:r w:rsidRPr="00A00DB9">
        <w:rPr>
          <w:rFonts w:asciiTheme="minorHAnsi" w:hAnsiTheme="minorHAnsi" w:cstheme="minorHAnsi"/>
          <w:bCs/>
          <w:spacing w:val="-2"/>
        </w:rPr>
        <w:t xml:space="preserve">:  </w:t>
      </w:r>
      <w:r>
        <w:rPr>
          <w:rFonts w:asciiTheme="minorHAnsi" w:hAnsiTheme="minorHAnsi" w:cstheme="minorHAnsi"/>
          <w:bCs/>
          <w:spacing w:val="-2"/>
        </w:rPr>
        <w:t xml:space="preserve">In lab </w:t>
      </w:r>
      <w:r w:rsidR="00727360">
        <w:rPr>
          <w:rFonts w:asciiTheme="minorHAnsi" w:hAnsiTheme="minorHAnsi" w:cstheme="minorHAnsi"/>
          <w:bCs/>
          <w:spacing w:val="-2"/>
        </w:rPr>
        <w:t>activities and presentations</w:t>
      </w:r>
    </w:p>
    <w:p w14:paraId="501695A7" w14:textId="77777777" w:rsidR="002A35B1" w:rsidRDefault="002A35B1" w:rsidP="002A35B1">
      <w:pPr>
        <w:tabs>
          <w:tab w:val="left" w:pos="348"/>
        </w:tabs>
        <w:ind w:left="440"/>
        <w:rPr>
          <w:rFonts w:asciiTheme="minorHAnsi" w:hAnsiTheme="minorHAnsi" w:cstheme="minorHAnsi"/>
          <w:b/>
        </w:rPr>
      </w:pPr>
      <w:r>
        <w:rPr>
          <w:rFonts w:asciiTheme="minorHAnsi" w:hAnsiTheme="minorHAnsi" w:cstheme="minorHAnsi"/>
          <w:b/>
        </w:rPr>
        <w:tab/>
      </w:r>
    </w:p>
    <w:p w14:paraId="31AE8F35" w14:textId="0D7802DC" w:rsidR="006462E0" w:rsidRPr="002A35B1" w:rsidRDefault="002A35B1" w:rsidP="002A35B1">
      <w:pPr>
        <w:tabs>
          <w:tab w:val="left" w:pos="348"/>
        </w:tabs>
        <w:rPr>
          <w:rFonts w:asciiTheme="minorHAnsi" w:hAnsiTheme="minorHAnsi" w:cstheme="minorHAnsi"/>
          <w:b/>
          <w:bCs/>
        </w:rPr>
      </w:pPr>
      <w:r w:rsidRPr="002A35B1">
        <w:rPr>
          <w:rFonts w:asciiTheme="minorHAnsi" w:hAnsiTheme="minorHAnsi" w:cstheme="minorHAnsi"/>
          <w:b/>
        </w:rPr>
        <w:tab/>
      </w:r>
      <w:r w:rsidR="00D91EA6" w:rsidRPr="002A35B1">
        <w:rPr>
          <w:rFonts w:asciiTheme="minorHAnsi" w:hAnsiTheme="minorHAnsi" w:cstheme="minorHAnsi"/>
          <w:b/>
        </w:rPr>
        <w:t>Week</w:t>
      </w:r>
      <w:r w:rsidR="00D91EA6" w:rsidRPr="002A35B1">
        <w:rPr>
          <w:rFonts w:asciiTheme="minorHAnsi" w:hAnsiTheme="minorHAnsi" w:cstheme="minorHAnsi"/>
          <w:b/>
          <w:spacing w:val="-2"/>
        </w:rPr>
        <w:t xml:space="preserve"> </w:t>
      </w:r>
      <w:r w:rsidR="00D91EA6" w:rsidRPr="002A35B1">
        <w:rPr>
          <w:rFonts w:asciiTheme="minorHAnsi" w:hAnsiTheme="minorHAnsi" w:cstheme="minorHAnsi"/>
          <w:b/>
          <w:spacing w:val="-5"/>
        </w:rPr>
        <w:t>1</w:t>
      </w:r>
      <w:r w:rsidRPr="002A35B1">
        <w:rPr>
          <w:rFonts w:asciiTheme="minorHAnsi" w:hAnsiTheme="minorHAnsi" w:cstheme="minorHAnsi"/>
          <w:b/>
          <w:spacing w:val="-5"/>
        </w:rPr>
        <w:t>2</w:t>
      </w:r>
    </w:p>
    <w:p w14:paraId="65F4232C" w14:textId="7C396604" w:rsidR="00932FBB" w:rsidRPr="002E0593" w:rsidRDefault="006B392A" w:rsidP="00932FBB">
      <w:pPr>
        <w:tabs>
          <w:tab w:val="left" w:pos="348"/>
        </w:tabs>
        <w:ind w:left="220"/>
        <w:rPr>
          <w:rFonts w:asciiTheme="minorHAnsi" w:hAnsiTheme="minorHAnsi" w:cstheme="minorHAnsi"/>
          <w:b/>
        </w:rPr>
      </w:pPr>
      <w:r>
        <w:rPr>
          <w:rFonts w:asciiTheme="minorHAnsi" w:hAnsiTheme="minorHAnsi" w:cstheme="minorHAnsi"/>
          <w:b/>
        </w:rPr>
        <w:tab/>
      </w:r>
      <w:r w:rsidR="00932FBB" w:rsidRPr="002E0593">
        <w:rPr>
          <w:rFonts w:asciiTheme="minorHAnsi" w:hAnsiTheme="minorHAnsi" w:cstheme="minorHAnsi"/>
          <w:b/>
        </w:rPr>
        <w:t>Unit</w:t>
      </w:r>
      <w:r w:rsidR="00932FBB" w:rsidRPr="002E0593">
        <w:rPr>
          <w:rFonts w:asciiTheme="minorHAnsi" w:hAnsiTheme="minorHAnsi" w:cstheme="minorHAnsi"/>
          <w:b/>
          <w:spacing w:val="-2"/>
        </w:rPr>
        <w:t xml:space="preserve"> </w:t>
      </w:r>
      <w:r w:rsidR="00932FBB" w:rsidRPr="002E0593">
        <w:rPr>
          <w:rFonts w:asciiTheme="minorHAnsi" w:hAnsiTheme="minorHAnsi" w:cstheme="minorHAnsi"/>
          <w:b/>
        </w:rPr>
        <w:t>of</w:t>
      </w:r>
      <w:r w:rsidR="00932FBB" w:rsidRPr="002E0593">
        <w:rPr>
          <w:rFonts w:asciiTheme="minorHAnsi" w:hAnsiTheme="minorHAnsi" w:cstheme="minorHAnsi"/>
          <w:b/>
          <w:spacing w:val="-1"/>
        </w:rPr>
        <w:t xml:space="preserve"> </w:t>
      </w:r>
      <w:r w:rsidR="00932FBB" w:rsidRPr="002E0593">
        <w:rPr>
          <w:rFonts w:asciiTheme="minorHAnsi" w:hAnsiTheme="minorHAnsi" w:cstheme="minorHAnsi"/>
          <w:b/>
          <w:spacing w:val="-2"/>
        </w:rPr>
        <w:t>Instruction:</w:t>
      </w:r>
      <w:r w:rsidR="00932FBB">
        <w:rPr>
          <w:rFonts w:asciiTheme="minorHAnsi" w:hAnsiTheme="minorHAnsi" w:cstheme="minorHAnsi"/>
          <w:b/>
          <w:spacing w:val="-2"/>
        </w:rPr>
        <w:t xml:space="preserve"> </w:t>
      </w:r>
      <w:r w:rsidR="00D8287B">
        <w:rPr>
          <w:rFonts w:asciiTheme="minorHAnsi" w:hAnsiTheme="minorHAnsi" w:cstheme="minorHAnsi"/>
          <w:b/>
          <w:spacing w:val="-2"/>
        </w:rPr>
        <w:t>Population Health</w:t>
      </w:r>
    </w:p>
    <w:p w14:paraId="61F637A8" w14:textId="44BD6E19" w:rsidR="00932FBB" w:rsidRPr="00355C87" w:rsidRDefault="00932FBB" w:rsidP="00932FBB">
      <w:pPr>
        <w:tabs>
          <w:tab w:val="left" w:pos="348"/>
        </w:tabs>
        <w:rPr>
          <w:bCs/>
        </w:rPr>
      </w:pPr>
      <w:r>
        <w:rPr>
          <w:bCs/>
        </w:rPr>
        <w:tab/>
        <w:t xml:space="preserve">Discuss </w:t>
      </w:r>
      <w:r w:rsidR="00727360">
        <w:rPr>
          <w:bCs/>
        </w:rPr>
        <w:t xml:space="preserve">care coordination for </w:t>
      </w:r>
      <w:r w:rsidR="00D8287B">
        <w:rPr>
          <w:bCs/>
        </w:rPr>
        <w:t>pediatric patients</w:t>
      </w:r>
    </w:p>
    <w:p w14:paraId="1478777A" w14:textId="00CDCC15" w:rsidR="00D8287B" w:rsidRDefault="00D8287B" w:rsidP="00D8287B">
      <w:pPr>
        <w:tabs>
          <w:tab w:val="left" w:pos="348"/>
        </w:tabs>
        <w:ind w:left="348"/>
      </w:pPr>
      <w:r>
        <w:t>Understand age-appropriate pharmacology, including dosing, administration, and safety considerations</w:t>
      </w:r>
      <w:r w:rsidR="00E22D77">
        <w:t>.</w:t>
      </w:r>
    </w:p>
    <w:p w14:paraId="5B2147E4" w14:textId="171ED25A" w:rsidR="00932FBB" w:rsidRPr="00A00DB9" w:rsidRDefault="00932FBB" w:rsidP="00932FBB">
      <w:pPr>
        <w:tabs>
          <w:tab w:val="left" w:pos="348"/>
        </w:tabs>
        <w:rPr>
          <w:rFonts w:asciiTheme="minorHAnsi" w:hAnsiTheme="minorHAnsi" w:cstheme="minorHAnsi"/>
          <w:bCs/>
        </w:rPr>
      </w:pPr>
      <w:r>
        <w:rPr>
          <w:rFonts w:asciiTheme="minorHAnsi" w:hAnsiTheme="minorHAnsi" w:cstheme="minorHAnsi"/>
          <w:b/>
          <w:spacing w:val="-2"/>
        </w:rPr>
        <w:tab/>
      </w:r>
      <w:r w:rsidRPr="00A00DB9">
        <w:rPr>
          <w:rFonts w:asciiTheme="minorHAnsi" w:hAnsiTheme="minorHAnsi" w:cstheme="minorHAnsi"/>
          <w:b/>
          <w:spacing w:val="-2"/>
        </w:rPr>
        <w:t>Assignment</w:t>
      </w:r>
      <w:r w:rsidRPr="00A00DB9">
        <w:rPr>
          <w:rFonts w:asciiTheme="minorHAnsi" w:hAnsiTheme="minorHAnsi" w:cstheme="minorHAnsi"/>
          <w:bCs/>
          <w:spacing w:val="-2"/>
        </w:rPr>
        <w:t xml:space="preserve">: Elsevier </w:t>
      </w:r>
      <w:r>
        <w:rPr>
          <w:rFonts w:asciiTheme="minorHAnsi" w:hAnsiTheme="minorHAnsi" w:cstheme="minorHAnsi"/>
          <w:bCs/>
          <w:spacing w:val="-2"/>
        </w:rPr>
        <w:t>assignment and assigned e-book readings</w:t>
      </w:r>
    </w:p>
    <w:p w14:paraId="26CFE7DF" w14:textId="68298F7B" w:rsidR="00932FBB" w:rsidRPr="00445199" w:rsidRDefault="00932FBB" w:rsidP="00932FBB">
      <w:pPr>
        <w:tabs>
          <w:tab w:val="left" w:pos="348"/>
        </w:tabs>
        <w:rPr>
          <w:b/>
          <w:bCs/>
        </w:rPr>
      </w:pPr>
      <w:r>
        <w:rPr>
          <w:rFonts w:asciiTheme="minorHAnsi" w:hAnsiTheme="minorHAnsi" w:cstheme="minorHAnsi"/>
          <w:b/>
        </w:rPr>
        <w:tab/>
      </w:r>
      <w:r w:rsidRPr="00A00DB9">
        <w:rPr>
          <w:rFonts w:asciiTheme="minorHAnsi" w:hAnsiTheme="minorHAnsi" w:cstheme="minorHAnsi"/>
          <w:b/>
        </w:rPr>
        <w:t>Assessment</w:t>
      </w:r>
      <w:r w:rsidRPr="00A00DB9">
        <w:rPr>
          <w:rFonts w:asciiTheme="minorHAnsi" w:hAnsiTheme="minorHAnsi" w:cstheme="minorHAnsi"/>
          <w:b/>
          <w:spacing w:val="-4"/>
        </w:rPr>
        <w:t xml:space="preserve"> </w:t>
      </w:r>
      <w:r w:rsidRPr="00A00DB9">
        <w:rPr>
          <w:rFonts w:asciiTheme="minorHAnsi" w:hAnsiTheme="minorHAnsi" w:cstheme="minorHAnsi"/>
          <w:b/>
          <w:spacing w:val="-2"/>
        </w:rPr>
        <w:t>Methods</w:t>
      </w:r>
      <w:r w:rsidRPr="00A00DB9">
        <w:rPr>
          <w:rFonts w:asciiTheme="minorHAnsi" w:hAnsiTheme="minorHAnsi" w:cstheme="minorHAnsi"/>
          <w:bCs/>
          <w:spacing w:val="-2"/>
        </w:rPr>
        <w:t>:  In la</w:t>
      </w:r>
      <w:r w:rsidR="00727360">
        <w:rPr>
          <w:rFonts w:asciiTheme="minorHAnsi" w:hAnsiTheme="minorHAnsi" w:cstheme="minorHAnsi"/>
          <w:bCs/>
          <w:spacing w:val="-2"/>
        </w:rPr>
        <w:t xml:space="preserve">b activities </w:t>
      </w:r>
      <w:r w:rsidR="00D8287B">
        <w:rPr>
          <w:rFonts w:asciiTheme="minorHAnsi" w:hAnsiTheme="minorHAnsi" w:cstheme="minorHAnsi"/>
          <w:bCs/>
          <w:spacing w:val="-2"/>
        </w:rPr>
        <w:t>and course examination</w:t>
      </w:r>
    </w:p>
    <w:p w14:paraId="31AE8F3B" w14:textId="07A87DF0" w:rsidR="006462E0" w:rsidRPr="00C046A0" w:rsidRDefault="006462E0" w:rsidP="00932FBB">
      <w:pPr>
        <w:tabs>
          <w:tab w:val="left" w:pos="348"/>
        </w:tabs>
        <w:rPr>
          <w:rFonts w:asciiTheme="minorHAnsi" w:hAnsiTheme="minorHAnsi" w:cstheme="minorHAnsi"/>
        </w:rPr>
      </w:pPr>
    </w:p>
    <w:p w14:paraId="31AE8F3C" w14:textId="385F33EA" w:rsidR="006462E0" w:rsidRPr="00C046A0" w:rsidRDefault="00D91EA6">
      <w:pPr>
        <w:pStyle w:val="BodyText"/>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w:t>
      </w:r>
      <w:r w:rsidR="002A35B1">
        <w:rPr>
          <w:rFonts w:asciiTheme="minorHAnsi" w:hAnsiTheme="minorHAnsi" w:cstheme="minorHAnsi"/>
          <w:spacing w:val="-5"/>
          <w:sz w:val="22"/>
          <w:szCs w:val="22"/>
        </w:rPr>
        <w:t>3</w:t>
      </w:r>
    </w:p>
    <w:p w14:paraId="36534D5B" w14:textId="2B473CD5" w:rsidR="00932FBB" w:rsidRPr="002E0593" w:rsidRDefault="00932FBB" w:rsidP="00932FBB">
      <w:pPr>
        <w:tabs>
          <w:tab w:val="left" w:pos="348"/>
        </w:tabs>
        <w:ind w:left="220"/>
        <w:rPr>
          <w:rFonts w:asciiTheme="minorHAnsi" w:hAnsiTheme="minorHAnsi" w:cstheme="minorHAnsi"/>
          <w:b/>
        </w:rPr>
      </w:pPr>
      <w:r>
        <w:rPr>
          <w:rFonts w:asciiTheme="minorHAnsi" w:hAnsiTheme="minorHAnsi" w:cstheme="minorHAnsi"/>
          <w:b/>
        </w:rPr>
        <w:t xml:space="preserve">  </w:t>
      </w:r>
      <w:r w:rsidRPr="002E0593">
        <w:rPr>
          <w:rFonts w:asciiTheme="minorHAnsi" w:hAnsiTheme="minorHAnsi" w:cstheme="minorHAnsi"/>
          <w:b/>
        </w:rPr>
        <w:t>Unit</w:t>
      </w:r>
      <w:r w:rsidRPr="002E0593">
        <w:rPr>
          <w:rFonts w:asciiTheme="minorHAnsi" w:hAnsiTheme="minorHAnsi" w:cstheme="minorHAnsi"/>
          <w:b/>
          <w:spacing w:val="-2"/>
        </w:rPr>
        <w:t xml:space="preserve"> </w:t>
      </w:r>
      <w:r w:rsidRPr="002E0593">
        <w:rPr>
          <w:rFonts w:asciiTheme="minorHAnsi" w:hAnsiTheme="minorHAnsi" w:cstheme="minorHAnsi"/>
          <w:b/>
        </w:rPr>
        <w:t>of</w:t>
      </w:r>
      <w:r w:rsidRPr="002E0593">
        <w:rPr>
          <w:rFonts w:asciiTheme="minorHAnsi" w:hAnsiTheme="minorHAnsi" w:cstheme="minorHAnsi"/>
          <w:b/>
          <w:spacing w:val="-1"/>
        </w:rPr>
        <w:t xml:space="preserve"> </w:t>
      </w:r>
      <w:r w:rsidRPr="002E0593">
        <w:rPr>
          <w:rFonts w:asciiTheme="minorHAnsi" w:hAnsiTheme="minorHAnsi" w:cstheme="minorHAnsi"/>
          <w:b/>
          <w:spacing w:val="-2"/>
        </w:rPr>
        <w:t>Instruction:</w:t>
      </w:r>
      <w:r>
        <w:rPr>
          <w:rFonts w:asciiTheme="minorHAnsi" w:hAnsiTheme="minorHAnsi" w:cstheme="minorHAnsi"/>
          <w:b/>
          <w:spacing w:val="-2"/>
        </w:rPr>
        <w:t xml:space="preserve"> </w:t>
      </w:r>
      <w:r w:rsidR="0021749A">
        <w:rPr>
          <w:rFonts w:asciiTheme="minorHAnsi" w:hAnsiTheme="minorHAnsi" w:cstheme="minorHAnsi"/>
          <w:b/>
          <w:spacing w:val="-2"/>
        </w:rPr>
        <w:t>Perfusion and Gas Exchange</w:t>
      </w:r>
    </w:p>
    <w:p w14:paraId="52C44C61" w14:textId="27A5A1E4" w:rsidR="002A35B1" w:rsidRDefault="002A35B1" w:rsidP="004B0B52">
      <w:pPr>
        <w:tabs>
          <w:tab w:val="left" w:pos="348"/>
        </w:tabs>
        <w:ind w:left="348"/>
        <w:rPr>
          <w:rFonts w:asciiTheme="minorHAnsi" w:hAnsiTheme="minorHAnsi" w:cstheme="minorHAnsi"/>
          <w:spacing w:val="-2"/>
        </w:rPr>
      </w:pPr>
      <w:r w:rsidRPr="004B0B52">
        <w:rPr>
          <w:rFonts w:asciiTheme="minorHAnsi" w:hAnsiTheme="minorHAnsi" w:cstheme="minorHAnsi"/>
          <w:spacing w:val="-2"/>
        </w:rPr>
        <w:t xml:space="preserve">Understand common </w:t>
      </w:r>
      <w:r w:rsidR="0021749A">
        <w:rPr>
          <w:rFonts w:asciiTheme="minorHAnsi" w:hAnsiTheme="minorHAnsi" w:cstheme="minorHAnsi"/>
          <w:spacing w:val="-2"/>
        </w:rPr>
        <w:t>cardiac</w:t>
      </w:r>
      <w:r w:rsidRPr="004B0B52">
        <w:rPr>
          <w:rFonts w:asciiTheme="minorHAnsi" w:hAnsiTheme="minorHAnsi" w:cstheme="minorHAnsi"/>
          <w:spacing w:val="-2"/>
        </w:rPr>
        <w:t xml:space="preserve"> disorders </w:t>
      </w:r>
      <w:r w:rsidR="0021749A">
        <w:rPr>
          <w:rFonts w:asciiTheme="minorHAnsi" w:hAnsiTheme="minorHAnsi" w:cstheme="minorHAnsi"/>
          <w:spacing w:val="-2"/>
        </w:rPr>
        <w:t>seen in pediatric patients</w:t>
      </w:r>
    </w:p>
    <w:p w14:paraId="18406532" w14:textId="54744E11" w:rsidR="0021749A" w:rsidRDefault="0021749A" w:rsidP="004B0B52">
      <w:pPr>
        <w:tabs>
          <w:tab w:val="left" w:pos="348"/>
        </w:tabs>
        <w:ind w:left="348"/>
        <w:rPr>
          <w:rFonts w:asciiTheme="minorHAnsi" w:hAnsiTheme="minorHAnsi" w:cstheme="minorHAnsi"/>
          <w:spacing w:val="-2"/>
        </w:rPr>
      </w:pPr>
      <w:r>
        <w:rPr>
          <w:rFonts w:asciiTheme="minorHAnsi" w:hAnsiTheme="minorHAnsi" w:cstheme="minorHAnsi"/>
          <w:spacing w:val="-2"/>
        </w:rPr>
        <w:t>Understand common respiratory disorders seen in pediatric patients</w:t>
      </w:r>
    </w:p>
    <w:p w14:paraId="0CE3BBDE" w14:textId="158D8C2C" w:rsidR="0021749A" w:rsidRPr="004B0B52" w:rsidRDefault="0021749A" w:rsidP="004B0B52">
      <w:pPr>
        <w:tabs>
          <w:tab w:val="left" w:pos="348"/>
        </w:tabs>
        <w:ind w:left="348"/>
        <w:rPr>
          <w:rFonts w:asciiTheme="minorHAnsi" w:hAnsiTheme="minorHAnsi" w:cstheme="minorHAnsi"/>
          <w:spacing w:val="-2"/>
        </w:rPr>
      </w:pPr>
      <w:r>
        <w:rPr>
          <w:rFonts w:asciiTheme="minorHAnsi" w:hAnsiTheme="minorHAnsi" w:cstheme="minorHAnsi"/>
          <w:spacing w:val="-2"/>
        </w:rPr>
        <w:t>Demonstrate effective nursing strategies to care for pediatric patients with cardiac and respiratory diseases or illnesses.</w:t>
      </w:r>
    </w:p>
    <w:p w14:paraId="143BA7E0" w14:textId="7BE67285" w:rsidR="00932FBB" w:rsidRPr="00A00DB9" w:rsidRDefault="00932FBB" w:rsidP="00932FBB">
      <w:pPr>
        <w:tabs>
          <w:tab w:val="left" w:pos="348"/>
        </w:tabs>
        <w:rPr>
          <w:rFonts w:asciiTheme="minorHAnsi" w:hAnsiTheme="minorHAnsi" w:cstheme="minorHAnsi"/>
          <w:bCs/>
        </w:rPr>
      </w:pPr>
      <w:r>
        <w:rPr>
          <w:rFonts w:asciiTheme="minorHAnsi" w:hAnsiTheme="minorHAnsi" w:cstheme="minorHAnsi"/>
          <w:b/>
          <w:spacing w:val="-2"/>
        </w:rPr>
        <w:tab/>
      </w:r>
      <w:r w:rsidRPr="00A00DB9">
        <w:rPr>
          <w:rFonts w:asciiTheme="minorHAnsi" w:hAnsiTheme="minorHAnsi" w:cstheme="minorHAnsi"/>
          <w:b/>
          <w:spacing w:val="-2"/>
        </w:rPr>
        <w:t>Assignment</w:t>
      </w:r>
      <w:r w:rsidRPr="00A00DB9">
        <w:rPr>
          <w:rFonts w:asciiTheme="minorHAnsi" w:hAnsiTheme="minorHAnsi" w:cstheme="minorHAnsi"/>
          <w:bCs/>
          <w:spacing w:val="-2"/>
        </w:rPr>
        <w:t xml:space="preserve">: Elsevier </w:t>
      </w:r>
      <w:r>
        <w:rPr>
          <w:rFonts w:asciiTheme="minorHAnsi" w:hAnsiTheme="minorHAnsi" w:cstheme="minorHAnsi"/>
          <w:bCs/>
          <w:spacing w:val="-2"/>
        </w:rPr>
        <w:t>assignment and assigned e-book readings</w:t>
      </w:r>
    </w:p>
    <w:p w14:paraId="4FA3F28C" w14:textId="2F2BE657" w:rsidR="00932FBB" w:rsidRPr="00445199" w:rsidRDefault="00932FBB" w:rsidP="00932FBB">
      <w:pPr>
        <w:tabs>
          <w:tab w:val="left" w:pos="348"/>
        </w:tabs>
        <w:rPr>
          <w:b/>
          <w:bCs/>
        </w:rPr>
      </w:pPr>
      <w:r>
        <w:rPr>
          <w:rFonts w:asciiTheme="minorHAnsi" w:hAnsiTheme="minorHAnsi" w:cstheme="minorHAnsi"/>
          <w:b/>
        </w:rPr>
        <w:tab/>
      </w:r>
      <w:r w:rsidRPr="00A00DB9">
        <w:rPr>
          <w:rFonts w:asciiTheme="minorHAnsi" w:hAnsiTheme="minorHAnsi" w:cstheme="minorHAnsi"/>
          <w:b/>
        </w:rPr>
        <w:t>Assessment</w:t>
      </w:r>
      <w:r w:rsidRPr="00A00DB9">
        <w:rPr>
          <w:rFonts w:asciiTheme="minorHAnsi" w:hAnsiTheme="minorHAnsi" w:cstheme="minorHAnsi"/>
          <w:b/>
          <w:spacing w:val="-4"/>
        </w:rPr>
        <w:t xml:space="preserve"> </w:t>
      </w:r>
      <w:r w:rsidRPr="00A00DB9">
        <w:rPr>
          <w:rFonts w:asciiTheme="minorHAnsi" w:hAnsiTheme="minorHAnsi" w:cstheme="minorHAnsi"/>
          <w:b/>
          <w:spacing w:val="-2"/>
        </w:rPr>
        <w:t>Methods</w:t>
      </w:r>
      <w:r w:rsidRPr="00A00DB9">
        <w:rPr>
          <w:rFonts w:asciiTheme="minorHAnsi" w:hAnsiTheme="minorHAnsi" w:cstheme="minorHAnsi"/>
          <w:bCs/>
          <w:spacing w:val="-2"/>
        </w:rPr>
        <w:t xml:space="preserve">:  In lab </w:t>
      </w:r>
      <w:r w:rsidR="00727360">
        <w:rPr>
          <w:rFonts w:asciiTheme="minorHAnsi" w:hAnsiTheme="minorHAnsi" w:cstheme="minorHAnsi"/>
          <w:bCs/>
          <w:spacing w:val="-2"/>
        </w:rPr>
        <w:t>activit</w:t>
      </w:r>
      <w:r w:rsidR="0021749A">
        <w:rPr>
          <w:rFonts w:asciiTheme="minorHAnsi" w:hAnsiTheme="minorHAnsi" w:cstheme="minorHAnsi"/>
          <w:bCs/>
          <w:spacing w:val="-2"/>
        </w:rPr>
        <w:t>ies</w:t>
      </w:r>
    </w:p>
    <w:p w14:paraId="640AC9C9" w14:textId="77777777" w:rsidR="00FE021F" w:rsidRDefault="00FE021F" w:rsidP="00FE021F">
      <w:pPr>
        <w:pStyle w:val="BodyText"/>
        <w:spacing w:before="1"/>
        <w:ind w:left="360" w:firstLine="0"/>
        <w:rPr>
          <w:b w:val="0"/>
          <w:sz w:val="22"/>
          <w:szCs w:val="22"/>
        </w:rPr>
      </w:pPr>
    </w:p>
    <w:p w14:paraId="73DD9FA9" w14:textId="77777777" w:rsidR="00FE021F" w:rsidRPr="00C046A0" w:rsidRDefault="00FE021F" w:rsidP="00FE021F">
      <w:pPr>
        <w:pStyle w:val="BodyText"/>
        <w:spacing w:before="1"/>
        <w:ind w:left="0" w:firstLine="0"/>
        <w:rPr>
          <w:rFonts w:asciiTheme="minorHAnsi" w:hAnsiTheme="minorHAnsi" w:cstheme="minorHAnsi"/>
          <w:sz w:val="22"/>
          <w:szCs w:val="22"/>
        </w:rPr>
      </w:pPr>
    </w:p>
    <w:p w14:paraId="31AE8F42" w14:textId="7B162E43" w:rsidR="006462E0" w:rsidRPr="00C046A0" w:rsidRDefault="00D91EA6">
      <w:pPr>
        <w:pStyle w:val="BodyText"/>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w:t>
      </w:r>
      <w:r w:rsidR="004B0B52">
        <w:rPr>
          <w:rFonts w:asciiTheme="minorHAnsi" w:hAnsiTheme="minorHAnsi" w:cstheme="minorHAnsi"/>
          <w:spacing w:val="-5"/>
          <w:sz w:val="22"/>
          <w:szCs w:val="22"/>
        </w:rPr>
        <w:t>4</w:t>
      </w:r>
    </w:p>
    <w:p w14:paraId="2F8A8CAD" w14:textId="28173150" w:rsidR="00B54CA5" w:rsidRPr="00CF7D1C" w:rsidRDefault="003B1C91" w:rsidP="00CF7D1C">
      <w:pPr>
        <w:tabs>
          <w:tab w:val="left" w:pos="348"/>
        </w:tabs>
        <w:rPr>
          <w:rFonts w:asciiTheme="minorHAnsi" w:hAnsiTheme="minorHAnsi" w:cstheme="minorHAnsi"/>
          <w:b/>
        </w:rPr>
      </w:pPr>
      <w:r>
        <w:rPr>
          <w:rFonts w:asciiTheme="minorHAnsi" w:hAnsiTheme="minorHAnsi" w:cstheme="minorHAnsi"/>
          <w:b/>
        </w:rPr>
        <w:t xml:space="preserve">    </w:t>
      </w:r>
      <w:r>
        <w:rPr>
          <w:rFonts w:asciiTheme="minorHAnsi" w:hAnsiTheme="minorHAnsi" w:cstheme="minorHAnsi"/>
          <w:b/>
        </w:rPr>
        <w:tab/>
      </w:r>
      <w:r w:rsidR="00D91EA6" w:rsidRPr="00B54CA5">
        <w:rPr>
          <w:rFonts w:asciiTheme="minorHAnsi" w:hAnsiTheme="minorHAnsi" w:cstheme="minorHAnsi"/>
          <w:b/>
        </w:rPr>
        <w:t>Unit</w:t>
      </w:r>
      <w:r w:rsidR="00D91EA6" w:rsidRPr="00B54CA5">
        <w:rPr>
          <w:rFonts w:asciiTheme="minorHAnsi" w:hAnsiTheme="minorHAnsi" w:cstheme="minorHAnsi"/>
          <w:b/>
          <w:spacing w:val="-2"/>
        </w:rPr>
        <w:t xml:space="preserve"> </w:t>
      </w:r>
      <w:r w:rsidR="00D91EA6" w:rsidRPr="00B54CA5">
        <w:rPr>
          <w:rFonts w:asciiTheme="minorHAnsi" w:hAnsiTheme="minorHAnsi" w:cstheme="minorHAnsi"/>
          <w:b/>
        </w:rPr>
        <w:t>of</w:t>
      </w:r>
      <w:r w:rsidR="00D91EA6" w:rsidRPr="00B54CA5">
        <w:rPr>
          <w:rFonts w:asciiTheme="minorHAnsi" w:hAnsiTheme="minorHAnsi" w:cstheme="minorHAnsi"/>
          <w:b/>
          <w:spacing w:val="-1"/>
        </w:rPr>
        <w:t xml:space="preserve"> </w:t>
      </w:r>
      <w:r w:rsidR="00D91EA6" w:rsidRPr="00B54CA5">
        <w:rPr>
          <w:rFonts w:asciiTheme="minorHAnsi" w:hAnsiTheme="minorHAnsi" w:cstheme="minorHAnsi"/>
          <w:b/>
          <w:spacing w:val="-2"/>
        </w:rPr>
        <w:t>Instruction:</w:t>
      </w:r>
      <w:r w:rsidR="000E3FD7">
        <w:rPr>
          <w:rFonts w:asciiTheme="minorHAnsi" w:hAnsiTheme="minorHAnsi" w:cstheme="minorHAnsi"/>
          <w:b/>
        </w:rPr>
        <w:t xml:space="preserve"> </w:t>
      </w:r>
      <w:r w:rsidR="0021749A">
        <w:rPr>
          <w:rFonts w:asciiTheme="minorHAnsi" w:hAnsiTheme="minorHAnsi" w:cstheme="minorHAnsi"/>
          <w:b/>
        </w:rPr>
        <w:t>Cellular Regulation and Infection</w:t>
      </w:r>
    </w:p>
    <w:p w14:paraId="4AACEE2E" w14:textId="29F19774" w:rsidR="001771A3" w:rsidRPr="001771A3" w:rsidRDefault="005D6735" w:rsidP="001771A3">
      <w:pPr>
        <w:widowControl/>
        <w:autoSpaceDE/>
        <w:autoSpaceDN/>
        <w:spacing w:line="259" w:lineRule="auto"/>
        <w:contextualSpacing/>
        <w:rPr>
          <w:bCs/>
        </w:rPr>
      </w:pPr>
      <w:r>
        <w:rPr>
          <w:bCs/>
        </w:rPr>
        <w:t xml:space="preserve">  </w:t>
      </w:r>
      <w:r w:rsidR="001771A3">
        <w:rPr>
          <w:bCs/>
        </w:rPr>
        <w:t xml:space="preserve">     </w:t>
      </w:r>
      <w:r w:rsidR="00E22D77">
        <w:rPr>
          <w:bCs/>
        </w:rPr>
        <w:t>Understand</w:t>
      </w:r>
      <w:r w:rsidR="001771A3" w:rsidRPr="001771A3">
        <w:rPr>
          <w:bCs/>
        </w:rPr>
        <w:t xml:space="preserve"> </w:t>
      </w:r>
      <w:r w:rsidR="0021749A">
        <w:rPr>
          <w:bCs/>
        </w:rPr>
        <w:t xml:space="preserve">the nurse’s role in </w:t>
      </w:r>
      <w:r w:rsidR="00727360">
        <w:rPr>
          <w:bCs/>
        </w:rPr>
        <w:t>health promotion</w:t>
      </w:r>
      <w:r w:rsidR="0021749A">
        <w:rPr>
          <w:bCs/>
        </w:rPr>
        <w:t xml:space="preserve"> for the pediatric population.</w:t>
      </w:r>
      <w:r w:rsidR="001771A3" w:rsidRPr="001771A3">
        <w:rPr>
          <w:bCs/>
        </w:rPr>
        <w:t xml:space="preserve"> </w:t>
      </w:r>
    </w:p>
    <w:p w14:paraId="40B6A31C" w14:textId="32343EBA" w:rsidR="001771A3" w:rsidRPr="001771A3" w:rsidRDefault="00C449B6" w:rsidP="00C449B6">
      <w:pPr>
        <w:widowControl/>
        <w:autoSpaceDE/>
        <w:autoSpaceDN/>
        <w:spacing w:line="259" w:lineRule="auto"/>
        <w:contextualSpacing/>
        <w:rPr>
          <w:bCs/>
        </w:rPr>
      </w:pPr>
      <w:r>
        <w:rPr>
          <w:bCs/>
        </w:rPr>
        <w:t xml:space="preserve">       </w:t>
      </w:r>
      <w:r w:rsidR="001771A3" w:rsidRPr="001771A3">
        <w:rPr>
          <w:bCs/>
        </w:rPr>
        <w:t xml:space="preserve">Apply </w:t>
      </w:r>
      <w:r>
        <w:rPr>
          <w:bCs/>
        </w:rPr>
        <w:t xml:space="preserve">learned </w:t>
      </w:r>
      <w:r w:rsidR="001771A3" w:rsidRPr="001771A3">
        <w:rPr>
          <w:bCs/>
        </w:rPr>
        <w:t xml:space="preserve">concepts </w:t>
      </w:r>
      <w:r w:rsidR="004B0B52">
        <w:rPr>
          <w:bCs/>
        </w:rPr>
        <w:t>to common treatment interventions</w:t>
      </w:r>
    </w:p>
    <w:p w14:paraId="7D7650FA" w14:textId="6C9F1C2D" w:rsidR="00B54CA5" w:rsidRPr="00A00DB9" w:rsidRDefault="005D6735" w:rsidP="001771A3">
      <w:pPr>
        <w:widowControl/>
        <w:autoSpaceDE/>
        <w:autoSpaceDN/>
        <w:spacing w:line="259" w:lineRule="auto"/>
        <w:ind w:left="219"/>
        <w:contextualSpacing/>
        <w:rPr>
          <w:rFonts w:asciiTheme="minorHAnsi" w:hAnsiTheme="minorHAnsi" w:cstheme="minorHAnsi"/>
          <w:bCs/>
        </w:rPr>
      </w:pPr>
      <w:r>
        <w:rPr>
          <w:rFonts w:asciiTheme="minorHAnsi" w:hAnsiTheme="minorHAnsi" w:cstheme="minorHAnsi"/>
          <w:b/>
          <w:spacing w:val="-2"/>
        </w:rPr>
        <w:t xml:space="preserve">  </w:t>
      </w:r>
      <w:r w:rsidR="00B54CA5" w:rsidRPr="00A00DB9">
        <w:rPr>
          <w:rFonts w:asciiTheme="minorHAnsi" w:hAnsiTheme="minorHAnsi" w:cstheme="minorHAnsi"/>
          <w:b/>
          <w:spacing w:val="-2"/>
        </w:rPr>
        <w:t>Assignment</w:t>
      </w:r>
      <w:r w:rsidR="00B54CA5" w:rsidRPr="00A00DB9">
        <w:rPr>
          <w:rFonts w:asciiTheme="minorHAnsi" w:hAnsiTheme="minorHAnsi" w:cstheme="minorHAnsi"/>
          <w:bCs/>
          <w:spacing w:val="-2"/>
        </w:rPr>
        <w:t xml:space="preserve">: Elsevier </w:t>
      </w:r>
      <w:r w:rsidR="00B54CA5">
        <w:rPr>
          <w:rFonts w:asciiTheme="minorHAnsi" w:hAnsiTheme="minorHAnsi" w:cstheme="minorHAnsi"/>
          <w:bCs/>
          <w:spacing w:val="-2"/>
        </w:rPr>
        <w:t>assignment</w:t>
      </w:r>
      <w:r w:rsidR="00C14E21">
        <w:rPr>
          <w:rFonts w:asciiTheme="minorHAnsi" w:hAnsiTheme="minorHAnsi" w:cstheme="minorHAnsi"/>
          <w:bCs/>
          <w:spacing w:val="-2"/>
        </w:rPr>
        <w:t xml:space="preserve"> and assigned e-book readings</w:t>
      </w:r>
    </w:p>
    <w:p w14:paraId="3F0D6F6C" w14:textId="4B9815C7" w:rsidR="00B54CA5" w:rsidRDefault="005D6735" w:rsidP="00B54CA5">
      <w:pPr>
        <w:tabs>
          <w:tab w:val="left" w:pos="348"/>
        </w:tabs>
        <w:ind w:left="220"/>
        <w:rPr>
          <w:rFonts w:asciiTheme="minorHAnsi" w:hAnsiTheme="minorHAnsi" w:cstheme="minorHAnsi"/>
          <w:bCs/>
          <w:spacing w:val="-2"/>
        </w:rPr>
      </w:pPr>
      <w:r>
        <w:rPr>
          <w:rFonts w:asciiTheme="minorHAnsi" w:hAnsiTheme="minorHAnsi" w:cstheme="minorHAnsi"/>
          <w:b/>
        </w:rPr>
        <w:t xml:space="preserve">  </w:t>
      </w:r>
      <w:r w:rsidR="00B54CA5" w:rsidRPr="00A00DB9">
        <w:rPr>
          <w:rFonts w:asciiTheme="minorHAnsi" w:hAnsiTheme="minorHAnsi" w:cstheme="minorHAnsi"/>
          <w:b/>
        </w:rPr>
        <w:t>Assessment</w:t>
      </w:r>
      <w:r w:rsidR="00B54CA5" w:rsidRPr="00A00DB9">
        <w:rPr>
          <w:rFonts w:asciiTheme="minorHAnsi" w:hAnsiTheme="minorHAnsi" w:cstheme="minorHAnsi"/>
          <w:b/>
          <w:spacing w:val="-4"/>
        </w:rPr>
        <w:t xml:space="preserve"> </w:t>
      </w:r>
      <w:r w:rsidR="00B54CA5" w:rsidRPr="00A00DB9">
        <w:rPr>
          <w:rFonts w:asciiTheme="minorHAnsi" w:hAnsiTheme="minorHAnsi" w:cstheme="minorHAnsi"/>
          <w:b/>
          <w:spacing w:val="-2"/>
        </w:rPr>
        <w:t>Methods</w:t>
      </w:r>
      <w:r w:rsidR="00B54CA5" w:rsidRPr="00A00DB9">
        <w:rPr>
          <w:rFonts w:asciiTheme="minorHAnsi" w:hAnsiTheme="minorHAnsi" w:cstheme="minorHAnsi"/>
          <w:bCs/>
          <w:spacing w:val="-2"/>
        </w:rPr>
        <w:t xml:space="preserve">:  </w:t>
      </w:r>
      <w:r w:rsidR="00727360">
        <w:rPr>
          <w:rFonts w:asciiTheme="minorHAnsi" w:hAnsiTheme="minorHAnsi" w:cstheme="minorHAnsi"/>
          <w:bCs/>
          <w:spacing w:val="-2"/>
        </w:rPr>
        <w:t xml:space="preserve">In lab activity and </w:t>
      </w:r>
      <w:r w:rsidR="0021749A">
        <w:rPr>
          <w:rFonts w:asciiTheme="minorHAnsi" w:hAnsiTheme="minorHAnsi" w:cstheme="minorHAnsi"/>
          <w:bCs/>
          <w:spacing w:val="-2"/>
        </w:rPr>
        <w:t>pediatric dosage calculation</w:t>
      </w:r>
      <w:r w:rsidR="00727360">
        <w:rPr>
          <w:rFonts w:asciiTheme="minorHAnsi" w:hAnsiTheme="minorHAnsi" w:cstheme="minorHAnsi"/>
          <w:bCs/>
          <w:spacing w:val="-2"/>
        </w:rPr>
        <w:t xml:space="preserve"> </w:t>
      </w:r>
      <w:r w:rsidR="004B0B52">
        <w:rPr>
          <w:rFonts w:asciiTheme="minorHAnsi" w:hAnsiTheme="minorHAnsi" w:cstheme="minorHAnsi"/>
          <w:bCs/>
          <w:spacing w:val="-2"/>
        </w:rPr>
        <w:t>examination</w:t>
      </w:r>
    </w:p>
    <w:p w14:paraId="34CACAAC" w14:textId="62CDED0B" w:rsidR="002A35B1" w:rsidRDefault="002A35B1" w:rsidP="00B54CA5">
      <w:pPr>
        <w:tabs>
          <w:tab w:val="left" w:pos="348"/>
        </w:tabs>
        <w:ind w:left="220"/>
        <w:rPr>
          <w:rFonts w:asciiTheme="minorHAnsi" w:hAnsiTheme="minorHAnsi" w:cstheme="minorHAnsi"/>
          <w:bCs/>
        </w:rPr>
      </w:pPr>
    </w:p>
    <w:p w14:paraId="061B2E19" w14:textId="79C288E5" w:rsidR="002A35B1" w:rsidRPr="00C046A0" w:rsidRDefault="002A35B1" w:rsidP="002A35B1">
      <w:pPr>
        <w:pStyle w:val="BodyText"/>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w:t>
      </w:r>
      <w:r w:rsidR="004B0B52">
        <w:rPr>
          <w:rFonts w:asciiTheme="minorHAnsi" w:hAnsiTheme="minorHAnsi" w:cstheme="minorHAnsi"/>
          <w:spacing w:val="-5"/>
          <w:sz w:val="22"/>
          <w:szCs w:val="22"/>
        </w:rPr>
        <w:t>5</w:t>
      </w:r>
    </w:p>
    <w:p w14:paraId="5BC425A2" w14:textId="6BCC66C1" w:rsidR="002A35B1" w:rsidRPr="002E0593" w:rsidRDefault="002A35B1" w:rsidP="002A35B1">
      <w:pPr>
        <w:tabs>
          <w:tab w:val="left" w:pos="348"/>
        </w:tabs>
        <w:ind w:left="220"/>
        <w:rPr>
          <w:rFonts w:asciiTheme="minorHAnsi" w:hAnsiTheme="minorHAnsi" w:cstheme="minorHAnsi"/>
          <w:b/>
        </w:rPr>
      </w:pPr>
      <w:r>
        <w:rPr>
          <w:rFonts w:asciiTheme="minorHAnsi" w:hAnsiTheme="minorHAnsi" w:cstheme="minorHAnsi"/>
          <w:b/>
        </w:rPr>
        <w:t xml:space="preserve">  </w:t>
      </w:r>
      <w:r w:rsidRPr="002E0593">
        <w:rPr>
          <w:rFonts w:asciiTheme="minorHAnsi" w:hAnsiTheme="minorHAnsi" w:cstheme="minorHAnsi"/>
          <w:b/>
        </w:rPr>
        <w:t>Unit</w:t>
      </w:r>
      <w:r w:rsidRPr="002E0593">
        <w:rPr>
          <w:rFonts w:asciiTheme="minorHAnsi" w:hAnsiTheme="minorHAnsi" w:cstheme="minorHAnsi"/>
          <w:b/>
          <w:spacing w:val="-2"/>
        </w:rPr>
        <w:t xml:space="preserve"> </w:t>
      </w:r>
      <w:r w:rsidRPr="002E0593">
        <w:rPr>
          <w:rFonts w:asciiTheme="minorHAnsi" w:hAnsiTheme="minorHAnsi" w:cstheme="minorHAnsi"/>
          <w:b/>
        </w:rPr>
        <w:t>of</w:t>
      </w:r>
      <w:r w:rsidRPr="002E0593">
        <w:rPr>
          <w:rFonts w:asciiTheme="minorHAnsi" w:hAnsiTheme="minorHAnsi" w:cstheme="minorHAnsi"/>
          <w:b/>
          <w:spacing w:val="-1"/>
        </w:rPr>
        <w:t xml:space="preserve"> </w:t>
      </w:r>
      <w:r w:rsidRPr="002E0593">
        <w:rPr>
          <w:rFonts w:asciiTheme="minorHAnsi" w:hAnsiTheme="minorHAnsi" w:cstheme="minorHAnsi"/>
          <w:b/>
          <w:spacing w:val="-2"/>
        </w:rPr>
        <w:t>Instruction:</w:t>
      </w:r>
      <w:r>
        <w:rPr>
          <w:rFonts w:asciiTheme="minorHAnsi" w:hAnsiTheme="minorHAnsi" w:cstheme="minorHAnsi"/>
          <w:b/>
          <w:spacing w:val="-2"/>
        </w:rPr>
        <w:t xml:space="preserve"> </w:t>
      </w:r>
      <w:r w:rsidR="0021749A">
        <w:rPr>
          <w:rFonts w:asciiTheme="minorHAnsi" w:hAnsiTheme="minorHAnsi" w:cstheme="minorHAnsi"/>
          <w:b/>
          <w:spacing w:val="-2"/>
        </w:rPr>
        <w:t>Mood and Affect and Interpersonal Violence</w:t>
      </w:r>
    </w:p>
    <w:p w14:paraId="38FE27F9" w14:textId="2A331471" w:rsidR="0021749A" w:rsidRPr="0021749A" w:rsidRDefault="004B0B52" w:rsidP="0021749A">
      <w:pPr>
        <w:tabs>
          <w:tab w:val="left" w:pos="348"/>
        </w:tabs>
        <w:ind w:left="220"/>
        <w:rPr>
          <w:bCs/>
        </w:rPr>
      </w:pPr>
      <w:r>
        <w:rPr>
          <w:bCs/>
        </w:rPr>
        <w:tab/>
      </w:r>
      <w:r w:rsidR="0021749A">
        <w:rPr>
          <w:bCs/>
        </w:rPr>
        <w:t>Understand the nurse’s role to</w:t>
      </w:r>
      <w:r w:rsidR="0021749A" w:rsidRPr="0021749A">
        <w:rPr>
          <w:bCs/>
        </w:rPr>
        <w:t xml:space="preserve"> provide holistic, family-centered care.</w:t>
      </w:r>
    </w:p>
    <w:p w14:paraId="75C0D66A" w14:textId="467B8AC3" w:rsidR="002A35B1" w:rsidRPr="004B0B52" w:rsidRDefault="0021749A" w:rsidP="0021749A">
      <w:pPr>
        <w:tabs>
          <w:tab w:val="left" w:pos="348"/>
        </w:tabs>
        <w:rPr>
          <w:bCs/>
        </w:rPr>
      </w:pPr>
      <w:r>
        <w:rPr>
          <w:bCs/>
        </w:rPr>
        <w:tab/>
      </w:r>
      <w:r w:rsidR="00141244">
        <w:rPr>
          <w:bCs/>
        </w:rPr>
        <w:t xml:space="preserve">Identify </w:t>
      </w:r>
      <w:r w:rsidRPr="0021749A">
        <w:rPr>
          <w:bCs/>
        </w:rPr>
        <w:t xml:space="preserve">cultural, emotional, and psychosocial factors that influence pediatric health and family </w:t>
      </w:r>
      <w:r w:rsidR="00141244">
        <w:rPr>
          <w:bCs/>
        </w:rPr>
        <w:t>safety</w:t>
      </w:r>
      <w:r w:rsidRPr="0021749A">
        <w:rPr>
          <w:bCs/>
        </w:rPr>
        <w:t>.</w:t>
      </w:r>
      <w:r w:rsidR="002A35B1">
        <w:rPr>
          <w:rFonts w:asciiTheme="minorHAnsi" w:hAnsiTheme="minorHAnsi" w:cstheme="minorHAnsi"/>
          <w:b/>
          <w:spacing w:val="-2"/>
        </w:rPr>
        <w:tab/>
      </w:r>
      <w:r w:rsidR="002A35B1" w:rsidRPr="00A00DB9">
        <w:rPr>
          <w:rFonts w:asciiTheme="minorHAnsi" w:hAnsiTheme="minorHAnsi" w:cstheme="minorHAnsi"/>
          <w:b/>
          <w:spacing w:val="-2"/>
        </w:rPr>
        <w:t>Assignment</w:t>
      </w:r>
      <w:r w:rsidR="002A35B1" w:rsidRPr="00A00DB9">
        <w:rPr>
          <w:rFonts w:asciiTheme="minorHAnsi" w:hAnsiTheme="minorHAnsi" w:cstheme="minorHAnsi"/>
          <w:bCs/>
          <w:spacing w:val="-2"/>
        </w:rPr>
        <w:t xml:space="preserve">: Elsevier </w:t>
      </w:r>
      <w:r w:rsidR="002A35B1">
        <w:rPr>
          <w:rFonts w:asciiTheme="minorHAnsi" w:hAnsiTheme="minorHAnsi" w:cstheme="minorHAnsi"/>
          <w:bCs/>
          <w:spacing w:val="-2"/>
        </w:rPr>
        <w:t>assignment and assigned e-book readings</w:t>
      </w:r>
    </w:p>
    <w:p w14:paraId="01EE867D" w14:textId="2B41D149" w:rsidR="002A35B1" w:rsidRPr="00445199" w:rsidRDefault="002A35B1" w:rsidP="002A35B1">
      <w:pPr>
        <w:tabs>
          <w:tab w:val="left" w:pos="348"/>
        </w:tabs>
        <w:rPr>
          <w:b/>
          <w:bCs/>
        </w:rPr>
      </w:pPr>
      <w:r>
        <w:rPr>
          <w:rFonts w:asciiTheme="minorHAnsi" w:hAnsiTheme="minorHAnsi" w:cstheme="minorHAnsi"/>
          <w:b/>
        </w:rPr>
        <w:tab/>
      </w:r>
      <w:r w:rsidRPr="00A00DB9">
        <w:rPr>
          <w:rFonts w:asciiTheme="minorHAnsi" w:hAnsiTheme="minorHAnsi" w:cstheme="minorHAnsi"/>
          <w:b/>
        </w:rPr>
        <w:t>Assessment</w:t>
      </w:r>
      <w:r w:rsidRPr="00A00DB9">
        <w:rPr>
          <w:rFonts w:asciiTheme="minorHAnsi" w:hAnsiTheme="minorHAnsi" w:cstheme="minorHAnsi"/>
          <w:b/>
          <w:spacing w:val="-4"/>
        </w:rPr>
        <w:t xml:space="preserve"> </w:t>
      </w:r>
      <w:r w:rsidRPr="00A00DB9">
        <w:rPr>
          <w:rFonts w:asciiTheme="minorHAnsi" w:hAnsiTheme="minorHAnsi" w:cstheme="minorHAnsi"/>
          <w:b/>
          <w:spacing w:val="-2"/>
        </w:rPr>
        <w:t>Methods</w:t>
      </w:r>
      <w:r w:rsidRPr="00A00DB9">
        <w:rPr>
          <w:rFonts w:asciiTheme="minorHAnsi" w:hAnsiTheme="minorHAnsi" w:cstheme="minorHAnsi"/>
          <w:bCs/>
          <w:spacing w:val="-2"/>
        </w:rPr>
        <w:t xml:space="preserve">:  In lab </w:t>
      </w:r>
      <w:r>
        <w:rPr>
          <w:rFonts w:asciiTheme="minorHAnsi" w:hAnsiTheme="minorHAnsi" w:cstheme="minorHAnsi"/>
          <w:bCs/>
          <w:spacing w:val="-2"/>
        </w:rPr>
        <w:t>activity and</w:t>
      </w:r>
      <w:r w:rsidR="00141244">
        <w:rPr>
          <w:rFonts w:asciiTheme="minorHAnsi" w:hAnsiTheme="minorHAnsi" w:cstheme="minorHAnsi"/>
          <w:bCs/>
          <w:spacing w:val="-2"/>
        </w:rPr>
        <w:t xml:space="preserve"> exam preparation</w:t>
      </w:r>
    </w:p>
    <w:p w14:paraId="110BA08E" w14:textId="77777777" w:rsidR="002A35B1" w:rsidRPr="00A00DB9" w:rsidRDefault="002A35B1" w:rsidP="00B54CA5">
      <w:pPr>
        <w:tabs>
          <w:tab w:val="left" w:pos="348"/>
        </w:tabs>
        <w:ind w:left="220"/>
        <w:rPr>
          <w:rFonts w:asciiTheme="minorHAnsi" w:hAnsiTheme="minorHAnsi" w:cstheme="minorHAnsi"/>
          <w:bCs/>
        </w:rPr>
      </w:pPr>
    </w:p>
    <w:p w14:paraId="51AD3926" w14:textId="77777777" w:rsidR="00B54CA5" w:rsidRDefault="00B54CA5" w:rsidP="00B54CA5">
      <w:pPr>
        <w:tabs>
          <w:tab w:val="left" w:pos="348"/>
        </w:tabs>
        <w:ind w:left="219"/>
        <w:rPr>
          <w:rFonts w:asciiTheme="minorHAnsi" w:hAnsiTheme="minorHAnsi" w:cstheme="minorHAnsi"/>
          <w:b/>
        </w:rPr>
      </w:pPr>
    </w:p>
    <w:p w14:paraId="0D9A0D9A" w14:textId="3DDE77E5" w:rsidR="00B54CA5" w:rsidRDefault="00B54CA5" w:rsidP="00B54CA5">
      <w:pPr>
        <w:tabs>
          <w:tab w:val="left" w:pos="348"/>
        </w:tabs>
        <w:ind w:left="219"/>
        <w:rPr>
          <w:rFonts w:asciiTheme="minorHAnsi" w:hAnsiTheme="minorHAnsi" w:cstheme="minorHAnsi"/>
          <w:b/>
        </w:rPr>
      </w:pPr>
      <w:r>
        <w:rPr>
          <w:rFonts w:asciiTheme="minorHAnsi" w:hAnsiTheme="minorHAnsi" w:cstheme="minorHAnsi"/>
          <w:b/>
        </w:rPr>
        <w:t>Week 16</w:t>
      </w:r>
    </w:p>
    <w:p w14:paraId="16ABABFC" w14:textId="51377C64" w:rsidR="00B54CA5" w:rsidRPr="00B54CA5" w:rsidRDefault="00B54CA5" w:rsidP="00B54CA5">
      <w:pPr>
        <w:tabs>
          <w:tab w:val="left" w:pos="348"/>
        </w:tabs>
        <w:ind w:left="219"/>
        <w:rPr>
          <w:rFonts w:asciiTheme="minorHAnsi" w:hAnsiTheme="minorHAnsi" w:cstheme="minorHAnsi"/>
          <w:b/>
        </w:rPr>
      </w:pPr>
      <w:r>
        <w:rPr>
          <w:rFonts w:asciiTheme="minorHAnsi" w:hAnsiTheme="minorHAnsi" w:cstheme="minorHAnsi"/>
          <w:b/>
        </w:rPr>
        <w:lastRenderedPageBreak/>
        <w:t>Final Course Exam</w:t>
      </w:r>
    </w:p>
    <w:sectPr w:rsidR="00B54CA5" w:rsidRPr="00B54CA5" w:rsidSect="00C046A0">
      <w:footerReference w:type="default" r:id="rId9"/>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4843E" w14:textId="77777777" w:rsidR="00AD2DA8" w:rsidRDefault="00AD2DA8">
      <w:r>
        <w:separator/>
      </w:r>
    </w:p>
  </w:endnote>
  <w:endnote w:type="continuationSeparator" w:id="0">
    <w:p w14:paraId="1CF69573" w14:textId="77777777" w:rsidR="00AD2DA8" w:rsidRDefault="00AD2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9A0DC" w14:textId="77777777" w:rsidR="00AD2DA8" w:rsidRDefault="00AD2DA8">
      <w:r>
        <w:separator/>
      </w:r>
    </w:p>
  </w:footnote>
  <w:footnote w:type="continuationSeparator" w:id="0">
    <w:p w14:paraId="04B75B57" w14:textId="77777777" w:rsidR="00AD2DA8" w:rsidRDefault="00AD2D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42B29"/>
    <w:multiLevelType w:val="hybridMultilevel"/>
    <w:tmpl w:val="831649D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6AD836F2"/>
    <w:multiLevelType w:val="hybridMultilevel"/>
    <w:tmpl w:val="3AD6A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7806047">
    <w:abstractNumId w:val="1"/>
  </w:num>
  <w:num w:numId="2" w16cid:durableId="100840945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udgm/hwH71drQNl/wAxZsh9UgrTKC75yejT1wtCRvs0S+K8/Me0xUsZ1tATJgHF7P4doG8v7MGIjX2pjkcJ54w==" w:salt="iEehfVOHJNSnWys/1GVOZg=="/>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3212E"/>
    <w:rsid w:val="000653B5"/>
    <w:rsid w:val="00083824"/>
    <w:rsid w:val="000B4308"/>
    <w:rsid w:val="000B647C"/>
    <w:rsid w:val="000E3FD7"/>
    <w:rsid w:val="00104EE2"/>
    <w:rsid w:val="00141244"/>
    <w:rsid w:val="001414DE"/>
    <w:rsid w:val="001771A3"/>
    <w:rsid w:val="001823D7"/>
    <w:rsid w:val="001838D4"/>
    <w:rsid w:val="001872EE"/>
    <w:rsid w:val="0021749A"/>
    <w:rsid w:val="00233C0A"/>
    <w:rsid w:val="00244C5F"/>
    <w:rsid w:val="002521FE"/>
    <w:rsid w:val="0027625B"/>
    <w:rsid w:val="00280DC1"/>
    <w:rsid w:val="00282654"/>
    <w:rsid w:val="002A35B1"/>
    <w:rsid w:val="002E0593"/>
    <w:rsid w:val="002E5E33"/>
    <w:rsid w:val="002F2DA2"/>
    <w:rsid w:val="003212EF"/>
    <w:rsid w:val="003254F0"/>
    <w:rsid w:val="0032791C"/>
    <w:rsid w:val="00355C87"/>
    <w:rsid w:val="00371EAB"/>
    <w:rsid w:val="0037663C"/>
    <w:rsid w:val="003B1C91"/>
    <w:rsid w:val="003C032E"/>
    <w:rsid w:val="003C6959"/>
    <w:rsid w:val="003E22EA"/>
    <w:rsid w:val="00421A11"/>
    <w:rsid w:val="004432F1"/>
    <w:rsid w:val="00445199"/>
    <w:rsid w:val="00450294"/>
    <w:rsid w:val="00451DE9"/>
    <w:rsid w:val="004A4723"/>
    <w:rsid w:val="004B0B52"/>
    <w:rsid w:val="004D5E3D"/>
    <w:rsid w:val="004E35F4"/>
    <w:rsid w:val="00502CF1"/>
    <w:rsid w:val="005565FF"/>
    <w:rsid w:val="005616DC"/>
    <w:rsid w:val="005C796C"/>
    <w:rsid w:val="005D6735"/>
    <w:rsid w:val="006462E0"/>
    <w:rsid w:val="00653206"/>
    <w:rsid w:val="0067368A"/>
    <w:rsid w:val="006A56D2"/>
    <w:rsid w:val="006B392A"/>
    <w:rsid w:val="006D41AE"/>
    <w:rsid w:val="00711053"/>
    <w:rsid w:val="00721E83"/>
    <w:rsid w:val="00727360"/>
    <w:rsid w:val="00733A80"/>
    <w:rsid w:val="00737FB0"/>
    <w:rsid w:val="007735C6"/>
    <w:rsid w:val="007778B7"/>
    <w:rsid w:val="007D03FC"/>
    <w:rsid w:val="007E1B34"/>
    <w:rsid w:val="007E6862"/>
    <w:rsid w:val="00857294"/>
    <w:rsid w:val="00863F1A"/>
    <w:rsid w:val="00865B05"/>
    <w:rsid w:val="008A2C28"/>
    <w:rsid w:val="008D5EB9"/>
    <w:rsid w:val="00925D96"/>
    <w:rsid w:val="00932FBB"/>
    <w:rsid w:val="00946ECC"/>
    <w:rsid w:val="009826D0"/>
    <w:rsid w:val="009C5B30"/>
    <w:rsid w:val="009D3B85"/>
    <w:rsid w:val="009F631E"/>
    <w:rsid w:val="009F7374"/>
    <w:rsid w:val="00A00DB9"/>
    <w:rsid w:val="00A204F6"/>
    <w:rsid w:val="00A34C28"/>
    <w:rsid w:val="00A3608A"/>
    <w:rsid w:val="00A86695"/>
    <w:rsid w:val="00A8713F"/>
    <w:rsid w:val="00AD2DA8"/>
    <w:rsid w:val="00B03538"/>
    <w:rsid w:val="00B54CA5"/>
    <w:rsid w:val="00B80369"/>
    <w:rsid w:val="00B939BC"/>
    <w:rsid w:val="00BA647D"/>
    <w:rsid w:val="00BB02FE"/>
    <w:rsid w:val="00BB2845"/>
    <w:rsid w:val="00BB38CC"/>
    <w:rsid w:val="00BB6654"/>
    <w:rsid w:val="00BD207D"/>
    <w:rsid w:val="00BF5812"/>
    <w:rsid w:val="00C01241"/>
    <w:rsid w:val="00C046A0"/>
    <w:rsid w:val="00C14E21"/>
    <w:rsid w:val="00C449B6"/>
    <w:rsid w:val="00C964B8"/>
    <w:rsid w:val="00CB4D05"/>
    <w:rsid w:val="00CF7D1C"/>
    <w:rsid w:val="00D118CA"/>
    <w:rsid w:val="00D457F1"/>
    <w:rsid w:val="00D5358B"/>
    <w:rsid w:val="00D67E0A"/>
    <w:rsid w:val="00D8287B"/>
    <w:rsid w:val="00D91EA6"/>
    <w:rsid w:val="00E10F89"/>
    <w:rsid w:val="00E22D77"/>
    <w:rsid w:val="00E323D9"/>
    <w:rsid w:val="00E62D50"/>
    <w:rsid w:val="00E829E8"/>
    <w:rsid w:val="00ED58EF"/>
    <w:rsid w:val="00F232D4"/>
    <w:rsid w:val="00F30E15"/>
    <w:rsid w:val="00F32CF7"/>
    <w:rsid w:val="00F5488B"/>
    <w:rsid w:val="00FB6549"/>
    <w:rsid w:val="00FD169E"/>
    <w:rsid w:val="00FD7EEF"/>
    <w:rsid w:val="00FE0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92A"/>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styleId="Strong">
    <w:name w:val="Strong"/>
    <w:uiPriority w:val="22"/>
    <w:qFormat/>
    <w:rsid w:val="003254F0"/>
    <w:rPr>
      <w:b/>
      <w:bCs/>
    </w:rPr>
  </w:style>
  <w:style w:type="table" w:styleId="TableGrid">
    <w:name w:val="Table Grid"/>
    <w:basedOn w:val="TableNormal"/>
    <w:uiPriority w:val="59"/>
    <w:rsid w:val="00E10F89"/>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00048">
      <w:bodyDiv w:val="1"/>
      <w:marLeft w:val="0"/>
      <w:marRight w:val="0"/>
      <w:marTop w:val="0"/>
      <w:marBottom w:val="0"/>
      <w:divBdr>
        <w:top w:val="none" w:sz="0" w:space="0" w:color="auto"/>
        <w:left w:val="none" w:sz="0" w:space="0" w:color="auto"/>
        <w:bottom w:val="none" w:sz="0" w:space="0" w:color="auto"/>
        <w:right w:val="none" w:sz="0" w:space="0" w:color="auto"/>
      </w:divBdr>
    </w:div>
    <w:div w:id="71051700">
      <w:bodyDiv w:val="1"/>
      <w:marLeft w:val="0"/>
      <w:marRight w:val="0"/>
      <w:marTop w:val="0"/>
      <w:marBottom w:val="0"/>
      <w:divBdr>
        <w:top w:val="none" w:sz="0" w:space="0" w:color="auto"/>
        <w:left w:val="none" w:sz="0" w:space="0" w:color="auto"/>
        <w:bottom w:val="none" w:sz="0" w:space="0" w:color="auto"/>
        <w:right w:val="none" w:sz="0" w:space="0" w:color="auto"/>
      </w:divBdr>
    </w:div>
    <w:div w:id="74593700">
      <w:bodyDiv w:val="1"/>
      <w:marLeft w:val="0"/>
      <w:marRight w:val="0"/>
      <w:marTop w:val="0"/>
      <w:marBottom w:val="0"/>
      <w:divBdr>
        <w:top w:val="none" w:sz="0" w:space="0" w:color="auto"/>
        <w:left w:val="none" w:sz="0" w:space="0" w:color="auto"/>
        <w:bottom w:val="none" w:sz="0" w:space="0" w:color="auto"/>
        <w:right w:val="none" w:sz="0" w:space="0" w:color="auto"/>
      </w:divBdr>
    </w:div>
    <w:div w:id="151413769">
      <w:bodyDiv w:val="1"/>
      <w:marLeft w:val="0"/>
      <w:marRight w:val="0"/>
      <w:marTop w:val="0"/>
      <w:marBottom w:val="0"/>
      <w:divBdr>
        <w:top w:val="none" w:sz="0" w:space="0" w:color="auto"/>
        <w:left w:val="none" w:sz="0" w:space="0" w:color="auto"/>
        <w:bottom w:val="none" w:sz="0" w:space="0" w:color="auto"/>
        <w:right w:val="none" w:sz="0" w:space="0" w:color="auto"/>
      </w:divBdr>
    </w:div>
    <w:div w:id="224881833">
      <w:bodyDiv w:val="1"/>
      <w:marLeft w:val="0"/>
      <w:marRight w:val="0"/>
      <w:marTop w:val="0"/>
      <w:marBottom w:val="0"/>
      <w:divBdr>
        <w:top w:val="none" w:sz="0" w:space="0" w:color="auto"/>
        <w:left w:val="none" w:sz="0" w:space="0" w:color="auto"/>
        <w:bottom w:val="none" w:sz="0" w:space="0" w:color="auto"/>
        <w:right w:val="none" w:sz="0" w:space="0" w:color="auto"/>
      </w:divBdr>
    </w:div>
    <w:div w:id="326204943">
      <w:bodyDiv w:val="1"/>
      <w:marLeft w:val="0"/>
      <w:marRight w:val="0"/>
      <w:marTop w:val="0"/>
      <w:marBottom w:val="0"/>
      <w:divBdr>
        <w:top w:val="none" w:sz="0" w:space="0" w:color="auto"/>
        <w:left w:val="none" w:sz="0" w:space="0" w:color="auto"/>
        <w:bottom w:val="none" w:sz="0" w:space="0" w:color="auto"/>
        <w:right w:val="none" w:sz="0" w:space="0" w:color="auto"/>
      </w:divBdr>
    </w:div>
    <w:div w:id="506673240">
      <w:bodyDiv w:val="1"/>
      <w:marLeft w:val="0"/>
      <w:marRight w:val="0"/>
      <w:marTop w:val="0"/>
      <w:marBottom w:val="0"/>
      <w:divBdr>
        <w:top w:val="none" w:sz="0" w:space="0" w:color="auto"/>
        <w:left w:val="none" w:sz="0" w:space="0" w:color="auto"/>
        <w:bottom w:val="none" w:sz="0" w:space="0" w:color="auto"/>
        <w:right w:val="none" w:sz="0" w:space="0" w:color="auto"/>
      </w:divBdr>
    </w:div>
    <w:div w:id="592982191">
      <w:bodyDiv w:val="1"/>
      <w:marLeft w:val="0"/>
      <w:marRight w:val="0"/>
      <w:marTop w:val="0"/>
      <w:marBottom w:val="0"/>
      <w:divBdr>
        <w:top w:val="none" w:sz="0" w:space="0" w:color="auto"/>
        <w:left w:val="none" w:sz="0" w:space="0" w:color="auto"/>
        <w:bottom w:val="none" w:sz="0" w:space="0" w:color="auto"/>
        <w:right w:val="none" w:sz="0" w:space="0" w:color="auto"/>
      </w:divBdr>
    </w:div>
    <w:div w:id="898327888">
      <w:bodyDiv w:val="1"/>
      <w:marLeft w:val="0"/>
      <w:marRight w:val="0"/>
      <w:marTop w:val="0"/>
      <w:marBottom w:val="0"/>
      <w:divBdr>
        <w:top w:val="none" w:sz="0" w:space="0" w:color="auto"/>
        <w:left w:val="none" w:sz="0" w:space="0" w:color="auto"/>
        <w:bottom w:val="none" w:sz="0" w:space="0" w:color="auto"/>
        <w:right w:val="none" w:sz="0" w:space="0" w:color="auto"/>
      </w:divBdr>
    </w:div>
    <w:div w:id="901910801">
      <w:bodyDiv w:val="1"/>
      <w:marLeft w:val="0"/>
      <w:marRight w:val="0"/>
      <w:marTop w:val="0"/>
      <w:marBottom w:val="0"/>
      <w:divBdr>
        <w:top w:val="none" w:sz="0" w:space="0" w:color="auto"/>
        <w:left w:val="none" w:sz="0" w:space="0" w:color="auto"/>
        <w:bottom w:val="none" w:sz="0" w:space="0" w:color="auto"/>
        <w:right w:val="none" w:sz="0" w:space="0" w:color="auto"/>
      </w:divBdr>
    </w:div>
    <w:div w:id="1012878248">
      <w:bodyDiv w:val="1"/>
      <w:marLeft w:val="0"/>
      <w:marRight w:val="0"/>
      <w:marTop w:val="0"/>
      <w:marBottom w:val="0"/>
      <w:divBdr>
        <w:top w:val="none" w:sz="0" w:space="0" w:color="auto"/>
        <w:left w:val="none" w:sz="0" w:space="0" w:color="auto"/>
        <w:bottom w:val="none" w:sz="0" w:space="0" w:color="auto"/>
        <w:right w:val="none" w:sz="0" w:space="0" w:color="auto"/>
      </w:divBdr>
    </w:div>
    <w:div w:id="1152909365">
      <w:bodyDiv w:val="1"/>
      <w:marLeft w:val="0"/>
      <w:marRight w:val="0"/>
      <w:marTop w:val="0"/>
      <w:marBottom w:val="0"/>
      <w:divBdr>
        <w:top w:val="none" w:sz="0" w:space="0" w:color="auto"/>
        <w:left w:val="none" w:sz="0" w:space="0" w:color="auto"/>
        <w:bottom w:val="none" w:sz="0" w:space="0" w:color="auto"/>
        <w:right w:val="none" w:sz="0" w:space="0" w:color="auto"/>
      </w:divBdr>
    </w:div>
    <w:div w:id="1218786168">
      <w:bodyDiv w:val="1"/>
      <w:marLeft w:val="0"/>
      <w:marRight w:val="0"/>
      <w:marTop w:val="0"/>
      <w:marBottom w:val="0"/>
      <w:divBdr>
        <w:top w:val="none" w:sz="0" w:space="0" w:color="auto"/>
        <w:left w:val="none" w:sz="0" w:space="0" w:color="auto"/>
        <w:bottom w:val="none" w:sz="0" w:space="0" w:color="auto"/>
        <w:right w:val="none" w:sz="0" w:space="0" w:color="auto"/>
      </w:divBdr>
    </w:div>
    <w:div w:id="1228953485">
      <w:bodyDiv w:val="1"/>
      <w:marLeft w:val="0"/>
      <w:marRight w:val="0"/>
      <w:marTop w:val="0"/>
      <w:marBottom w:val="0"/>
      <w:divBdr>
        <w:top w:val="none" w:sz="0" w:space="0" w:color="auto"/>
        <w:left w:val="none" w:sz="0" w:space="0" w:color="auto"/>
        <w:bottom w:val="none" w:sz="0" w:space="0" w:color="auto"/>
        <w:right w:val="none" w:sz="0" w:space="0" w:color="auto"/>
      </w:divBdr>
    </w:div>
    <w:div w:id="1311641628">
      <w:bodyDiv w:val="1"/>
      <w:marLeft w:val="0"/>
      <w:marRight w:val="0"/>
      <w:marTop w:val="0"/>
      <w:marBottom w:val="0"/>
      <w:divBdr>
        <w:top w:val="none" w:sz="0" w:space="0" w:color="auto"/>
        <w:left w:val="none" w:sz="0" w:space="0" w:color="auto"/>
        <w:bottom w:val="none" w:sz="0" w:space="0" w:color="auto"/>
        <w:right w:val="none" w:sz="0" w:space="0" w:color="auto"/>
      </w:divBdr>
    </w:div>
    <w:div w:id="1463500494">
      <w:bodyDiv w:val="1"/>
      <w:marLeft w:val="0"/>
      <w:marRight w:val="0"/>
      <w:marTop w:val="0"/>
      <w:marBottom w:val="0"/>
      <w:divBdr>
        <w:top w:val="none" w:sz="0" w:space="0" w:color="auto"/>
        <w:left w:val="none" w:sz="0" w:space="0" w:color="auto"/>
        <w:bottom w:val="none" w:sz="0" w:space="0" w:color="auto"/>
        <w:right w:val="none" w:sz="0" w:space="0" w:color="auto"/>
      </w:divBdr>
    </w:div>
    <w:div w:id="1468208631">
      <w:bodyDiv w:val="1"/>
      <w:marLeft w:val="0"/>
      <w:marRight w:val="0"/>
      <w:marTop w:val="0"/>
      <w:marBottom w:val="0"/>
      <w:divBdr>
        <w:top w:val="none" w:sz="0" w:space="0" w:color="auto"/>
        <w:left w:val="none" w:sz="0" w:space="0" w:color="auto"/>
        <w:bottom w:val="none" w:sz="0" w:space="0" w:color="auto"/>
        <w:right w:val="none" w:sz="0" w:space="0" w:color="auto"/>
      </w:divBdr>
    </w:div>
    <w:div w:id="1486973281">
      <w:bodyDiv w:val="1"/>
      <w:marLeft w:val="0"/>
      <w:marRight w:val="0"/>
      <w:marTop w:val="0"/>
      <w:marBottom w:val="0"/>
      <w:divBdr>
        <w:top w:val="none" w:sz="0" w:space="0" w:color="auto"/>
        <w:left w:val="none" w:sz="0" w:space="0" w:color="auto"/>
        <w:bottom w:val="none" w:sz="0" w:space="0" w:color="auto"/>
        <w:right w:val="none" w:sz="0" w:space="0" w:color="auto"/>
      </w:divBdr>
    </w:div>
    <w:div w:id="1574050529">
      <w:bodyDiv w:val="1"/>
      <w:marLeft w:val="0"/>
      <w:marRight w:val="0"/>
      <w:marTop w:val="0"/>
      <w:marBottom w:val="0"/>
      <w:divBdr>
        <w:top w:val="none" w:sz="0" w:space="0" w:color="auto"/>
        <w:left w:val="none" w:sz="0" w:space="0" w:color="auto"/>
        <w:bottom w:val="none" w:sz="0" w:space="0" w:color="auto"/>
        <w:right w:val="none" w:sz="0" w:space="0" w:color="auto"/>
      </w:divBdr>
    </w:div>
    <w:div w:id="1842964209">
      <w:bodyDiv w:val="1"/>
      <w:marLeft w:val="0"/>
      <w:marRight w:val="0"/>
      <w:marTop w:val="0"/>
      <w:marBottom w:val="0"/>
      <w:divBdr>
        <w:top w:val="none" w:sz="0" w:space="0" w:color="auto"/>
        <w:left w:val="none" w:sz="0" w:space="0" w:color="auto"/>
        <w:bottom w:val="none" w:sz="0" w:space="0" w:color="auto"/>
        <w:right w:val="none" w:sz="0" w:space="0" w:color="auto"/>
      </w:divBdr>
    </w:div>
    <w:div w:id="1924146870">
      <w:bodyDiv w:val="1"/>
      <w:marLeft w:val="0"/>
      <w:marRight w:val="0"/>
      <w:marTop w:val="0"/>
      <w:marBottom w:val="0"/>
      <w:divBdr>
        <w:top w:val="none" w:sz="0" w:space="0" w:color="auto"/>
        <w:left w:val="none" w:sz="0" w:space="0" w:color="auto"/>
        <w:bottom w:val="none" w:sz="0" w:space="0" w:color="auto"/>
        <w:right w:val="none" w:sz="0" w:space="0" w:color="auto"/>
      </w:divBdr>
    </w:div>
    <w:div w:id="2004308786">
      <w:bodyDiv w:val="1"/>
      <w:marLeft w:val="0"/>
      <w:marRight w:val="0"/>
      <w:marTop w:val="0"/>
      <w:marBottom w:val="0"/>
      <w:divBdr>
        <w:top w:val="none" w:sz="0" w:space="0" w:color="auto"/>
        <w:left w:val="none" w:sz="0" w:space="0" w:color="auto"/>
        <w:bottom w:val="none" w:sz="0" w:space="0" w:color="auto"/>
        <w:right w:val="none" w:sz="0" w:space="0" w:color="auto"/>
      </w:divBdr>
    </w:div>
    <w:div w:id="2016610368">
      <w:bodyDiv w:val="1"/>
      <w:marLeft w:val="0"/>
      <w:marRight w:val="0"/>
      <w:marTop w:val="0"/>
      <w:marBottom w:val="0"/>
      <w:divBdr>
        <w:top w:val="none" w:sz="0" w:space="0" w:color="auto"/>
        <w:left w:val="none" w:sz="0" w:space="0" w:color="auto"/>
        <w:bottom w:val="none" w:sz="0" w:space="0" w:color="auto"/>
        <w:right w:val="none" w:sz="0" w:space="0" w:color="auto"/>
      </w:divBdr>
    </w:div>
    <w:div w:id="2022464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scc.edu/syllabus"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F47096-B962-4909-9AF1-78134E4DF995}"/>
</file>

<file path=customXml/itemProps2.xml><?xml version="1.0" encoding="utf-8"?>
<ds:datastoreItem xmlns:ds="http://schemas.openxmlformats.org/officeDocument/2006/customXml" ds:itemID="{D3A2606A-5BAA-423E-B087-C18BF18F349D}"/>
</file>

<file path=customXml/itemProps3.xml><?xml version="1.0" encoding="utf-8"?>
<ds:datastoreItem xmlns:ds="http://schemas.openxmlformats.org/officeDocument/2006/customXml" ds:itemID="{EB410383-0069-4378-BB6B-9D658EEA9DA6}"/>
</file>

<file path=docProps/app.xml><?xml version="1.0" encoding="utf-8"?>
<Properties xmlns="http://schemas.openxmlformats.org/officeDocument/2006/extended-properties" xmlns:vt="http://schemas.openxmlformats.org/officeDocument/2006/docPropsVTypes">
  <Template>Normal</Template>
  <TotalTime>38</TotalTime>
  <Pages>6</Pages>
  <Words>1588</Words>
  <Characters>9055</Characters>
  <Application>Microsoft Office Word</Application>
  <DocSecurity>8</DocSecurity>
  <Lines>75</Lines>
  <Paragraphs>21</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7</cp:revision>
  <dcterms:created xsi:type="dcterms:W3CDTF">2025-08-01T01:56:00Z</dcterms:created>
  <dcterms:modified xsi:type="dcterms:W3CDTF">2026-04-14T19:18:00Z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ies>
</file>