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4CF30" w14:textId="77777777" w:rsidR="001B5822" w:rsidRPr="007658CD" w:rsidRDefault="002E3190">
      <w:pPr>
        <w:jc w:val="center"/>
        <w:rPr>
          <w:rFonts w:ascii="Calibri" w:hAnsi="Calibri" w:cs="Calibri"/>
          <w:b/>
          <w:sz w:val="28"/>
        </w:rPr>
      </w:pPr>
      <w:r>
        <w:rPr>
          <w:rFonts w:ascii="Calibri" w:hAnsi="Calibri" w:cs="Calibri"/>
          <w:noProof/>
          <w:lang w:eastAsia="en-US"/>
        </w:rPr>
        <mc:AlternateContent>
          <mc:Choice Requires="wps">
            <w:drawing>
              <wp:anchor distT="57150" distB="57150" distL="57150" distR="57150" simplePos="0" relativeHeight="251657728" behindDoc="0" locked="0" layoutInCell="1" allowOverlap="1" wp14:anchorId="7EFEC0DA" wp14:editId="0E396BDA">
                <wp:simplePos x="0" y="0"/>
                <wp:positionH relativeFrom="page">
                  <wp:posOffset>880110</wp:posOffset>
                </wp:positionH>
                <wp:positionV relativeFrom="page">
                  <wp:posOffset>375285</wp:posOffset>
                </wp:positionV>
                <wp:extent cx="1520190" cy="862965"/>
                <wp:effectExtent l="13335" t="13335" r="9525" b="952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862965"/>
                        </a:xfrm>
                        <a:prstGeom prst="rect">
                          <a:avLst/>
                        </a:prstGeom>
                        <a:solidFill>
                          <a:srgbClr val="FFFFFF">
                            <a:alpha val="0"/>
                          </a:srgbClr>
                        </a:solidFill>
                        <a:ln w="6350">
                          <a:solidFill>
                            <a:srgbClr val="FFFFFF"/>
                          </a:solidFill>
                          <a:miter lim="800000"/>
                          <a:headEnd/>
                          <a:tailEnd/>
                        </a:ln>
                      </wps:spPr>
                      <wps:txbx>
                        <w:txbxContent>
                          <w:p w14:paraId="4BEB3906" w14:textId="16ABF054" w:rsidR="006832DA" w:rsidRDefault="000A1DFE">
                            <w:pPr>
                              <w:tabs>
                                <w:tab w:val="center" w:pos="3420"/>
                              </w:tabs>
                            </w:pPr>
                            <w:r>
                              <w:rPr>
                                <w:rFonts w:ascii="Calibri" w:hAnsi="Calibri" w:cs="Arial"/>
                                <w:b/>
                                <w:bCs/>
                                <w:noProof/>
                                <w:color w:val="1F497D"/>
                                <w:sz w:val="28"/>
                                <w:szCs w:val="28"/>
                                <w:lang w:eastAsia="en-US"/>
                              </w:rPr>
                              <w:drawing>
                                <wp:inline distT="0" distB="0" distL="0" distR="0" wp14:anchorId="323C6364" wp14:editId="6B32CB3E">
                                  <wp:extent cx="1389380" cy="825750"/>
                                  <wp:effectExtent l="0" t="0" r="0" b="0"/>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380" cy="825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EC0DA" id="_x0000_t202" coordsize="21600,21600" o:spt="202" path="m,l,21600r21600,l21600,xe">
                <v:stroke joinstyle="miter"/>
                <v:path gradientshapeok="t" o:connecttype="rect"/>
              </v:shapetype>
              <v:shape id="Text Box 2" o:spid="_x0000_s1026" type="#_x0000_t202" style="position:absolute;left:0;text-align:left;margin-left:69.3pt;margin-top:29.55pt;width:119.7pt;height:67.95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" strokecolor="white" strokeweight=".5pt">
                <v:fill opacity="0"/>
                <v:textbox inset="0,0,0,0">
                  <w:txbxContent>
                    <w:p w14:paraId="4BEB3906" w14:textId="16ABF054" w:rsidR="006832DA" w:rsidRDefault="000A1DFE">
                      <w:pPr>
                        <w:tabs>
                          <w:tab w:val="center" w:pos="3420"/>
                        </w:tabs>
                      </w:pPr>
                      <w:r>
                        <w:rPr>
                          <w:rFonts w:ascii="Calibri" w:hAnsi="Calibri" w:cs="Arial"/>
                          <w:b/>
                          <w:bCs/>
                          <w:noProof/>
                          <w:color w:val="1F497D"/>
                          <w:sz w:val="28"/>
                          <w:szCs w:val="28"/>
                          <w:lang w:eastAsia="en-US"/>
                        </w:rPr>
                        <w:drawing>
                          <wp:inline distT="0" distB="0" distL="0" distR="0" wp14:anchorId="323C6364" wp14:editId="6B32CB3E">
                            <wp:extent cx="1389380" cy="825750"/>
                            <wp:effectExtent l="0" t="0" r="0" b="0"/>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380" cy="825750"/>
                                    </a:xfrm>
                                    <a:prstGeom prst="rect">
                                      <a:avLst/>
                                    </a:prstGeom>
                                    <a:noFill/>
                                    <a:ln>
                                      <a:noFill/>
                                    </a:ln>
                                  </pic:spPr>
                                </pic:pic>
                              </a:graphicData>
                            </a:graphic>
                          </wp:inline>
                        </w:drawing>
                      </w:r>
                    </w:p>
                  </w:txbxContent>
                </v:textbox>
                <w10:wrap type="square" side="largest" anchorx="page" anchory="page"/>
              </v:shape>
            </w:pict>
          </mc:Fallback>
        </mc:AlternateContent>
      </w:r>
      <w:r w:rsidR="001B5822" w:rsidRPr="007658CD">
        <w:rPr>
          <w:rFonts w:ascii="Calibri" w:hAnsi="Calibri" w:cs="Calibri"/>
          <w:b/>
          <w:sz w:val="28"/>
        </w:rPr>
        <w:t>Columbus State Community College</w:t>
      </w:r>
    </w:p>
    <w:p w14:paraId="452D5F18" w14:textId="560FB62C" w:rsidR="001B5822" w:rsidRPr="007658CD" w:rsidRDefault="00D7367A" w:rsidP="00D7367A">
      <w:pPr>
        <w:jc w:val="center"/>
        <w:rPr>
          <w:rFonts w:ascii="Calibri" w:hAnsi="Calibri" w:cs="Calibri"/>
          <w:b/>
          <w:sz w:val="28"/>
        </w:rPr>
      </w:pPr>
      <w:r>
        <w:rPr>
          <w:rFonts w:ascii="Calibri" w:hAnsi="Calibri" w:cs="Calibri"/>
          <w:b/>
          <w:sz w:val="28"/>
        </w:rPr>
        <w:t xml:space="preserve">Health Professions and Wellness </w:t>
      </w:r>
      <w:r w:rsidR="001B5822" w:rsidRPr="007658CD">
        <w:rPr>
          <w:rFonts w:ascii="Calibri" w:hAnsi="Calibri" w:cs="Calibri"/>
          <w:b/>
          <w:sz w:val="28"/>
        </w:rPr>
        <w:t>Department</w:t>
      </w:r>
    </w:p>
    <w:p w14:paraId="78A602D1" w14:textId="77777777" w:rsidR="001B5822" w:rsidRPr="007658CD" w:rsidRDefault="00D03378">
      <w:pPr>
        <w:jc w:val="center"/>
        <w:rPr>
          <w:rFonts w:ascii="Calibri" w:hAnsi="Calibri" w:cs="Calibri"/>
          <w:b/>
          <w:sz w:val="28"/>
        </w:rPr>
      </w:pPr>
      <w:r>
        <w:rPr>
          <w:rFonts w:ascii="Calibri" w:hAnsi="Calibri" w:cs="Calibri"/>
          <w:b/>
          <w:sz w:val="28"/>
        </w:rPr>
        <w:t>Multi-Skilled</w:t>
      </w:r>
      <w:r w:rsidR="001B5822" w:rsidRPr="007658CD">
        <w:rPr>
          <w:rFonts w:ascii="Calibri" w:hAnsi="Calibri" w:cs="Calibri"/>
          <w:b/>
          <w:sz w:val="28"/>
        </w:rPr>
        <w:t xml:space="preserve"> Health Technology</w:t>
      </w:r>
    </w:p>
    <w:p w14:paraId="13C709BC" w14:textId="77777777" w:rsidR="00DF66A0" w:rsidRDefault="00DF66A0" w:rsidP="00DF66A0">
      <w:pPr>
        <w:rPr>
          <w:rFonts w:ascii="Calibri" w:hAnsi="Calibri" w:cs="Calibri"/>
          <w:b/>
        </w:rPr>
      </w:pPr>
    </w:p>
    <w:p w14:paraId="55CD23DF" w14:textId="77777777" w:rsidR="00DF66A0" w:rsidRDefault="00DF66A0" w:rsidP="00DF66A0">
      <w:pPr>
        <w:rPr>
          <w:rFonts w:ascii="Calibri" w:hAnsi="Calibri" w:cs="Calibri"/>
          <w:b/>
        </w:rPr>
      </w:pPr>
    </w:p>
    <w:p w14:paraId="39E61327" w14:textId="465D55A5" w:rsidR="00106E6D" w:rsidRPr="0062624E" w:rsidRDefault="00106E6D" w:rsidP="00106E6D">
      <w:pPr>
        <w:rPr>
          <w:rFonts w:ascii="Calibri" w:hAnsi="Calibri" w:cs="Calibri"/>
          <w:b/>
          <w:sz w:val="28"/>
        </w:rPr>
      </w:pPr>
      <w:r>
        <w:rPr>
          <w:rFonts w:ascii="Calibri" w:hAnsi="Calibri" w:cs="Calibri"/>
          <w:b/>
        </w:rPr>
        <w:t xml:space="preserve">SEMESTER: </w:t>
      </w:r>
      <w:r w:rsidR="00086AC2">
        <w:rPr>
          <w:rFonts w:ascii="Calibri" w:hAnsi="Calibri" w:cs="Calibri"/>
          <w:b/>
        </w:rPr>
        <w:t>Autumn</w:t>
      </w:r>
      <w:r w:rsidR="00F14E69">
        <w:rPr>
          <w:rFonts w:ascii="Calibri" w:hAnsi="Calibri" w:cs="Calibri"/>
        </w:rPr>
        <w:t xml:space="preserve"> 202</w:t>
      </w:r>
      <w:r w:rsidR="00B710C3">
        <w:rPr>
          <w:rFonts w:ascii="Calibri" w:hAnsi="Calibri" w:cs="Calibri"/>
        </w:rPr>
        <w:t>5</w:t>
      </w:r>
    </w:p>
    <w:p w14:paraId="4A79A3A6" w14:textId="5591F2B9" w:rsidR="00106E6D" w:rsidRDefault="00106E6D" w:rsidP="00106E6D">
      <w:pPr>
        <w:rPr>
          <w:rFonts w:ascii="Calibri" w:hAnsi="Calibri" w:cs="Calibri"/>
        </w:rPr>
      </w:pPr>
      <w:r>
        <w:rPr>
          <w:rFonts w:ascii="Calibri" w:hAnsi="Calibri" w:cs="Calibri"/>
          <w:b/>
        </w:rPr>
        <w:t xml:space="preserve">INSTRUCTOR: </w:t>
      </w:r>
      <w:r w:rsidR="004D20DE" w:rsidRPr="004D20DE">
        <w:rPr>
          <w:rFonts w:ascii="Calibri" w:hAnsi="Calibri" w:cs="Calibri"/>
          <w:highlight w:val="yellow"/>
        </w:rPr>
        <w:t>__________________</w:t>
      </w:r>
      <w:r w:rsidR="004D20DE">
        <w:rPr>
          <w:rFonts w:ascii="Calibri" w:hAnsi="Calibri" w:cs="Calibri"/>
        </w:rPr>
        <w:t>,</w:t>
      </w:r>
      <w:r>
        <w:rPr>
          <w:rFonts w:ascii="Calibri" w:hAnsi="Calibri" w:cs="Calibri"/>
        </w:rPr>
        <w:t xml:space="preserve"> American Heart Association Instructor</w:t>
      </w:r>
    </w:p>
    <w:p w14:paraId="3787E109" w14:textId="46C3E1E6" w:rsidR="00106E6D" w:rsidRDefault="00106E6D" w:rsidP="00106E6D">
      <w:pPr>
        <w:rPr>
          <w:rFonts w:ascii="Calibri" w:hAnsi="Calibri" w:cs="Calibri"/>
        </w:rPr>
      </w:pPr>
      <w:r>
        <w:rPr>
          <w:rFonts w:ascii="Calibri" w:hAnsi="Calibri" w:cs="Calibri"/>
          <w:b/>
        </w:rPr>
        <w:t xml:space="preserve">EMAIL: </w:t>
      </w:r>
      <w:hyperlink r:id="rId9" w:history="1">
        <w:r w:rsidR="004D20DE" w:rsidRPr="004D20DE">
          <w:rPr>
            <w:rStyle w:val="Hyperlink"/>
            <w:rFonts w:ascii="Calibri" w:hAnsi="Calibri" w:cs="Calibri"/>
            <w:highlight w:val="yellow"/>
          </w:rPr>
          <w:t>___________@cscc.edu</w:t>
        </w:r>
      </w:hyperlink>
      <w:r>
        <w:rPr>
          <w:rFonts w:ascii="Calibri" w:hAnsi="Calibri" w:cs="Calibri"/>
        </w:rPr>
        <w:t xml:space="preserve"> (best way to contact)</w:t>
      </w:r>
    </w:p>
    <w:p w14:paraId="72D0E5EA" w14:textId="48FBA727" w:rsidR="00106E6D" w:rsidRDefault="00106E6D" w:rsidP="00106E6D">
      <w:pPr>
        <w:rPr>
          <w:rFonts w:ascii="Calibri" w:hAnsi="Calibri" w:cs="Calibri"/>
        </w:rPr>
      </w:pPr>
      <w:r w:rsidRPr="00CD2C0B">
        <w:rPr>
          <w:rFonts w:ascii="Calibri" w:hAnsi="Calibri" w:cs="Calibri"/>
          <w:b/>
        </w:rPr>
        <w:t>Phone:</w:t>
      </w:r>
      <w:r>
        <w:rPr>
          <w:rFonts w:ascii="Calibri" w:hAnsi="Calibri" w:cs="Calibri"/>
        </w:rPr>
        <w:t xml:space="preserve"> </w:t>
      </w:r>
      <w:r w:rsidR="004D20DE" w:rsidRPr="004D20DE">
        <w:rPr>
          <w:rFonts w:ascii="Calibri" w:hAnsi="Calibri" w:cs="Calibri"/>
          <w:highlight w:val="yellow"/>
        </w:rPr>
        <w:t>_______________</w:t>
      </w:r>
    </w:p>
    <w:p w14:paraId="5311456E" w14:textId="77777777" w:rsidR="00106E6D" w:rsidRPr="001F4A18" w:rsidRDefault="00106E6D" w:rsidP="00106E6D">
      <w:pPr>
        <w:rPr>
          <w:rFonts w:ascii="Calibri" w:hAnsi="Calibri" w:cs="Calibri"/>
          <w:sz w:val="8"/>
          <w:szCs w:val="8"/>
        </w:rPr>
      </w:pPr>
    </w:p>
    <w:p w14:paraId="58A17DE0" w14:textId="67735C81" w:rsidR="00106E6D" w:rsidRPr="001F4A18" w:rsidRDefault="00106E6D" w:rsidP="00106E6D">
      <w:pPr>
        <w:rPr>
          <w:rFonts w:ascii="Calibri" w:hAnsi="Calibri" w:cs="Calibri"/>
          <w:b/>
          <w:sz w:val="8"/>
          <w:szCs w:val="8"/>
        </w:rPr>
      </w:pPr>
      <w:r w:rsidRPr="00827DF0">
        <w:rPr>
          <w:rFonts w:ascii="Calibri" w:hAnsi="Calibri" w:cs="Calibri"/>
          <w:b/>
        </w:rPr>
        <w:t xml:space="preserve">COURSE: </w:t>
      </w:r>
      <w:r>
        <w:rPr>
          <w:rFonts w:ascii="Calibri" w:hAnsi="Calibri" w:cs="Calibri"/>
        </w:rPr>
        <w:t xml:space="preserve">MULT </w:t>
      </w:r>
      <w:r w:rsidRPr="00827DF0">
        <w:rPr>
          <w:rFonts w:ascii="Calibri" w:hAnsi="Calibri" w:cs="Calibri"/>
        </w:rPr>
        <w:t>1</w:t>
      </w:r>
      <w:r>
        <w:rPr>
          <w:rFonts w:ascii="Calibri" w:hAnsi="Calibri" w:cs="Calibri"/>
        </w:rPr>
        <w:t>1</w:t>
      </w:r>
      <w:r w:rsidR="00670A41">
        <w:rPr>
          <w:rFonts w:ascii="Calibri" w:hAnsi="Calibri" w:cs="Calibri"/>
        </w:rPr>
        <w:t>4</w:t>
      </w:r>
      <w:r w:rsidRPr="00827DF0">
        <w:rPr>
          <w:rFonts w:ascii="Calibri" w:hAnsi="Calibri" w:cs="Calibri"/>
        </w:rPr>
        <w:t>0</w:t>
      </w:r>
      <w:r>
        <w:rPr>
          <w:rFonts w:ascii="Calibri" w:hAnsi="Calibri" w:cs="Calibri"/>
        </w:rPr>
        <w:t>-</w:t>
      </w:r>
      <w:r w:rsidR="004D20DE" w:rsidRPr="004D20DE">
        <w:rPr>
          <w:rFonts w:ascii="Calibri" w:hAnsi="Calibri" w:cs="Calibri"/>
          <w:highlight w:val="yellow"/>
        </w:rPr>
        <w:t>00x</w:t>
      </w:r>
      <w:r w:rsidRPr="004D20DE">
        <w:rPr>
          <w:rFonts w:ascii="Calibri" w:hAnsi="Calibri" w:cs="Calibri"/>
          <w:highlight w:val="yellow"/>
        </w:rPr>
        <w:t xml:space="preserve"> (</w:t>
      </w:r>
      <w:proofErr w:type="spellStart"/>
      <w:r w:rsidR="004D20DE" w:rsidRPr="004D20DE">
        <w:rPr>
          <w:rFonts w:ascii="Calibri" w:hAnsi="Calibri" w:cs="Calibri"/>
          <w:highlight w:val="yellow"/>
        </w:rPr>
        <w:t>xxxxx</w:t>
      </w:r>
      <w:proofErr w:type="spellEnd"/>
      <w:r>
        <w:rPr>
          <w:rFonts w:ascii="Calibri" w:hAnsi="Calibri" w:cs="Calibri"/>
        </w:rPr>
        <w:t>);</w:t>
      </w:r>
      <w:r w:rsidRPr="00827DF0">
        <w:rPr>
          <w:rFonts w:ascii="Calibri" w:hAnsi="Calibri" w:cs="Calibri"/>
        </w:rPr>
        <w:t xml:space="preserve"> </w:t>
      </w:r>
      <w:r w:rsidR="00670A41">
        <w:rPr>
          <w:rFonts w:ascii="Calibri" w:hAnsi="Calibri" w:cs="Calibri"/>
        </w:rPr>
        <w:t>Adult and Pediatric CPR/AED (AHA Heart Saver CPR/AED)</w:t>
      </w:r>
    </w:p>
    <w:p w14:paraId="4666F050" w14:textId="6CB8686F" w:rsidR="00106E6D" w:rsidRDefault="00106E6D" w:rsidP="00106E6D">
      <w:pPr>
        <w:rPr>
          <w:rFonts w:ascii="Calibri" w:hAnsi="Calibri" w:cs="Calibri"/>
        </w:rPr>
      </w:pPr>
      <w:r>
        <w:rPr>
          <w:rFonts w:ascii="Calibri" w:hAnsi="Calibri" w:cs="Calibri"/>
          <w:b/>
        </w:rPr>
        <w:t>CLASS MEETING TIMES:</w:t>
      </w:r>
      <w:r>
        <w:rPr>
          <w:rFonts w:ascii="Calibri" w:hAnsi="Calibri" w:cs="Calibri"/>
        </w:rPr>
        <w:tab/>
        <w:t xml:space="preserve">Friday </w:t>
      </w:r>
      <w:r w:rsidR="004D20DE" w:rsidRPr="004D20DE">
        <w:rPr>
          <w:rFonts w:ascii="Calibri" w:hAnsi="Calibri" w:cs="Calibri"/>
          <w:highlight w:val="yellow"/>
        </w:rPr>
        <w:t>date</w:t>
      </w:r>
      <w:r>
        <w:rPr>
          <w:rFonts w:ascii="Calibri" w:hAnsi="Calibri" w:cs="Calibri"/>
        </w:rPr>
        <w:t>, 20</w:t>
      </w:r>
      <w:r w:rsidR="004D20DE">
        <w:rPr>
          <w:rFonts w:ascii="Calibri" w:hAnsi="Calibri" w:cs="Calibri"/>
        </w:rPr>
        <w:t>2</w:t>
      </w:r>
      <w:r w:rsidR="00B710C3">
        <w:rPr>
          <w:rFonts w:ascii="Calibri" w:hAnsi="Calibri" w:cs="Calibri"/>
        </w:rPr>
        <w:t>5</w:t>
      </w:r>
    </w:p>
    <w:p w14:paraId="761E0327" w14:textId="77777777" w:rsidR="00106E6D" w:rsidRDefault="00106E6D" w:rsidP="00106E6D">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8am to 3:30pm</w:t>
      </w:r>
    </w:p>
    <w:p w14:paraId="786BE40E" w14:textId="77777777" w:rsidR="00106E6D" w:rsidRDefault="00106E6D" w:rsidP="00106E6D">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76695">
        <w:rPr>
          <w:rFonts w:ascii="Calibri" w:hAnsi="Calibri" w:cs="Calibri"/>
          <w:highlight w:val="cyan"/>
        </w:rPr>
        <w:t>STUDENTS DENIED ACCESS IF LATE</w:t>
      </w:r>
    </w:p>
    <w:p w14:paraId="5E18D4B6" w14:textId="77777777" w:rsidR="00106E6D" w:rsidRPr="001F4A18" w:rsidRDefault="00106E6D" w:rsidP="00106E6D">
      <w:pPr>
        <w:rPr>
          <w:rFonts w:ascii="Calibri" w:hAnsi="Calibri" w:cs="Calibri"/>
          <w:sz w:val="8"/>
          <w:szCs w:val="8"/>
        </w:rPr>
      </w:pPr>
    </w:p>
    <w:p w14:paraId="79A52C0C" w14:textId="77777777" w:rsidR="00106E6D" w:rsidRDefault="00106E6D" w:rsidP="00106E6D">
      <w:pPr>
        <w:rPr>
          <w:rFonts w:ascii="Calibri" w:hAnsi="Calibri" w:cs="Calibri"/>
        </w:rPr>
      </w:pPr>
      <w:r>
        <w:rPr>
          <w:rFonts w:ascii="Calibri" w:hAnsi="Calibri" w:cs="Calibri"/>
          <w:b/>
        </w:rPr>
        <w:t>CLASSROOM NUMBER:</w:t>
      </w:r>
      <w:r>
        <w:rPr>
          <w:rFonts w:ascii="Calibri" w:hAnsi="Calibri" w:cs="Calibri"/>
        </w:rPr>
        <w:tab/>
        <w:t>Union Hall - 341</w:t>
      </w:r>
    </w:p>
    <w:p w14:paraId="5097B1B5" w14:textId="77777777" w:rsidR="00DF66A0" w:rsidRPr="00DF66A0" w:rsidRDefault="00DF66A0">
      <w:pPr>
        <w:rPr>
          <w:rFonts w:ascii="Calibri" w:hAnsi="Calibri" w:cs="Calibri"/>
          <w:b/>
          <w:sz w:val="16"/>
          <w:szCs w:val="16"/>
        </w:rPr>
      </w:pPr>
    </w:p>
    <w:p w14:paraId="66895594" w14:textId="77777777" w:rsidR="001B5822" w:rsidRPr="007658CD" w:rsidRDefault="001B5822">
      <w:pPr>
        <w:rPr>
          <w:rFonts w:ascii="Calibri" w:hAnsi="Calibri" w:cs="Calibri"/>
        </w:rPr>
      </w:pPr>
      <w:r w:rsidRPr="007658CD">
        <w:rPr>
          <w:rFonts w:ascii="Calibri" w:hAnsi="Calibri" w:cs="Calibri"/>
          <w:b/>
        </w:rPr>
        <w:t xml:space="preserve">CREDITS: </w:t>
      </w:r>
      <w:r w:rsidRPr="007658CD">
        <w:rPr>
          <w:rFonts w:ascii="Calibri" w:hAnsi="Calibri" w:cs="Calibri"/>
        </w:rPr>
        <w:t xml:space="preserve">0.5 </w:t>
      </w:r>
      <w:r w:rsidRPr="007658CD">
        <w:rPr>
          <w:rFonts w:ascii="Calibri" w:hAnsi="Calibri" w:cs="Calibri"/>
          <w:b/>
        </w:rPr>
        <w:tab/>
        <w:t xml:space="preserve">CLASS HOURS:  </w:t>
      </w:r>
      <w:r w:rsidR="00DE362E">
        <w:rPr>
          <w:rFonts w:ascii="Calibri" w:hAnsi="Calibri" w:cs="Calibri"/>
        </w:rPr>
        <w:t>0.5</w:t>
      </w:r>
      <w:r w:rsidRPr="007658CD">
        <w:rPr>
          <w:rFonts w:ascii="Calibri" w:hAnsi="Calibri" w:cs="Calibri"/>
          <w:b/>
        </w:rPr>
        <w:tab/>
      </w:r>
      <w:r w:rsidRPr="007658CD">
        <w:rPr>
          <w:rFonts w:ascii="Calibri" w:hAnsi="Calibri" w:cs="Calibri"/>
          <w:b/>
        </w:rPr>
        <w:tab/>
        <w:t xml:space="preserve">PREREQUISITES: </w:t>
      </w:r>
      <w:r w:rsidRPr="007658CD">
        <w:rPr>
          <w:rFonts w:ascii="Calibri" w:hAnsi="Calibri" w:cs="Calibri"/>
        </w:rPr>
        <w:t>none</w:t>
      </w:r>
    </w:p>
    <w:p w14:paraId="3DA4ED07" w14:textId="77777777" w:rsidR="001B5822" w:rsidRPr="00DF66A0" w:rsidRDefault="001B5822">
      <w:pPr>
        <w:rPr>
          <w:rFonts w:ascii="Calibri" w:hAnsi="Calibri" w:cs="Calibri"/>
          <w:sz w:val="16"/>
          <w:szCs w:val="16"/>
        </w:rPr>
      </w:pPr>
    </w:p>
    <w:p w14:paraId="7B25EC59" w14:textId="77777777" w:rsidR="001B5822" w:rsidRPr="007658CD" w:rsidRDefault="001B5822">
      <w:pPr>
        <w:rPr>
          <w:rFonts w:ascii="Calibri" w:hAnsi="Calibri" w:cs="Calibri"/>
          <w:b/>
        </w:rPr>
      </w:pPr>
      <w:r w:rsidRPr="007658CD">
        <w:rPr>
          <w:rFonts w:ascii="Calibri" w:hAnsi="Calibri" w:cs="Calibri"/>
          <w:b/>
        </w:rPr>
        <w:t>DESCRIPTION OF COURSE</w:t>
      </w:r>
    </w:p>
    <w:p w14:paraId="78E9051E" w14:textId="697EBC4D" w:rsidR="001B5822" w:rsidRPr="007658CD" w:rsidRDefault="001B5822">
      <w:pPr>
        <w:rPr>
          <w:rFonts w:ascii="Calibri" w:hAnsi="Calibri" w:cs="Calibri"/>
        </w:rPr>
      </w:pPr>
      <w:r w:rsidRPr="007658CD">
        <w:rPr>
          <w:rFonts w:ascii="Calibri" w:hAnsi="Calibri" w:cs="Calibri"/>
        </w:rPr>
        <w:t>This course is based on the 20</w:t>
      </w:r>
      <w:r w:rsidR="004D20DE">
        <w:rPr>
          <w:rFonts w:ascii="Calibri" w:hAnsi="Calibri" w:cs="Calibri"/>
        </w:rPr>
        <w:t>2</w:t>
      </w:r>
      <w:r w:rsidRPr="007658CD">
        <w:rPr>
          <w:rFonts w:ascii="Calibri" w:hAnsi="Calibri" w:cs="Calibri"/>
        </w:rPr>
        <w:t xml:space="preserve">0 guidelines and standards set forth by the American Heart Association (AHA) in </w:t>
      </w:r>
      <w:proofErr w:type="spellStart"/>
      <w:r w:rsidRPr="007658CD">
        <w:rPr>
          <w:rFonts w:ascii="Calibri" w:hAnsi="Calibri" w:cs="Calibri"/>
        </w:rPr>
        <w:t>Heartsaver</w:t>
      </w:r>
      <w:proofErr w:type="spellEnd"/>
      <w:r w:rsidRPr="007658CD">
        <w:rPr>
          <w:rFonts w:ascii="Calibri" w:hAnsi="Calibri" w:cs="Calibri"/>
        </w:rPr>
        <w:t xml:space="preserve"> AED CPR. This course covers Adult and Pediatric Cardiopulmonary Resuscitation (CPR), Automated External Defibrillation (AED) and care to relieve a foreign body airway obstruction (FBAO) for the non-health care professional audience.</w:t>
      </w:r>
    </w:p>
    <w:p w14:paraId="1E765A98" w14:textId="77777777" w:rsidR="001B5822" w:rsidRPr="00DF66A0" w:rsidRDefault="001B5822">
      <w:pPr>
        <w:rPr>
          <w:rFonts w:ascii="Calibri" w:hAnsi="Calibri" w:cs="Calibri"/>
          <w:sz w:val="16"/>
          <w:szCs w:val="16"/>
        </w:rPr>
      </w:pPr>
    </w:p>
    <w:p w14:paraId="3D7E3516" w14:textId="77777777" w:rsidR="001B5822" w:rsidRPr="007658CD" w:rsidRDefault="001B5822">
      <w:pPr>
        <w:rPr>
          <w:rFonts w:ascii="Calibri" w:hAnsi="Calibri" w:cs="Calibri"/>
          <w:b/>
        </w:rPr>
      </w:pPr>
      <w:r w:rsidRPr="007658CD">
        <w:rPr>
          <w:rFonts w:ascii="Calibri" w:hAnsi="Calibri" w:cs="Calibri"/>
          <w:b/>
        </w:rPr>
        <w:t>STUDENT LEARNING OUTCOMES</w:t>
      </w:r>
    </w:p>
    <w:p w14:paraId="2DC76BDA" w14:textId="77777777" w:rsidR="00DE362E" w:rsidRDefault="00DE362E" w:rsidP="00DE362E">
      <w:pPr>
        <w:numPr>
          <w:ilvl w:val="0"/>
          <w:numId w:val="4"/>
        </w:numPr>
        <w:rPr>
          <w:rFonts w:ascii="Calibri" w:hAnsi="Calibri" w:cs="Calibri"/>
        </w:rPr>
      </w:pPr>
      <w:r>
        <w:rPr>
          <w:rFonts w:ascii="Calibri" w:hAnsi="Calibri" w:cs="Calibri"/>
        </w:rPr>
        <w:t>Recognize the signs and symptoms of cardiac arrest and demonstrate</w:t>
      </w:r>
      <w:r w:rsidRPr="00827DF0">
        <w:rPr>
          <w:rFonts w:ascii="Calibri" w:hAnsi="Calibri" w:cs="Calibri"/>
        </w:rPr>
        <w:t xml:space="preserve"> competency in Card</w:t>
      </w:r>
      <w:r>
        <w:rPr>
          <w:rFonts w:ascii="Calibri" w:hAnsi="Calibri" w:cs="Calibri"/>
        </w:rPr>
        <w:t>iopulmonary Resuscitation (CPR) for infants, pediatric and adult patients.</w:t>
      </w:r>
    </w:p>
    <w:p w14:paraId="56816263" w14:textId="77777777" w:rsidR="00DE362E" w:rsidRDefault="00DE362E" w:rsidP="00DE362E">
      <w:pPr>
        <w:numPr>
          <w:ilvl w:val="0"/>
          <w:numId w:val="4"/>
        </w:numPr>
        <w:rPr>
          <w:rFonts w:ascii="Calibri" w:hAnsi="Calibri" w:cs="Calibri"/>
        </w:rPr>
      </w:pPr>
      <w:r>
        <w:rPr>
          <w:rFonts w:ascii="Calibri" w:hAnsi="Calibri" w:cs="Calibri"/>
        </w:rPr>
        <w:t>Recognize the need for and appropriately use the Automatic External Defibrillator on infants, pediatric and adult patients.</w:t>
      </w:r>
    </w:p>
    <w:p w14:paraId="3CA841C9" w14:textId="77777777" w:rsidR="00DE362E" w:rsidRDefault="00DE362E" w:rsidP="00DE362E">
      <w:pPr>
        <w:numPr>
          <w:ilvl w:val="0"/>
          <w:numId w:val="4"/>
        </w:numPr>
        <w:rPr>
          <w:rFonts w:ascii="Calibri" w:hAnsi="Calibri" w:cs="Calibri"/>
        </w:rPr>
      </w:pPr>
      <w:r>
        <w:rPr>
          <w:rFonts w:ascii="Calibri" w:hAnsi="Calibri" w:cs="Calibri"/>
        </w:rPr>
        <w:t>Recognize the need for and demonstrate competency in the removal of foreign body airway obstruction infants, pediatric and adult patients.</w:t>
      </w:r>
    </w:p>
    <w:p w14:paraId="1DF0A359" w14:textId="77777777" w:rsidR="001B5822" w:rsidRPr="00DF66A0" w:rsidRDefault="001B5822">
      <w:pPr>
        <w:rPr>
          <w:rFonts w:ascii="Calibri" w:hAnsi="Calibri" w:cs="Calibri"/>
          <w:b/>
          <w:sz w:val="16"/>
          <w:szCs w:val="16"/>
        </w:rPr>
      </w:pPr>
    </w:p>
    <w:p w14:paraId="33B75351" w14:textId="77777777" w:rsidR="001B5822" w:rsidRPr="007658CD" w:rsidRDefault="001B5822">
      <w:pPr>
        <w:rPr>
          <w:rFonts w:ascii="Calibri" w:hAnsi="Calibri" w:cs="Calibri"/>
          <w:b/>
        </w:rPr>
      </w:pPr>
      <w:r w:rsidRPr="007658CD">
        <w:rPr>
          <w:rFonts w:ascii="Calibri" w:hAnsi="Calibri" w:cs="Calibri"/>
          <w:b/>
        </w:rPr>
        <w:t>GENERAL EDUCATION OUTCOMES</w:t>
      </w:r>
    </w:p>
    <w:p w14:paraId="1B0416EE" w14:textId="77777777" w:rsidR="001B5822" w:rsidRPr="007658CD" w:rsidRDefault="001B5822">
      <w:pPr>
        <w:rPr>
          <w:rFonts w:ascii="Calibri" w:hAnsi="Calibri" w:cs="Calibri"/>
        </w:rPr>
      </w:pPr>
      <w:r w:rsidRPr="007658CD">
        <w:rPr>
          <w:rFonts w:ascii="Calibri" w:hAnsi="Calibri" w:cs="Calibri"/>
        </w:rPr>
        <w:t>Columbus State Community College's general education outcomes are an integral part of the curriculum and central to the mission of the college. The faculty at Columbus State has determined that these outcomes include the following competencies:</w:t>
      </w:r>
    </w:p>
    <w:p w14:paraId="06F06D66" w14:textId="77777777" w:rsidR="001B5822" w:rsidRPr="007658CD" w:rsidRDefault="001B5822">
      <w:pPr>
        <w:numPr>
          <w:ilvl w:val="0"/>
          <w:numId w:val="1"/>
        </w:numPr>
        <w:tabs>
          <w:tab w:val="left" w:pos="720"/>
        </w:tabs>
        <w:rPr>
          <w:rFonts w:ascii="Calibri" w:hAnsi="Calibri" w:cs="Calibri"/>
        </w:rPr>
      </w:pPr>
      <w:r w:rsidRPr="007658CD">
        <w:rPr>
          <w:rFonts w:ascii="Calibri" w:hAnsi="Calibri" w:cs="Calibri"/>
        </w:rPr>
        <w:t xml:space="preserve">Critical Thinking </w:t>
      </w:r>
    </w:p>
    <w:p w14:paraId="50A199BA" w14:textId="77777777" w:rsidR="001B5822" w:rsidRPr="007658CD" w:rsidRDefault="001B5822">
      <w:pPr>
        <w:numPr>
          <w:ilvl w:val="0"/>
          <w:numId w:val="1"/>
        </w:numPr>
        <w:rPr>
          <w:rFonts w:ascii="Calibri" w:hAnsi="Calibri" w:cs="Calibri"/>
        </w:rPr>
      </w:pPr>
      <w:r w:rsidRPr="007658CD">
        <w:rPr>
          <w:rFonts w:ascii="Calibri" w:hAnsi="Calibri" w:cs="Calibri"/>
        </w:rPr>
        <w:t xml:space="preserve">Scientific and Technological Effectiveness </w:t>
      </w:r>
    </w:p>
    <w:p w14:paraId="62934CD6" w14:textId="77777777" w:rsidR="002D10B0" w:rsidRPr="00FF2667" w:rsidRDefault="002D10B0">
      <w:pPr>
        <w:rPr>
          <w:rFonts w:ascii="Calibri" w:hAnsi="Calibri" w:cs="Calibri"/>
          <w:b/>
          <w:sz w:val="8"/>
          <w:szCs w:val="8"/>
        </w:rPr>
      </w:pPr>
    </w:p>
    <w:p w14:paraId="47F78688" w14:textId="77777777" w:rsidR="00106E6D" w:rsidRDefault="00106E6D">
      <w:pPr>
        <w:suppressAutoHyphens w:val="0"/>
        <w:rPr>
          <w:rFonts w:ascii="Calibri" w:hAnsi="Calibri" w:cs="Calibri"/>
          <w:b/>
        </w:rPr>
      </w:pPr>
      <w:r>
        <w:rPr>
          <w:rFonts w:ascii="Calibri" w:hAnsi="Calibri" w:cs="Calibri"/>
          <w:b/>
        </w:rPr>
        <w:br w:type="page"/>
      </w:r>
    </w:p>
    <w:p w14:paraId="7DF0F29C" w14:textId="77777777" w:rsidR="001B5822" w:rsidRPr="007658CD" w:rsidRDefault="001B5822">
      <w:pPr>
        <w:rPr>
          <w:rFonts w:ascii="Calibri" w:hAnsi="Calibri" w:cs="Calibri"/>
          <w:b/>
        </w:rPr>
      </w:pPr>
      <w:r w:rsidRPr="007658CD">
        <w:rPr>
          <w:rFonts w:ascii="Calibri" w:hAnsi="Calibri" w:cs="Calibri"/>
          <w:b/>
        </w:rPr>
        <w:lastRenderedPageBreak/>
        <w:t>COURSE MATERIALS REQUIRED</w:t>
      </w:r>
    </w:p>
    <w:p w14:paraId="1F983765" w14:textId="77777777" w:rsidR="001B5822" w:rsidRPr="00C14E0A" w:rsidRDefault="00300A32">
      <w:pPr>
        <w:rPr>
          <w:rFonts w:ascii="Calibri" w:hAnsi="Calibri" w:cs="Calibri"/>
          <w:sz w:val="22"/>
          <w:szCs w:val="22"/>
        </w:rPr>
      </w:pPr>
      <w:r w:rsidRPr="00C14E0A">
        <w:rPr>
          <w:rFonts w:ascii="Calibri" w:hAnsi="Calibri" w:cs="Calibri"/>
          <w:sz w:val="22"/>
          <w:szCs w:val="22"/>
        </w:rPr>
        <w:t>Pocket Mask</w:t>
      </w:r>
      <w:r w:rsidR="001B5822" w:rsidRPr="00C14E0A">
        <w:rPr>
          <w:rFonts w:ascii="Calibri" w:hAnsi="Calibri" w:cs="Calibri"/>
          <w:sz w:val="22"/>
          <w:szCs w:val="22"/>
        </w:rPr>
        <w:t xml:space="preserve"> </w:t>
      </w:r>
      <w:r w:rsidR="001B5822" w:rsidRPr="00C14E0A">
        <w:rPr>
          <w:rFonts w:ascii="Calibri" w:hAnsi="Calibri" w:cs="Calibri"/>
          <w:i/>
          <w:iCs/>
          <w:sz w:val="22"/>
          <w:szCs w:val="22"/>
        </w:rPr>
        <w:t>(provided in class</w:t>
      </w:r>
      <w:r w:rsidR="001B5822" w:rsidRPr="00C14E0A">
        <w:rPr>
          <w:rFonts w:ascii="Calibri" w:hAnsi="Calibri" w:cs="Calibri"/>
          <w:sz w:val="22"/>
          <w:szCs w:val="22"/>
        </w:rPr>
        <w:t>)</w:t>
      </w:r>
    </w:p>
    <w:p w14:paraId="2D91E6BF" w14:textId="77777777" w:rsidR="001B5822" w:rsidRPr="00C14E0A" w:rsidRDefault="001B5822">
      <w:pPr>
        <w:rPr>
          <w:rFonts w:ascii="Calibri" w:hAnsi="Calibri" w:cs="Calibri"/>
          <w:b/>
          <w:sz w:val="8"/>
          <w:szCs w:val="8"/>
        </w:rPr>
      </w:pPr>
    </w:p>
    <w:p w14:paraId="514E0B0C" w14:textId="77777777" w:rsidR="001B5822" w:rsidRPr="007658CD" w:rsidRDefault="001B5822">
      <w:pPr>
        <w:rPr>
          <w:rFonts w:ascii="Calibri" w:hAnsi="Calibri" w:cs="Calibri"/>
          <w:b/>
        </w:rPr>
      </w:pPr>
      <w:r w:rsidRPr="007658CD">
        <w:rPr>
          <w:rFonts w:ascii="Calibri" w:hAnsi="Calibri" w:cs="Calibri"/>
          <w:b/>
        </w:rPr>
        <w:t>TEXTBOOK, MANUALS, REFERENCES, AND OTHER READINGS</w:t>
      </w:r>
    </w:p>
    <w:p w14:paraId="3A0AA726" w14:textId="10655682" w:rsidR="001B5822" w:rsidRPr="00C61CF1" w:rsidRDefault="001B5822">
      <w:pPr>
        <w:rPr>
          <w:rFonts w:ascii="Calibri" w:hAnsi="Calibri" w:cs="Calibri"/>
          <w:iCs/>
          <w:sz w:val="22"/>
          <w:szCs w:val="22"/>
        </w:rPr>
      </w:pPr>
      <w:r w:rsidRPr="00C14E0A">
        <w:rPr>
          <w:rFonts w:ascii="Calibri" w:hAnsi="Calibri" w:cs="Calibri"/>
          <w:sz w:val="22"/>
          <w:szCs w:val="22"/>
        </w:rPr>
        <w:t xml:space="preserve">The American Heart Association </w:t>
      </w:r>
      <w:proofErr w:type="spellStart"/>
      <w:r w:rsidRPr="00C14E0A">
        <w:rPr>
          <w:rFonts w:ascii="Calibri" w:hAnsi="Calibri" w:cs="Calibri"/>
          <w:i/>
          <w:iCs/>
          <w:sz w:val="22"/>
          <w:szCs w:val="22"/>
        </w:rPr>
        <w:t>Heartsaver</w:t>
      </w:r>
      <w:proofErr w:type="spellEnd"/>
      <w:r w:rsidRPr="00C14E0A">
        <w:rPr>
          <w:rFonts w:ascii="Calibri" w:hAnsi="Calibri" w:cs="Calibri"/>
          <w:i/>
          <w:iCs/>
          <w:sz w:val="22"/>
          <w:szCs w:val="22"/>
        </w:rPr>
        <w:t xml:space="preserve"> </w:t>
      </w:r>
      <w:r w:rsidR="00C61CF1">
        <w:rPr>
          <w:rFonts w:ascii="Calibri" w:hAnsi="Calibri" w:cs="Calibri"/>
          <w:i/>
          <w:iCs/>
          <w:sz w:val="22"/>
          <w:szCs w:val="22"/>
        </w:rPr>
        <w:t xml:space="preserve">CPR </w:t>
      </w:r>
      <w:r w:rsidRPr="00C14E0A">
        <w:rPr>
          <w:rFonts w:ascii="Calibri" w:hAnsi="Calibri" w:cs="Calibri"/>
          <w:i/>
          <w:iCs/>
          <w:sz w:val="22"/>
          <w:szCs w:val="22"/>
        </w:rPr>
        <w:t xml:space="preserve">AED </w:t>
      </w:r>
      <w:r w:rsidRPr="00C14E0A">
        <w:rPr>
          <w:rFonts w:ascii="Calibri" w:hAnsi="Calibri" w:cs="Calibri"/>
          <w:sz w:val="22"/>
          <w:szCs w:val="22"/>
        </w:rPr>
        <w:t xml:space="preserve">student manual </w:t>
      </w:r>
      <w:r w:rsidRPr="00C14E0A">
        <w:rPr>
          <w:rFonts w:ascii="Calibri" w:hAnsi="Calibri" w:cs="Calibri"/>
          <w:i/>
          <w:iCs/>
          <w:sz w:val="22"/>
          <w:szCs w:val="22"/>
        </w:rPr>
        <w:t>(</w:t>
      </w:r>
      <w:r w:rsidR="00C61CF1">
        <w:rPr>
          <w:rFonts w:ascii="Calibri" w:hAnsi="Calibri" w:cs="Calibri"/>
          <w:i/>
          <w:iCs/>
          <w:sz w:val="22"/>
          <w:szCs w:val="22"/>
        </w:rPr>
        <w:t>available at the bookstore</w:t>
      </w:r>
      <w:r w:rsidRPr="00C14E0A">
        <w:rPr>
          <w:rFonts w:ascii="Calibri" w:hAnsi="Calibri" w:cs="Calibri"/>
          <w:i/>
          <w:iCs/>
          <w:sz w:val="22"/>
          <w:szCs w:val="22"/>
        </w:rPr>
        <w:t>)</w:t>
      </w:r>
      <w:r w:rsidR="00C61CF1">
        <w:rPr>
          <w:rFonts w:ascii="Calibri" w:hAnsi="Calibri" w:cs="Calibri"/>
          <w:i/>
          <w:iCs/>
          <w:sz w:val="22"/>
          <w:szCs w:val="22"/>
        </w:rPr>
        <w:t xml:space="preserve">, </w:t>
      </w:r>
      <w:r w:rsidR="00C61CF1">
        <w:rPr>
          <w:rFonts w:ascii="Calibri" w:hAnsi="Calibri" w:cs="Calibri"/>
          <w:iCs/>
          <w:sz w:val="22"/>
          <w:szCs w:val="22"/>
        </w:rPr>
        <w:t>ISBN # 978-1-61669-</w:t>
      </w:r>
      <w:r w:rsidR="00E61B5B">
        <w:rPr>
          <w:rFonts w:ascii="Calibri" w:hAnsi="Calibri" w:cs="Calibri"/>
          <w:iCs/>
          <w:sz w:val="22"/>
          <w:szCs w:val="22"/>
        </w:rPr>
        <w:t>830</w:t>
      </w:r>
      <w:r w:rsidR="00C61CF1">
        <w:rPr>
          <w:rFonts w:ascii="Calibri" w:hAnsi="Calibri" w:cs="Calibri"/>
          <w:iCs/>
          <w:sz w:val="22"/>
          <w:szCs w:val="22"/>
        </w:rPr>
        <w:t>-0</w:t>
      </w:r>
    </w:p>
    <w:p w14:paraId="45BB23D6" w14:textId="77777777" w:rsidR="001B5822" w:rsidRPr="00C14E0A" w:rsidRDefault="001B5822">
      <w:pPr>
        <w:rPr>
          <w:rFonts w:ascii="Calibri" w:hAnsi="Calibri" w:cs="Calibri"/>
          <w:b/>
          <w:sz w:val="8"/>
          <w:szCs w:val="8"/>
        </w:rPr>
      </w:pPr>
    </w:p>
    <w:p w14:paraId="375AAA13" w14:textId="77777777" w:rsidR="001B5822" w:rsidRPr="007658CD" w:rsidRDefault="001B5822">
      <w:pPr>
        <w:rPr>
          <w:rFonts w:ascii="Calibri" w:hAnsi="Calibri" w:cs="Calibri"/>
          <w:b/>
        </w:rPr>
      </w:pPr>
      <w:r w:rsidRPr="007658CD">
        <w:rPr>
          <w:rFonts w:ascii="Calibri" w:hAnsi="Calibri" w:cs="Calibri"/>
          <w:b/>
        </w:rPr>
        <w:t xml:space="preserve">GENERAL INSTRUCTIONAL METHODS </w:t>
      </w:r>
    </w:p>
    <w:p w14:paraId="2C3B72DF" w14:textId="77777777" w:rsidR="001B5822" w:rsidRPr="00C14E0A" w:rsidRDefault="001B5822">
      <w:pPr>
        <w:numPr>
          <w:ilvl w:val="0"/>
          <w:numId w:val="2"/>
        </w:numPr>
        <w:rPr>
          <w:rFonts w:ascii="Calibri" w:hAnsi="Calibri" w:cs="Calibri"/>
          <w:sz w:val="22"/>
          <w:szCs w:val="22"/>
        </w:rPr>
      </w:pPr>
      <w:r w:rsidRPr="00C14E0A">
        <w:rPr>
          <w:rFonts w:ascii="Calibri" w:hAnsi="Calibri" w:cs="Calibri"/>
          <w:sz w:val="22"/>
          <w:szCs w:val="22"/>
        </w:rPr>
        <w:t xml:space="preserve">Power Point assisted Lecture </w:t>
      </w:r>
    </w:p>
    <w:p w14:paraId="7FB291ED" w14:textId="77777777" w:rsidR="001B5822" w:rsidRPr="00C14E0A" w:rsidRDefault="001B5822">
      <w:pPr>
        <w:numPr>
          <w:ilvl w:val="0"/>
          <w:numId w:val="2"/>
        </w:numPr>
        <w:rPr>
          <w:rFonts w:ascii="Calibri" w:hAnsi="Calibri" w:cs="Calibri"/>
          <w:sz w:val="22"/>
          <w:szCs w:val="22"/>
        </w:rPr>
      </w:pPr>
      <w:r w:rsidRPr="00C14E0A">
        <w:rPr>
          <w:rFonts w:ascii="Calibri" w:hAnsi="Calibri" w:cs="Calibri"/>
          <w:sz w:val="22"/>
          <w:szCs w:val="22"/>
        </w:rPr>
        <w:t>Instructor Demonstration</w:t>
      </w:r>
    </w:p>
    <w:p w14:paraId="009524CB" w14:textId="77777777" w:rsidR="001B5822" w:rsidRPr="00C14E0A" w:rsidRDefault="001B5822">
      <w:pPr>
        <w:numPr>
          <w:ilvl w:val="0"/>
          <w:numId w:val="2"/>
        </w:numPr>
        <w:rPr>
          <w:rFonts w:ascii="Calibri" w:hAnsi="Calibri" w:cs="Calibri"/>
          <w:sz w:val="22"/>
          <w:szCs w:val="22"/>
        </w:rPr>
      </w:pPr>
      <w:r w:rsidRPr="00C14E0A">
        <w:rPr>
          <w:rFonts w:ascii="Calibri" w:hAnsi="Calibri" w:cs="Calibri"/>
          <w:sz w:val="22"/>
          <w:szCs w:val="22"/>
        </w:rPr>
        <w:t>DVD / Hands-on Practice</w:t>
      </w:r>
    </w:p>
    <w:p w14:paraId="74B11E3D" w14:textId="77777777" w:rsidR="001B5822" w:rsidRPr="00C14E0A" w:rsidRDefault="001B5822">
      <w:pPr>
        <w:rPr>
          <w:rFonts w:ascii="Calibri" w:hAnsi="Calibri" w:cs="Calibri"/>
          <w:sz w:val="8"/>
          <w:szCs w:val="8"/>
        </w:rPr>
      </w:pPr>
    </w:p>
    <w:p w14:paraId="49E20797" w14:textId="77777777" w:rsidR="001B5822" w:rsidRPr="007658CD" w:rsidRDefault="001B5822">
      <w:pPr>
        <w:tabs>
          <w:tab w:val="left" w:pos="5760"/>
        </w:tabs>
        <w:rPr>
          <w:rFonts w:ascii="Calibri" w:hAnsi="Calibri" w:cs="Calibri"/>
          <w:b/>
        </w:rPr>
      </w:pPr>
      <w:r w:rsidRPr="007658CD">
        <w:rPr>
          <w:rFonts w:ascii="Calibri" w:hAnsi="Calibri" w:cs="Calibri"/>
          <w:b/>
        </w:rPr>
        <w:t>ASSESSMENT</w:t>
      </w:r>
    </w:p>
    <w:p w14:paraId="7F4A13C7" w14:textId="77777777" w:rsidR="001B5822" w:rsidRPr="00C14E0A" w:rsidRDefault="001B5822">
      <w:pPr>
        <w:rPr>
          <w:rFonts w:ascii="Calibri" w:hAnsi="Calibri" w:cs="Calibri"/>
          <w:sz w:val="22"/>
          <w:szCs w:val="22"/>
        </w:rPr>
      </w:pPr>
      <w:r w:rsidRPr="00C14E0A">
        <w:rPr>
          <w:rFonts w:ascii="Calibri" w:hAnsi="Calibri" w:cs="Calibri"/>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7E5B706" w14:textId="77777777" w:rsidR="001B5822" w:rsidRPr="00C14E0A" w:rsidRDefault="001B5822">
      <w:pPr>
        <w:rPr>
          <w:rFonts w:ascii="Calibri" w:hAnsi="Calibri" w:cs="Calibri"/>
          <w:b/>
          <w:sz w:val="8"/>
          <w:szCs w:val="8"/>
        </w:rPr>
      </w:pPr>
    </w:p>
    <w:p w14:paraId="22AB333A" w14:textId="77777777" w:rsidR="001B5822" w:rsidRPr="007658CD" w:rsidRDefault="001B5822">
      <w:pPr>
        <w:rPr>
          <w:rFonts w:ascii="Calibri" w:hAnsi="Calibri" w:cs="Calibri"/>
          <w:b/>
        </w:rPr>
      </w:pPr>
      <w:r w:rsidRPr="007658CD">
        <w:rPr>
          <w:rFonts w:ascii="Calibri" w:hAnsi="Calibri" w:cs="Calibri"/>
          <w:b/>
        </w:rPr>
        <w:t>STANDARDS AND METHODS FOR EVALUATION</w:t>
      </w:r>
    </w:p>
    <w:p w14:paraId="1CD90DF1" w14:textId="77777777" w:rsidR="001B5822" w:rsidRPr="00C14E0A" w:rsidRDefault="001B5822">
      <w:pPr>
        <w:rPr>
          <w:rFonts w:ascii="Calibri" w:hAnsi="Calibri" w:cs="Calibri"/>
          <w:sz w:val="22"/>
          <w:szCs w:val="22"/>
        </w:rPr>
      </w:pPr>
      <w:r w:rsidRPr="00C14E0A">
        <w:rPr>
          <w:rFonts w:ascii="Calibri" w:hAnsi="Calibri" w:cs="Calibri"/>
          <w:sz w:val="22"/>
          <w:szCs w:val="22"/>
        </w:rPr>
        <w:t>American Heart As</w:t>
      </w:r>
      <w:r w:rsidR="000D2F75" w:rsidRPr="00C14E0A">
        <w:rPr>
          <w:rFonts w:ascii="Calibri" w:hAnsi="Calibri" w:cs="Calibri"/>
          <w:sz w:val="22"/>
          <w:szCs w:val="22"/>
        </w:rPr>
        <w:t>sociation Practical Examination</w:t>
      </w:r>
    </w:p>
    <w:p w14:paraId="4DF8902C" w14:textId="77777777" w:rsidR="001B5822" w:rsidRPr="00C14E0A" w:rsidRDefault="001B5822">
      <w:pPr>
        <w:rPr>
          <w:rFonts w:ascii="Calibri" w:hAnsi="Calibri" w:cs="Calibri"/>
          <w:sz w:val="8"/>
          <w:szCs w:val="8"/>
        </w:rPr>
      </w:pPr>
      <w:r w:rsidRPr="00C14E0A">
        <w:rPr>
          <w:rFonts w:ascii="Calibri" w:hAnsi="Calibri" w:cs="Calibri"/>
          <w:sz w:val="8"/>
          <w:szCs w:val="8"/>
        </w:rPr>
        <w:t xml:space="preserve">  </w:t>
      </w:r>
    </w:p>
    <w:p w14:paraId="53BFB59C" w14:textId="77777777" w:rsidR="001B5822" w:rsidRPr="007658CD" w:rsidRDefault="001B5822">
      <w:pPr>
        <w:rPr>
          <w:rFonts w:ascii="Calibri" w:hAnsi="Calibri" w:cs="Calibri"/>
          <w:b/>
        </w:rPr>
      </w:pPr>
      <w:r w:rsidRPr="007658CD">
        <w:rPr>
          <w:rFonts w:ascii="Calibri" w:hAnsi="Calibri" w:cs="Calibri"/>
          <w:b/>
        </w:rPr>
        <w:t>GRADING SCALE</w:t>
      </w:r>
    </w:p>
    <w:p w14:paraId="7CA70267" w14:textId="77777777" w:rsidR="001B5822" w:rsidRPr="00C14E0A" w:rsidRDefault="001B5822">
      <w:pPr>
        <w:rPr>
          <w:rFonts w:ascii="Calibri" w:hAnsi="Calibri" w:cs="Calibri"/>
          <w:i/>
          <w:iCs/>
          <w:sz w:val="22"/>
          <w:szCs w:val="22"/>
        </w:rPr>
      </w:pPr>
      <w:r w:rsidRPr="00C14E0A">
        <w:rPr>
          <w:rFonts w:ascii="Calibri" w:hAnsi="Calibri" w:cs="Calibri"/>
          <w:sz w:val="22"/>
          <w:szCs w:val="22"/>
        </w:rPr>
        <w:t xml:space="preserve">Successful completion of the AHA practical examination will result in a grade of </w:t>
      </w:r>
      <w:r w:rsidRPr="00C14E0A">
        <w:rPr>
          <w:rFonts w:ascii="Calibri" w:hAnsi="Calibri" w:cs="Calibri"/>
          <w:i/>
          <w:iCs/>
          <w:sz w:val="22"/>
          <w:szCs w:val="22"/>
        </w:rPr>
        <w:t xml:space="preserve">“Satisfactory.”  </w:t>
      </w:r>
      <w:r w:rsidRPr="00C14E0A">
        <w:rPr>
          <w:rFonts w:ascii="Calibri" w:hAnsi="Calibri" w:cs="Calibri"/>
          <w:sz w:val="22"/>
          <w:szCs w:val="22"/>
        </w:rPr>
        <w:t>Failure to complete the course requirements will result in a grade of “</w:t>
      </w:r>
      <w:r w:rsidRPr="00C14E0A">
        <w:rPr>
          <w:rFonts w:ascii="Calibri" w:hAnsi="Calibri" w:cs="Calibri"/>
          <w:i/>
          <w:iCs/>
          <w:sz w:val="22"/>
          <w:szCs w:val="22"/>
        </w:rPr>
        <w:t xml:space="preserve">Unsatisfactory.”  </w:t>
      </w:r>
    </w:p>
    <w:p w14:paraId="2E14165D" w14:textId="77777777" w:rsidR="001B5822" w:rsidRPr="00C14E0A" w:rsidRDefault="001B5822">
      <w:pPr>
        <w:rPr>
          <w:rFonts w:ascii="Calibri" w:hAnsi="Calibri" w:cs="Calibri"/>
          <w:b/>
          <w:sz w:val="8"/>
          <w:szCs w:val="8"/>
        </w:rPr>
      </w:pPr>
    </w:p>
    <w:p w14:paraId="53AACBD2" w14:textId="77777777" w:rsidR="001B5822" w:rsidRPr="007658CD" w:rsidRDefault="001B5822">
      <w:pPr>
        <w:rPr>
          <w:rFonts w:ascii="Calibri" w:hAnsi="Calibri" w:cs="Calibri"/>
          <w:b/>
        </w:rPr>
      </w:pPr>
      <w:r w:rsidRPr="007658CD">
        <w:rPr>
          <w:rFonts w:ascii="Calibri" w:hAnsi="Calibri" w:cs="Calibri"/>
          <w:b/>
        </w:rPr>
        <w:t>SPECIAL COURSE REQUIREMENTS</w:t>
      </w:r>
    </w:p>
    <w:p w14:paraId="5A5A0F8E" w14:textId="77777777" w:rsidR="001B5822" w:rsidRPr="00C14E0A" w:rsidRDefault="001B5822">
      <w:pPr>
        <w:rPr>
          <w:rFonts w:ascii="Calibri" w:hAnsi="Calibri" w:cs="Calibri"/>
          <w:sz w:val="22"/>
          <w:szCs w:val="22"/>
        </w:rPr>
      </w:pPr>
      <w:r w:rsidRPr="00C14E0A">
        <w:rPr>
          <w:rFonts w:ascii="Calibri" w:hAnsi="Calibri" w:cs="Calibri"/>
          <w:sz w:val="22"/>
          <w:szCs w:val="22"/>
        </w:rPr>
        <w:t xml:space="preserve">This course may include physical strain, the remote possibility of cross-infection, and emotional stress.  Students will be working in a kneeling position with the manikin on the floor for much of the program. Should you have a medical or coronary history that may be aggravated by performing CPR, you should consult your physician and ask his/her advice regarding participation. The course will include video mediated training along with lecture/discussion, practical performance and competency testing with </w:t>
      </w:r>
      <w:proofErr w:type="gramStart"/>
      <w:r w:rsidRPr="00C14E0A">
        <w:rPr>
          <w:rFonts w:ascii="Calibri" w:hAnsi="Calibri" w:cs="Calibri"/>
          <w:sz w:val="22"/>
          <w:szCs w:val="22"/>
        </w:rPr>
        <w:t>the manikin</w:t>
      </w:r>
      <w:proofErr w:type="gramEnd"/>
      <w:r w:rsidRPr="00C14E0A">
        <w:rPr>
          <w:rFonts w:ascii="Calibri" w:hAnsi="Calibri" w:cs="Calibri"/>
          <w:sz w:val="22"/>
          <w:szCs w:val="22"/>
        </w:rPr>
        <w:t xml:space="preserve">. </w:t>
      </w:r>
    </w:p>
    <w:p w14:paraId="4C139360" w14:textId="77777777" w:rsidR="001B5822" w:rsidRPr="00C14E0A" w:rsidRDefault="001B5822">
      <w:pPr>
        <w:rPr>
          <w:rFonts w:ascii="Calibri" w:hAnsi="Calibri" w:cs="Calibri"/>
          <w:b/>
          <w:sz w:val="8"/>
          <w:szCs w:val="8"/>
        </w:rPr>
      </w:pPr>
    </w:p>
    <w:p w14:paraId="2609AD15" w14:textId="77777777" w:rsidR="001B5822" w:rsidRPr="007658CD" w:rsidRDefault="001B5822">
      <w:pPr>
        <w:rPr>
          <w:rFonts w:ascii="Calibri" w:hAnsi="Calibri" w:cs="Calibri"/>
          <w:b/>
        </w:rPr>
      </w:pPr>
      <w:r w:rsidRPr="007658CD">
        <w:rPr>
          <w:rFonts w:ascii="Calibri" w:hAnsi="Calibri" w:cs="Calibri"/>
          <w:b/>
        </w:rPr>
        <w:t>ATTENDANCE POLICY</w:t>
      </w:r>
    </w:p>
    <w:p w14:paraId="5C41C4FC" w14:textId="77777777" w:rsidR="001B5822" w:rsidRDefault="001B5822">
      <w:pPr>
        <w:rPr>
          <w:rFonts w:ascii="Calibri" w:hAnsi="Calibri" w:cs="Calibri"/>
          <w:sz w:val="22"/>
          <w:szCs w:val="22"/>
        </w:rPr>
      </w:pPr>
      <w:r w:rsidRPr="00C14E0A">
        <w:rPr>
          <w:rFonts w:ascii="Calibri" w:hAnsi="Calibri" w:cs="Calibri"/>
          <w:sz w:val="22"/>
          <w:szCs w:val="22"/>
        </w:rPr>
        <w:t xml:space="preserve">Per American Heart Association policy, this course requires 100% attendance.  Students may be denied access if they arrive late.  Students risk dismissal from the course if they are late in returning from </w:t>
      </w:r>
      <w:proofErr w:type="gramStart"/>
      <w:r w:rsidRPr="00C14E0A">
        <w:rPr>
          <w:rFonts w:ascii="Calibri" w:hAnsi="Calibri" w:cs="Calibri"/>
          <w:sz w:val="22"/>
          <w:szCs w:val="22"/>
        </w:rPr>
        <w:t>schedules</w:t>
      </w:r>
      <w:proofErr w:type="gramEnd"/>
      <w:r w:rsidRPr="00C14E0A">
        <w:rPr>
          <w:rFonts w:ascii="Calibri" w:hAnsi="Calibri" w:cs="Calibri"/>
          <w:sz w:val="22"/>
          <w:szCs w:val="22"/>
        </w:rPr>
        <w:t xml:space="preserve"> breaks during the course.  Additionally, students who have not scheduled prior to class start time are </w:t>
      </w:r>
      <w:r w:rsidRPr="00C14E0A">
        <w:rPr>
          <w:rFonts w:ascii="Calibri" w:hAnsi="Calibri" w:cs="Calibri"/>
          <w:b/>
          <w:sz w:val="22"/>
          <w:szCs w:val="22"/>
          <w:u w:val="single"/>
        </w:rPr>
        <w:t>not</w:t>
      </w:r>
      <w:r w:rsidRPr="00C14E0A">
        <w:rPr>
          <w:rFonts w:ascii="Calibri" w:hAnsi="Calibri" w:cs="Calibri"/>
          <w:sz w:val="22"/>
          <w:szCs w:val="22"/>
        </w:rPr>
        <w:t xml:space="preserve"> permitted to attend. </w:t>
      </w:r>
    </w:p>
    <w:p w14:paraId="622EE6E3" w14:textId="77777777" w:rsidR="00C14E0A" w:rsidRPr="00C14E0A" w:rsidRDefault="00C14E0A">
      <w:pPr>
        <w:rPr>
          <w:rFonts w:ascii="Calibri" w:hAnsi="Calibri" w:cs="Calibri"/>
          <w:sz w:val="8"/>
          <w:szCs w:val="8"/>
        </w:rPr>
      </w:pPr>
    </w:p>
    <w:p w14:paraId="3C5C8F85" w14:textId="77777777" w:rsidR="00106E6D" w:rsidRPr="004C7EAD" w:rsidRDefault="00106E6D" w:rsidP="00106E6D">
      <w:pPr>
        <w:rPr>
          <w:rFonts w:asciiTheme="minorHAnsi" w:hAnsiTheme="minorHAnsi" w:cstheme="minorHAnsi"/>
          <w:b/>
        </w:rPr>
      </w:pPr>
      <w:r w:rsidRPr="004C7EAD">
        <w:rPr>
          <w:rFonts w:asciiTheme="minorHAnsi" w:hAnsiTheme="minorHAnsi" w:cstheme="minorHAnsi"/>
          <w:b/>
        </w:rPr>
        <w:t>COLLEGE POLICIES AND STUDENT SUPPORT SERVICES</w:t>
      </w:r>
    </w:p>
    <w:p w14:paraId="45FAC139" w14:textId="2AD9FD13" w:rsidR="00106E6D" w:rsidRPr="004C7EAD" w:rsidRDefault="00106E6D" w:rsidP="00106E6D">
      <w:pPr>
        <w:rPr>
          <w:rFonts w:asciiTheme="minorHAnsi" w:hAnsiTheme="minorHAnsi" w:cstheme="minorHAnsi"/>
        </w:rPr>
      </w:pPr>
      <w:r w:rsidRPr="004C7EAD">
        <w:rPr>
          <w:rFonts w:asciiTheme="minorHAnsi" w:hAnsiTheme="minorHAnsi" w:cstheme="minorHAnsi"/>
        </w:rPr>
        <w:t xml:space="preserve">Columbus State Community College required College Syllabus Statements on College Policies and Student Support Services can be found at </w:t>
      </w:r>
      <w:hyperlink r:id="rId10" w:history="1">
        <w:r w:rsidRPr="004C7EAD">
          <w:rPr>
            <w:rStyle w:val="Hyperlink"/>
            <w:rFonts w:asciiTheme="minorHAnsi" w:hAnsiTheme="minorHAnsi" w:cstheme="minorHAnsi"/>
          </w:rPr>
          <w:t>www.cscc.edu/syllabus</w:t>
        </w:r>
      </w:hyperlink>
      <w:r w:rsidRPr="004C7EAD">
        <w:rPr>
          <w:rFonts w:asciiTheme="minorHAnsi" w:hAnsiTheme="minorHAnsi" w:cstheme="minorHAnsi"/>
        </w:rPr>
        <w:t xml:space="preserve"> or on the College website Quick Links “Syllabus Statements”.</w:t>
      </w:r>
    </w:p>
    <w:p w14:paraId="3FD394BA" w14:textId="77777777" w:rsidR="00106E6D" w:rsidRPr="004C7EAD" w:rsidRDefault="00106E6D" w:rsidP="00106E6D">
      <w:pPr>
        <w:rPr>
          <w:rFonts w:asciiTheme="minorHAnsi" w:hAnsiTheme="minorHAnsi" w:cstheme="minorHAnsi"/>
          <w:sz w:val="8"/>
          <w:szCs w:val="8"/>
        </w:rPr>
      </w:pPr>
    </w:p>
    <w:p w14:paraId="32FD886D" w14:textId="77777777" w:rsidR="00106E6D" w:rsidRDefault="00106E6D" w:rsidP="00106E6D">
      <w:pPr>
        <w:suppressAutoHyphens w:val="0"/>
        <w:rPr>
          <w:rFonts w:asciiTheme="minorHAnsi" w:hAnsiTheme="minorHAnsi" w:cstheme="minorHAnsi"/>
          <w:b/>
        </w:rPr>
      </w:pPr>
      <w:r>
        <w:rPr>
          <w:rFonts w:asciiTheme="minorHAnsi" w:hAnsiTheme="minorHAnsi" w:cstheme="minorHAnsi"/>
          <w:b/>
        </w:rPr>
        <w:br w:type="page"/>
      </w:r>
    </w:p>
    <w:p w14:paraId="436783CE" w14:textId="77777777" w:rsidR="00106E6D" w:rsidRPr="004C7EAD" w:rsidRDefault="00106E6D" w:rsidP="00106E6D">
      <w:pPr>
        <w:rPr>
          <w:rFonts w:asciiTheme="minorHAnsi" w:hAnsiTheme="minorHAnsi" w:cstheme="minorHAnsi"/>
          <w:b/>
        </w:rPr>
      </w:pPr>
      <w:r w:rsidRPr="004C7EAD">
        <w:rPr>
          <w:rFonts w:asciiTheme="minorHAnsi" w:hAnsiTheme="minorHAnsi" w:cstheme="minorHAnsi"/>
          <w:b/>
        </w:rPr>
        <w:lastRenderedPageBreak/>
        <w:t>INCLEMENT WEATHER OR OTHER EMERGENCIES</w:t>
      </w:r>
    </w:p>
    <w:p w14:paraId="7538573D" w14:textId="77777777" w:rsidR="00106E6D" w:rsidRPr="004C7EAD" w:rsidRDefault="00106E6D" w:rsidP="00106E6D">
      <w:pPr>
        <w:rPr>
          <w:rFonts w:asciiTheme="minorHAnsi" w:hAnsiTheme="minorHAnsi" w:cstheme="minorHAnsi"/>
        </w:rPr>
      </w:pPr>
      <w:r w:rsidRPr="004C7EAD">
        <w:rPr>
          <w:rFonts w:asciiTheme="minorHAnsi" w:hAnsiTheme="minorHAnsi" w:cstheme="minorHAnsi"/>
        </w:rPr>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0D77C476" w14:textId="77777777" w:rsidR="00106E6D" w:rsidRPr="004C7EAD" w:rsidRDefault="00106E6D" w:rsidP="00106E6D">
      <w:pPr>
        <w:rPr>
          <w:rFonts w:asciiTheme="minorHAnsi" w:hAnsiTheme="minorHAnsi" w:cstheme="minorHAnsi"/>
          <w:sz w:val="8"/>
          <w:szCs w:val="8"/>
        </w:rPr>
      </w:pPr>
    </w:p>
    <w:p w14:paraId="46B89BBD" w14:textId="77777777" w:rsidR="00106E6D" w:rsidRPr="004C7EAD" w:rsidRDefault="00106E6D" w:rsidP="00106E6D">
      <w:pPr>
        <w:rPr>
          <w:rFonts w:asciiTheme="minorHAnsi" w:hAnsiTheme="minorHAnsi" w:cstheme="minorHAnsi"/>
        </w:rPr>
      </w:pPr>
      <w:r w:rsidRPr="004C7EAD">
        <w:rPr>
          <w:rFonts w:asciiTheme="minorHAnsi" w:hAnsiTheme="minorHAnsi" w:cstheme="minorHAnsi"/>
        </w:rPr>
        <w:t>Homework, quizzes, and exams due on a day the college is closed can still be completed and submitted online.</w:t>
      </w:r>
    </w:p>
    <w:p w14:paraId="333B7655" w14:textId="77777777" w:rsidR="00106E6D" w:rsidRPr="004C7EAD" w:rsidRDefault="00106E6D" w:rsidP="00106E6D">
      <w:pPr>
        <w:rPr>
          <w:rFonts w:asciiTheme="minorHAnsi" w:hAnsiTheme="minorHAnsi" w:cstheme="minorHAnsi"/>
        </w:rPr>
      </w:pPr>
      <w:r w:rsidRPr="004C7EAD">
        <w:rPr>
          <w:rFonts w:asciiTheme="minorHAnsi" w:hAnsiTheme="minorHAnsi" w:cstheme="minorHAnsi"/>
        </w:rPr>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0B375819" w14:textId="77777777" w:rsidR="00106E6D" w:rsidRPr="004C7EAD" w:rsidRDefault="00106E6D" w:rsidP="00106E6D">
      <w:pPr>
        <w:rPr>
          <w:rFonts w:asciiTheme="minorHAnsi" w:hAnsiTheme="minorHAnsi" w:cstheme="minorHAnsi"/>
          <w:sz w:val="8"/>
          <w:szCs w:val="8"/>
        </w:rPr>
      </w:pPr>
    </w:p>
    <w:p w14:paraId="653B79EB" w14:textId="77777777" w:rsidR="00106E6D" w:rsidRPr="004C7EAD" w:rsidRDefault="00106E6D" w:rsidP="00106E6D">
      <w:pPr>
        <w:rPr>
          <w:rFonts w:asciiTheme="minorHAnsi" w:hAnsiTheme="minorHAnsi" w:cstheme="minorHAnsi"/>
        </w:rPr>
      </w:pPr>
      <w:r w:rsidRPr="004C7EAD">
        <w:rPr>
          <w:rFonts w:asciiTheme="minorHAnsi" w:hAnsiTheme="minorHAnsi" w:cstheme="minorHAnsi"/>
        </w:rPr>
        <w:t xml:space="preserve">In the event the college is forced to close during Final Examination Week, </w:t>
      </w:r>
      <w:proofErr w:type="gramStart"/>
      <w:r w:rsidRPr="004C7EAD">
        <w:rPr>
          <w:rFonts w:asciiTheme="minorHAnsi" w:hAnsiTheme="minorHAnsi" w:cstheme="minorHAnsi"/>
        </w:rPr>
        <w:t>refer</w:t>
      </w:r>
      <w:proofErr w:type="gramEnd"/>
      <w:r w:rsidRPr="004C7EAD">
        <w:rPr>
          <w:rFonts w:asciiTheme="minorHAnsi" w:hAnsiTheme="minorHAnsi" w:cstheme="minorHAnsi"/>
        </w:rPr>
        <w:t xml:space="preserve"> to the Columbus State Emergency Make-up Final Exam Schedule.</w:t>
      </w:r>
    </w:p>
    <w:p w14:paraId="35C1071C" w14:textId="77777777" w:rsidR="00106E6D" w:rsidRPr="004C7EAD" w:rsidRDefault="00106E6D" w:rsidP="00106E6D">
      <w:pPr>
        <w:rPr>
          <w:rFonts w:asciiTheme="minorHAnsi" w:hAnsiTheme="minorHAnsi" w:cstheme="minorHAnsi"/>
          <w:b/>
          <w:sz w:val="8"/>
          <w:szCs w:val="8"/>
          <w:u w:val="single"/>
        </w:rPr>
      </w:pPr>
    </w:p>
    <w:p w14:paraId="493A95BD" w14:textId="77777777" w:rsidR="00106E6D" w:rsidRDefault="00106E6D" w:rsidP="00106E6D">
      <w:pPr>
        <w:rPr>
          <w:rFonts w:asciiTheme="minorHAnsi" w:hAnsiTheme="minorHAnsi" w:cstheme="minorHAnsi"/>
          <w:b/>
        </w:rPr>
      </w:pPr>
      <w:r w:rsidRPr="004C7EAD">
        <w:rPr>
          <w:rFonts w:asciiTheme="minorHAnsi" w:hAnsiTheme="minorHAnsi" w:cstheme="minorHAnsi"/>
          <w:b/>
        </w:rPr>
        <w:t>COURSE WITHDRAWAL</w:t>
      </w:r>
    </w:p>
    <w:p w14:paraId="678F41F5" w14:textId="77777777" w:rsidR="00106E6D" w:rsidRPr="004C7EAD" w:rsidRDefault="00106E6D" w:rsidP="00106E6D">
      <w:pPr>
        <w:rPr>
          <w:rFonts w:asciiTheme="minorHAnsi" w:hAnsiTheme="minorHAnsi" w:cstheme="minorHAnsi"/>
          <w:b/>
        </w:rPr>
      </w:pPr>
      <w:r w:rsidRPr="004C7EAD">
        <w:rPr>
          <w:rFonts w:asciiTheme="minorHAnsi" w:hAnsiTheme="minorHAnsi" w:cstheme="minorHAnsi"/>
        </w:rPr>
        <w:t xml:space="preserve">If you decide to drop this course, you must do so officially by going into </w:t>
      </w:r>
      <w:proofErr w:type="spellStart"/>
      <w:r w:rsidRPr="004C7EAD">
        <w:rPr>
          <w:rFonts w:asciiTheme="minorHAnsi" w:hAnsiTheme="minorHAnsi" w:cstheme="minorHAnsi"/>
        </w:rPr>
        <w:t>Cougarweb</w:t>
      </w:r>
      <w:proofErr w:type="spellEnd"/>
      <w:r w:rsidRPr="004C7EAD">
        <w:rPr>
          <w:rFonts w:asciiTheme="minorHAnsi" w:hAnsiTheme="minorHAnsi" w:cstheme="minorHAnsi"/>
        </w:rPr>
        <w:t xml:space="preserve"> or call 614.287.2643 or filling out an add/drop form and submitting it in person to Records &amp; Registration located in Madison Hall 201 by </w:t>
      </w:r>
      <w:r>
        <w:rPr>
          <w:rFonts w:asciiTheme="minorHAnsi" w:hAnsiTheme="minorHAnsi" w:cstheme="minorHAnsi"/>
        </w:rPr>
        <w:t>the start of the one day course</w:t>
      </w:r>
      <w:r w:rsidRPr="004C7EAD">
        <w:rPr>
          <w:rFonts w:asciiTheme="minorHAnsi" w:hAnsiTheme="minorHAnsi" w:cstheme="minorHAnsi"/>
          <w:b/>
        </w:rPr>
        <w:t xml:space="preserve">. </w:t>
      </w:r>
    </w:p>
    <w:p w14:paraId="7DE24D16" w14:textId="77777777" w:rsidR="00106E6D" w:rsidRDefault="00106E6D" w:rsidP="00106E6D">
      <w:pPr>
        <w:rPr>
          <w:rFonts w:asciiTheme="minorHAnsi" w:hAnsiTheme="minorHAnsi" w:cstheme="minorHAnsi"/>
          <w:b/>
        </w:rPr>
      </w:pPr>
    </w:p>
    <w:p w14:paraId="6DB43336" w14:textId="77777777" w:rsidR="001B5822" w:rsidRPr="007658CD" w:rsidRDefault="001B5822" w:rsidP="00106E6D">
      <w:pPr>
        <w:rPr>
          <w:rFonts w:ascii="Calibri" w:hAnsi="Calibri" w:cs="Calibri"/>
          <w:b/>
          <w:bCs/>
        </w:rPr>
      </w:pPr>
      <w:r w:rsidRPr="007658CD">
        <w:rPr>
          <w:rFonts w:ascii="Calibri" w:hAnsi="Calibri" w:cs="Calibri"/>
          <w:b/>
          <w:bCs/>
        </w:rPr>
        <w:t>UNITS OF INSTRUCTION</w:t>
      </w:r>
    </w:p>
    <w:p w14:paraId="351D7FF3" w14:textId="77777777" w:rsidR="001B5822" w:rsidRPr="006F6A0B" w:rsidRDefault="001B5822">
      <w:pPr>
        <w:rPr>
          <w:rFonts w:ascii="Calibri" w:hAnsi="Calibri" w:cs="Calibri"/>
          <w:b/>
          <w:bCs/>
          <w:sz w:val="8"/>
          <w:szCs w:val="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0"/>
        <w:gridCol w:w="3545"/>
        <w:gridCol w:w="6287"/>
        <w:gridCol w:w="2806"/>
      </w:tblGrid>
      <w:tr w:rsidR="001B5822" w:rsidRPr="007658CD" w14:paraId="7ADD2E05" w14:textId="77777777" w:rsidTr="0005472D">
        <w:tc>
          <w:tcPr>
            <w:tcW w:w="990" w:type="dxa"/>
            <w:tcBorders>
              <w:top w:val="single" w:sz="1" w:space="0" w:color="000000"/>
              <w:left w:val="single" w:sz="1" w:space="0" w:color="000000"/>
              <w:bottom w:val="single" w:sz="1" w:space="0" w:color="000000"/>
            </w:tcBorders>
          </w:tcPr>
          <w:p w14:paraId="47C26551" w14:textId="77777777" w:rsidR="001B5822" w:rsidRPr="0005472D" w:rsidRDefault="001B5822">
            <w:pPr>
              <w:pStyle w:val="TableContents"/>
              <w:snapToGrid w:val="0"/>
              <w:rPr>
                <w:rFonts w:ascii="Calibri" w:hAnsi="Calibri" w:cs="Calibri"/>
                <w:b/>
                <w:bCs/>
                <w:sz w:val="20"/>
                <w:szCs w:val="20"/>
              </w:rPr>
            </w:pPr>
            <w:r w:rsidRPr="0005472D">
              <w:rPr>
                <w:rFonts w:ascii="Calibri" w:hAnsi="Calibri" w:cs="Calibri"/>
                <w:b/>
                <w:bCs/>
                <w:sz w:val="20"/>
                <w:szCs w:val="20"/>
              </w:rPr>
              <w:t>LEARNING UNIT</w:t>
            </w:r>
          </w:p>
        </w:tc>
        <w:tc>
          <w:tcPr>
            <w:tcW w:w="3545" w:type="dxa"/>
            <w:tcBorders>
              <w:top w:val="single" w:sz="1" w:space="0" w:color="000000"/>
              <w:left w:val="single" w:sz="1" w:space="0" w:color="000000"/>
              <w:bottom w:val="single" w:sz="1" w:space="0" w:color="000000"/>
            </w:tcBorders>
          </w:tcPr>
          <w:p w14:paraId="07B5BEAE" w14:textId="77777777" w:rsidR="001B5822" w:rsidRPr="0005472D" w:rsidRDefault="001B5822">
            <w:pPr>
              <w:pStyle w:val="TableContents"/>
              <w:snapToGrid w:val="0"/>
              <w:rPr>
                <w:rFonts w:ascii="Calibri" w:hAnsi="Calibri" w:cs="Calibri"/>
                <w:b/>
                <w:bCs/>
                <w:sz w:val="20"/>
                <w:szCs w:val="20"/>
              </w:rPr>
            </w:pPr>
            <w:r w:rsidRPr="0005472D">
              <w:rPr>
                <w:rFonts w:ascii="Calibri" w:hAnsi="Calibri" w:cs="Calibri"/>
                <w:b/>
                <w:bCs/>
                <w:sz w:val="20"/>
                <w:szCs w:val="20"/>
              </w:rPr>
              <w:t>UNIT OF INSTRUCTION</w:t>
            </w:r>
          </w:p>
        </w:tc>
        <w:tc>
          <w:tcPr>
            <w:tcW w:w="6287" w:type="dxa"/>
            <w:tcBorders>
              <w:top w:val="single" w:sz="1" w:space="0" w:color="000000"/>
              <w:left w:val="single" w:sz="1" w:space="0" w:color="000000"/>
              <w:bottom w:val="single" w:sz="1" w:space="0" w:color="000000"/>
            </w:tcBorders>
          </w:tcPr>
          <w:p w14:paraId="6260BC0D" w14:textId="77777777" w:rsidR="001B5822" w:rsidRPr="0005472D" w:rsidRDefault="001B5822">
            <w:pPr>
              <w:pStyle w:val="TableContents"/>
              <w:snapToGrid w:val="0"/>
              <w:rPr>
                <w:rFonts w:ascii="Calibri" w:hAnsi="Calibri" w:cs="Calibri"/>
                <w:b/>
                <w:bCs/>
                <w:sz w:val="20"/>
                <w:szCs w:val="20"/>
              </w:rPr>
            </w:pPr>
            <w:r w:rsidRPr="0005472D">
              <w:rPr>
                <w:rFonts w:ascii="Calibri" w:hAnsi="Calibri" w:cs="Calibri"/>
                <w:b/>
                <w:bCs/>
                <w:sz w:val="20"/>
                <w:szCs w:val="20"/>
              </w:rPr>
              <w:t>LEARNING OBJECTIVES / GOALS</w:t>
            </w:r>
          </w:p>
          <w:p w14:paraId="341B2A52" w14:textId="77777777" w:rsidR="001B5822" w:rsidRPr="0005472D" w:rsidRDefault="001B5822">
            <w:pPr>
              <w:pStyle w:val="TableContents"/>
              <w:snapToGrid w:val="0"/>
              <w:rPr>
                <w:rFonts w:ascii="Calibri" w:hAnsi="Calibri" w:cs="Calibri"/>
                <w:i/>
                <w:iCs/>
                <w:sz w:val="20"/>
                <w:szCs w:val="20"/>
              </w:rPr>
            </w:pPr>
            <w:r w:rsidRPr="0005472D">
              <w:rPr>
                <w:rFonts w:ascii="Calibri" w:hAnsi="Calibri" w:cs="Calibri"/>
                <w:i/>
                <w:iCs/>
                <w:sz w:val="20"/>
                <w:szCs w:val="20"/>
              </w:rPr>
              <w:t>Upon Completion of the Course Student will be able to:</w:t>
            </w:r>
          </w:p>
        </w:tc>
        <w:tc>
          <w:tcPr>
            <w:tcW w:w="2806" w:type="dxa"/>
            <w:tcBorders>
              <w:top w:val="single" w:sz="1" w:space="0" w:color="000000"/>
              <w:left w:val="single" w:sz="1" w:space="0" w:color="000000"/>
              <w:bottom w:val="single" w:sz="1" w:space="0" w:color="000000"/>
              <w:right w:val="single" w:sz="1" w:space="0" w:color="000000"/>
            </w:tcBorders>
          </w:tcPr>
          <w:p w14:paraId="11335F56" w14:textId="77777777" w:rsidR="001B5822" w:rsidRPr="0005472D" w:rsidRDefault="001B5822">
            <w:pPr>
              <w:pStyle w:val="TableContents"/>
              <w:snapToGrid w:val="0"/>
              <w:rPr>
                <w:rFonts w:ascii="Calibri" w:hAnsi="Calibri" w:cs="Calibri"/>
                <w:b/>
                <w:bCs/>
                <w:sz w:val="20"/>
                <w:szCs w:val="20"/>
              </w:rPr>
            </w:pPr>
            <w:r w:rsidRPr="0005472D">
              <w:rPr>
                <w:rFonts w:ascii="Calibri" w:hAnsi="Calibri" w:cs="Calibri"/>
                <w:b/>
                <w:bCs/>
                <w:sz w:val="20"/>
                <w:szCs w:val="20"/>
              </w:rPr>
              <w:t>ASSESSMENT METHODS</w:t>
            </w:r>
          </w:p>
        </w:tc>
      </w:tr>
      <w:tr w:rsidR="001B5822" w:rsidRPr="007658CD" w14:paraId="10FE4548" w14:textId="77777777" w:rsidTr="0005472D">
        <w:tc>
          <w:tcPr>
            <w:tcW w:w="990" w:type="dxa"/>
            <w:tcBorders>
              <w:left w:val="single" w:sz="1" w:space="0" w:color="000000"/>
              <w:bottom w:val="single" w:sz="1" w:space="0" w:color="000000"/>
            </w:tcBorders>
          </w:tcPr>
          <w:p w14:paraId="123B7679"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I.</w:t>
            </w:r>
          </w:p>
        </w:tc>
        <w:tc>
          <w:tcPr>
            <w:tcW w:w="3545" w:type="dxa"/>
            <w:tcBorders>
              <w:left w:val="single" w:sz="1" w:space="0" w:color="000000"/>
              <w:bottom w:val="single" w:sz="1" w:space="0" w:color="000000"/>
            </w:tcBorders>
          </w:tcPr>
          <w:p w14:paraId="0E3CAECA"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Introduction to Cardiac Care</w:t>
            </w:r>
          </w:p>
        </w:tc>
        <w:tc>
          <w:tcPr>
            <w:tcW w:w="6287" w:type="dxa"/>
            <w:tcBorders>
              <w:left w:val="single" w:sz="1" w:space="0" w:color="000000"/>
              <w:bottom w:val="single" w:sz="1" w:space="0" w:color="000000"/>
            </w:tcBorders>
          </w:tcPr>
          <w:p w14:paraId="490A4304" w14:textId="1B638141"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Recognize the basic structures and functions of the Cardiopulmonary systems</w:t>
            </w:r>
          </w:p>
          <w:p w14:paraId="29B9BCCF" w14:textId="77777777" w:rsidR="001B5822" w:rsidRPr="0005472D" w:rsidRDefault="001B5822">
            <w:pPr>
              <w:pStyle w:val="TableContents"/>
              <w:snapToGrid w:val="0"/>
              <w:rPr>
                <w:rFonts w:ascii="Calibri" w:hAnsi="Calibri" w:cs="Calibri"/>
                <w:sz w:val="8"/>
                <w:szCs w:val="8"/>
              </w:rPr>
            </w:pPr>
          </w:p>
          <w:p w14:paraId="558D0832"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Recognize the risk factors, signs and symptoms of Heart Attacks and Strokes.</w:t>
            </w:r>
          </w:p>
          <w:p w14:paraId="1E804C72" w14:textId="77777777" w:rsidR="001B5822" w:rsidRPr="0005472D" w:rsidRDefault="001B5822">
            <w:pPr>
              <w:pStyle w:val="TableContents"/>
              <w:snapToGrid w:val="0"/>
              <w:rPr>
                <w:rFonts w:ascii="Calibri" w:hAnsi="Calibri" w:cs="Calibri"/>
                <w:sz w:val="8"/>
                <w:szCs w:val="8"/>
              </w:rPr>
            </w:pPr>
          </w:p>
          <w:p w14:paraId="3B016291"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 xml:space="preserve">Recognize the need for CPR and will be able to list the steps in the adult and pediatric chain of survival. </w:t>
            </w:r>
          </w:p>
        </w:tc>
        <w:tc>
          <w:tcPr>
            <w:tcW w:w="2806" w:type="dxa"/>
            <w:tcBorders>
              <w:left w:val="single" w:sz="1" w:space="0" w:color="000000"/>
              <w:bottom w:val="single" w:sz="1" w:space="0" w:color="000000"/>
              <w:right w:val="single" w:sz="1" w:space="0" w:color="000000"/>
            </w:tcBorders>
          </w:tcPr>
          <w:p w14:paraId="3F2F3482" w14:textId="77777777" w:rsidR="001B5822" w:rsidRPr="0005472D" w:rsidRDefault="001B5822">
            <w:pPr>
              <w:snapToGrid w:val="0"/>
              <w:rPr>
                <w:rFonts w:ascii="Calibri" w:hAnsi="Calibri" w:cs="Calibri"/>
                <w:sz w:val="20"/>
                <w:szCs w:val="20"/>
              </w:rPr>
            </w:pPr>
          </w:p>
        </w:tc>
      </w:tr>
      <w:tr w:rsidR="001B5822" w:rsidRPr="007658CD" w14:paraId="422E858B" w14:textId="77777777" w:rsidTr="0005472D">
        <w:tc>
          <w:tcPr>
            <w:tcW w:w="990" w:type="dxa"/>
            <w:tcBorders>
              <w:left w:val="single" w:sz="1" w:space="0" w:color="000000"/>
              <w:bottom w:val="single" w:sz="1" w:space="0" w:color="000000"/>
            </w:tcBorders>
          </w:tcPr>
          <w:p w14:paraId="05B49DC5"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II</w:t>
            </w:r>
          </w:p>
        </w:tc>
        <w:tc>
          <w:tcPr>
            <w:tcW w:w="3545" w:type="dxa"/>
            <w:tcBorders>
              <w:left w:val="single" w:sz="1" w:space="0" w:color="000000"/>
              <w:bottom w:val="single" w:sz="1" w:space="0" w:color="000000"/>
            </w:tcBorders>
          </w:tcPr>
          <w:p w14:paraId="7D155465"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Medical Legal</w:t>
            </w:r>
          </w:p>
        </w:tc>
        <w:tc>
          <w:tcPr>
            <w:tcW w:w="6287" w:type="dxa"/>
            <w:tcBorders>
              <w:left w:val="single" w:sz="1" w:space="0" w:color="000000"/>
              <w:bottom w:val="single" w:sz="1" w:space="0" w:color="000000"/>
            </w:tcBorders>
          </w:tcPr>
          <w:p w14:paraId="3653B1FC" w14:textId="569B5FAF"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 xml:space="preserve">Be </w:t>
            </w:r>
            <w:r w:rsidR="001036DF" w:rsidRPr="0005472D">
              <w:rPr>
                <w:rFonts w:ascii="Calibri" w:hAnsi="Calibri" w:cs="Calibri"/>
                <w:sz w:val="20"/>
                <w:szCs w:val="20"/>
              </w:rPr>
              <w:t>familiar</w:t>
            </w:r>
            <w:r w:rsidRPr="0005472D">
              <w:rPr>
                <w:rFonts w:ascii="Calibri" w:hAnsi="Calibri" w:cs="Calibri"/>
                <w:sz w:val="20"/>
                <w:szCs w:val="20"/>
              </w:rPr>
              <w:t xml:space="preserve"> with the Ohio Good Samaritan Law (ORC 2305.23).</w:t>
            </w:r>
          </w:p>
          <w:p w14:paraId="43DFDDCC" w14:textId="77777777" w:rsidR="001B5822" w:rsidRPr="0005472D" w:rsidRDefault="001B5822">
            <w:pPr>
              <w:pStyle w:val="TableContents"/>
              <w:rPr>
                <w:rFonts w:ascii="Calibri" w:hAnsi="Calibri" w:cs="Calibri"/>
                <w:sz w:val="8"/>
                <w:szCs w:val="8"/>
              </w:rPr>
            </w:pPr>
          </w:p>
          <w:p w14:paraId="7E4CBF5C" w14:textId="77777777" w:rsidR="001B5822" w:rsidRPr="0005472D" w:rsidRDefault="001B5822">
            <w:pPr>
              <w:pStyle w:val="TableContents"/>
              <w:rPr>
                <w:rFonts w:ascii="Calibri" w:hAnsi="Calibri" w:cs="Calibri"/>
                <w:sz w:val="20"/>
                <w:szCs w:val="20"/>
              </w:rPr>
            </w:pPr>
            <w:r w:rsidRPr="0005472D">
              <w:rPr>
                <w:rFonts w:ascii="Calibri" w:hAnsi="Calibri" w:cs="Calibri"/>
                <w:sz w:val="20"/>
                <w:szCs w:val="20"/>
              </w:rPr>
              <w:t>Recognize the difference between: Living Wills/ Durable Power of Attorney for Health Care / DNR (Do Not Resuscitate).</w:t>
            </w:r>
          </w:p>
        </w:tc>
        <w:tc>
          <w:tcPr>
            <w:tcW w:w="2806" w:type="dxa"/>
            <w:tcBorders>
              <w:left w:val="single" w:sz="1" w:space="0" w:color="000000"/>
              <w:bottom w:val="single" w:sz="1" w:space="0" w:color="000000"/>
              <w:right w:val="single" w:sz="1" w:space="0" w:color="000000"/>
            </w:tcBorders>
          </w:tcPr>
          <w:p w14:paraId="61562DF9" w14:textId="77777777" w:rsidR="001B5822" w:rsidRPr="0005472D" w:rsidRDefault="001B5822">
            <w:pPr>
              <w:snapToGrid w:val="0"/>
              <w:rPr>
                <w:rFonts w:ascii="Calibri" w:hAnsi="Calibri" w:cs="Calibri"/>
                <w:sz w:val="20"/>
                <w:szCs w:val="20"/>
              </w:rPr>
            </w:pPr>
          </w:p>
        </w:tc>
      </w:tr>
      <w:tr w:rsidR="001B5822" w:rsidRPr="007658CD" w14:paraId="507B350F" w14:textId="77777777" w:rsidTr="0005472D">
        <w:tc>
          <w:tcPr>
            <w:tcW w:w="990" w:type="dxa"/>
            <w:tcBorders>
              <w:left w:val="single" w:sz="1" w:space="0" w:color="000000"/>
              <w:bottom w:val="single" w:sz="1" w:space="0" w:color="000000"/>
            </w:tcBorders>
          </w:tcPr>
          <w:p w14:paraId="0DC60868"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III</w:t>
            </w:r>
          </w:p>
        </w:tc>
        <w:tc>
          <w:tcPr>
            <w:tcW w:w="3545" w:type="dxa"/>
            <w:tcBorders>
              <w:left w:val="single" w:sz="1" w:space="0" w:color="000000"/>
              <w:bottom w:val="single" w:sz="1" w:space="0" w:color="000000"/>
            </w:tcBorders>
          </w:tcPr>
          <w:p w14:paraId="013D2845"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Adult / Child CPR</w:t>
            </w:r>
          </w:p>
        </w:tc>
        <w:tc>
          <w:tcPr>
            <w:tcW w:w="6287" w:type="dxa"/>
            <w:tcBorders>
              <w:left w:val="single" w:sz="1" w:space="0" w:color="000000"/>
              <w:bottom w:val="single" w:sz="1" w:space="0" w:color="000000"/>
            </w:tcBorders>
          </w:tcPr>
          <w:p w14:paraId="223E922B"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Demonstrate competency in Adult / Child CPR.</w:t>
            </w:r>
          </w:p>
        </w:tc>
        <w:tc>
          <w:tcPr>
            <w:tcW w:w="2806" w:type="dxa"/>
            <w:tcBorders>
              <w:left w:val="single" w:sz="1" w:space="0" w:color="000000"/>
              <w:bottom w:val="single" w:sz="1" w:space="0" w:color="000000"/>
              <w:right w:val="single" w:sz="1" w:space="0" w:color="000000"/>
            </w:tcBorders>
          </w:tcPr>
          <w:p w14:paraId="557A50D1" w14:textId="77777777" w:rsidR="001B5822" w:rsidRPr="0005472D" w:rsidRDefault="001B5822">
            <w:pPr>
              <w:snapToGrid w:val="0"/>
              <w:rPr>
                <w:rFonts w:ascii="Calibri" w:hAnsi="Calibri" w:cs="Calibri"/>
                <w:sz w:val="20"/>
                <w:szCs w:val="20"/>
              </w:rPr>
            </w:pPr>
            <w:r w:rsidRPr="0005472D">
              <w:rPr>
                <w:rFonts w:ascii="Calibri" w:hAnsi="Calibri" w:cs="Calibri"/>
                <w:sz w:val="20"/>
                <w:szCs w:val="20"/>
              </w:rPr>
              <w:t>Practical Examination</w:t>
            </w:r>
          </w:p>
        </w:tc>
      </w:tr>
      <w:tr w:rsidR="001B5822" w:rsidRPr="007658CD" w14:paraId="6F7D69A5" w14:textId="77777777" w:rsidTr="0005472D">
        <w:tc>
          <w:tcPr>
            <w:tcW w:w="990" w:type="dxa"/>
            <w:tcBorders>
              <w:left w:val="single" w:sz="1" w:space="0" w:color="000000"/>
              <w:bottom w:val="single" w:sz="1" w:space="0" w:color="000000"/>
            </w:tcBorders>
          </w:tcPr>
          <w:p w14:paraId="21AF5B6A"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 xml:space="preserve">IV </w:t>
            </w:r>
          </w:p>
        </w:tc>
        <w:tc>
          <w:tcPr>
            <w:tcW w:w="3545" w:type="dxa"/>
            <w:tcBorders>
              <w:left w:val="single" w:sz="1" w:space="0" w:color="000000"/>
              <w:bottom w:val="single" w:sz="1" w:space="0" w:color="000000"/>
            </w:tcBorders>
          </w:tcPr>
          <w:p w14:paraId="5F52B89D"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Automated External Defibrillator (AED)</w:t>
            </w:r>
          </w:p>
        </w:tc>
        <w:tc>
          <w:tcPr>
            <w:tcW w:w="6287" w:type="dxa"/>
            <w:tcBorders>
              <w:left w:val="single" w:sz="1" w:space="0" w:color="000000"/>
              <w:bottom w:val="single" w:sz="1" w:space="0" w:color="000000"/>
            </w:tcBorders>
          </w:tcPr>
          <w:p w14:paraId="03814757"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Demonstrate competency in the use of the AED</w:t>
            </w:r>
          </w:p>
        </w:tc>
        <w:tc>
          <w:tcPr>
            <w:tcW w:w="2806" w:type="dxa"/>
            <w:tcBorders>
              <w:left w:val="single" w:sz="1" w:space="0" w:color="000000"/>
              <w:bottom w:val="single" w:sz="1" w:space="0" w:color="000000"/>
              <w:right w:val="single" w:sz="1" w:space="0" w:color="000000"/>
            </w:tcBorders>
          </w:tcPr>
          <w:p w14:paraId="119A8217" w14:textId="77777777" w:rsidR="001B5822" w:rsidRPr="0005472D" w:rsidRDefault="001B5822">
            <w:pPr>
              <w:snapToGrid w:val="0"/>
              <w:rPr>
                <w:rFonts w:ascii="Calibri" w:hAnsi="Calibri" w:cs="Calibri"/>
                <w:sz w:val="20"/>
                <w:szCs w:val="20"/>
              </w:rPr>
            </w:pPr>
            <w:r w:rsidRPr="0005472D">
              <w:rPr>
                <w:rFonts w:ascii="Calibri" w:hAnsi="Calibri" w:cs="Calibri"/>
                <w:sz w:val="20"/>
                <w:szCs w:val="20"/>
              </w:rPr>
              <w:t>Practical Examination</w:t>
            </w:r>
          </w:p>
        </w:tc>
      </w:tr>
      <w:tr w:rsidR="001B5822" w:rsidRPr="007658CD" w14:paraId="6E34A624" w14:textId="77777777" w:rsidTr="0005472D">
        <w:tc>
          <w:tcPr>
            <w:tcW w:w="990" w:type="dxa"/>
            <w:tcBorders>
              <w:left w:val="single" w:sz="1" w:space="0" w:color="000000"/>
              <w:bottom w:val="single" w:sz="1" w:space="0" w:color="000000"/>
            </w:tcBorders>
          </w:tcPr>
          <w:p w14:paraId="394ACF1C"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V</w:t>
            </w:r>
          </w:p>
        </w:tc>
        <w:tc>
          <w:tcPr>
            <w:tcW w:w="3545" w:type="dxa"/>
            <w:tcBorders>
              <w:left w:val="single" w:sz="1" w:space="0" w:color="000000"/>
              <w:bottom w:val="single" w:sz="1" w:space="0" w:color="000000"/>
            </w:tcBorders>
          </w:tcPr>
          <w:p w14:paraId="05F83BDE"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Adult / Child FBAO</w:t>
            </w:r>
          </w:p>
        </w:tc>
        <w:tc>
          <w:tcPr>
            <w:tcW w:w="6287" w:type="dxa"/>
            <w:tcBorders>
              <w:left w:val="single" w:sz="1" w:space="0" w:color="000000"/>
              <w:bottom w:val="single" w:sz="1" w:space="0" w:color="000000"/>
            </w:tcBorders>
          </w:tcPr>
          <w:p w14:paraId="1F1D6D32"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Demonstrate competency in the relief of an FBAO in Adult / Child conscious / unconscious patients</w:t>
            </w:r>
          </w:p>
        </w:tc>
        <w:tc>
          <w:tcPr>
            <w:tcW w:w="2806" w:type="dxa"/>
            <w:tcBorders>
              <w:left w:val="single" w:sz="1" w:space="0" w:color="000000"/>
              <w:bottom w:val="single" w:sz="1" w:space="0" w:color="000000"/>
              <w:right w:val="single" w:sz="1" w:space="0" w:color="000000"/>
            </w:tcBorders>
          </w:tcPr>
          <w:p w14:paraId="46F2DDD2" w14:textId="77777777" w:rsidR="001B5822" w:rsidRPr="0005472D" w:rsidRDefault="001B5822">
            <w:pPr>
              <w:snapToGrid w:val="0"/>
              <w:rPr>
                <w:rFonts w:ascii="Calibri" w:hAnsi="Calibri" w:cs="Calibri"/>
                <w:sz w:val="20"/>
                <w:szCs w:val="20"/>
              </w:rPr>
            </w:pPr>
            <w:r w:rsidRPr="0005472D">
              <w:rPr>
                <w:rFonts w:ascii="Calibri" w:hAnsi="Calibri" w:cs="Calibri"/>
                <w:sz w:val="20"/>
                <w:szCs w:val="20"/>
              </w:rPr>
              <w:t>Practical Examination</w:t>
            </w:r>
          </w:p>
        </w:tc>
      </w:tr>
      <w:tr w:rsidR="001B5822" w:rsidRPr="007658CD" w14:paraId="5BB4F3E5" w14:textId="77777777" w:rsidTr="0005472D">
        <w:tc>
          <w:tcPr>
            <w:tcW w:w="990" w:type="dxa"/>
            <w:tcBorders>
              <w:left w:val="single" w:sz="1" w:space="0" w:color="000000"/>
              <w:bottom w:val="single" w:sz="1" w:space="0" w:color="000000"/>
            </w:tcBorders>
          </w:tcPr>
          <w:p w14:paraId="74D69FA5"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VI</w:t>
            </w:r>
          </w:p>
        </w:tc>
        <w:tc>
          <w:tcPr>
            <w:tcW w:w="3545" w:type="dxa"/>
            <w:tcBorders>
              <w:left w:val="single" w:sz="1" w:space="0" w:color="000000"/>
              <w:bottom w:val="single" w:sz="1" w:space="0" w:color="000000"/>
            </w:tcBorders>
          </w:tcPr>
          <w:p w14:paraId="68B784C9"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Infant CPR</w:t>
            </w:r>
          </w:p>
        </w:tc>
        <w:tc>
          <w:tcPr>
            <w:tcW w:w="6287" w:type="dxa"/>
            <w:tcBorders>
              <w:left w:val="single" w:sz="1" w:space="0" w:color="000000"/>
              <w:bottom w:val="single" w:sz="1" w:space="0" w:color="000000"/>
            </w:tcBorders>
          </w:tcPr>
          <w:p w14:paraId="636DF8FF"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Demonstrate competency in infant CPR.</w:t>
            </w:r>
          </w:p>
        </w:tc>
        <w:tc>
          <w:tcPr>
            <w:tcW w:w="2806" w:type="dxa"/>
            <w:tcBorders>
              <w:left w:val="single" w:sz="1" w:space="0" w:color="000000"/>
              <w:bottom w:val="single" w:sz="1" w:space="0" w:color="000000"/>
              <w:right w:val="single" w:sz="1" w:space="0" w:color="000000"/>
            </w:tcBorders>
          </w:tcPr>
          <w:p w14:paraId="0CF630A5" w14:textId="77777777" w:rsidR="001B5822" w:rsidRPr="0005472D" w:rsidRDefault="001B5822">
            <w:pPr>
              <w:snapToGrid w:val="0"/>
              <w:rPr>
                <w:rFonts w:ascii="Calibri" w:hAnsi="Calibri" w:cs="Calibri"/>
                <w:sz w:val="20"/>
                <w:szCs w:val="20"/>
              </w:rPr>
            </w:pPr>
            <w:r w:rsidRPr="0005472D">
              <w:rPr>
                <w:rFonts w:ascii="Calibri" w:hAnsi="Calibri" w:cs="Calibri"/>
                <w:sz w:val="20"/>
                <w:szCs w:val="20"/>
              </w:rPr>
              <w:t>Practical Examination</w:t>
            </w:r>
          </w:p>
        </w:tc>
      </w:tr>
      <w:tr w:rsidR="001B5822" w:rsidRPr="007658CD" w14:paraId="17F7ED00" w14:textId="77777777" w:rsidTr="0005472D">
        <w:tc>
          <w:tcPr>
            <w:tcW w:w="990" w:type="dxa"/>
            <w:tcBorders>
              <w:left w:val="single" w:sz="1" w:space="0" w:color="000000"/>
              <w:bottom w:val="single" w:sz="1" w:space="0" w:color="000000"/>
            </w:tcBorders>
          </w:tcPr>
          <w:p w14:paraId="47FD7CBF"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VII</w:t>
            </w:r>
          </w:p>
        </w:tc>
        <w:tc>
          <w:tcPr>
            <w:tcW w:w="3545" w:type="dxa"/>
            <w:tcBorders>
              <w:left w:val="single" w:sz="1" w:space="0" w:color="000000"/>
              <w:bottom w:val="single" w:sz="1" w:space="0" w:color="000000"/>
            </w:tcBorders>
          </w:tcPr>
          <w:p w14:paraId="62A77C15"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Infant FBAO</w:t>
            </w:r>
          </w:p>
        </w:tc>
        <w:tc>
          <w:tcPr>
            <w:tcW w:w="6287" w:type="dxa"/>
            <w:tcBorders>
              <w:left w:val="single" w:sz="1" w:space="0" w:color="000000"/>
              <w:bottom w:val="single" w:sz="1" w:space="0" w:color="000000"/>
            </w:tcBorders>
          </w:tcPr>
          <w:p w14:paraId="4E502385" w14:textId="77777777" w:rsidR="001B5822" w:rsidRPr="0005472D" w:rsidRDefault="001B5822">
            <w:pPr>
              <w:pStyle w:val="TableContents"/>
              <w:snapToGrid w:val="0"/>
              <w:rPr>
                <w:rFonts w:ascii="Calibri" w:hAnsi="Calibri" w:cs="Calibri"/>
                <w:sz w:val="20"/>
                <w:szCs w:val="20"/>
              </w:rPr>
            </w:pPr>
            <w:r w:rsidRPr="0005472D">
              <w:rPr>
                <w:rFonts w:ascii="Calibri" w:hAnsi="Calibri" w:cs="Calibri"/>
                <w:sz w:val="20"/>
                <w:szCs w:val="20"/>
              </w:rPr>
              <w:t xml:space="preserve">Demonstrate competency in the relief of an FBAO in Infant conscious / </w:t>
            </w:r>
            <w:r w:rsidR="00CE40AA" w:rsidRPr="0005472D">
              <w:rPr>
                <w:rFonts w:ascii="Calibri" w:hAnsi="Calibri" w:cs="Calibri"/>
                <w:sz w:val="20"/>
                <w:szCs w:val="20"/>
              </w:rPr>
              <w:t>unconscious patients</w:t>
            </w:r>
            <w:r w:rsidRPr="0005472D">
              <w:rPr>
                <w:rFonts w:ascii="Calibri" w:hAnsi="Calibri" w:cs="Calibri"/>
                <w:sz w:val="20"/>
                <w:szCs w:val="20"/>
              </w:rPr>
              <w:t>.</w:t>
            </w:r>
          </w:p>
        </w:tc>
        <w:tc>
          <w:tcPr>
            <w:tcW w:w="2806" w:type="dxa"/>
            <w:tcBorders>
              <w:left w:val="single" w:sz="1" w:space="0" w:color="000000"/>
              <w:bottom w:val="single" w:sz="1" w:space="0" w:color="000000"/>
              <w:right w:val="single" w:sz="1" w:space="0" w:color="000000"/>
            </w:tcBorders>
          </w:tcPr>
          <w:p w14:paraId="736F82C0" w14:textId="77777777" w:rsidR="001B5822" w:rsidRPr="0005472D" w:rsidRDefault="001B5822">
            <w:pPr>
              <w:snapToGrid w:val="0"/>
              <w:rPr>
                <w:rFonts w:ascii="Calibri" w:hAnsi="Calibri" w:cs="Calibri"/>
                <w:sz w:val="20"/>
                <w:szCs w:val="20"/>
              </w:rPr>
            </w:pPr>
            <w:r w:rsidRPr="0005472D">
              <w:rPr>
                <w:rFonts w:ascii="Calibri" w:hAnsi="Calibri" w:cs="Calibri"/>
                <w:sz w:val="20"/>
                <w:szCs w:val="20"/>
              </w:rPr>
              <w:t>Practical Examination</w:t>
            </w:r>
          </w:p>
        </w:tc>
      </w:tr>
    </w:tbl>
    <w:p w14:paraId="1D4BC62F" w14:textId="77777777" w:rsidR="001B5822" w:rsidRPr="007658CD" w:rsidRDefault="001B5822" w:rsidP="006F6A0B">
      <w:pPr>
        <w:rPr>
          <w:rFonts w:ascii="Calibri" w:hAnsi="Calibri" w:cs="Calibri"/>
        </w:rPr>
      </w:pPr>
    </w:p>
    <w:sectPr w:rsidR="001B5822" w:rsidRPr="007658CD" w:rsidSect="009035A9">
      <w:pgSz w:w="15840" w:h="12240" w:orient="landscape"/>
      <w:pgMar w:top="630" w:right="72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olor w:val="aut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olor w:val="auto"/>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olor w:val="auto"/>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A384D40"/>
    <w:multiLevelType w:val="hybridMultilevel"/>
    <w:tmpl w:val="D7D2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24146">
    <w:abstractNumId w:val="0"/>
  </w:num>
  <w:num w:numId="2" w16cid:durableId="1428192351">
    <w:abstractNumId w:val="1"/>
  </w:num>
  <w:num w:numId="3" w16cid:durableId="1728841710">
    <w:abstractNumId w:val="2"/>
  </w:num>
  <w:num w:numId="4" w16cid:durableId="145609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NwCAvp6/WmzxnOB8DHc7k6nWo0jjISzgV58RfQkFhIq5qUYFScdkRrhV/A7kxQMtG0twlbiidt2LLZzKgr47tQ==" w:salt="OisPXXjiMfokA62JgWdaz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31"/>
    <w:rsid w:val="00003EC7"/>
    <w:rsid w:val="0005472D"/>
    <w:rsid w:val="00086AC2"/>
    <w:rsid w:val="000A1DFE"/>
    <w:rsid w:val="000C15F2"/>
    <w:rsid w:val="000D2F75"/>
    <w:rsid w:val="000D552E"/>
    <w:rsid w:val="001036DF"/>
    <w:rsid w:val="00106E6D"/>
    <w:rsid w:val="001B5822"/>
    <w:rsid w:val="001C04E4"/>
    <w:rsid w:val="001E21DF"/>
    <w:rsid w:val="001F7432"/>
    <w:rsid w:val="002277A6"/>
    <w:rsid w:val="00243FCA"/>
    <w:rsid w:val="002D10B0"/>
    <w:rsid w:val="002E3190"/>
    <w:rsid w:val="00300A32"/>
    <w:rsid w:val="00317FAA"/>
    <w:rsid w:val="003957FF"/>
    <w:rsid w:val="003C210C"/>
    <w:rsid w:val="00410D5B"/>
    <w:rsid w:val="004B3F67"/>
    <w:rsid w:val="004D20DE"/>
    <w:rsid w:val="005243BA"/>
    <w:rsid w:val="00525BC0"/>
    <w:rsid w:val="00533377"/>
    <w:rsid w:val="00573D2E"/>
    <w:rsid w:val="005D19F8"/>
    <w:rsid w:val="00670A41"/>
    <w:rsid w:val="006832DA"/>
    <w:rsid w:val="006E5648"/>
    <w:rsid w:val="006F5057"/>
    <w:rsid w:val="006F6A0B"/>
    <w:rsid w:val="007112C1"/>
    <w:rsid w:val="007658CD"/>
    <w:rsid w:val="0081716D"/>
    <w:rsid w:val="008555F6"/>
    <w:rsid w:val="0085757D"/>
    <w:rsid w:val="009035A9"/>
    <w:rsid w:val="00920EBD"/>
    <w:rsid w:val="0093272B"/>
    <w:rsid w:val="00982E59"/>
    <w:rsid w:val="009C49DA"/>
    <w:rsid w:val="00A00A4B"/>
    <w:rsid w:val="00AD29B5"/>
    <w:rsid w:val="00B710C3"/>
    <w:rsid w:val="00B779C4"/>
    <w:rsid w:val="00BE2616"/>
    <w:rsid w:val="00C14E0A"/>
    <w:rsid w:val="00C20EC4"/>
    <w:rsid w:val="00C61CF1"/>
    <w:rsid w:val="00C75F38"/>
    <w:rsid w:val="00C80031"/>
    <w:rsid w:val="00C82A36"/>
    <w:rsid w:val="00C87FF1"/>
    <w:rsid w:val="00CD16B4"/>
    <w:rsid w:val="00CE40AA"/>
    <w:rsid w:val="00CE4366"/>
    <w:rsid w:val="00D03378"/>
    <w:rsid w:val="00D0438C"/>
    <w:rsid w:val="00D36F32"/>
    <w:rsid w:val="00D7367A"/>
    <w:rsid w:val="00DE362E"/>
    <w:rsid w:val="00DF66A0"/>
    <w:rsid w:val="00E42079"/>
    <w:rsid w:val="00E61B5B"/>
    <w:rsid w:val="00E64112"/>
    <w:rsid w:val="00E96E21"/>
    <w:rsid w:val="00EB3543"/>
    <w:rsid w:val="00EC2CBF"/>
    <w:rsid w:val="00EC61C7"/>
    <w:rsid w:val="00EE4389"/>
    <w:rsid w:val="00F14E69"/>
    <w:rsid w:val="00F4565D"/>
    <w:rsid w:val="00F628C9"/>
    <w:rsid w:val="00FB6C82"/>
    <w:rsid w:val="00FF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54E602"/>
  <w15:docId w15:val="{F580146B-DEA8-475A-802C-F88A3AB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8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B6C82"/>
    <w:rPr>
      <w:rFonts w:ascii="Symbol" w:hAnsi="Symbol"/>
      <w:color w:val="auto"/>
    </w:rPr>
  </w:style>
  <w:style w:type="character" w:customStyle="1" w:styleId="WW8Num1z1">
    <w:name w:val="WW8Num1z1"/>
    <w:rsid w:val="00FB6C82"/>
    <w:rPr>
      <w:rFonts w:ascii="Courier New" w:hAnsi="Courier New" w:cs="Courier New"/>
    </w:rPr>
  </w:style>
  <w:style w:type="character" w:customStyle="1" w:styleId="WW8Num2z0">
    <w:name w:val="WW8Num2z0"/>
    <w:rsid w:val="00FB6C82"/>
    <w:rPr>
      <w:rFonts w:ascii="Wingdings 2" w:hAnsi="Wingdings 2" w:cs="OpenSymbol"/>
    </w:rPr>
  </w:style>
  <w:style w:type="character" w:customStyle="1" w:styleId="WW8Num2z1">
    <w:name w:val="WW8Num2z1"/>
    <w:rsid w:val="00FB6C82"/>
    <w:rPr>
      <w:rFonts w:ascii="OpenSymbol" w:hAnsi="OpenSymbol" w:cs="OpenSymbol"/>
    </w:rPr>
  </w:style>
  <w:style w:type="character" w:customStyle="1" w:styleId="Absatz-Standardschriftart">
    <w:name w:val="Absatz-Standardschriftart"/>
    <w:rsid w:val="00FB6C82"/>
  </w:style>
  <w:style w:type="character" w:customStyle="1" w:styleId="WW-Absatz-Standardschriftart">
    <w:name w:val="WW-Absatz-Standardschriftart"/>
    <w:rsid w:val="00FB6C82"/>
  </w:style>
  <w:style w:type="character" w:customStyle="1" w:styleId="WW-Absatz-Standardschriftart1">
    <w:name w:val="WW-Absatz-Standardschriftart1"/>
    <w:rsid w:val="00FB6C82"/>
  </w:style>
  <w:style w:type="character" w:customStyle="1" w:styleId="WW8Num1z2">
    <w:name w:val="WW8Num1z2"/>
    <w:rsid w:val="00FB6C82"/>
    <w:rPr>
      <w:rFonts w:ascii="Wingdings" w:hAnsi="Wingdings"/>
    </w:rPr>
  </w:style>
  <w:style w:type="character" w:customStyle="1" w:styleId="WW8Num1z3">
    <w:name w:val="WW8Num1z3"/>
    <w:rsid w:val="00FB6C82"/>
    <w:rPr>
      <w:rFonts w:ascii="Symbol" w:hAnsi="Symbol"/>
    </w:rPr>
  </w:style>
  <w:style w:type="character" w:styleId="Hyperlink">
    <w:name w:val="Hyperlink"/>
    <w:rsid w:val="00FB6C82"/>
    <w:rPr>
      <w:color w:val="0000FF"/>
      <w:u w:val="single"/>
    </w:rPr>
  </w:style>
  <w:style w:type="character" w:styleId="Strong">
    <w:name w:val="Strong"/>
    <w:uiPriority w:val="22"/>
    <w:qFormat/>
    <w:rsid w:val="00FB6C82"/>
    <w:rPr>
      <w:b/>
      <w:bCs/>
    </w:rPr>
  </w:style>
  <w:style w:type="character" w:customStyle="1" w:styleId="Bullets">
    <w:name w:val="Bullets"/>
    <w:rsid w:val="00FB6C82"/>
    <w:rPr>
      <w:rFonts w:ascii="OpenSymbol" w:eastAsia="OpenSymbol" w:hAnsi="OpenSymbol" w:cs="OpenSymbol"/>
    </w:rPr>
  </w:style>
  <w:style w:type="character" w:customStyle="1" w:styleId="NumberingSymbols">
    <w:name w:val="Numbering Symbols"/>
    <w:rsid w:val="00FB6C82"/>
  </w:style>
  <w:style w:type="character" w:customStyle="1" w:styleId="WW-Absatz-Standardschriftart11">
    <w:name w:val="WW-Absatz-Standardschriftart11"/>
    <w:rsid w:val="00FB6C82"/>
  </w:style>
  <w:style w:type="paragraph" w:customStyle="1" w:styleId="Heading">
    <w:name w:val="Heading"/>
    <w:basedOn w:val="Normal"/>
    <w:next w:val="BodyText"/>
    <w:rsid w:val="00FB6C82"/>
    <w:pPr>
      <w:keepNext/>
      <w:spacing w:before="240" w:after="120"/>
    </w:pPr>
    <w:rPr>
      <w:rFonts w:ascii="Arial" w:eastAsia="Microsoft YaHei" w:hAnsi="Arial" w:cs="Mangal"/>
      <w:sz w:val="28"/>
      <w:szCs w:val="28"/>
    </w:rPr>
  </w:style>
  <w:style w:type="paragraph" w:styleId="BodyText">
    <w:name w:val="Body Text"/>
    <w:basedOn w:val="Normal"/>
    <w:rsid w:val="00FB6C82"/>
    <w:pPr>
      <w:spacing w:after="120"/>
    </w:pPr>
  </w:style>
  <w:style w:type="paragraph" w:styleId="List">
    <w:name w:val="List"/>
    <w:basedOn w:val="BodyText"/>
    <w:rsid w:val="00FB6C82"/>
    <w:rPr>
      <w:rFonts w:cs="Mangal"/>
    </w:rPr>
  </w:style>
  <w:style w:type="paragraph" w:styleId="Caption">
    <w:name w:val="caption"/>
    <w:basedOn w:val="Normal"/>
    <w:qFormat/>
    <w:rsid w:val="00FB6C82"/>
    <w:pPr>
      <w:suppressLineNumbers/>
      <w:spacing w:before="120" w:after="120"/>
    </w:pPr>
    <w:rPr>
      <w:rFonts w:cs="Mangal"/>
      <w:i/>
      <w:iCs/>
    </w:rPr>
  </w:style>
  <w:style w:type="paragraph" w:customStyle="1" w:styleId="Index">
    <w:name w:val="Index"/>
    <w:basedOn w:val="Normal"/>
    <w:rsid w:val="00FB6C82"/>
    <w:pPr>
      <w:suppressLineNumbers/>
    </w:pPr>
    <w:rPr>
      <w:rFonts w:cs="Mangal"/>
    </w:rPr>
  </w:style>
  <w:style w:type="paragraph" w:customStyle="1" w:styleId="Framecontents">
    <w:name w:val="Frame contents"/>
    <w:basedOn w:val="BodyText"/>
    <w:rsid w:val="00FB6C82"/>
  </w:style>
  <w:style w:type="paragraph" w:customStyle="1" w:styleId="TableContents">
    <w:name w:val="Table Contents"/>
    <w:basedOn w:val="Normal"/>
    <w:rsid w:val="00FB6C82"/>
    <w:pPr>
      <w:suppressLineNumbers/>
    </w:pPr>
  </w:style>
  <w:style w:type="paragraph" w:customStyle="1" w:styleId="TableHeading">
    <w:name w:val="Table Heading"/>
    <w:basedOn w:val="TableContents"/>
    <w:rsid w:val="00FB6C82"/>
    <w:pPr>
      <w:jc w:val="center"/>
    </w:pPr>
    <w:rPr>
      <w:b/>
      <w:bCs/>
    </w:rPr>
  </w:style>
  <w:style w:type="paragraph" w:styleId="BalloonText">
    <w:name w:val="Balloon Text"/>
    <w:basedOn w:val="Normal"/>
    <w:link w:val="BalloonTextChar"/>
    <w:uiPriority w:val="99"/>
    <w:semiHidden/>
    <w:unhideWhenUsed/>
    <w:rsid w:val="00C20EC4"/>
    <w:rPr>
      <w:rFonts w:ascii="Tahoma" w:hAnsi="Tahoma" w:cs="Tahoma"/>
      <w:sz w:val="16"/>
      <w:szCs w:val="16"/>
    </w:rPr>
  </w:style>
  <w:style w:type="character" w:customStyle="1" w:styleId="BalloonTextChar">
    <w:name w:val="Balloon Text Char"/>
    <w:basedOn w:val="DefaultParagraphFont"/>
    <w:link w:val="BalloonText"/>
    <w:uiPriority w:val="99"/>
    <w:semiHidden/>
    <w:rsid w:val="00C20EC4"/>
    <w:rPr>
      <w:rFonts w:ascii="Tahoma" w:hAnsi="Tahoma" w:cs="Tahoma"/>
      <w:sz w:val="16"/>
      <w:szCs w:val="16"/>
      <w:lang w:eastAsia="ar-SA"/>
    </w:rPr>
  </w:style>
  <w:style w:type="paragraph" w:styleId="NoSpacing">
    <w:name w:val="No Spacing"/>
    <w:uiPriority w:val="1"/>
    <w:qFormat/>
    <w:rsid w:val="00C14E0A"/>
    <w:rPr>
      <w:rFonts w:ascii="Calibri" w:eastAsia="Calibri" w:hAnsi="Calibri"/>
      <w:sz w:val="22"/>
      <w:szCs w:val="22"/>
    </w:rPr>
  </w:style>
  <w:style w:type="character" w:styleId="Emphasis">
    <w:name w:val="Emphasis"/>
    <w:basedOn w:val="DefaultParagraphFont"/>
    <w:uiPriority w:val="20"/>
    <w:qFormat/>
    <w:rsid w:val="009035A9"/>
    <w:rPr>
      <w:i/>
      <w:iCs/>
    </w:rPr>
  </w:style>
  <w:style w:type="character" w:styleId="UnresolvedMention">
    <w:name w:val="Unresolved Mention"/>
    <w:basedOn w:val="DefaultParagraphFont"/>
    <w:uiPriority w:val="99"/>
    <w:semiHidden/>
    <w:unhideWhenUsed/>
    <w:rsid w:val="004D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9461">
      <w:bodyDiv w:val="1"/>
      <w:marLeft w:val="0"/>
      <w:marRight w:val="0"/>
      <w:marTop w:val="0"/>
      <w:marBottom w:val="0"/>
      <w:divBdr>
        <w:top w:val="none" w:sz="0" w:space="0" w:color="auto"/>
        <w:left w:val="none" w:sz="0" w:space="0" w:color="auto"/>
        <w:bottom w:val="none" w:sz="0" w:space="0" w:color="auto"/>
        <w:right w:val="none" w:sz="0" w:space="0" w:color="auto"/>
      </w:divBdr>
    </w:div>
    <w:div w:id="1666978775">
      <w:bodyDiv w:val="1"/>
      <w:marLeft w:val="0"/>
      <w:marRight w:val="0"/>
      <w:marTop w:val="0"/>
      <w:marBottom w:val="0"/>
      <w:divBdr>
        <w:top w:val="none" w:sz="0" w:space="0" w:color="auto"/>
        <w:left w:val="none" w:sz="0" w:space="0" w:color="auto"/>
        <w:bottom w:val="none" w:sz="0" w:space="0" w:color="auto"/>
        <w:right w:val="none" w:sz="0" w:space="0" w:color="auto"/>
      </w:divBdr>
    </w:div>
    <w:div w:id="1829974689">
      <w:bodyDiv w:val="1"/>
      <w:marLeft w:val="0"/>
      <w:marRight w:val="0"/>
      <w:marTop w:val="0"/>
      <w:marBottom w:val="0"/>
      <w:divBdr>
        <w:top w:val="none" w:sz="0" w:space="0" w:color="auto"/>
        <w:left w:val="none" w:sz="0" w:space="0" w:color="auto"/>
        <w:bottom w:val="none" w:sz="0" w:space="0" w:color="auto"/>
        <w:right w:val="none" w:sz="0" w:space="0" w:color="auto"/>
      </w:divBdr>
    </w:div>
    <w:div w:id="1972855911">
      <w:bodyDiv w:val="1"/>
      <w:marLeft w:val="0"/>
      <w:marRight w:val="0"/>
      <w:marTop w:val="0"/>
      <w:marBottom w:val="0"/>
      <w:divBdr>
        <w:top w:val="none" w:sz="0" w:space="0" w:color="auto"/>
        <w:left w:val="none" w:sz="0" w:space="0" w:color="auto"/>
        <w:bottom w:val="none" w:sz="0" w:space="0" w:color="auto"/>
        <w:right w:val="none" w:sz="0" w:space="0" w:color="auto"/>
      </w:divBdr>
    </w:div>
    <w:div w:id="21347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hyperlink" Target="mailto:___________@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79D9E-FED9-4029-A36A-592B225D07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35A86-1C3B-40FF-AC32-04C05E255583}">
  <ds:schemaRefs>
    <ds:schemaRef ds:uri="http://schemas.microsoft.com/sharepoint/v3/contenttype/forms"/>
  </ds:schemaRefs>
</ds:datastoreItem>
</file>

<file path=customXml/itemProps3.xml><?xml version="1.0" encoding="utf-8"?>
<ds:datastoreItem xmlns:ds="http://schemas.openxmlformats.org/officeDocument/2006/customXml" ds:itemID="{9EC28A79-9531-4980-911E-D5F575FF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1009</Words>
  <Characters>5754</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6750</CharactersWithSpaces>
  <SharedDoc>false</SharedDoc>
  <HLinks>
    <vt:vector size="6" baseType="variant">
      <vt:variant>
        <vt:i4>5111901</vt:i4>
      </vt:variant>
      <vt:variant>
        <vt:i4>3</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13</cp:revision>
  <cp:lastPrinted>2011-08-15T12:52:00Z</cp:lastPrinted>
  <dcterms:created xsi:type="dcterms:W3CDTF">2021-08-19T13:59:00Z</dcterms:created>
  <dcterms:modified xsi:type="dcterms:W3CDTF">2026-04-23T09:26:00Z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