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52B098D8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S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476E7896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</w:p>
    <w:p w14:paraId="46C038AC" w14:textId="3159AAA3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07152B95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D457F1">
        <w:rPr>
          <w:b/>
          <w:bCs/>
        </w:rPr>
        <w:tab/>
      </w:r>
      <w:r w:rsidR="00252715">
        <w:rPr>
          <w:rFonts w:cs="Arial"/>
          <w:b/>
        </w:rPr>
        <w:t>MECH 1150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3F35AD">
        <w:rPr>
          <w:b/>
          <w:bCs/>
        </w:rPr>
        <w:tab/>
      </w:r>
      <w:r w:rsidR="003F35AD">
        <w:rPr>
          <w:rFonts w:cs="Arial"/>
          <w:b/>
        </w:rPr>
        <w:t>Engineering Materials</w:t>
      </w:r>
    </w:p>
    <w:p w14:paraId="043B8E46" w14:textId="77777777" w:rsidR="00233C0A" w:rsidRDefault="00233C0A" w:rsidP="00233C0A"/>
    <w:p w14:paraId="31AE8E3F" w14:textId="065BF8DE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</w:p>
    <w:p w14:paraId="15ECDE75" w14:textId="77777777" w:rsidR="00233C0A" w:rsidRDefault="00233C0A" w:rsidP="00233C0A">
      <w:pPr>
        <w:rPr>
          <w:b/>
          <w:bCs/>
        </w:rPr>
      </w:pPr>
    </w:p>
    <w:p w14:paraId="25ED4332" w14:textId="77777777" w:rsidR="007C3B03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233C0A">
        <w:rPr>
          <w:b/>
          <w:bCs/>
        </w:rPr>
        <w:tab/>
      </w:r>
      <w:r w:rsidR="003F35AD">
        <w:rPr>
          <w:b/>
          <w:bCs/>
        </w:rPr>
        <w:t>3</w:t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Pr="00233C0A">
        <w:rPr>
          <w:b/>
          <w:bCs/>
        </w:rPr>
        <w:tab/>
      </w:r>
      <w:r w:rsidR="00367EF1">
        <w:rPr>
          <w:rFonts w:cs="Arial"/>
          <w:b/>
        </w:rPr>
        <w:t xml:space="preserve">4 (2 </w:t>
      </w:r>
      <w:proofErr w:type="gramStart"/>
      <w:r w:rsidR="00367EF1">
        <w:rPr>
          <w:rFonts w:cs="Arial"/>
          <w:b/>
        </w:rPr>
        <w:t>lecture</w:t>
      </w:r>
      <w:proofErr w:type="gramEnd"/>
      <w:r w:rsidR="00367EF1">
        <w:rPr>
          <w:rFonts w:cs="Arial"/>
          <w:b/>
        </w:rPr>
        <w:t xml:space="preserve">, 2 </w:t>
      </w:r>
      <w:proofErr w:type="gramStart"/>
      <w:r w:rsidR="00367EF1">
        <w:rPr>
          <w:rFonts w:cs="Arial"/>
          <w:b/>
        </w:rPr>
        <w:t>lab</w:t>
      </w:r>
      <w:proofErr w:type="gramEnd"/>
      <w:r w:rsidR="00367EF1">
        <w:rPr>
          <w:rFonts w:cs="Arial"/>
          <w:b/>
        </w:rPr>
        <w:t>)</w:t>
      </w:r>
      <w:r w:rsidR="00233C0A">
        <w:rPr>
          <w:b/>
          <w:bCs/>
        </w:rPr>
        <w:tab/>
      </w:r>
    </w:p>
    <w:p w14:paraId="31AE8E40" w14:textId="7FF64620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PREREQUISITES:</w:t>
      </w:r>
      <w:r w:rsidR="007C3B03">
        <w:rPr>
          <w:b/>
          <w:bCs/>
        </w:rPr>
        <w:t xml:space="preserve"> </w:t>
      </w:r>
      <w:r w:rsidR="007C3B03">
        <w:rPr>
          <w:b/>
          <w:bCs/>
        </w:rPr>
        <w:tab/>
      </w:r>
      <w:r w:rsidR="007C3B03">
        <w:rPr>
          <w:rFonts w:cs="Arial"/>
          <w:b/>
        </w:rPr>
        <w:t>placement into ‘No reading required’</w:t>
      </w:r>
    </w:p>
    <w:p w14:paraId="31AE8E41" w14:textId="77777777" w:rsidR="006462E0" w:rsidRPr="00233C0A" w:rsidRDefault="006462E0" w:rsidP="00233C0A"/>
    <w:p w14:paraId="31AE8E43" w14:textId="1B818258" w:rsidR="006462E0" w:rsidRPr="00F07067" w:rsidRDefault="00D91EA6" w:rsidP="00233C0A">
      <w:pPr>
        <w:rPr>
          <w:b/>
          <w:bCs/>
        </w:rPr>
      </w:pPr>
      <w:r w:rsidRPr="00233C0A">
        <w:rPr>
          <w:b/>
          <w:bCs/>
        </w:rPr>
        <w:t xml:space="preserve">DESCRIPTION OF COURSE </w:t>
      </w:r>
    </w:p>
    <w:p w14:paraId="33CC9720" w14:textId="77777777" w:rsidR="00F07067" w:rsidRDefault="00F07067" w:rsidP="00F07067">
      <w:pPr>
        <w:rPr>
          <w:rFonts w:cs="Arial"/>
        </w:rPr>
      </w:pPr>
      <w:r w:rsidRPr="00EC282A">
        <w:rPr>
          <w:rFonts w:cs="Arial"/>
        </w:rPr>
        <w:t xml:space="preserve">This is a course that will acquaint the technician with </w:t>
      </w:r>
      <w:proofErr w:type="gramStart"/>
      <w:r w:rsidRPr="00EC282A">
        <w:rPr>
          <w:rFonts w:cs="Arial"/>
        </w:rPr>
        <w:t>the nature</w:t>
      </w:r>
      <w:proofErr w:type="gramEnd"/>
      <w:r w:rsidRPr="00EC282A">
        <w:rPr>
          <w:rFonts w:cs="Arial"/>
        </w:rPr>
        <w:t xml:space="preserve">, properties, performance, characteristics, and practical uses of various engineering materials. Materials </w:t>
      </w:r>
      <w:r>
        <w:rPr>
          <w:rFonts w:cs="Arial"/>
        </w:rPr>
        <w:t>including</w:t>
      </w:r>
      <w:r w:rsidRPr="00EC282A">
        <w:rPr>
          <w:rFonts w:cs="Arial"/>
        </w:rPr>
        <w:t xml:space="preserve"> ferrous and nonferrous metals as well as </w:t>
      </w:r>
      <w:r>
        <w:rPr>
          <w:rFonts w:cs="Arial"/>
        </w:rPr>
        <w:t xml:space="preserve">a variety of non-metals </w:t>
      </w:r>
      <w:r w:rsidRPr="00EC282A">
        <w:rPr>
          <w:rFonts w:cs="Arial"/>
        </w:rPr>
        <w:t xml:space="preserve">will be covered.  </w:t>
      </w:r>
    </w:p>
    <w:p w14:paraId="4ACE7440" w14:textId="77777777" w:rsidR="00F07067" w:rsidRPr="00F923CC" w:rsidRDefault="00F07067" w:rsidP="00F07067">
      <w:pPr>
        <w:rPr>
          <w:rFonts w:cs="Arial"/>
          <w:b/>
        </w:rPr>
      </w:pPr>
    </w:p>
    <w:p w14:paraId="6D4E9BFB" w14:textId="77777777" w:rsidR="00F07067" w:rsidRDefault="00F07067" w:rsidP="00F07067">
      <w:pPr>
        <w:rPr>
          <w:rFonts w:cs="Arial"/>
          <w:b/>
        </w:rPr>
      </w:pPr>
      <w:r>
        <w:rPr>
          <w:rFonts w:cs="Arial"/>
          <w:b/>
        </w:rPr>
        <w:t>COURSE GOALS</w:t>
      </w:r>
    </w:p>
    <w:p w14:paraId="7BC2D920" w14:textId="77777777" w:rsidR="00F07067" w:rsidRPr="004764C0" w:rsidRDefault="00F07067" w:rsidP="00F07067">
      <w:pPr>
        <w:rPr>
          <w:rFonts w:cs="Arial"/>
        </w:rPr>
      </w:pPr>
      <w:r>
        <w:rPr>
          <w:rFonts w:cs="Arial"/>
        </w:rPr>
        <w:t>To prepare the Engineering Technician to assist in the selection and/or refinement of material(s) and manufacturing process(es) used for a given application.</w:t>
      </w:r>
    </w:p>
    <w:p w14:paraId="7D10A505" w14:textId="77777777" w:rsidR="00F07067" w:rsidRDefault="00F07067" w:rsidP="00F07067">
      <w:pPr>
        <w:rPr>
          <w:rFonts w:cs="Arial"/>
          <w:b/>
        </w:rPr>
      </w:pPr>
    </w:p>
    <w:p w14:paraId="31AE8E47" w14:textId="25152012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 xml:space="preserve">COURSE STUDENT LEARNING OUTCOMES </w:t>
      </w:r>
    </w:p>
    <w:p w14:paraId="27F59D3A" w14:textId="77777777" w:rsidR="00F45E15" w:rsidRDefault="00F45E15" w:rsidP="00F45E15">
      <w:pPr>
        <w:widowControl/>
        <w:numPr>
          <w:ilvl w:val="0"/>
          <w:numId w:val="2"/>
        </w:numPr>
        <w:autoSpaceDE/>
        <w:autoSpaceDN/>
        <w:ind w:left="360"/>
        <w:rPr>
          <w:rFonts w:cs="Arial"/>
        </w:rPr>
      </w:pPr>
      <w:r w:rsidRPr="5F628638">
        <w:rPr>
          <w:rFonts w:cs="Arial"/>
        </w:rPr>
        <w:t>Engineering Materials: Define and describe the structure and properties of metals, polymers, ceramics, and composites.</w:t>
      </w:r>
    </w:p>
    <w:p w14:paraId="149D71F8" w14:textId="77777777" w:rsidR="00F45E15" w:rsidRPr="00BA6104" w:rsidRDefault="00F45E15" w:rsidP="00F45E15">
      <w:pPr>
        <w:widowControl/>
        <w:numPr>
          <w:ilvl w:val="0"/>
          <w:numId w:val="2"/>
        </w:numPr>
        <w:autoSpaceDE/>
        <w:autoSpaceDN/>
        <w:ind w:left="360"/>
      </w:pPr>
      <w:r w:rsidRPr="5F628638">
        <w:t xml:space="preserve">Material Properties: Define and describe material properties especially Strength, Brittleness/ductility, Modulus, Hardness, and Toughness.  Use appropriate test apparatus to determine the </w:t>
      </w:r>
      <w:proofErr w:type="gramStart"/>
      <w:r w:rsidRPr="5F628638">
        <w:t>aforementioned properties</w:t>
      </w:r>
      <w:proofErr w:type="gramEnd"/>
      <w:r w:rsidRPr="5F628638">
        <w:t>.</w:t>
      </w:r>
    </w:p>
    <w:p w14:paraId="7729FDE6" w14:textId="77777777" w:rsidR="00F45E15" w:rsidRDefault="00F45E15" w:rsidP="00F45E15">
      <w:pPr>
        <w:widowControl/>
        <w:numPr>
          <w:ilvl w:val="0"/>
          <w:numId w:val="2"/>
        </w:numPr>
        <w:autoSpaceDE/>
        <w:autoSpaceDN/>
        <w:ind w:left="360"/>
        <w:rPr>
          <w:rFonts w:cs="Arial"/>
        </w:rPr>
      </w:pPr>
      <w:r w:rsidRPr="5F628638">
        <w:rPr>
          <w:rFonts w:cs="Arial"/>
        </w:rPr>
        <w:t>Non-Destructive Testing: Identify appropriate NDT method to be used in evaluation of a given material/flaw type.</w:t>
      </w:r>
    </w:p>
    <w:p w14:paraId="20FE5359" w14:textId="77777777" w:rsidR="00F45E15" w:rsidRDefault="00F45E15" w:rsidP="00F45E15">
      <w:pPr>
        <w:widowControl/>
        <w:numPr>
          <w:ilvl w:val="0"/>
          <w:numId w:val="2"/>
        </w:numPr>
        <w:autoSpaceDE/>
        <w:autoSpaceDN/>
        <w:ind w:left="360"/>
        <w:rPr>
          <w:rFonts w:cs="Arial"/>
        </w:rPr>
      </w:pPr>
      <w:r w:rsidRPr="5F628638">
        <w:rPr>
          <w:rFonts w:cs="Arial"/>
        </w:rPr>
        <w:t>Metal ID: Specify metals using standard nomenclature, including Alloy Steel, Stainless Steel, Tool Steel, and Aluminum.</w:t>
      </w:r>
    </w:p>
    <w:p w14:paraId="57D03B4C" w14:textId="77777777" w:rsidR="00F45E15" w:rsidRDefault="00F45E15" w:rsidP="00F45E15">
      <w:pPr>
        <w:widowControl/>
        <w:numPr>
          <w:ilvl w:val="0"/>
          <w:numId w:val="2"/>
        </w:numPr>
        <w:autoSpaceDE/>
        <w:autoSpaceDN/>
        <w:ind w:left="360"/>
        <w:rPr>
          <w:rFonts w:cs="Arial"/>
        </w:rPr>
      </w:pPr>
      <w:r w:rsidRPr="5F628638">
        <w:rPr>
          <w:rFonts w:cs="Arial"/>
        </w:rPr>
        <w:t>Corrosion: Identify corrosion modalities and protection methods.</w:t>
      </w:r>
    </w:p>
    <w:p w14:paraId="6A7FB4C3" w14:textId="77777777" w:rsidR="00F45E15" w:rsidRDefault="00F45E15" w:rsidP="00F45E15">
      <w:pPr>
        <w:widowControl/>
        <w:numPr>
          <w:ilvl w:val="0"/>
          <w:numId w:val="2"/>
        </w:numPr>
        <w:autoSpaceDE/>
        <w:autoSpaceDN/>
        <w:ind w:left="360"/>
        <w:rPr>
          <w:rFonts w:cs="Arial"/>
        </w:rPr>
      </w:pPr>
      <w:r w:rsidRPr="5F628638">
        <w:rPr>
          <w:rFonts w:cs="Arial"/>
        </w:rPr>
        <w:t xml:space="preserve">Heat Treating: Use an Iron-Carbon phase diagram to determine phase(s) present at a given temperature and composition.  List and describe methods </w:t>
      </w:r>
      <w:proofErr w:type="gramStart"/>
      <w:r w:rsidRPr="5F628638">
        <w:rPr>
          <w:rFonts w:cs="Arial"/>
        </w:rPr>
        <w:t>for through</w:t>
      </w:r>
      <w:proofErr w:type="gramEnd"/>
      <w:r w:rsidRPr="5F628638">
        <w:rPr>
          <w:rFonts w:cs="Arial"/>
        </w:rPr>
        <w:t xml:space="preserve"> hardening, case hardening, and softening steel.</w:t>
      </w:r>
    </w:p>
    <w:p w14:paraId="40469B18" w14:textId="77777777" w:rsidR="00F45E15" w:rsidRDefault="00F45E15" w:rsidP="00F45E15">
      <w:pPr>
        <w:widowControl/>
        <w:numPr>
          <w:ilvl w:val="0"/>
          <w:numId w:val="2"/>
        </w:numPr>
        <w:autoSpaceDE/>
        <w:autoSpaceDN/>
        <w:ind w:left="360"/>
        <w:rPr>
          <w:rFonts w:cs="Arial"/>
        </w:rPr>
      </w:pPr>
      <w:r w:rsidRPr="5F628638">
        <w:rPr>
          <w:rFonts w:cs="Arial"/>
        </w:rPr>
        <w:t>Non-Metals: Describe and identify the structure, properties, types, advantages and disadvantages of non-metallic materials including polymers, elastomers, ceramics, wood products, composites, semiconductors, and materials used in additive manufacturing. Identify applications for the use of each of these materials.</w:t>
      </w:r>
    </w:p>
    <w:p w14:paraId="6FB8C407" w14:textId="77777777" w:rsidR="00F45E15" w:rsidRPr="00FB19CF" w:rsidRDefault="00F45E15" w:rsidP="00F45E15">
      <w:pPr>
        <w:widowControl/>
        <w:numPr>
          <w:ilvl w:val="0"/>
          <w:numId w:val="2"/>
        </w:numPr>
        <w:autoSpaceDE/>
        <w:autoSpaceDN/>
        <w:ind w:left="360"/>
      </w:pPr>
      <w:r w:rsidRPr="00F507C6">
        <w:rPr>
          <w:rFonts w:cs="Arial"/>
        </w:rPr>
        <w:t xml:space="preserve">Materials Selection: </w:t>
      </w:r>
      <w:r w:rsidRPr="00F507C6">
        <w:t>Describe and apply the process for material selection, taking into consideration the requirements of an application, including mechanical and physical properties, environmental considerations, manufacturing processes, and cost.</w:t>
      </w:r>
    </w:p>
    <w:p w14:paraId="1E45385B" w14:textId="77777777" w:rsidR="00F45E15" w:rsidRPr="00F507C6" w:rsidRDefault="00F45E15" w:rsidP="00F45E15">
      <w:pPr>
        <w:widowControl/>
        <w:numPr>
          <w:ilvl w:val="0"/>
          <w:numId w:val="2"/>
        </w:numPr>
        <w:autoSpaceDE/>
        <w:autoSpaceDN/>
        <w:ind w:left="360"/>
      </w:pPr>
      <w:r>
        <w:t>Research Project</w:t>
      </w:r>
      <w:r w:rsidRPr="00F507C6">
        <w:t>:  Complete a research p</w:t>
      </w:r>
      <w:r>
        <w:t>roject</w:t>
      </w:r>
      <w:r w:rsidRPr="00F507C6">
        <w:t xml:space="preserve"> on a topic relevant to course material.</w:t>
      </w:r>
    </w:p>
    <w:p w14:paraId="31AE8E48" w14:textId="77777777" w:rsidR="006462E0" w:rsidRPr="00233C0A" w:rsidRDefault="006462E0" w:rsidP="00233C0A"/>
    <w:p w14:paraId="31AE8E4B" w14:textId="3C908AE2" w:rsidR="006462E0" w:rsidRPr="0043745A" w:rsidRDefault="00D91EA6" w:rsidP="00233C0A">
      <w:pPr>
        <w:rPr>
          <w:color w:val="FF0000"/>
        </w:rPr>
      </w:pPr>
      <w:r w:rsidRPr="0067368A">
        <w:rPr>
          <w:b/>
          <w:bCs/>
        </w:rPr>
        <w:t xml:space="preserve">PROGRAM OUTCOMES </w:t>
      </w:r>
    </w:p>
    <w:p w14:paraId="5296D8A1" w14:textId="77777777" w:rsidR="0043745A" w:rsidRPr="00FD2BC4" w:rsidRDefault="0043745A" w:rsidP="0043745A">
      <w:pPr>
        <w:rPr>
          <w:rFonts w:cs="Arial"/>
        </w:rPr>
      </w:pPr>
      <w:r w:rsidRPr="00FD2BC4">
        <w:rPr>
          <w:rFonts w:cs="Arial"/>
        </w:rPr>
        <w:t xml:space="preserve">Problem Solving </w:t>
      </w:r>
      <w:r>
        <w:rPr>
          <w:rFonts w:cs="Arial"/>
        </w:rPr>
        <w:t>-</w:t>
      </w:r>
      <w:r w:rsidRPr="00FD2BC4">
        <w:rPr>
          <w:rFonts w:cs="Arial"/>
        </w:rPr>
        <w:t xml:space="preserve"> Be able to solve engineering and design problems by: </w:t>
      </w:r>
    </w:p>
    <w:p w14:paraId="0001898F" w14:textId="77777777" w:rsidR="0043745A" w:rsidRPr="00FD2BC4" w:rsidRDefault="0043745A" w:rsidP="0043745A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="Arial"/>
        </w:rPr>
      </w:pPr>
      <w:r w:rsidRPr="00FD2BC4">
        <w:rPr>
          <w:rFonts w:cs="Arial"/>
        </w:rPr>
        <w:t>Evaluating and/or establishing design criteria for a given problem</w:t>
      </w:r>
    </w:p>
    <w:p w14:paraId="5606EA18" w14:textId="77777777" w:rsidR="0043745A" w:rsidRPr="00FD2BC4" w:rsidRDefault="0043745A" w:rsidP="0043745A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="Arial"/>
        </w:rPr>
      </w:pPr>
      <w:r w:rsidRPr="00FD2BC4">
        <w:rPr>
          <w:rFonts w:cs="Arial"/>
        </w:rPr>
        <w:t>Selecting appropriate material(s)</w:t>
      </w:r>
    </w:p>
    <w:p w14:paraId="624F8EEF" w14:textId="77777777" w:rsidR="0043745A" w:rsidRPr="00FD2BC4" w:rsidRDefault="0043745A" w:rsidP="0043745A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="Arial"/>
        </w:rPr>
      </w:pPr>
      <w:r w:rsidRPr="00FD2BC4">
        <w:rPr>
          <w:rFonts w:cs="Arial"/>
        </w:rPr>
        <w:t>Evaluating solution options, taking into consideration known constraints</w:t>
      </w:r>
    </w:p>
    <w:p w14:paraId="212B43F6" w14:textId="77777777" w:rsidR="0043745A" w:rsidRPr="00FD2BC4" w:rsidRDefault="0043745A" w:rsidP="0043745A">
      <w:pPr>
        <w:rPr>
          <w:rFonts w:cs="Arial"/>
        </w:rPr>
      </w:pPr>
    </w:p>
    <w:p w14:paraId="13DB05BE" w14:textId="77777777" w:rsidR="0043745A" w:rsidRPr="00FD2BC4" w:rsidRDefault="0043745A" w:rsidP="0043745A">
      <w:pPr>
        <w:rPr>
          <w:rFonts w:cs="Arial"/>
        </w:rPr>
      </w:pPr>
      <w:r w:rsidRPr="00FD2BC4">
        <w:rPr>
          <w:rFonts w:cs="Arial"/>
        </w:rPr>
        <w:t xml:space="preserve">Manufacturing </w:t>
      </w:r>
      <w:r>
        <w:rPr>
          <w:rFonts w:cs="Arial"/>
        </w:rPr>
        <w:t>-</w:t>
      </w:r>
      <w:r w:rsidRPr="00FD2BC4">
        <w:rPr>
          <w:rFonts w:cs="Arial"/>
        </w:rPr>
        <w:t xml:space="preserve"> Be able to assist in the development and improvement of manufacturing processes by: </w:t>
      </w:r>
    </w:p>
    <w:p w14:paraId="5478078A" w14:textId="77777777" w:rsidR="0043745A" w:rsidRPr="00FD2BC4" w:rsidRDefault="0043745A" w:rsidP="0043745A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rFonts w:cs="Arial"/>
        </w:rPr>
      </w:pPr>
      <w:r w:rsidRPr="00FD2BC4">
        <w:rPr>
          <w:rFonts w:cs="Arial"/>
        </w:rPr>
        <w:t>Choosing, constructing, and interpreting graphical displays of data</w:t>
      </w:r>
    </w:p>
    <w:p w14:paraId="1BC617D8" w14:textId="77777777" w:rsidR="0043745A" w:rsidRPr="00FD2BC4" w:rsidRDefault="0043745A" w:rsidP="0043745A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rFonts w:cs="Arial"/>
        </w:rPr>
      </w:pPr>
      <w:r w:rsidRPr="00FD2BC4">
        <w:rPr>
          <w:rFonts w:cs="Arial"/>
        </w:rPr>
        <w:t xml:space="preserve">Applying an understanding of the interrelationships between material properties of and manufacturing processes for various engineering materials. </w:t>
      </w:r>
    </w:p>
    <w:p w14:paraId="31AE8E4D" w14:textId="77777777" w:rsidR="006462E0" w:rsidRPr="00233C0A" w:rsidRDefault="006462E0" w:rsidP="00233C0A"/>
    <w:p w14:paraId="31AE8E4E" w14:textId="77777777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  <w:r w:rsidRPr="00856830">
        <w:rPr>
          <w:b/>
          <w:bCs/>
          <w:color w:val="A20000"/>
        </w:rPr>
        <w:t>(Include only those ILGs covered in this course)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6D52338C" w14:textId="77777777" w:rsidR="003A07A1" w:rsidRPr="007807CD" w:rsidRDefault="003A07A1" w:rsidP="003A07A1">
      <w:r>
        <w:t>#1 Critical Thinking</w:t>
      </w:r>
    </w:p>
    <w:p w14:paraId="05908164" w14:textId="77777777" w:rsidR="003A07A1" w:rsidRPr="007807CD" w:rsidRDefault="003A07A1" w:rsidP="003A07A1">
      <w:r>
        <w:t xml:space="preserve">#3 </w:t>
      </w:r>
      <w:r w:rsidRPr="00BF7B34">
        <w:rPr>
          <w:rFonts w:cs="Tahoma"/>
        </w:rPr>
        <w:t>Quantitative</w:t>
      </w:r>
      <w:r>
        <w:rPr>
          <w:rFonts w:cs="Tahoma"/>
        </w:rPr>
        <w:t xml:space="preserve"> Skills</w:t>
      </w:r>
    </w:p>
    <w:p w14:paraId="13C092CD" w14:textId="77777777" w:rsidR="003A07A1" w:rsidRDefault="003A07A1" w:rsidP="003A07A1">
      <w:pPr>
        <w:rPr>
          <w:rFonts w:cs="Tahoma"/>
        </w:rPr>
      </w:pPr>
      <w:r>
        <w:t xml:space="preserve">#5 </w:t>
      </w:r>
      <w:r w:rsidRPr="00BF7B34">
        <w:rPr>
          <w:rFonts w:cs="Tahoma"/>
        </w:rPr>
        <w:t>Technological</w:t>
      </w:r>
      <w:r>
        <w:rPr>
          <w:rFonts w:cs="Tahoma"/>
        </w:rPr>
        <w:t xml:space="preserve"> Competence</w:t>
      </w:r>
    </w:p>
    <w:p w14:paraId="5DCC8229" w14:textId="77777777" w:rsidR="003A07A1" w:rsidRDefault="003A07A1" w:rsidP="003A07A1">
      <w:pPr>
        <w:rPr>
          <w:rFonts w:cs="Tahoma"/>
        </w:rPr>
      </w:pPr>
      <w:r>
        <w:rPr>
          <w:rFonts w:cs="Tahoma"/>
        </w:rPr>
        <w:t>#6 Communication Competence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31AE8E55" w14:textId="7431EBB1" w:rsidR="006462E0" w:rsidRDefault="003A07A1" w:rsidP="00233C0A">
      <w:r>
        <w:t>None</w:t>
      </w:r>
    </w:p>
    <w:p w14:paraId="04DEFBC5" w14:textId="77777777" w:rsidR="003A07A1" w:rsidRPr="00233C0A" w:rsidRDefault="003A07A1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7909B939" w14:textId="77777777" w:rsidR="002010AD" w:rsidRDefault="002010AD" w:rsidP="002010AD">
      <w:pPr>
        <w:rPr>
          <w:rFonts w:asciiTheme="minorHAnsi" w:hAnsiTheme="minorHAnsi" w:cstheme="minorHAnsi"/>
        </w:rPr>
      </w:pPr>
      <w:r w:rsidRPr="007951FE">
        <w:rPr>
          <w:rFonts w:asciiTheme="minorHAnsi" w:hAnsiTheme="minorHAnsi" w:cstheme="minorHAnsi"/>
        </w:rPr>
        <w:t>DeGarmo's Materials and Processes in Manufacturing; 12</w:t>
      </w:r>
      <w:r w:rsidRPr="002B756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or 13</w:t>
      </w:r>
      <w:r w:rsidRPr="002B7564">
        <w:rPr>
          <w:rFonts w:asciiTheme="minorHAnsi" w:hAnsiTheme="minorHAnsi" w:cstheme="minorHAnsi"/>
          <w:vertAlign w:val="superscript"/>
        </w:rPr>
        <w:t>th</w:t>
      </w:r>
      <w:r w:rsidRPr="007951FE">
        <w:rPr>
          <w:rFonts w:asciiTheme="minorHAnsi" w:hAnsiTheme="minorHAnsi" w:cstheme="minorHAnsi"/>
        </w:rPr>
        <w:t xml:space="preserve"> edition; Black &amp; </w:t>
      </w:r>
      <w:proofErr w:type="spellStart"/>
      <w:r w:rsidRPr="007951FE">
        <w:rPr>
          <w:rFonts w:asciiTheme="minorHAnsi" w:hAnsiTheme="minorHAnsi" w:cstheme="minorHAnsi"/>
        </w:rPr>
        <w:t>Kohser</w:t>
      </w:r>
      <w:proofErr w:type="spellEnd"/>
      <w:r w:rsidRPr="007951FE">
        <w:rPr>
          <w:rFonts w:asciiTheme="minorHAnsi" w:hAnsiTheme="minorHAnsi" w:cstheme="minorHAnsi"/>
        </w:rPr>
        <w:t>; Wiley 2017</w:t>
      </w:r>
      <w:r>
        <w:rPr>
          <w:rFonts w:asciiTheme="minorHAnsi" w:hAnsiTheme="minorHAnsi" w:cstheme="minorHAnsi"/>
        </w:rPr>
        <w:t>/2020</w:t>
      </w:r>
      <w:r w:rsidRPr="007951FE">
        <w:rPr>
          <w:rFonts w:asciiTheme="minorHAnsi" w:hAnsiTheme="minorHAnsi" w:cstheme="minorHAnsi"/>
        </w:rPr>
        <w:t xml:space="preserve">. </w:t>
      </w:r>
      <w:r w:rsidRPr="00793CFA">
        <w:rPr>
          <w:rFonts w:asciiTheme="minorHAnsi" w:hAnsiTheme="minorHAnsi" w:cstheme="minorHAnsi"/>
        </w:rPr>
        <w:t>ISBN 978-1-118-98767-4</w:t>
      </w:r>
      <w:r>
        <w:rPr>
          <w:rFonts w:asciiTheme="minorHAnsi" w:hAnsiTheme="minorHAnsi" w:cstheme="minorHAnsi"/>
        </w:rPr>
        <w:t xml:space="preserve"> or </w:t>
      </w:r>
      <w:r w:rsidRPr="002B7564">
        <w:rPr>
          <w:rFonts w:asciiTheme="minorHAnsi" w:hAnsiTheme="minorHAnsi" w:cstheme="minorHAnsi"/>
        </w:rPr>
        <w:t>978</w:t>
      </w:r>
      <w:r>
        <w:rPr>
          <w:rFonts w:asciiTheme="minorHAnsi" w:hAnsiTheme="minorHAnsi" w:cstheme="minorHAnsi"/>
        </w:rPr>
        <w:t>-</w:t>
      </w:r>
      <w:r w:rsidRPr="002B7564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-</w:t>
      </w:r>
      <w:r w:rsidRPr="002B7564">
        <w:rPr>
          <w:rFonts w:asciiTheme="minorHAnsi" w:hAnsiTheme="minorHAnsi" w:cstheme="minorHAnsi"/>
        </w:rPr>
        <w:t>119</w:t>
      </w:r>
      <w:r>
        <w:rPr>
          <w:rFonts w:asciiTheme="minorHAnsi" w:hAnsiTheme="minorHAnsi" w:cstheme="minorHAnsi"/>
        </w:rPr>
        <w:t>-</w:t>
      </w:r>
      <w:r w:rsidRPr="002B7564">
        <w:rPr>
          <w:rFonts w:asciiTheme="minorHAnsi" w:hAnsiTheme="minorHAnsi" w:cstheme="minorHAnsi"/>
        </w:rPr>
        <w:t>59298</w:t>
      </w:r>
      <w:r>
        <w:rPr>
          <w:rFonts w:asciiTheme="minorHAnsi" w:hAnsiTheme="minorHAnsi" w:cstheme="minorHAnsi"/>
        </w:rPr>
        <w:t>-</w:t>
      </w:r>
      <w:r w:rsidRPr="002B7564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</w:p>
    <w:p w14:paraId="31FA909F" w14:textId="77777777" w:rsidR="002010AD" w:rsidRDefault="002010AD" w:rsidP="00233C0A">
      <w:pPr>
        <w:rPr>
          <w:b/>
          <w:bCs/>
        </w:rPr>
      </w:pPr>
    </w:p>
    <w:p w14:paraId="31AE8E59" w14:textId="0CABB2E4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4641BD91" w14:textId="77777777" w:rsidR="00F0452E" w:rsidRPr="00BD25FB" w:rsidRDefault="00F0452E" w:rsidP="00F0452E">
      <w:pPr>
        <w:tabs>
          <w:tab w:val="left" w:pos="2880"/>
          <w:tab w:val="left" w:pos="3240"/>
        </w:tabs>
        <w:adjustRightInd w:val="0"/>
        <w:ind w:left="2880" w:hanging="2880"/>
      </w:pPr>
      <w:r w:rsidRPr="00BD25FB">
        <w:t>Lectures</w:t>
      </w:r>
      <w:r>
        <w:t xml:space="preserve"> </w:t>
      </w:r>
      <w:r w:rsidRPr="00BD25FB">
        <w:t>&amp; demonstrations</w:t>
      </w:r>
    </w:p>
    <w:p w14:paraId="6312430F" w14:textId="77777777" w:rsidR="00F0452E" w:rsidRPr="00BD25FB" w:rsidRDefault="00F0452E" w:rsidP="00F0452E">
      <w:pPr>
        <w:tabs>
          <w:tab w:val="left" w:pos="2880"/>
          <w:tab w:val="left" w:pos="3240"/>
        </w:tabs>
        <w:adjustRightInd w:val="0"/>
        <w:ind w:left="2880" w:hanging="2880"/>
      </w:pPr>
      <w:r w:rsidRPr="00BD25FB">
        <w:t>Videos</w:t>
      </w:r>
    </w:p>
    <w:p w14:paraId="4EA3790E" w14:textId="77777777" w:rsidR="00F0452E" w:rsidRDefault="00F0452E" w:rsidP="00F0452E">
      <w:pPr>
        <w:tabs>
          <w:tab w:val="left" w:pos="1200"/>
        </w:tabs>
        <w:adjustRightInd w:val="0"/>
        <w:ind w:left="2880" w:hanging="2880"/>
      </w:pPr>
      <w:r w:rsidRPr="00BD25FB">
        <w:t>Labs</w:t>
      </w:r>
      <w:r>
        <w:tab/>
      </w:r>
    </w:p>
    <w:p w14:paraId="7067E96C" w14:textId="77777777" w:rsidR="00F0452E" w:rsidRPr="00BD25FB" w:rsidRDefault="00F0452E" w:rsidP="00F0452E">
      <w:pPr>
        <w:tabs>
          <w:tab w:val="left" w:pos="1200"/>
        </w:tabs>
        <w:adjustRightInd w:val="0"/>
        <w:ind w:left="2880" w:hanging="2880"/>
      </w:pPr>
      <w:r>
        <w:t>Case Study</w:t>
      </w:r>
    </w:p>
    <w:p w14:paraId="5D72BE2E" w14:textId="77777777" w:rsidR="00F0452E" w:rsidRPr="00BD25FB" w:rsidRDefault="00F0452E" w:rsidP="00F0452E">
      <w:pPr>
        <w:tabs>
          <w:tab w:val="left" w:pos="2880"/>
          <w:tab w:val="left" w:pos="3150"/>
        </w:tabs>
        <w:adjustRightInd w:val="0"/>
        <w:ind w:left="2880" w:hanging="2880"/>
        <w:rPr>
          <w:b/>
          <w:bCs/>
          <w:szCs w:val="23"/>
        </w:rPr>
      </w:pPr>
      <w:r>
        <w:t>Research Project</w:t>
      </w:r>
    </w:p>
    <w:p w14:paraId="31AE8E5A" w14:textId="77777777" w:rsidR="006462E0" w:rsidRPr="00233C0A" w:rsidRDefault="006462E0" w:rsidP="00233C0A"/>
    <w:p w14:paraId="31AE8E5D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p w14:paraId="46B1F648" w14:textId="77777777" w:rsidR="00704C45" w:rsidRPr="00BD25FB" w:rsidRDefault="00704C45" w:rsidP="00704C45">
      <w:r w:rsidRPr="00BD25FB">
        <w:t xml:space="preserve">The </w:t>
      </w:r>
      <w:proofErr w:type="gramStart"/>
      <w:r w:rsidRPr="00BD25FB">
        <w:t>student's</w:t>
      </w:r>
      <w:proofErr w:type="gramEnd"/>
      <w:r w:rsidRPr="00BD25FB">
        <w:t xml:space="preserve"> final grade will be based on the following:</w:t>
      </w:r>
    </w:p>
    <w:p w14:paraId="3441FCC0" w14:textId="77777777" w:rsidR="00704C45" w:rsidRPr="00BD25FB" w:rsidRDefault="00704C45" w:rsidP="00704C45">
      <w:pPr>
        <w:ind w:left="720"/>
      </w:pPr>
      <w:r w:rsidRPr="00BD25FB">
        <w:t>Homework</w:t>
      </w:r>
      <w:r w:rsidRPr="00BD25FB">
        <w:tab/>
      </w:r>
      <w:r w:rsidRPr="00BD25FB">
        <w:tab/>
      </w:r>
      <w:r w:rsidRPr="00BD25FB">
        <w:tab/>
      </w:r>
      <w:r>
        <w:tab/>
      </w:r>
      <w:r w:rsidRPr="00BD25FB">
        <w:t>25% of final grade</w:t>
      </w:r>
    </w:p>
    <w:p w14:paraId="628A2E5C" w14:textId="77777777" w:rsidR="00704C45" w:rsidRPr="00BD25FB" w:rsidRDefault="00704C45" w:rsidP="00704C45">
      <w:pPr>
        <w:ind w:left="720"/>
      </w:pPr>
      <w:r w:rsidRPr="00BD25FB">
        <w:t>Lab assignments</w:t>
      </w:r>
      <w:r w:rsidRPr="00BD25FB">
        <w:tab/>
      </w:r>
      <w:r w:rsidRPr="00BD25FB">
        <w:tab/>
      </w:r>
      <w:r>
        <w:tab/>
      </w:r>
      <w:r w:rsidRPr="00BD25FB">
        <w:t>10% of final grade</w:t>
      </w:r>
    </w:p>
    <w:p w14:paraId="6A216CBD" w14:textId="77777777" w:rsidR="00704C45" w:rsidRPr="00BD25FB" w:rsidRDefault="00704C45" w:rsidP="00704C45">
      <w:pPr>
        <w:ind w:left="720"/>
      </w:pPr>
      <w:r w:rsidRPr="00BD25FB">
        <w:t>Attendance</w:t>
      </w:r>
      <w:r>
        <w:t>/</w:t>
      </w:r>
      <w:proofErr w:type="gramStart"/>
      <w:r>
        <w:t>Participation</w:t>
      </w:r>
      <w:r>
        <w:tab/>
      </w:r>
      <w:proofErr w:type="gramEnd"/>
      <w:r>
        <w:tab/>
        <w:t>1</w:t>
      </w:r>
      <w:r w:rsidRPr="00BD25FB">
        <w:t>0</w:t>
      </w:r>
      <w:proofErr w:type="gramStart"/>
      <w:r w:rsidRPr="00BD25FB">
        <w:t>% of</w:t>
      </w:r>
      <w:proofErr w:type="gramEnd"/>
      <w:r w:rsidRPr="00BD25FB">
        <w:t xml:space="preserve"> final grade</w:t>
      </w:r>
    </w:p>
    <w:p w14:paraId="1F558F64" w14:textId="77777777" w:rsidR="00704C45" w:rsidRPr="00BD25FB" w:rsidRDefault="00704C45" w:rsidP="00704C45">
      <w:pPr>
        <w:ind w:left="720"/>
      </w:pPr>
      <w:r w:rsidRPr="00BD25FB">
        <w:t>Tests (</w:t>
      </w:r>
      <w:r>
        <w:t>3</w:t>
      </w:r>
      <w:r w:rsidRPr="00BD25FB">
        <w:t>)</w:t>
      </w:r>
      <w:r w:rsidRPr="00BD25FB">
        <w:tab/>
      </w:r>
      <w:r w:rsidRPr="00BD25FB">
        <w:tab/>
      </w:r>
      <w:r w:rsidRPr="00BD25FB">
        <w:tab/>
      </w:r>
      <w:r>
        <w:tab/>
      </w:r>
      <w:r w:rsidRPr="00BD25FB">
        <w:t>25% of final grade</w:t>
      </w:r>
    </w:p>
    <w:p w14:paraId="306AA50E" w14:textId="77777777" w:rsidR="00704C45" w:rsidRPr="00BD25FB" w:rsidRDefault="00704C45" w:rsidP="00704C45">
      <w:pPr>
        <w:ind w:left="720"/>
      </w:pPr>
      <w:r>
        <w:t>Project</w:t>
      </w:r>
      <w:r>
        <w:tab/>
      </w:r>
      <w:r w:rsidRPr="00BD25FB">
        <w:tab/>
      </w:r>
      <w:r w:rsidRPr="00BD25FB">
        <w:tab/>
      </w:r>
      <w:r w:rsidRPr="00BD25FB">
        <w:tab/>
      </w:r>
      <w:r>
        <w:tab/>
      </w:r>
      <w:r w:rsidRPr="00BD25FB">
        <w:t>15% of final grade</w:t>
      </w:r>
    </w:p>
    <w:p w14:paraId="064AC6A2" w14:textId="77777777" w:rsidR="00704C45" w:rsidRPr="00BD25FB" w:rsidRDefault="00704C45" w:rsidP="00704C45">
      <w:pPr>
        <w:ind w:left="720"/>
      </w:pPr>
      <w:r w:rsidRPr="00BD25FB">
        <w:t>Final Examination</w:t>
      </w:r>
      <w:r w:rsidRPr="00BD25FB">
        <w:tab/>
      </w:r>
      <w:r w:rsidRPr="00BD25FB">
        <w:tab/>
      </w:r>
      <w:r>
        <w:tab/>
      </w:r>
      <w:r w:rsidRPr="00BD25FB">
        <w:t>15% of final grade</w:t>
      </w:r>
    </w:p>
    <w:p w14:paraId="7DB2DF55" w14:textId="77777777" w:rsidR="00704C45" w:rsidRPr="00BD25FB" w:rsidRDefault="00704C45" w:rsidP="00704C45"/>
    <w:p w14:paraId="522EBFB5" w14:textId="77777777" w:rsidR="00704C45" w:rsidRPr="00BD25FB" w:rsidRDefault="00704C45" w:rsidP="00704C45">
      <w:r w:rsidRPr="00BD25FB">
        <w:t xml:space="preserve">The </w:t>
      </w:r>
      <w:r>
        <w:t>project</w:t>
      </w:r>
      <w:r w:rsidRPr="00BD25FB">
        <w:t xml:space="preserve"> must be successfully completed to pass the course.  Tests will be weighted equally. </w:t>
      </w:r>
    </w:p>
    <w:p w14:paraId="31AE8E61" w14:textId="77777777" w:rsidR="006462E0" w:rsidRPr="00233C0A" w:rsidRDefault="006462E0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24AA9D27" w14:textId="77777777" w:rsidR="003A6E2E" w:rsidRPr="00BD25FB" w:rsidRDefault="003A6E2E" w:rsidP="003A6E2E">
      <w:pPr>
        <w:tabs>
          <w:tab w:val="left" w:pos="2880"/>
          <w:tab w:val="left" w:pos="3240"/>
        </w:tabs>
        <w:adjustRightInd w:val="0"/>
        <w:ind w:left="2880" w:hanging="2880"/>
      </w:pPr>
      <w:r w:rsidRPr="00BD25FB">
        <w:t>Final grades will be based on the following scale:</w:t>
      </w:r>
    </w:p>
    <w:p w14:paraId="405BA73A" w14:textId="77777777" w:rsidR="003A6E2E" w:rsidRPr="00BD25FB" w:rsidRDefault="003A6E2E" w:rsidP="003A6E2E">
      <w:pPr>
        <w:tabs>
          <w:tab w:val="left" w:pos="2880"/>
          <w:tab w:val="left" w:pos="3240"/>
        </w:tabs>
        <w:adjustRightInd w:val="0"/>
        <w:ind w:left="2880" w:hanging="2880"/>
      </w:pPr>
      <w:r w:rsidRPr="00BD25FB">
        <w:tab/>
        <w:t xml:space="preserve">A = 94 </w:t>
      </w:r>
      <w:r>
        <w:t>–</w:t>
      </w:r>
      <w:r w:rsidRPr="00BD25FB">
        <w:t xml:space="preserve"> 100</w:t>
      </w:r>
      <w:r>
        <w:t>%</w:t>
      </w:r>
    </w:p>
    <w:p w14:paraId="172B2F8B" w14:textId="77777777" w:rsidR="003A6E2E" w:rsidRPr="00BD25FB" w:rsidRDefault="003A6E2E" w:rsidP="003A6E2E">
      <w:pPr>
        <w:tabs>
          <w:tab w:val="left" w:pos="2880"/>
          <w:tab w:val="left" w:pos="3240"/>
        </w:tabs>
        <w:adjustRightInd w:val="0"/>
        <w:ind w:left="2880" w:hanging="2880"/>
      </w:pPr>
      <w:r w:rsidRPr="00BD25FB">
        <w:tab/>
        <w:t>B = 86 -   93</w:t>
      </w:r>
      <w:r>
        <w:t>%</w:t>
      </w:r>
    </w:p>
    <w:p w14:paraId="6ECBA84E" w14:textId="77777777" w:rsidR="003A6E2E" w:rsidRPr="00BD25FB" w:rsidRDefault="003A6E2E" w:rsidP="003A6E2E">
      <w:pPr>
        <w:tabs>
          <w:tab w:val="left" w:pos="2880"/>
          <w:tab w:val="left" w:pos="3240"/>
        </w:tabs>
        <w:adjustRightInd w:val="0"/>
        <w:ind w:left="2880" w:hanging="2880"/>
      </w:pPr>
      <w:r w:rsidRPr="00BD25FB">
        <w:lastRenderedPageBreak/>
        <w:tab/>
        <w:t>C = 75 -   85</w:t>
      </w:r>
      <w:r>
        <w:t>%</w:t>
      </w:r>
    </w:p>
    <w:p w14:paraId="1604BD1D" w14:textId="77777777" w:rsidR="003A6E2E" w:rsidRPr="00BD25FB" w:rsidRDefault="003A6E2E" w:rsidP="003A6E2E">
      <w:pPr>
        <w:tabs>
          <w:tab w:val="left" w:pos="2880"/>
          <w:tab w:val="left" w:pos="3240"/>
        </w:tabs>
        <w:adjustRightInd w:val="0"/>
        <w:ind w:left="2880" w:hanging="2880"/>
      </w:pPr>
      <w:r w:rsidRPr="00BD25FB">
        <w:tab/>
        <w:t>D = 70 -   74</w:t>
      </w:r>
      <w:r>
        <w:t>%</w:t>
      </w:r>
    </w:p>
    <w:p w14:paraId="4ED7AFEA" w14:textId="77777777" w:rsidR="003A6E2E" w:rsidRPr="00BD25FB" w:rsidRDefault="003A6E2E" w:rsidP="003A6E2E">
      <w:pPr>
        <w:tabs>
          <w:tab w:val="left" w:pos="2880"/>
          <w:tab w:val="left" w:pos="3240"/>
        </w:tabs>
        <w:adjustRightInd w:val="0"/>
        <w:ind w:left="2880" w:hanging="2880"/>
        <w:rPr>
          <w:b/>
          <w:bCs/>
        </w:rPr>
      </w:pPr>
      <w:r w:rsidRPr="00BD25FB">
        <w:tab/>
        <w:t>E =    0 -   69</w:t>
      </w:r>
      <w:r>
        <w:t>%</w:t>
      </w:r>
      <w:r w:rsidRPr="00BD25FB">
        <w:rPr>
          <w:b/>
          <w:bCs/>
        </w:rPr>
        <w:tab/>
      </w:r>
    </w:p>
    <w:p w14:paraId="43848E8E" w14:textId="77777777" w:rsidR="003A6E2E" w:rsidRPr="00D94B44" w:rsidRDefault="003A6E2E" w:rsidP="003A6E2E">
      <w:pPr>
        <w:adjustRightInd w:val="0"/>
        <w:jc w:val="both"/>
        <w:rPr>
          <w:bCs/>
        </w:rPr>
      </w:pPr>
      <w:r>
        <w:rPr>
          <w:bCs/>
        </w:rPr>
        <w:t xml:space="preserve">Those earning </w:t>
      </w:r>
      <w:proofErr w:type="gramStart"/>
      <w:r>
        <w:rPr>
          <w:bCs/>
        </w:rPr>
        <w:t>a grade</w:t>
      </w:r>
      <w:proofErr w:type="gramEnd"/>
      <w:r>
        <w:rPr>
          <w:bCs/>
        </w:rPr>
        <w:t xml:space="preserve"> of ‘A’ going into the final exam will have the final exam waived and earn an ‘A’ for the course.</w:t>
      </w:r>
    </w:p>
    <w:p w14:paraId="31AE8E63" w14:textId="77777777" w:rsidR="006462E0" w:rsidRPr="00233C0A" w:rsidRDefault="006462E0" w:rsidP="00233C0A"/>
    <w:p w14:paraId="31AE8E66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31AE8E68" w14:textId="0477BC38" w:rsidR="006462E0" w:rsidRDefault="003A6E2E" w:rsidP="00233C0A">
      <w:r>
        <w:t>None</w:t>
      </w:r>
    </w:p>
    <w:p w14:paraId="617DFB52" w14:textId="77777777" w:rsidR="003A6E2E" w:rsidRPr="00233C0A" w:rsidRDefault="003A6E2E" w:rsidP="00233C0A"/>
    <w:p w14:paraId="31AE8E6B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6453AACC" w14:textId="77777777" w:rsidR="00760702" w:rsidRPr="00046BEC" w:rsidRDefault="00760702" w:rsidP="00760702">
      <w:pPr>
        <w:rPr>
          <w:rFonts w:cs="Arial"/>
        </w:rPr>
      </w:pPr>
      <w:r w:rsidRPr="5F628638">
        <w:rPr>
          <w:rFonts w:cs="Arial"/>
        </w:rPr>
        <w:t xml:space="preserve">Attendance/Participation is included in your grade.  </w:t>
      </w:r>
      <w:proofErr w:type="gramStart"/>
      <w:r w:rsidRPr="5F628638">
        <w:rPr>
          <w:rFonts w:cs="Arial"/>
        </w:rPr>
        <w:t>In order to</w:t>
      </w:r>
      <w:proofErr w:type="gramEnd"/>
      <w:r w:rsidRPr="5F628638">
        <w:rPr>
          <w:rFonts w:cs="Arial"/>
        </w:rPr>
        <w:t xml:space="preserve"> receive full credit, you must join the class sessions in person or via Zoom and meaningfully engage in the class.</w:t>
      </w:r>
    </w:p>
    <w:p w14:paraId="090A1EFE" w14:textId="77777777" w:rsidR="00760702" w:rsidRPr="00104EE2" w:rsidRDefault="00760702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2E28EC5C" w14:textId="77777777" w:rsidR="009212E6" w:rsidRPr="00BD25FB" w:rsidRDefault="009212E6" w:rsidP="009212E6">
      <w:r w:rsidRPr="5F628638">
        <w:rPr>
          <w:b/>
          <w:bCs/>
        </w:rPr>
        <w:t>Academic Integrity:</w:t>
      </w:r>
    </w:p>
    <w:p w14:paraId="73005B83" w14:textId="77777777" w:rsidR="009212E6" w:rsidRPr="00BD25FB" w:rsidRDefault="009212E6" w:rsidP="009212E6">
      <w:r w:rsidRPr="5F628638">
        <w:t>Use of AI</w:t>
      </w:r>
    </w:p>
    <w:p w14:paraId="6FC3A57A" w14:textId="77777777" w:rsidR="009212E6" w:rsidRPr="00BD25FB" w:rsidRDefault="009212E6" w:rsidP="009212E6">
      <w:pPr>
        <w:pStyle w:val="ListParagraph"/>
        <w:widowControl/>
        <w:numPr>
          <w:ilvl w:val="0"/>
          <w:numId w:val="6"/>
        </w:numPr>
        <w:autoSpaceDE/>
        <w:autoSpaceDN/>
        <w:contextualSpacing/>
      </w:pPr>
      <w:r w:rsidRPr="5F628638">
        <w:rPr>
          <w:b/>
          <w:bCs/>
          <w:color w:val="BA0C2F"/>
        </w:rPr>
        <w:t>Never submit copy/pasted text from AI tools</w:t>
      </w:r>
      <w:r w:rsidRPr="5F628638">
        <w:t xml:space="preserve"> and try to pass it off as your own work. To do so is academic misconduct. </w:t>
      </w:r>
    </w:p>
    <w:p w14:paraId="3FB020F2" w14:textId="77777777" w:rsidR="009212E6" w:rsidRPr="00BD25FB" w:rsidRDefault="009212E6" w:rsidP="009212E6">
      <w:pPr>
        <w:pStyle w:val="ListParagraph"/>
        <w:widowControl/>
        <w:numPr>
          <w:ilvl w:val="0"/>
          <w:numId w:val="6"/>
        </w:numPr>
        <w:autoSpaceDE/>
        <w:autoSpaceDN/>
        <w:contextualSpacing/>
      </w:pPr>
      <w:r w:rsidRPr="5F628638">
        <w:rPr>
          <w:b/>
          <w:bCs/>
          <w:color w:val="BA0C2F"/>
        </w:rPr>
        <w:t>Grammar/Style/Translation</w:t>
      </w:r>
      <w:r w:rsidRPr="5F628638">
        <w:t xml:space="preserve">: Using the tool for grammar checks on already written work is fine, but you must be transparent about doing so. </w:t>
      </w:r>
      <w:r w:rsidRPr="5F628638">
        <w:rPr>
          <w:b/>
          <w:bCs/>
          <w:color w:val="BA0C2F"/>
        </w:rPr>
        <w:t>Identify</w:t>
      </w:r>
      <w:r w:rsidRPr="5F628638">
        <w:t xml:space="preserve"> the tool used, Copy/paste the </w:t>
      </w:r>
      <w:r w:rsidRPr="5F628638">
        <w:rPr>
          <w:b/>
          <w:bCs/>
          <w:color w:val="BA0C2F"/>
        </w:rPr>
        <w:t>exact prompt</w:t>
      </w:r>
      <w:r w:rsidRPr="5F628638">
        <w:t xml:space="preserve"> you used and the output the tool generated.</w:t>
      </w:r>
    </w:p>
    <w:p w14:paraId="62ECC5D8" w14:textId="77777777" w:rsidR="009212E6" w:rsidRPr="00BD25FB" w:rsidRDefault="009212E6" w:rsidP="009212E6">
      <w:r w:rsidRPr="5F628638">
        <w:t xml:space="preserve"> </w:t>
      </w:r>
    </w:p>
    <w:p w14:paraId="306ED8D2" w14:textId="77777777" w:rsidR="009212E6" w:rsidRPr="00BD25FB" w:rsidRDefault="009212E6" w:rsidP="009212E6">
      <w:r w:rsidRPr="5F628638">
        <w:t>Plagiarism</w:t>
      </w:r>
    </w:p>
    <w:p w14:paraId="2780B29A" w14:textId="77777777" w:rsidR="009212E6" w:rsidRPr="00BD25FB" w:rsidRDefault="009212E6" w:rsidP="009212E6">
      <w:pPr>
        <w:pStyle w:val="ListParagraph"/>
        <w:widowControl/>
        <w:numPr>
          <w:ilvl w:val="0"/>
          <w:numId w:val="5"/>
        </w:numPr>
        <w:autoSpaceDE/>
        <w:autoSpaceDN/>
        <w:contextualSpacing/>
      </w:pPr>
      <w:r w:rsidRPr="5F628638">
        <w:rPr>
          <w:b/>
          <w:bCs/>
          <w:color w:val="BA0C2F"/>
        </w:rPr>
        <w:t>Never submit copy/pasted text from the internet</w:t>
      </w:r>
      <w:r w:rsidRPr="5F628638">
        <w:t xml:space="preserve"> and try to pass it off as your own work. To do so is academic misconduct. </w:t>
      </w:r>
    </w:p>
    <w:p w14:paraId="0F508E46" w14:textId="77777777" w:rsidR="009212E6" w:rsidRPr="00BD25FB" w:rsidRDefault="009212E6" w:rsidP="009212E6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b/>
          <w:bCs/>
        </w:rPr>
      </w:pPr>
      <w:r w:rsidRPr="5F628638">
        <w:rPr>
          <w:b/>
          <w:bCs/>
          <w:color w:val="BA0C2F"/>
        </w:rPr>
        <w:t xml:space="preserve">Cite your sources: </w:t>
      </w:r>
      <w:r w:rsidRPr="5F628638">
        <w:rPr>
          <w:b/>
          <w:bCs/>
        </w:rPr>
        <w:t xml:space="preserve">You are invited to use the internet to research information, but you must always cite your source, even for a homework question. </w:t>
      </w:r>
    </w:p>
    <w:p w14:paraId="206EBC1E" w14:textId="77777777" w:rsidR="009212E6" w:rsidRPr="00BD25FB" w:rsidRDefault="009212E6" w:rsidP="009212E6">
      <w:r w:rsidRPr="5F628638">
        <w:t xml:space="preserve"> </w:t>
      </w:r>
    </w:p>
    <w:p w14:paraId="53339693" w14:textId="77777777" w:rsidR="009212E6" w:rsidRPr="00BD25FB" w:rsidRDefault="009212E6" w:rsidP="009212E6">
      <w:r w:rsidRPr="5F628638">
        <w:t xml:space="preserve">You are encouraged to review the guidelines outlined in the </w:t>
      </w:r>
      <w:r w:rsidRPr="5F628638">
        <w:rPr>
          <w:b/>
          <w:bCs/>
          <w:color w:val="BA0C2F"/>
        </w:rPr>
        <w:t>Code of Student Conduct</w:t>
      </w:r>
      <w:r w:rsidRPr="5F628638">
        <w:t xml:space="preserve"> about completing academic activities with fairness and honesty.</w:t>
      </w:r>
    </w:p>
    <w:p w14:paraId="7D2470C5" w14:textId="02625ABA" w:rsidR="009212E6" w:rsidRPr="00BD25FB" w:rsidRDefault="009212E6" w:rsidP="009212E6"/>
    <w:p w14:paraId="7A0740EE" w14:textId="77777777" w:rsidR="009212E6" w:rsidRPr="00BD25FB" w:rsidRDefault="009212E6" w:rsidP="009212E6">
      <w:r w:rsidRPr="5F628638">
        <w:t xml:space="preserve">Some student work may be submitted to AI or plagiarism detection tools </w:t>
      </w:r>
      <w:proofErr w:type="gramStart"/>
      <w:r w:rsidRPr="5F628638">
        <w:t>in order to</w:t>
      </w:r>
      <w:proofErr w:type="gramEnd"/>
      <w:r w:rsidRPr="5F628638">
        <w:t xml:space="preserve"> ensure that student work </w:t>
      </w:r>
      <w:proofErr w:type="gramStart"/>
      <w:r w:rsidRPr="5F628638">
        <w:t>product is</w:t>
      </w:r>
      <w:proofErr w:type="gramEnd"/>
      <w:r w:rsidRPr="5F628638">
        <w:t xml:space="preserve"> human created. You will be submitting your term paper to the detection tool yourself – so that you can see what is flagged and correct issues before making your final submission.</w:t>
      </w:r>
    </w:p>
    <w:p w14:paraId="79AD249C" w14:textId="77777777" w:rsidR="009212E6" w:rsidRDefault="009212E6" w:rsidP="003C6959">
      <w:pPr>
        <w:rPr>
          <w:b/>
          <w:bCs/>
        </w:rPr>
      </w:pPr>
    </w:p>
    <w:p w14:paraId="4E38CFCD" w14:textId="77777777" w:rsidR="0031037F" w:rsidRPr="00BD25FB" w:rsidRDefault="0031037F" w:rsidP="0031037F">
      <w:pPr>
        <w:tabs>
          <w:tab w:val="left" w:pos="540"/>
        </w:tabs>
        <w:rPr>
          <w:b/>
          <w:bCs/>
        </w:rPr>
      </w:pPr>
      <w:r w:rsidRPr="5F628638">
        <w:rPr>
          <w:b/>
          <w:bCs/>
        </w:rPr>
        <w:t>ADDITIONAL INFORMATION:</w:t>
      </w:r>
    </w:p>
    <w:p w14:paraId="7488C90E" w14:textId="77777777" w:rsidR="0031037F" w:rsidRPr="00BD25FB" w:rsidRDefault="0031037F" w:rsidP="0031037F">
      <w:pPr>
        <w:tabs>
          <w:tab w:val="left" w:pos="360"/>
        </w:tabs>
        <w:adjustRightInd w:val="0"/>
      </w:pPr>
      <w:r w:rsidRPr="00BD25FB">
        <w:rPr>
          <w:b/>
          <w:bCs/>
          <w:color w:val="000000"/>
        </w:rPr>
        <w:t>Submittals:</w:t>
      </w:r>
    </w:p>
    <w:p w14:paraId="3E961945" w14:textId="77777777" w:rsidR="0031037F" w:rsidRPr="00BD25FB" w:rsidRDefault="0031037F" w:rsidP="0031037F">
      <w:pPr>
        <w:adjustRightInd w:val="0"/>
      </w:pPr>
      <w:r w:rsidRPr="00BD25FB">
        <w:t xml:space="preserve">Homework is to be completed and submitted by </w:t>
      </w:r>
      <w:r>
        <w:t xml:space="preserve">class time on </w:t>
      </w:r>
      <w:r w:rsidRPr="00BD25FB">
        <w:t xml:space="preserve">the due date.  </w:t>
      </w:r>
    </w:p>
    <w:p w14:paraId="1F543739" w14:textId="77777777" w:rsidR="0031037F" w:rsidRPr="00BD25FB" w:rsidRDefault="0031037F" w:rsidP="0031037F">
      <w:pPr>
        <w:tabs>
          <w:tab w:val="left" w:pos="360"/>
        </w:tabs>
        <w:adjustRightInd w:val="0"/>
        <w:ind w:left="360" w:hanging="360"/>
      </w:pPr>
    </w:p>
    <w:p w14:paraId="7CD7404C" w14:textId="77777777" w:rsidR="0031037F" w:rsidRPr="00BD25FB" w:rsidRDefault="0031037F" w:rsidP="0031037F">
      <w:pPr>
        <w:adjustRightInd w:val="0"/>
      </w:pPr>
      <w:r w:rsidRPr="00BD25FB">
        <w:rPr>
          <w:u w:val="single"/>
        </w:rPr>
        <w:t xml:space="preserve">Homework not submitted by the due date will be accepted </w:t>
      </w:r>
      <w:r>
        <w:rPr>
          <w:u w:val="single"/>
        </w:rPr>
        <w:t>one week</w:t>
      </w:r>
      <w:r w:rsidRPr="00BD25FB">
        <w:rPr>
          <w:u w:val="single"/>
        </w:rPr>
        <w:t xml:space="preserve"> following the due date, but with 10% loss of credit.  No work will be accepted after that time.</w:t>
      </w:r>
    </w:p>
    <w:p w14:paraId="68CAA575" w14:textId="77777777" w:rsidR="0031037F" w:rsidRPr="00BD25FB" w:rsidRDefault="0031037F" w:rsidP="0031037F">
      <w:pPr>
        <w:tabs>
          <w:tab w:val="left" w:pos="360"/>
        </w:tabs>
        <w:adjustRightInd w:val="0"/>
      </w:pPr>
    </w:p>
    <w:p w14:paraId="413A7177" w14:textId="77777777" w:rsidR="0031037F" w:rsidRPr="00BD25FB" w:rsidRDefault="0031037F" w:rsidP="0031037F">
      <w:pPr>
        <w:adjustRightInd w:val="0"/>
      </w:pPr>
      <w:r w:rsidRPr="5F628638">
        <w:t>Note: submittals that are not returned during the term may be picked up in the instructor’s office during the first 6 weeks of the next term.  After that period, they will be destroyed.</w:t>
      </w:r>
    </w:p>
    <w:p w14:paraId="7A1FB4A6" w14:textId="77777777" w:rsidR="0031037F" w:rsidRPr="00BD25FB" w:rsidRDefault="0031037F" w:rsidP="0031037F">
      <w:pPr>
        <w:tabs>
          <w:tab w:val="left" w:pos="360"/>
        </w:tabs>
        <w:adjustRightInd w:val="0"/>
        <w:ind w:left="360" w:hanging="360"/>
      </w:pPr>
    </w:p>
    <w:p w14:paraId="2D623D04" w14:textId="77777777" w:rsidR="0031037F" w:rsidRPr="002F6130" w:rsidRDefault="0031037F" w:rsidP="0031037F">
      <w:pPr>
        <w:adjustRightInd w:val="0"/>
      </w:pPr>
      <w:r w:rsidRPr="5F628638">
        <w:rPr>
          <w:i/>
          <w:iCs/>
          <w:u w:val="single"/>
        </w:rPr>
        <w:t>Withdrawal from class: Please note that school policy requires you to officially withdraw from a course to avoid receiving a failing grade.  See your advisor or instructor for information on how to officially drop a class.</w:t>
      </w:r>
    </w:p>
    <w:p w14:paraId="23E4F573" w14:textId="77777777" w:rsidR="0031037F" w:rsidRDefault="0031037F" w:rsidP="003C6959">
      <w:pPr>
        <w:rPr>
          <w:b/>
          <w:bCs/>
        </w:rPr>
      </w:pPr>
    </w:p>
    <w:p w14:paraId="4ED177D5" w14:textId="77777777" w:rsidR="009067B4" w:rsidRDefault="009067B4" w:rsidP="003C6959">
      <w:pPr>
        <w:rPr>
          <w:b/>
          <w:bCs/>
        </w:rPr>
        <w:sectPr w:rsidR="009067B4" w:rsidSect="00C046A0">
          <w:footerReference w:type="default" r:id="rId12"/>
          <w:pgSz w:w="12240" w:h="15840"/>
          <w:pgMar w:top="1440" w:right="1080" w:bottom="1440" w:left="1080" w:header="0" w:footer="1070" w:gutter="0"/>
          <w:cols w:space="720"/>
          <w:docGrid w:linePitch="299"/>
        </w:sectPr>
      </w:pPr>
    </w:p>
    <w:p w14:paraId="4124DCA4" w14:textId="54EF0F21" w:rsidR="00C046A0" w:rsidRPr="009067B4" w:rsidRDefault="00D91EA6" w:rsidP="003C6959">
      <w:pPr>
        <w:rPr>
          <w:rFonts w:asciiTheme="minorHAnsi" w:hAnsiTheme="minorHAnsi" w:cstheme="minorHAnsi"/>
          <w:b/>
        </w:rPr>
      </w:pPr>
      <w:r w:rsidRPr="00A86695">
        <w:rPr>
          <w:b/>
          <w:bCs/>
        </w:rPr>
        <w:lastRenderedPageBreak/>
        <w:t xml:space="preserve">UNITS OF INSTRUCTION </w:t>
      </w:r>
    </w:p>
    <w:p w14:paraId="754E4AA7" w14:textId="77777777" w:rsidR="003C6959" w:rsidRDefault="003C6959" w:rsidP="00C046A0">
      <w:pPr>
        <w:spacing w:before="31"/>
        <w:ind w:right="312"/>
        <w:rPr>
          <w:rFonts w:asciiTheme="minorHAnsi" w:hAnsiTheme="minorHAnsi" w:cstheme="minorHAnsi"/>
          <w:b/>
        </w:rPr>
      </w:pPr>
    </w:p>
    <w:p w14:paraId="7226896D" w14:textId="77777777" w:rsidR="009067B4" w:rsidRPr="00F923CC" w:rsidRDefault="009067B4" w:rsidP="009067B4">
      <w:pPr>
        <w:rPr>
          <w:rFonts w:cs="Arial"/>
          <w:b/>
        </w:rPr>
      </w:pPr>
      <w:r>
        <w:rPr>
          <w:rFonts w:cs="Arial"/>
          <w:b/>
        </w:rPr>
        <w:t>MECH 1150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Schedule</w:t>
      </w:r>
    </w:p>
    <w:p w14:paraId="4B7307D8" w14:textId="77777777" w:rsidR="009067B4" w:rsidRPr="00F923CC" w:rsidRDefault="009067B4" w:rsidP="009067B4">
      <w:pPr>
        <w:rPr>
          <w:rFonts w:cs="Arial"/>
        </w:rPr>
      </w:pPr>
    </w:p>
    <w:tbl>
      <w:tblPr>
        <w:tblW w:w="1396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530"/>
        <w:gridCol w:w="4273"/>
        <w:gridCol w:w="2893"/>
        <w:gridCol w:w="1977"/>
        <w:gridCol w:w="2100"/>
      </w:tblGrid>
      <w:tr w:rsidR="009067B4" w:rsidRPr="00E80D66" w14:paraId="14E7573E" w14:textId="77777777" w:rsidTr="00517866">
        <w:tc>
          <w:tcPr>
            <w:tcW w:w="1188" w:type="dxa"/>
          </w:tcPr>
          <w:p w14:paraId="1700BD04" w14:textId="77777777" w:rsidR="009067B4" w:rsidRDefault="009067B4" w:rsidP="00517866">
            <w:pPr>
              <w:rPr>
                <w:rFonts w:cs="Arial"/>
                <w:b/>
                <w:sz w:val="28"/>
              </w:rPr>
            </w:pPr>
            <w:r w:rsidRPr="00E80D66">
              <w:rPr>
                <w:rFonts w:cs="Arial"/>
                <w:b/>
                <w:sz w:val="28"/>
              </w:rPr>
              <w:t>WEEK</w:t>
            </w:r>
          </w:p>
          <w:p w14:paraId="12600A3D" w14:textId="77777777" w:rsidR="009067B4" w:rsidRPr="00F501F5" w:rsidRDefault="009067B4" w:rsidP="00517866">
            <w:pPr>
              <w:rPr>
                <w:rFonts w:cs="Arial"/>
                <w:sz w:val="28"/>
              </w:rPr>
            </w:pPr>
          </w:p>
        </w:tc>
        <w:tc>
          <w:tcPr>
            <w:tcW w:w="1530" w:type="dxa"/>
          </w:tcPr>
          <w:p w14:paraId="09757A17" w14:textId="77777777" w:rsidR="009067B4" w:rsidRPr="00E80D66" w:rsidRDefault="009067B4" w:rsidP="00517866">
            <w:pPr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DATE </w:t>
            </w:r>
          </w:p>
        </w:tc>
        <w:tc>
          <w:tcPr>
            <w:tcW w:w="4273" w:type="dxa"/>
          </w:tcPr>
          <w:p w14:paraId="7AD9731C" w14:textId="77777777" w:rsidR="009067B4" w:rsidRPr="00E80D66" w:rsidRDefault="009067B4" w:rsidP="00517866">
            <w:pPr>
              <w:rPr>
                <w:rFonts w:cs="Arial"/>
                <w:b/>
                <w:sz w:val="28"/>
              </w:rPr>
            </w:pPr>
            <w:r w:rsidRPr="00E80D66">
              <w:rPr>
                <w:rFonts w:cs="Arial"/>
                <w:b/>
                <w:sz w:val="28"/>
              </w:rPr>
              <w:t>UNIT OF INSTRUCTION</w:t>
            </w:r>
            <w:r>
              <w:rPr>
                <w:rFonts w:cs="Arial"/>
                <w:b/>
                <w:sz w:val="28"/>
              </w:rPr>
              <w:t>, CHAPTER/TOPIC, ACTIVITIES</w:t>
            </w:r>
          </w:p>
        </w:tc>
        <w:tc>
          <w:tcPr>
            <w:tcW w:w="2893" w:type="dxa"/>
          </w:tcPr>
          <w:p w14:paraId="0321E034" w14:textId="77777777" w:rsidR="009067B4" w:rsidRPr="00E80D66" w:rsidRDefault="009067B4" w:rsidP="00517866">
            <w:pPr>
              <w:rPr>
                <w:rFonts w:cs="Arial"/>
                <w:b/>
                <w:sz w:val="28"/>
              </w:rPr>
            </w:pPr>
            <w:r w:rsidRPr="00E80D66">
              <w:rPr>
                <w:rFonts w:cs="Arial"/>
                <w:b/>
                <w:sz w:val="28"/>
              </w:rPr>
              <w:t>ASSESSMENT METHODS</w:t>
            </w:r>
          </w:p>
        </w:tc>
        <w:tc>
          <w:tcPr>
            <w:tcW w:w="1977" w:type="dxa"/>
          </w:tcPr>
          <w:p w14:paraId="45A2D513" w14:textId="77777777" w:rsidR="009067B4" w:rsidRPr="00E80D66" w:rsidRDefault="009067B4" w:rsidP="00517866">
            <w:pPr>
              <w:rPr>
                <w:rFonts w:cs="Arial"/>
                <w:b/>
                <w:sz w:val="28"/>
              </w:rPr>
            </w:pPr>
            <w:r w:rsidRPr="00E80D66">
              <w:rPr>
                <w:rFonts w:cs="Arial"/>
                <w:b/>
                <w:sz w:val="28"/>
              </w:rPr>
              <w:t>ASSIGNMENTS</w:t>
            </w:r>
          </w:p>
        </w:tc>
        <w:tc>
          <w:tcPr>
            <w:tcW w:w="2100" w:type="dxa"/>
          </w:tcPr>
          <w:p w14:paraId="12D51DDD" w14:textId="77777777" w:rsidR="009067B4" w:rsidRPr="00E80D66" w:rsidRDefault="009067B4" w:rsidP="00517866">
            <w:pPr>
              <w:rPr>
                <w:rFonts w:cs="Arial"/>
                <w:b/>
                <w:sz w:val="28"/>
              </w:rPr>
            </w:pPr>
            <w:r w:rsidRPr="00E80D66">
              <w:rPr>
                <w:rFonts w:cs="Arial"/>
                <w:b/>
                <w:sz w:val="28"/>
              </w:rPr>
              <w:t>D</w:t>
            </w:r>
            <w:r>
              <w:rPr>
                <w:rFonts w:cs="Arial"/>
                <w:b/>
                <w:sz w:val="28"/>
              </w:rPr>
              <w:t>U</w:t>
            </w:r>
            <w:r w:rsidRPr="00E80D66">
              <w:rPr>
                <w:rFonts w:cs="Arial"/>
                <w:b/>
                <w:sz w:val="28"/>
              </w:rPr>
              <w:t>E</w:t>
            </w:r>
            <w:r>
              <w:rPr>
                <w:rFonts w:cs="Arial"/>
                <w:b/>
                <w:sz w:val="28"/>
              </w:rPr>
              <w:t xml:space="preserve"> DATE</w:t>
            </w:r>
          </w:p>
        </w:tc>
      </w:tr>
      <w:tr w:rsidR="009067B4" w:rsidRPr="00E80D66" w14:paraId="79DC308F" w14:textId="77777777" w:rsidTr="00517866">
        <w:tc>
          <w:tcPr>
            <w:tcW w:w="1188" w:type="dxa"/>
            <w:vMerge w:val="restart"/>
          </w:tcPr>
          <w:p w14:paraId="0A0AA298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1</w:t>
            </w:r>
          </w:p>
          <w:p w14:paraId="550C561E" w14:textId="77777777" w:rsidR="009067B4" w:rsidRPr="00F501F5" w:rsidRDefault="009067B4" w:rsidP="00517866">
            <w:pPr>
              <w:rPr>
                <w:rFonts w:cs="Arial"/>
              </w:rPr>
            </w:pPr>
          </w:p>
        </w:tc>
        <w:tc>
          <w:tcPr>
            <w:tcW w:w="1530" w:type="dxa"/>
          </w:tcPr>
          <w:p w14:paraId="55509FE1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1112528F" w14:textId="77777777" w:rsidR="009067B4" w:rsidRPr="00B70C65" w:rsidRDefault="009067B4" w:rsidP="00517866">
            <w:pPr>
              <w:rPr>
                <w:rFonts w:cs="Arial"/>
                <w:i/>
              </w:rPr>
            </w:pPr>
            <w:r w:rsidRPr="00B70C65">
              <w:rPr>
                <w:rFonts w:cs="Arial"/>
                <w:i/>
              </w:rPr>
              <w:t xml:space="preserve">I. Intro to Metals </w:t>
            </w:r>
            <w:r w:rsidRPr="00C64383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Ch</w:t>
            </w:r>
            <w:r w:rsidRPr="00C6438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3</w:t>
            </w:r>
          </w:p>
        </w:tc>
        <w:tc>
          <w:tcPr>
            <w:tcW w:w="2893" w:type="dxa"/>
          </w:tcPr>
          <w:p w14:paraId="06F5E6EF" w14:textId="77777777" w:rsidR="009067B4" w:rsidRPr="00E80D66" w:rsidRDefault="009067B4" w:rsidP="0051786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Hw</w:t>
            </w:r>
            <w:proofErr w:type="spellEnd"/>
            <w:r>
              <w:rPr>
                <w:rFonts w:cs="Arial"/>
              </w:rPr>
              <w:t>, Test 1, Final Exam</w:t>
            </w:r>
          </w:p>
        </w:tc>
        <w:tc>
          <w:tcPr>
            <w:tcW w:w="1977" w:type="dxa"/>
          </w:tcPr>
          <w:p w14:paraId="22A90E08" w14:textId="77777777" w:rsidR="009067B4" w:rsidRPr="00E80D66" w:rsidRDefault="009067B4" w:rsidP="00517866">
            <w:pPr>
              <w:rPr>
                <w:rFonts w:cs="Arial"/>
              </w:rPr>
            </w:pPr>
            <w:r>
              <w:rPr>
                <w:rFonts w:cs="Arial"/>
              </w:rPr>
              <w:t xml:space="preserve">Ch 3 </w:t>
            </w:r>
            <w:proofErr w:type="spellStart"/>
            <w:r>
              <w:rPr>
                <w:rFonts w:cs="Arial"/>
              </w:rPr>
              <w:t>hw</w:t>
            </w:r>
            <w:proofErr w:type="spellEnd"/>
          </w:p>
        </w:tc>
        <w:tc>
          <w:tcPr>
            <w:tcW w:w="2100" w:type="dxa"/>
          </w:tcPr>
          <w:p w14:paraId="4A8C0D04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2B3E02E8" w14:textId="77777777" w:rsidTr="00517866">
        <w:tc>
          <w:tcPr>
            <w:tcW w:w="1188" w:type="dxa"/>
            <w:vMerge/>
          </w:tcPr>
          <w:p w14:paraId="0F3FE38D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2109469B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7BE66C7D" w14:textId="77777777" w:rsidR="009067B4" w:rsidRPr="00F27315" w:rsidRDefault="009067B4" w:rsidP="00517866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More Ch 3</w:t>
            </w:r>
          </w:p>
          <w:p w14:paraId="51DD02DA" w14:textId="77777777" w:rsidR="009067B4" w:rsidRPr="00B70C65" w:rsidRDefault="009067B4" w:rsidP="00517866">
            <w:pPr>
              <w:rPr>
                <w:rFonts w:cs="Arial"/>
                <w:i/>
              </w:rPr>
            </w:pPr>
            <w:r w:rsidRPr="00B70C65">
              <w:rPr>
                <w:rFonts w:cs="Arial"/>
                <w:i/>
              </w:rPr>
              <w:t xml:space="preserve">II. </w:t>
            </w:r>
            <w:r>
              <w:rPr>
                <w:rFonts w:cs="Arial"/>
                <w:i/>
              </w:rPr>
              <w:t xml:space="preserve">Properties of Materials </w:t>
            </w:r>
            <w:r w:rsidRPr="00C64383">
              <w:rPr>
                <w:rFonts w:cs="Arial"/>
              </w:rPr>
              <w:t>- Ch 2</w:t>
            </w:r>
          </w:p>
          <w:p w14:paraId="26C34063" w14:textId="77777777" w:rsidR="009067B4" w:rsidRPr="00FC5F65" w:rsidRDefault="009067B4" w:rsidP="00517866">
            <w:pPr>
              <w:rPr>
                <w:rFonts w:cs="Arial"/>
              </w:rPr>
            </w:pPr>
            <w:r>
              <w:rPr>
                <w:rFonts w:cs="Arial"/>
              </w:rPr>
              <w:t>Material Properties</w:t>
            </w:r>
          </w:p>
        </w:tc>
        <w:tc>
          <w:tcPr>
            <w:tcW w:w="2893" w:type="dxa"/>
          </w:tcPr>
          <w:p w14:paraId="2B89CB9D" w14:textId="77777777" w:rsidR="009067B4" w:rsidRDefault="009067B4" w:rsidP="00517866">
            <w:pPr>
              <w:rPr>
                <w:rFonts w:cs="Arial"/>
              </w:rPr>
            </w:pPr>
          </w:p>
          <w:p w14:paraId="605521F8" w14:textId="77777777" w:rsidR="009067B4" w:rsidRPr="00B70C65" w:rsidRDefault="009067B4" w:rsidP="00517866">
            <w:pPr>
              <w:rPr>
                <w:rFonts w:cs="Arial"/>
                <w:i/>
              </w:rPr>
            </w:pPr>
            <w:proofErr w:type="spellStart"/>
            <w:r>
              <w:rPr>
                <w:rFonts w:cs="Arial"/>
              </w:rPr>
              <w:t>Hw</w:t>
            </w:r>
            <w:proofErr w:type="spellEnd"/>
            <w:r>
              <w:rPr>
                <w:rFonts w:cs="Arial"/>
              </w:rPr>
              <w:t>, Test 1, Final Exam</w:t>
            </w:r>
          </w:p>
        </w:tc>
        <w:tc>
          <w:tcPr>
            <w:tcW w:w="1977" w:type="dxa"/>
          </w:tcPr>
          <w:p w14:paraId="3D05226D" w14:textId="77777777" w:rsidR="009067B4" w:rsidRDefault="009067B4" w:rsidP="00517866">
            <w:pPr>
              <w:rPr>
                <w:rFonts w:cs="Arial"/>
              </w:rPr>
            </w:pPr>
          </w:p>
          <w:p w14:paraId="090688B1" w14:textId="77777777" w:rsidR="009067B4" w:rsidRPr="00FC5F65" w:rsidRDefault="009067B4" w:rsidP="00517866">
            <w:pPr>
              <w:rPr>
                <w:rFonts w:cs="Arial"/>
              </w:rPr>
            </w:pPr>
            <w:r w:rsidRPr="00FC5F65">
              <w:rPr>
                <w:rFonts w:cs="Arial"/>
              </w:rPr>
              <w:t xml:space="preserve">Ch </w:t>
            </w:r>
            <w:r>
              <w:rPr>
                <w:rFonts w:cs="Arial"/>
              </w:rPr>
              <w:t>2</w:t>
            </w:r>
            <w:r w:rsidRPr="00FC5F65">
              <w:rPr>
                <w:rFonts w:cs="Arial"/>
              </w:rPr>
              <w:t xml:space="preserve"> </w:t>
            </w:r>
            <w:proofErr w:type="spellStart"/>
            <w:r w:rsidRPr="00FC5F65">
              <w:rPr>
                <w:rFonts w:cs="Arial"/>
              </w:rPr>
              <w:t>hw</w:t>
            </w:r>
            <w:proofErr w:type="spellEnd"/>
          </w:p>
        </w:tc>
        <w:tc>
          <w:tcPr>
            <w:tcW w:w="2100" w:type="dxa"/>
          </w:tcPr>
          <w:p w14:paraId="5AB6A0A7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67457FB6" w14:textId="77777777" w:rsidTr="009A02D0">
        <w:trPr>
          <w:trHeight w:val="242"/>
        </w:trPr>
        <w:tc>
          <w:tcPr>
            <w:tcW w:w="1188" w:type="dxa"/>
            <w:vMerge w:val="restart"/>
          </w:tcPr>
          <w:p w14:paraId="050248C4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2</w:t>
            </w:r>
          </w:p>
          <w:p w14:paraId="43AE2972" w14:textId="77777777" w:rsidR="009067B4" w:rsidRPr="00F501F5" w:rsidRDefault="009067B4" w:rsidP="00517866">
            <w:pPr>
              <w:rPr>
                <w:rFonts w:cs="Arial"/>
              </w:rPr>
            </w:pPr>
          </w:p>
        </w:tc>
        <w:tc>
          <w:tcPr>
            <w:tcW w:w="1530" w:type="dxa"/>
          </w:tcPr>
          <w:p w14:paraId="0B78D4A2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3581F2A4" w14:textId="77777777" w:rsidR="009067B4" w:rsidRPr="00E80D66" w:rsidRDefault="009067B4" w:rsidP="00517866">
            <w:pPr>
              <w:rPr>
                <w:rFonts w:cs="Arial"/>
              </w:rPr>
            </w:pPr>
            <w:r>
              <w:rPr>
                <w:rFonts w:cs="Arial"/>
              </w:rPr>
              <w:t>More Ch 2</w:t>
            </w:r>
          </w:p>
        </w:tc>
        <w:tc>
          <w:tcPr>
            <w:tcW w:w="2893" w:type="dxa"/>
          </w:tcPr>
          <w:p w14:paraId="5546425C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036CB9E3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2100" w:type="dxa"/>
          </w:tcPr>
          <w:p w14:paraId="7D23F39B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7CB96765" w14:textId="77777777" w:rsidTr="00517866">
        <w:trPr>
          <w:trHeight w:val="442"/>
        </w:trPr>
        <w:tc>
          <w:tcPr>
            <w:tcW w:w="1188" w:type="dxa"/>
            <w:vMerge/>
          </w:tcPr>
          <w:p w14:paraId="70415370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152AE63A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29CF0056" w14:textId="77777777" w:rsidR="009067B4" w:rsidRPr="00E80D66" w:rsidRDefault="009067B4" w:rsidP="00517866">
            <w:pPr>
              <w:rPr>
                <w:rFonts w:cs="Arial"/>
              </w:rPr>
            </w:pPr>
            <w:r>
              <w:rPr>
                <w:rFonts w:cs="Arial"/>
              </w:rPr>
              <w:t xml:space="preserve">Material Testing lab </w:t>
            </w:r>
          </w:p>
        </w:tc>
        <w:tc>
          <w:tcPr>
            <w:tcW w:w="2893" w:type="dxa"/>
          </w:tcPr>
          <w:p w14:paraId="054C9EBD" w14:textId="77777777" w:rsidR="009067B4" w:rsidRPr="00E80D66" w:rsidRDefault="009067B4" w:rsidP="00517866">
            <w:pPr>
              <w:rPr>
                <w:rFonts w:cs="Arial"/>
              </w:rPr>
            </w:pPr>
            <w:r>
              <w:rPr>
                <w:rFonts w:cs="Arial"/>
              </w:rPr>
              <w:t>Lab, Test 1, Final Exam</w:t>
            </w:r>
          </w:p>
        </w:tc>
        <w:tc>
          <w:tcPr>
            <w:tcW w:w="1977" w:type="dxa"/>
          </w:tcPr>
          <w:p w14:paraId="677274AD" w14:textId="77777777" w:rsidR="009067B4" w:rsidRPr="00E80D66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>Tensile Lab; Charpy Lab;</w:t>
            </w:r>
          </w:p>
          <w:p w14:paraId="2CF2FDA5" w14:textId="77777777" w:rsidR="009067B4" w:rsidRPr="00E80D66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>Rockwell Hardness</w:t>
            </w:r>
          </w:p>
        </w:tc>
        <w:tc>
          <w:tcPr>
            <w:tcW w:w="2100" w:type="dxa"/>
          </w:tcPr>
          <w:p w14:paraId="00F972E5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15402E6E" w14:textId="77777777" w:rsidTr="00517866">
        <w:tc>
          <w:tcPr>
            <w:tcW w:w="1188" w:type="dxa"/>
            <w:vMerge w:val="restart"/>
          </w:tcPr>
          <w:p w14:paraId="6FC09456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3</w:t>
            </w:r>
          </w:p>
          <w:p w14:paraId="4A079C5B" w14:textId="77777777" w:rsidR="009067B4" w:rsidRPr="00F501F5" w:rsidRDefault="009067B4" w:rsidP="00517866">
            <w:pPr>
              <w:rPr>
                <w:rFonts w:cs="Arial"/>
              </w:rPr>
            </w:pPr>
          </w:p>
        </w:tc>
        <w:tc>
          <w:tcPr>
            <w:tcW w:w="1530" w:type="dxa"/>
          </w:tcPr>
          <w:p w14:paraId="2106254E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03D1D770" w14:textId="77777777" w:rsidR="009067B4" w:rsidRPr="00E80D66" w:rsidRDefault="009067B4" w:rsidP="00517866">
            <w:pPr>
              <w:rPr>
                <w:rFonts w:cs="Arial"/>
              </w:rPr>
            </w:pPr>
            <w:r>
              <w:rPr>
                <w:rFonts w:cs="Arial"/>
              </w:rPr>
              <w:t>Non-Destructive Testing – Ch 11</w:t>
            </w:r>
          </w:p>
        </w:tc>
        <w:tc>
          <w:tcPr>
            <w:tcW w:w="2893" w:type="dxa"/>
          </w:tcPr>
          <w:p w14:paraId="24429CB6" w14:textId="77777777" w:rsidR="009067B4" w:rsidRPr="00E80D66" w:rsidRDefault="009067B4" w:rsidP="0051786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Hw</w:t>
            </w:r>
            <w:proofErr w:type="spellEnd"/>
            <w:r>
              <w:rPr>
                <w:rFonts w:cs="Arial"/>
              </w:rPr>
              <w:t>, Test 1, Final Exam</w:t>
            </w:r>
          </w:p>
        </w:tc>
        <w:tc>
          <w:tcPr>
            <w:tcW w:w="1977" w:type="dxa"/>
          </w:tcPr>
          <w:p w14:paraId="2A82AE5C" w14:textId="77777777" w:rsidR="009067B4" w:rsidRPr="00E80D66" w:rsidRDefault="009067B4" w:rsidP="00517866">
            <w:pPr>
              <w:rPr>
                <w:rFonts w:cs="Arial"/>
              </w:rPr>
            </w:pPr>
            <w:r>
              <w:rPr>
                <w:rFonts w:cs="Arial"/>
              </w:rPr>
              <w:t xml:space="preserve">Ch 11 </w:t>
            </w:r>
            <w:proofErr w:type="spellStart"/>
            <w:r>
              <w:rPr>
                <w:rFonts w:cs="Arial"/>
              </w:rPr>
              <w:t>hw</w:t>
            </w:r>
            <w:proofErr w:type="spellEnd"/>
          </w:p>
        </w:tc>
        <w:tc>
          <w:tcPr>
            <w:tcW w:w="2100" w:type="dxa"/>
          </w:tcPr>
          <w:p w14:paraId="7267DAC2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036163D5" w14:textId="77777777" w:rsidTr="00517866">
        <w:tc>
          <w:tcPr>
            <w:tcW w:w="1188" w:type="dxa"/>
            <w:vMerge/>
          </w:tcPr>
          <w:p w14:paraId="5A41DF71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2C25D5B5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42844A8F" w14:textId="77777777" w:rsidR="009067B4" w:rsidRPr="00E80D66" w:rsidRDefault="009067B4" w:rsidP="00517866">
            <w:pPr>
              <w:rPr>
                <w:rFonts w:cs="Arial"/>
              </w:rPr>
            </w:pPr>
            <w:r>
              <w:rPr>
                <w:rFonts w:cs="Arial"/>
              </w:rPr>
              <w:t>NDT lab</w:t>
            </w:r>
          </w:p>
        </w:tc>
        <w:tc>
          <w:tcPr>
            <w:tcW w:w="2893" w:type="dxa"/>
          </w:tcPr>
          <w:p w14:paraId="682D2690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272D619E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2100" w:type="dxa"/>
          </w:tcPr>
          <w:p w14:paraId="1306B52E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6FC55941" w14:textId="77777777" w:rsidTr="00517866">
        <w:tc>
          <w:tcPr>
            <w:tcW w:w="1188" w:type="dxa"/>
            <w:vMerge w:val="restart"/>
          </w:tcPr>
          <w:p w14:paraId="4A3F85BF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4</w:t>
            </w:r>
          </w:p>
          <w:p w14:paraId="01FAC00A" w14:textId="77777777" w:rsidR="009067B4" w:rsidRPr="00F501F5" w:rsidRDefault="009067B4" w:rsidP="00517866">
            <w:pPr>
              <w:rPr>
                <w:rFonts w:cs="Arial"/>
              </w:rPr>
            </w:pPr>
          </w:p>
        </w:tc>
        <w:tc>
          <w:tcPr>
            <w:tcW w:w="1530" w:type="dxa"/>
          </w:tcPr>
          <w:p w14:paraId="0BA5F656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78E7E548" w14:textId="77777777" w:rsidR="009067B4" w:rsidRPr="00E80D66" w:rsidRDefault="009067B4" w:rsidP="00517866">
            <w:pPr>
              <w:rPr>
                <w:rFonts w:cs="Arial"/>
              </w:rPr>
            </w:pPr>
            <w:r>
              <w:rPr>
                <w:rFonts w:cs="Arial"/>
              </w:rPr>
              <w:t>Review for Test 1</w:t>
            </w:r>
          </w:p>
        </w:tc>
        <w:tc>
          <w:tcPr>
            <w:tcW w:w="2893" w:type="dxa"/>
          </w:tcPr>
          <w:p w14:paraId="7353FA26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77B07039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2100" w:type="dxa"/>
          </w:tcPr>
          <w:p w14:paraId="46CE349E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783980BF" w14:textId="77777777" w:rsidTr="00517866">
        <w:tc>
          <w:tcPr>
            <w:tcW w:w="1188" w:type="dxa"/>
            <w:vMerge/>
          </w:tcPr>
          <w:p w14:paraId="00FDF3E0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29818329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68918ADE" w14:textId="77777777" w:rsidR="009067B4" w:rsidRPr="00E80D66" w:rsidRDefault="009067B4" w:rsidP="00517866">
            <w:pPr>
              <w:rPr>
                <w:rFonts w:cs="Arial"/>
              </w:rPr>
            </w:pPr>
            <w:r w:rsidRPr="00B13E7C">
              <w:rPr>
                <w:rFonts w:cs="Arial"/>
                <w:b/>
              </w:rPr>
              <w:t>Test 1</w:t>
            </w:r>
            <w:r>
              <w:rPr>
                <w:rFonts w:cs="Arial"/>
              </w:rPr>
              <w:t xml:space="preserve"> on </w:t>
            </w:r>
            <w:proofErr w:type="spellStart"/>
            <w:r>
              <w:rPr>
                <w:rFonts w:cs="Arial"/>
              </w:rPr>
              <w:t>Chs</w:t>
            </w:r>
            <w:proofErr w:type="spellEnd"/>
            <w:r>
              <w:rPr>
                <w:rFonts w:cs="Arial"/>
              </w:rPr>
              <w:t xml:space="preserve"> 3, 2, &amp; 11</w:t>
            </w:r>
          </w:p>
        </w:tc>
        <w:tc>
          <w:tcPr>
            <w:tcW w:w="2893" w:type="dxa"/>
          </w:tcPr>
          <w:p w14:paraId="32895D39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5ACA2B86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2100" w:type="dxa"/>
          </w:tcPr>
          <w:p w14:paraId="18F48907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5725EDE6" w14:textId="77777777" w:rsidTr="00517866">
        <w:tc>
          <w:tcPr>
            <w:tcW w:w="1188" w:type="dxa"/>
            <w:vMerge w:val="restart"/>
          </w:tcPr>
          <w:p w14:paraId="510D09DC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5</w:t>
            </w:r>
          </w:p>
          <w:p w14:paraId="7C401B1A" w14:textId="77777777" w:rsidR="009067B4" w:rsidRPr="00F501F5" w:rsidRDefault="009067B4" w:rsidP="00517866">
            <w:pPr>
              <w:rPr>
                <w:rFonts w:cs="Arial"/>
              </w:rPr>
            </w:pPr>
          </w:p>
        </w:tc>
        <w:tc>
          <w:tcPr>
            <w:tcW w:w="1530" w:type="dxa"/>
          </w:tcPr>
          <w:p w14:paraId="425CC103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7B6560A2" w14:textId="77777777" w:rsidR="009067B4" w:rsidRPr="005B09D0" w:rsidRDefault="009067B4" w:rsidP="00517866">
            <w:pPr>
              <w:rPr>
                <w:i/>
                <w:iCs/>
              </w:rPr>
            </w:pPr>
            <w:r w:rsidRPr="3DB55969">
              <w:t>Research Techniques for P</w:t>
            </w:r>
            <w:r>
              <w:t>roject</w:t>
            </w:r>
          </w:p>
        </w:tc>
        <w:tc>
          <w:tcPr>
            <w:tcW w:w="2893" w:type="dxa"/>
          </w:tcPr>
          <w:p w14:paraId="7B39312A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5C202472" w14:textId="77777777" w:rsidR="009067B4" w:rsidRPr="00E80D66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 xml:space="preserve">Research Tech. </w:t>
            </w:r>
            <w:proofErr w:type="spellStart"/>
            <w:r w:rsidRPr="3DB55969">
              <w:rPr>
                <w:rFonts w:cs="Arial"/>
              </w:rPr>
              <w:t>hw</w:t>
            </w:r>
            <w:proofErr w:type="spellEnd"/>
            <w:r w:rsidRPr="3DB55969">
              <w:rPr>
                <w:rFonts w:cs="Arial"/>
              </w:rPr>
              <w:t xml:space="preserve"> with Project Topic</w:t>
            </w:r>
          </w:p>
        </w:tc>
        <w:tc>
          <w:tcPr>
            <w:tcW w:w="2100" w:type="dxa"/>
          </w:tcPr>
          <w:p w14:paraId="582323EC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659F0828" w14:textId="77777777" w:rsidTr="00517866">
        <w:tc>
          <w:tcPr>
            <w:tcW w:w="1188" w:type="dxa"/>
            <w:vMerge/>
          </w:tcPr>
          <w:p w14:paraId="6524703C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41F2AC47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15C7EAA6" w14:textId="77777777" w:rsidR="009067B4" w:rsidRPr="005B09D0" w:rsidRDefault="009067B4" w:rsidP="00517866">
            <w:pPr>
              <w:rPr>
                <w:i/>
                <w:iCs/>
              </w:rPr>
            </w:pPr>
            <w:r w:rsidRPr="3DB55969">
              <w:rPr>
                <w:i/>
                <w:iCs/>
              </w:rPr>
              <w:t xml:space="preserve">III. Types of Metals </w:t>
            </w:r>
            <w:r w:rsidRPr="3DB55969">
              <w:t xml:space="preserve">– </w:t>
            </w:r>
            <w:r w:rsidRPr="3DB55969">
              <w:rPr>
                <w:rFonts w:cs="Arial"/>
              </w:rPr>
              <w:t>Ferrous Metals – Ch 6</w:t>
            </w:r>
          </w:p>
        </w:tc>
        <w:tc>
          <w:tcPr>
            <w:tcW w:w="2893" w:type="dxa"/>
          </w:tcPr>
          <w:p w14:paraId="3181A764" w14:textId="77777777" w:rsidR="009067B4" w:rsidRPr="00E80D66" w:rsidRDefault="009067B4" w:rsidP="0051786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Hw</w:t>
            </w:r>
            <w:proofErr w:type="spellEnd"/>
            <w:r>
              <w:rPr>
                <w:rFonts w:cs="Arial"/>
              </w:rPr>
              <w:t>, Test 2, Final Exam</w:t>
            </w:r>
          </w:p>
        </w:tc>
        <w:tc>
          <w:tcPr>
            <w:tcW w:w="1977" w:type="dxa"/>
          </w:tcPr>
          <w:p w14:paraId="55FF6CEF" w14:textId="77777777" w:rsidR="009067B4" w:rsidRPr="00E80D66" w:rsidRDefault="009067B4" w:rsidP="00517866">
            <w:pPr>
              <w:rPr>
                <w:rFonts w:cs="Arial"/>
              </w:rPr>
            </w:pPr>
            <w:r>
              <w:rPr>
                <w:rFonts w:cs="Arial"/>
              </w:rPr>
              <w:t xml:space="preserve">Ch 6 </w:t>
            </w:r>
            <w:proofErr w:type="spellStart"/>
            <w:r>
              <w:rPr>
                <w:rFonts w:cs="Arial"/>
              </w:rPr>
              <w:t>hw</w:t>
            </w:r>
            <w:proofErr w:type="spellEnd"/>
          </w:p>
        </w:tc>
        <w:tc>
          <w:tcPr>
            <w:tcW w:w="2100" w:type="dxa"/>
          </w:tcPr>
          <w:p w14:paraId="43030336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72C39345" w14:textId="77777777" w:rsidTr="00517866">
        <w:tc>
          <w:tcPr>
            <w:tcW w:w="1188" w:type="dxa"/>
            <w:vMerge w:val="restart"/>
          </w:tcPr>
          <w:p w14:paraId="2108C2B2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6</w:t>
            </w:r>
          </w:p>
          <w:p w14:paraId="6821EA2C" w14:textId="77777777" w:rsidR="009067B4" w:rsidRPr="00F501F5" w:rsidRDefault="009067B4" w:rsidP="00517866">
            <w:pPr>
              <w:rPr>
                <w:rFonts w:cs="Arial"/>
              </w:rPr>
            </w:pPr>
          </w:p>
        </w:tc>
        <w:tc>
          <w:tcPr>
            <w:tcW w:w="1530" w:type="dxa"/>
          </w:tcPr>
          <w:p w14:paraId="78218D12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3A2DEBBE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i/>
                <w:iCs/>
              </w:rPr>
              <w:t>III.  Types of Metals (</w:t>
            </w:r>
            <w:proofErr w:type="spellStart"/>
            <w:r w:rsidRPr="3DB55969">
              <w:rPr>
                <w:i/>
                <w:iCs/>
              </w:rPr>
              <w:t>con’t</w:t>
            </w:r>
            <w:proofErr w:type="spellEnd"/>
            <w:r w:rsidRPr="3DB55969">
              <w:rPr>
                <w:i/>
                <w:iCs/>
              </w:rPr>
              <w:t xml:space="preserve">) </w:t>
            </w:r>
            <w:r w:rsidRPr="3DB55969">
              <w:t xml:space="preserve">– </w:t>
            </w:r>
            <w:proofErr w:type="spellStart"/>
            <w:proofErr w:type="gramStart"/>
            <w:r w:rsidRPr="3DB55969">
              <w:t>Non ferrous</w:t>
            </w:r>
            <w:proofErr w:type="spellEnd"/>
            <w:proofErr w:type="gramEnd"/>
            <w:r w:rsidRPr="3DB55969">
              <w:t xml:space="preserve"> metals - Ch 7</w:t>
            </w:r>
          </w:p>
          <w:p w14:paraId="0EB9A9C6" w14:textId="77777777" w:rsidR="009067B4" w:rsidRDefault="009067B4" w:rsidP="00517866">
            <w:r w:rsidRPr="3DB55969">
              <w:t>Shop Tests for Metals</w:t>
            </w:r>
          </w:p>
        </w:tc>
        <w:tc>
          <w:tcPr>
            <w:tcW w:w="2893" w:type="dxa"/>
          </w:tcPr>
          <w:p w14:paraId="03B2CAEE" w14:textId="77777777" w:rsidR="009067B4" w:rsidRDefault="009067B4" w:rsidP="00517866">
            <w:pPr>
              <w:rPr>
                <w:rFonts w:cs="Arial"/>
              </w:rPr>
            </w:pPr>
            <w:proofErr w:type="spellStart"/>
            <w:r w:rsidRPr="3DB55969">
              <w:rPr>
                <w:rFonts w:cs="Arial"/>
              </w:rPr>
              <w:t>Hw</w:t>
            </w:r>
            <w:proofErr w:type="spellEnd"/>
            <w:r w:rsidRPr="3DB55969">
              <w:rPr>
                <w:rFonts w:cs="Arial"/>
              </w:rPr>
              <w:t>, Test 2, Final Exam</w:t>
            </w:r>
          </w:p>
        </w:tc>
        <w:tc>
          <w:tcPr>
            <w:tcW w:w="1977" w:type="dxa"/>
          </w:tcPr>
          <w:p w14:paraId="7D1FB033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 xml:space="preserve">Ch 7 </w:t>
            </w:r>
            <w:proofErr w:type="spellStart"/>
            <w:r w:rsidRPr="3DB55969">
              <w:rPr>
                <w:rFonts w:cs="Arial"/>
              </w:rPr>
              <w:t>hw</w:t>
            </w:r>
            <w:proofErr w:type="spellEnd"/>
          </w:p>
        </w:tc>
        <w:tc>
          <w:tcPr>
            <w:tcW w:w="2100" w:type="dxa"/>
          </w:tcPr>
          <w:p w14:paraId="43B78705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2664514C" w14:textId="77777777" w:rsidTr="00517866">
        <w:tc>
          <w:tcPr>
            <w:tcW w:w="1188" w:type="dxa"/>
            <w:vMerge/>
          </w:tcPr>
          <w:p w14:paraId="53F5B0B5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1388E64D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05F7C396" w14:textId="77777777" w:rsidR="009067B4" w:rsidRDefault="009067B4" w:rsidP="00517866">
            <w:r w:rsidRPr="3DB55969">
              <w:rPr>
                <w:i/>
                <w:iCs/>
              </w:rPr>
              <w:t>IV. Corrosion and Protection of Metals</w:t>
            </w:r>
            <w:r w:rsidRPr="3DB55969">
              <w:t xml:space="preserve"> Set up Corrosion Lab</w:t>
            </w:r>
          </w:p>
        </w:tc>
        <w:tc>
          <w:tcPr>
            <w:tcW w:w="2893" w:type="dxa"/>
          </w:tcPr>
          <w:p w14:paraId="0D16FA08" w14:textId="77777777" w:rsidR="009067B4" w:rsidRDefault="009067B4" w:rsidP="00517866">
            <w:pPr>
              <w:rPr>
                <w:rFonts w:cs="Arial"/>
              </w:rPr>
            </w:pPr>
            <w:proofErr w:type="spellStart"/>
            <w:r w:rsidRPr="3DB55969">
              <w:rPr>
                <w:rFonts w:cs="Arial"/>
              </w:rPr>
              <w:t>Hw</w:t>
            </w:r>
            <w:proofErr w:type="spellEnd"/>
            <w:r w:rsidRPr="3DB55969">
              <w:rPr>
                <w:rFonts w:cs="Arial"/>
              </w:rPr>
              <w:t>, Lab, Test 2, Final Exam</w:t>
            </w:r>
          </w:p>
          <w:p w14:paraId="4582C2A6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4472278E" w14:textId="77777777" w:rsidR="009067B4" w:rsidRDefault="009067B4" w:rsidP="00517866">
            <w:pPr>
              <w:rPr>
                <w:rFonts w:cs="Arial"/>
              </w:rPr>
            </w:pPr>
            <w:proofErr w:type="spellStart"/>
            <w:r w:rsidRPr="3DB55969">
              <w:rPr>
                <w:rFonts w:cs="Arial"/>
              </w:rPr>
              <w:t>Corrrosion</w:t>
            </w:r>
            <w:proofErr w:type="spellEnd"/>
            <w:r w:rsidRPr="3DB55969">
              <w:rPr>
                <w:rFonts w:cs="Arial"/>
              </w:rPr>
              <w:t xml:space="preserve"> </w:t>
            </w:r>
            <w:proofErr w:type="spellStart"/>
            <w:r w:rsidRPr="3DB55969">
              <w:rPr>
                <w:rFonts w:cs="Arial"/>
              </w:rPr>
              <w:t>hw</w:t>
            </w:r>
            <w:proofErr w:type="spellEnd"/>
            <w:r w:rsidRPr="3DB55969">
              <w:rPr>
                <w:rFonts w:cs="Arial"/>
              </w:rPr>
              <w:t xml:space="preserve"> Corrosion lab proposal</w:t>
            </w:r>
          </w:p>
        </w:tc>
        <w:tc>
          <w:tcPr>
            <w:tcW w:w="2100" w:type="dxa"/>
          </w:tcPr>
          <w:p w14:paraId="6A6456D6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5493ED3C" w14:textId="77777777" w:rsidTr="00517866">
        <w:tc>
          <w:tcPr>
            <w:tcW w:w="1188" w:type="dxa"/>
            <w:vMerge w:val="restart"/>
          </w:tcPr>
          <w:p w14:paraId="718F8641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7</w:t>
            </w:r>
          </w:p>
          <w:p w14:paraId="2A1E6DEA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6C6B7F0D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72F5F5C7" w14:textId="77777777" w:rsidR="009067B4" w:rsidRDefault="009067B4" w:rsidP="00517866">
            <w:r w:rsidRPr="3DB55969">
              <w:rPr>
                <w:i/>
                <w:iCs/>
              </w:rPr>
              <w:t xml:space="preserve">V. Heat Treating </w:t>
            </w:r>
            <w:r w:rsidRPr="3DB55969">
              <w:t>- Ch 4</w:t>
            </w:r>
          </w:p>
          <w:p w14:paraId="60E2CE66" w14:textId="77777777" w:rsidR="009067B4" w:rsidRDefault="009067B4" w:rsidP="00517866">
            <w:r w:rsidRPr="3DB55969">
              <w:t>Phase Diagrams and the Fe-C System</w:t>
            </w:r>
          </w:p>
        </w:tc>
        <w:tc>
          <w:tcPr>
            <w:tcW w:w="2893" w:type="dxa"/>
          </w:tcPr>
          <w:p w14:paraId="781509AD" w14:textId="77777777" w:rsidR="009067B4" w:rsidRDefault="009067B4" w:rsidP="00517866">
            <w:proofErr w:type="spellStart"/>
            <w:r w:rsidRPr="3DB55969">
              <w:t>Hw</w:t>
            </w:r>
            <w:proofErr w:type="spellEnd"/>
            <w:r w:rsidRPr="3DB55969">
              <w:t>, Test 2, Final Exam</w:t>
            </w:r>
          </w:p>
        </w:tc>
        <w:tc>
          <w:tcPr>
            <w:tcW w:w="1977" w:type="dxa"/>
          </w:tcPr>
          <w:p w14:paraId="5A211DE5" w14:textId="77777777" w:rsidR="009067B4" w:rsidRDefault="009067B4" w:rsidP="00517866">
            <w:r w:rsidRPr="3DB55969">
              <w:t xml:space="preserve">Ch 4 </w:t>
            </w:r>
            <w:proofErr w:type="spellStart"/>
            <w:r w:rsidRPr="3DB55969">
              <w:t>hw</w:t>
            </w:r>
            <w:proofErr w:type="spellEnd"/>
          </w:p>
        </w:tc>
        <w:tc>
          <w:tcPr>
            <w:tcW w:w="2100" w:type="dxa"/>
          </w:tcPr>
          <w:p w14:paraId="4384B155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76D6DBDF" w14:textId="77777777" w:rsidTr="00517866">
        <w:tc>
          <w:tcPr>
            <w:tcW w:w="1188" w:type="dxa"/>
            <w:vMerge/>
          </w:tcPr>
          <w:p w14:paraId="4A00EB17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2047B876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7A7C37F1" w14:textId="77777777" w:rsidR="009067B4" w:rsidRDefault="009067B4" w:rsidP="00517866">
            <w:r w:rsidRPr="3DB55969">
              <w:t>More Ch 4</w:t>
            </w:r>
          </w:p>
          <w:p w14:paraId="0A7B17C8" w14:textId="77777777" w:rsidR="009067B4" w:rsidRDefault="009067B4" w:rsidP="00517866">
            <w:r w:rsidRPr="3DB55969">
              <w:t>Metallic Sample Prep demo</w:t>
            </w:r>
          </w:p>
        </w:tc>
        <w:tc>
          <w:tcPr>
            <w:tcW w:w="2893" w:type="dxa"/>
          </w:tcPr>
          <w:p w14:paraId="2F4C179E" w14:textId="77777777" w:rsidR="009067B4" w:rsidRDefault="009067B4" w:rsidP="00517866">
            <w:r w:rsidRPr="3DB55969">
              <w:t xml:space="preserve"> </w:t>
            </w:r>
          </w:p>
        </w:tc>
        <w:tc>
          <w:tcPr>
            <w:tcW w:w="1977" w:type="dxa"/>
          </w:tcPr>
          <w:p w14:paraId="1532D893" w14:textId="77777777" w:rsidR="009067B4" w:rsidRDefault="009067B4" w:rsidP="00517866"/>
        </w:tc>
        <w:tc>
          <w:tcPr>
            <w:tcW w:w="2100" w:type="dxa"/>
          </w:tcPr>
          <w:p w14:paraId="5AAB4084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44556FFB" w14:textId="77777777" w:rsidTr="00517866">
        <w:tc>
          <w:tcPr>
            <w:tcW w:w="1188" w:type="dxa"/>
            <w:vMerge w:val="restart"/>
          </w:tcPr>
          <w:p w14:paraId="2BBDE4A3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8</w:t>
            </w:r>
          </w:p>
          <w:p w14:paraId="2EF906F9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228D5C6B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5ED3BC88" w14:textId="5B1B7002" w:rsidR="009067B4" w:rsidRPr="009A02D0" w:rsidRDefault="009067B4" w:rsidP="00517866">
            <w:r w:rsidRPr="3DB55969">
              <w:t>Review for Test 2</w:t>
            </w:r>
          </w:p>
        </w:tc>
        <w:tc>
          <w:tcPr>
            <w:tcW w:w="2893" w:type="dxa"/>
          </w:tcPr>
          <w:p w14:paraId="7BF4903C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704E3E09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2100" w:type="dxa"/>
          </w:tcPr>
          <w:p w14:paraId="04AEE35F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41069E3D" w14:textId="77777777" w:rsidTr="00517866">
        <w:tc>
          <w:tcPr>
            <w:tcW w:w="1188" w:type="dxa"/>
            <w:vMerge/>
          </w:tcPr>
          <w:p w14:paraId="1CB5BA11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02AFD567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2E9A7EE0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  <w:b/>
                <w:bCs/>
              </w:rPr>
              <w:t>Test 2</w:t>
            </w:r>
            <w:r w:rsidRPr="3DB55969">
              <w:rPr>
                <w:rFonts w:cs="Arial"/>
              </w:rPr>
              <w:t xml:space="preserve"> on </w:t>
            </w:r>
            <w:proofErr w:type="spellStart"/>
            <w:r w:rsidRPr="3DB55969">
              <w:rPr>
                <w:rFonts w:cs="Arial"/>
              </w:rPr>
              <w:t>Chs</w:t>
            </w:r>
            <w:proofErr w:type="spellEnd"/>
            <w:r w:rsidRPr="3DB55969">
              <w:rPr>
                <w:rFonts w:cs="Arial"/>
              </w:rPr>
              <w:t xml:space="preserve"> 6, 7, Corrosion, 4</w:t>
            </w:r>
          </w:p>
        </w:tc>
        <w:tc>
          <w:tcPr>
            <w:tcW w:w="2893" w:type="dxa"/>
          </w:tcPr>
          <w:p w14:paraId="78022287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04F38D02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2100" w:type="dxa"/>
          </w:tcPr>
          <w:p w14:paraId="0E7531DD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0D69DC7B" w14:textId="77777777" w:rsidTr="00517866">
        <w:tc>
          <w:tcPr>
            <w:tcW w:w="1188" w:type="dxa"/>
            <w:vMerge w:val="restart"/>
          </w:tcPr>
          <w:p w14:paraId="35F1516B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9</w:t>
            </w:r>
          </w:p>
          <w:p w14:paraId="05CD45C0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2EF97BFE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34167D51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i/>
                <w:iCs/>
              </w:rPr>
              <w:t>V. Heat Treating</w:t>
            </w:r>
            <w:r w:rsidRPr="3DB55969">
              <w:rPr>
                <w:rFonts w:cs="Arial"/>
              </w:rPr>
              <w:t xml:space="preserve"> (</w:t>
            </w:r>
            <w:proofErr w:type="spellStart"/>
            <w:r w:rsidRPr="3DB55969">
              <w:rPr>
                <w:rFonts w:cs="Arial"/>
              </w:rPr>
              <w:t>con’t</w:t>
            </w:r>
            <w:proofErr w:type="spellEnd"/>
            <w:r w:rsidRPr="3DB55969">
              <w:rPr>
                <w:rFonts w:cs="Arial"/>
              </w:rPr>
              <w:t>) - Ch 5 Heat Treating</w:t>
            </w:r>
          </w:p>
        </w:tc>
        <w:tc>
          <w:tcPr>
            <w:tcW w:w="2893" w:type="dxa"/>
          </w:tcPr>
          <w:p w14:paraId="5DD24F2F" w14:textId="77777777" w:rsidR="009067B4" w:rsidRDefault="009067B4" w:rsidP="00517866">
            <w:pPr>
              <w:rPr>
                <w:rFonts w:cs="Arial"/>
              </w:rPr>
            </w:pPr>
            <w:proofErr w:type="spellStart"/>
            <w:r w:rsidRPr="3DB55969">
              <w:rPr>
                <w:rFonts w:cs="Arial"/>
              </w:rPr>
              <w:t>Hw</w:t>
            </w:r>
            <w:proofErr w:type="spellEnd"/>
            <w:r w:rsidRPr="3DB55969">
              <w:rPr>
                <w:rFonts w:cs="Arial"/>
              </w:rPr>
              <w:t>, Lab, Test 3, Final Exam</w:t>
            </w:r>
          </w:p>
        </w:tc>
        <w:tc>
          <w:tcPr>
            <w:tcW w:w="1977" w:type="dxa"/>
          </w:tcPr>
          <w:p w14:paraId="6834B835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 xml:space="preserve">Heat Treat </w:t>
            </w:r>
            <w:proofErr w:type="spellStart"/>
            <w:r w:rsidRPr="3DB55969">
              <w:rPr>
                <w:rFonts w:cs="Arial"/>
              </w:rPr>
              <w:t>hw</w:t>
            </w:r>
            <w:proofErr w:type="spellEnd"/>
            <w:r w:rsidRPr="3DB55969">
              <w:rPr>
                <w:rFonts w:cs="Arial"/>
              </w:rPr>
              <w:t xml:space="preserve"> #1</w:t>
            </w:r>
          </w:p>
        </w:tc>
        <w:tc>
          <w:tcPr>
            <w:tcW w:w="2100" w:type="dxa"/>
          </w:tcPr>
          <w:p w14:paraId="498BA5F1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399AB2FC" w14:textId="77777777" w:rsidTr="00517866">
        <w:tc>
          <w:tcPr>
            <w:tcW w:w="1188" w:type="dxa"/>
            <w:vMerge/>
          </w:tcPr>
          <w:p w14:paraId="313C0A90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676E12C6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04D31551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 xml:space="preserve">More Ch 5 </w:t>
            </w:r>
          </w:p>
        </w:tc>
        <w:tc>
          <w:tcPr>
            <w:tcW w:w="2893" w:type="dxa"/>
          </w:tcPr>
          <w:p w14:paraId="30E580AB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6F85FB75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 xml:space="preserve">Heat Treat </w:t>
            </w:r>
            <w:proofErr w:type="spellStart"/>
            <w:r w:rsidRPr="3DB55969">
              <w:rPr>
                <w:rFonts w:cs="Arial"/>
              </w:rPr>
              <w:t>hw</w:t>
            </w:r>
            <w:proofErr w:type="spellEnd"/>
            <w:r w:rsidRPr="3DB55969">
              <w:rPr>
                <w:rFonts w:cs="Arial"/>
              </w:rPr>
              <w:t xml:space="preserve"> #2</w:t>
            </w:r>
          </w:p>
        </w:tc>
        <w:tc>
          <w:tcPr>
            <w:tcW w:w="2100" w:type="dxa"/>
          </w:tcPr>
          <w:p w14:paraId="020CA175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658A81DF" w14:textId="77777777" w:rsidTr="00517866">
        <w:tc>
          <w:tcPr>
            <w:tcW w:w="1188" w:type="dxa"/>
            <w:vMerge w:val="restart"/>
          </w:tcPr>
          <w:p w14:paraId="7ED15133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10</w:t>
            </w:r>
          </w:p>
          <w:p w14:paraId="3F2518B3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0D315895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391FFF88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>Heat treating lab or plant tour</w:t>
            </w:r>
          </w:p>
        </w:tc>
        <w:tc>
          <w:tcPr>
            <w:tcW w:w="2893" w:type="dxa"/>
          </w:tcPr>
          <w:p w14:paraId="1B9ACF1D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1D0842AF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2100" w:type="dxa"/>
          </w:tcPr>
          <w:p w14:paraId="60F3016C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40020470" w14:textId="77777777" w:rsidTr="00517866">
        <w:tc>
          <w:tcPr>
            <w:tcW w:w="1188" w:type="dxa"/>
            <w:vMerge/>
          </w:tcPr>
          <w:p w14:paraId="0DA52899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14132E3B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3EE14D33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  <w:i/>
                <w:iCs/>
              </w:rPr>
              <w:t xml:space="preserve">VI. Non Metals - </w:t>
            </w:r>
            <w:r w:rsidRPr="3DB55969">
              <w:rPr>
                <w:rFonts w:cs="Arial"/>
              </w:rPr>
              <w:t xml:space="preserve">Ch 8 </w:t>
            </w:r>
          </w:p>
        </w:tc>
        <w:tc>
          <w:tcPr>
            <w:tcW w:w="2893" w:type="dxa"/>
          </w:tcPr>
          <w:p w14:paraId="645B671B" w14:textId="77777777" w:rsidR="009067B4" w:rsidRDefault="009067B4" w:rsidP="00517866">
            <w:pPr>
              <w:rPr>
                <w:rFonts w:cs="Arial"/>
              </w:rPr>
            </w:pPr>
            <w:proofErr w:type="spellStart"/>
            <w:r w:rsidRPr="3DB55969">
              <w:rPr>
                <w:rFonts w:cs="Arial"/>
              </w:rPr>
              <w:t>Hw</w:t>
            </w:r>
            <w:proofErr w:type="spellEnd"/>
            <w:r w:rsidRPr="3DB55969">
              <w:rPr>
                <w:rFonts w:cs="Arial"/>
              </w:rPr>
              <w:t>, Final Exam</w:t>
            </w:r>
          </w:p>
        </w:tc>
        <w:tc>
          <w:tcPr>
            <w:tcW w:w="1977" w:type="dxa"/>
          </w:tcPr>
          <w:p w14:paraId="218F5EE3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 xml:space="preserve">Ch 8 </w:t>
            </w:r>
            <w:proofErr w:type="spellStart"/>
            <w:r w:rsidRPr="3DB55969">
              <w:rPr>
                <w:rFonts w:cs="Arial"/>
              </w:rPr>
              <w:t>hw</w:t>
            </w:r>
            <w:proofErr w:type="spellEnd"/>
          </w:p>
        </w:tc>
        <w:tc>
          <w:tcPr>
            <w:tcW w:w="2100" w:type="dxa"/>
          </w:tcPr>
          <w:p w14:paraId="1437E968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2B34B3BE" w14:textId="77777777" w:rsidTr="00517866">
        <w:tc>
          <w:tcPr>
            <w:tcW w:w="1188" w:type="dxa"/>
            <w:vMerge w:val="restart"/>
          </w:tcPr>
          <w:p w14:paraId="2871055F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11</w:t>
            </w:r>
          </w:p>
          <w:p w14:paraId="12E7C855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60FD2EE8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6BFD65CD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  <w:i/>
                <w:iCs/>
              </w:rPr>
              <w:t>VI. Non Metals</w:t>
            </w:r>
            <w:r w:rsidRPr="3DB55969">
              <w:t xml:space="preserve"> (</w:t>
            </w:r>
            <w:proofErr w:type="spellStart"/>
            <w:r w:rsidRPr="3DB55969">
              <w:t>con’t</w:t>
            </w:r>
            <w:proofErr w:type="spellEnd"/>
            <w:r w:rsidRPr="3DB55969">
              <w:t xml:space="preserve">) -Semiconductors </w:t>
            </w:r>
          </w:p>
        </w:tc>
        <w:tc>
          <w:tcPr>
            <w:tcW w:w="2893" w:type="dxa"/>
          </w:tcPr>
          <w:p w14:paraId="73375C69" w14:textId="77777777" w:rsidR="009067B4" w:rsidRDefault="009067B4" w:rsidP="00517866">
            <w:proofErr w:type="spellStart"/>
            <w:r w:rsidRPr="3DB55969">
              <w:t>Hw</w:t>
            </w:r>
            <w:proofErr w:type="spellEnd"/>
            <w:r w:rsidRPr="3DB55969">
              <w:t>, Test 3, Final Exam</w:t>
            </w:r>
          </w:p>
        </w:tc>
        <w:tc>
          <w:tcPr>
            <w:tcW w:w="1977" w:type="dxa"/>
          </w:tcPr>
          <w:p w14:paraId="2DE11A90" w14:textId="77777777" w:rsidR="009067B4" w:rsidRDefault="009067B4" w:rsidP="00517866">
            <w:r w:rsidRPr="3DB55969">
              <w:t xml:space="preserve">Semiconductor </w:t>
            </w:r>
            <w:proofErr w:type="spellStart"/>
            <w:r w:rsidRPr="3DB55969">
              <w:t>hw</w:t>
            </w:r>
            <w:proofErr w:type="spellEnd"/>
          </w:p>
        </w:tc>
        <w:tc>
          <w:tcPr>
            <w:tcW w:w="2100" w:type="dxa"/>
          </w:tcPr>
          <w:p w14:paraId="2FC4C7E0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6A451EA8" w14:textId="77777777" w:rsidTr="00517866">
        <w:tc>
          <w:tcPr>
            <w:tcW w:w="1188" w:type="dxa"/>
            <w:vMerge/>
          </w:tcPr>
          <w:p w14:paraId="1FE051EC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7BB392AA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330E6BFC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>Review for Test 3</w:t>
            </w:r>
          </w:p>
        </w:tc>
        <w:tc>
          <w:tcPr>
            <w:tcW w:w="2893" w:type="dxa"/>
          </w:tcPr>
          <w:p w14:paraId="4B516F7F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0E2F49E2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2100" w:type="dxa"/>
          </w:tcPr>
          <w:p w14:paraId="47322869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781CB145" w14:textId="77777777" w:rsidTr="00517866">
        <w:tc>
          <w:tcPr>
            <w:tcW w:w="1188" w:type="dxa"/>
            <w:vMerge w:val="restart"/>
          </w:tcPr>
          <w:p w14:paraId="78B5FD0D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12</w:t>
            </w:r>
          </w:p>
          <w:p w14:paraId="78B9DCBF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0D568380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4AFF7F92" w14:textId="77777777" w:rsidR="009067B4" w:rsidRDefault="009067B4" w:rsidP="00517866">
            <w:pPr>
              <w:rPr>
                <w:rFonts w:cs="Arial"/>
                <w:i/>
                <w:iCs/>
              </w:rPr>
            </w:pPr>
            <w:r w:rsidRPr="3DB55969">
              <w:rPr>
                <w:rFonts w:cs="Arial"/>
              </w:rPr>
              <w:t xml:space="preserve">Test 3 on </w:t>
            </w:r>
            <w:proofErr w:type="spellStart"/>
            <w:r w:rsidRPr="3DB55969">
              <w:rPr>
                <w:rFonts w:cs="Arial"/>
              </w:rPr>
              <w:t>Chs</w:t>
            </w:r>
            <w:proofErr w:type="spellEnd"/>
            <w:r w:rsidRPr="3DB55969">
              <w:rPr>
                <w:rFonts w:cs="Arial"/>
              </w:rPr>
              <w:t xml:space="preserve"> </w:t>
            </w:r>
            <w:r w:rsidRPr="3DB55969">
              <w:t>5, 8, Semiconductors</w:t>
            </w:r>
          </w:p>
        </w:tc>
        <w:tc>
          <w:tcPr>
            <w:tcW w:w="2893" w:type="dxa"/>
          </w:tcPr>
          <w:p w14:paraId="46CDD51D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6175818A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>Project Draft &amp; Reflection</w:t>
            </w:r>
          </w:p>
        </w:tc>
        <w:tc>
          <w:tcPr>
            <w:tcW w:w="2100" w:type="dxa"/>
          </w:tcPr>
          <w:p w14:paraId="73F77A53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48385C09" w14:textId="77777777" w:rsidTr="00517866">
        <w:tc>
          <w:tcPr>
            <w:tcW w:w="1188" w:type="dxa"/>
            <w:vMerge/>
          </w:tcPr>
          <w:p w14:paraId="7FC98C4A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7217E632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19E6FAFC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>Corrosion Lab wrap up</w:t>
            </w:r>
          </w:p>
        </w:tc>
        <w:tc>
          <w:tcPr>
            <w:tcW w:w="2893" w:type="dxa"/>
          </w:tcPr>
          <w:p w14:paraId="4D3761E6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60B391EA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>Final Report</w:t>
            </w:r>
          </w:p>
        </w:tc>
        <w:tc>
          <w:tcPr>
            <w:tcW w:w="2100" w:type="dxa"/>
          </w:tcPr>
          <w:p w14:paraId="63F1A448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30085F49" w14:textId="77777777" w:rsidTr="00517866">
        <w:tc>
          <w:tcPr>
            <w:tcW w:w="1188" w:type="dxa"/>
            <w:vMerge w:val="restart"/>
          </w:tcPr>
          <w:p w14:paraId="352FA51B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13</w:t>
            </w:r>
          </w:p>
          <w:p w14:paraId="7FDDBC7E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78953D1C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10564772" w14:textId="77777777" w:rsidR="009067B4" w:rsidRDefault="009067B4" w:rsidP="00517866">
            <w:r w:rsidRPr="3DB55969">
              <w:rPr>
                <w:rFonts w:cs="Arial"/>
                <w:i/>
                <w:iCs/>
              </w:rPr>
              <w:t>VI. Non Metals</w:t>
            </w:r>
            <w:r w:rsidRPr="3DB55969">
              <w:t xml:space="preserve"> (</w:t>
            </w:r>
            <w:proofErr w:type="spellStart"/>
            <w:r w:rsidRPr="3DB55969">
              <w:t>con’t</w:t>
            </w:r>
            <w:proofErr w:type="spellEnd"/>
            <w:r w:rsidRPr="3DB55969">
              <w:t xml:space="preserve">) - Materials in Additive Manufacturing </w:t>
            </w:r>
          </w:p>
          <w:p w14:paraId="58FFA605" w14:textId="77777777" w:rsidR="009067B4" w:rsidRDefault="009067B4" w:rsidP="00517866">
            <w:r w:rsidRPr="3DB55969">
              <w:t>Plastic Tensile Lab</w:t>
            </w:r>
          </w:p>
        </w:tc>
        <w:tc>
          <w:tcPr>
            <w:tcW w:w="2893" w:type="dxa"/>
          </w:tcPr>
          <w:p w14:paraId="62910434" w14:textId="77777777" w:rsidR="009067B4" w:rsidRDefault="009067B4" w:rsidP="00517866">
            <w:proofErr w:type="spellStart"/>
            <w:r w:rsidRPr="3DB55969">
              <w:t>Hw</w:t>
            </w:r>
            <w:proofErr w:type="spellEnd"/>
            <w:r w:rsidRPr="3DB55969">
              <w:t>, Lab, Final Exam</w:t>
            </w:r>
          </w:p>
        </w:tc>
        <w:tc>
          <w:tcPr>
            <w:tcW w:w="1977" w:type="dxa"/>
          </w:tcPr>
          <w:p w14:paraId="705B186D" w14:textId="77777777" w:rsidR="009067B4" w:rsidRDefault="009067B4" w:rsidP="00517866">
            <w:r w:rsidRPr="3DB55969">
              <w:t>3D printing HW</w:t>
            </w:r>
          </w:p>
        </w:tc>
        <w:tc>
          <w:tcPr>
            <w:tcW w:w="2100" w:type="dxa"/>
          </w:tcPr>
          <w:p w14:paraId="71C5101F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62565815" w14:textId="77777777" w:rsidTr="00517866">
        <w:tc>
          <w:tcPr>
            <w:tcW w:w="1188" w:type="dxa"/>
            <w:vMerge/>
          </w:tcPr>
          <w:p w14:paraId="4C3C4E42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4093128B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653B2CCB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  <w:i/>
                <w:iCs/>
              </w:rPr>
              <w:t>VII: Materials Selection</w:t>
            </w:r>
            <w:r w:rsidRPr="3DB55969">
              <w:rPr>
                <w:rFonts w:cs="Arial"/>
              </w:rPr>
              <w:t xml:space="preserve"> – Ch 9</w:t>
            </w:r>
          </w:p>
        </w:tc>
        <w:tc>
          <w:tcPr>
            <w:tcW w:w="2893" w:type="dxa"/>
          </w:tcPr>
          <w:p w14:paraId="2A3260D5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 xml:space="preserve">Case Study, </w:t>
            </w:r>
            <w:proofErr w:type="spellStart"/>
            <w:r w:rsidRPr="3DB55969">
              <w:rPr>
                <w:rFonts w:cs="Arial"/>
              </w:rPr>
              <w:t>Hw</w:t>
            </w:r>
            <w:proofErr w:type="spellEnd"/>
            <w:r w:rsidRPr="3DB55969">
              <w:rPr>
                <w:rFonts w:cs="Arial"/>
              </w:rPr>
              <w:t>, Final Exam</w:t>
            </w:r>
          </w:p>
        </w:tc>
        <w:tc>
          <w:tcPr>
            <w:tcW w:w="1977" w:type="dxa"/>
          </w:tcPr>
          <w:p w14:paraId="69B9933C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 xml:space="preserve">Ch 9 </w:t>
            </w:r>
            <w:proofErr w:type="spellStart"/>
            <w:r w:rsidRPr="3DB55969">
              <w:rPr>
                <w:rFonts w:cs="Arial"/>
              </w:rPr>
              <w:t>hw</w:t>
            </w:r>
            <w:proofErr w:type="spellEnd"/>
          </w:p>
        </w:tc>
        <w:tc>
          <w:tcPr>
            <w:tcW w:w="2100" w:type="dxa"/>
          </w:tcPr>
          <w:p w14:paraId="0F52460F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5FFA7411" w14:textId="77777777" w:rsidTr="00517866">
        <w:tc>
          <w:tcPr>
            <w:tcW w:w="1188" w:type="dxa"/>
            <w:vMerge w:val="restart"/>
          </w:tcPr>
          <w:p w14:paraId="257E0508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14</w:t>
            </w:r>
          </w:p>
          <w:p w14:paraId="6E93D0DB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37C0504E" w14:textId="77777777" w:rsidR="009067B4" w:rsidRPr="003013D9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67D585CB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>HOLIDAY ALLOWANCE</w:t>
            </w:r>
          </w:p>
        </w:tc>
        <w:tc>
          <w:tcPr>
            <w:tcW w:w="2893" w:type="dxa"/>
          </w:tcPr>
          <w:p w14:paraId="057AA533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4D2050F2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2100" w:type="dxa"/>
          </w:tcPr>
          <w:p w14:paraId="6BCE2F53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731CFCB6" w14:textId="77777777" w:rsidTr="00517866">
        <w:tc>
          <w:tcPr>
            <w:tcW w:w="1188" w:type="dxa"/>
            <w:vMerge/>
          </w:tcPr>
          <w:p w14:paraId="2643A631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0C4B5C80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422864E7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>HOLIDAY ALLOWANCE</w:t>
            </w:r>
          </w:p>
        </w:tc>
        <w:tc>
          <w:tcPr>
            <w:tcW w:w="2893" w:type="dxa"/>
          </w:tcPr>
          <w:p w14:paraId="22B3D9EC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68BBEAB4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2100" w:type="dxa"/>
          </w:tcPr>
          <w:p w14:paraId="0C27EF88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2A9F258F" w14:textId="77777777" w:rsidTr="00517866">
        <w:tc>
          <w:tcPr>
            <w:tcW w:w="1188" w:type="dxa"/>
            <w:vMerge w:val="restart"/>
          </w:tcPr>
          <w:p w14:paraId="3A17B6D2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15</w:t>
            </w:r>
          </w:p>
          <w:p w14:paraId="3ACD74ED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770B6B61" w14:textId="77777777" w:rsidR="009067B4" w:rsidRPr="003013D9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0C236CCA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>Project presentations</w:t>
            </w:r>
          </w:p>
        </w:tc>
        <w:tc>
          <w:tcPr>
            <w:tcW w:w="2893" w:type="dxa"/>
          </w:tcPr>
          <w:p w14:paraId="4611414C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1F02D821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2100" w:type="dxa"/>
          </w:tcPr>
          <w:p w14:paraId="4B2A2375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00CA8418" w14:textId="77777777" w:rsidTr="00517866">
        <w:tc>
          <w:tcPr>
            <w:tcW w:w="1188" w:type="dxa"/>
            <w:vMerge/>
          </w:tcPr>
          <w:p w14:paraId="3670A190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19F2D726" w14:textId="77777777" w:rsidR="009067B4" w:rsidRPr="00E80D66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14348B5F" w14:textId="77777777" w:rsidR="009067B4" w:rsidRDefault="009067B4" w:rsidP="00517866">
            <w:pPr>
              <w:rPr>
                <w:rFonts w:cs="Arial"/>
              </w:rPr>
            </w:pPr>
            <w:r w:rsidRPr="3DB55969">
              <w:rPr>
                <w:rFonts w:cs="Arial"/>
              </w:rPr>
              <w:t>Prepare for Final Exam</w:t>
            </w:r>
          </w:p>
        </w:tc>
        <w:tc>
          <w:tcPr>
            <w:tcW w:w="2893" w:type="dxa"/>
          </w:tcPr>
          <w:p w14:paraId="3ED388B0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542FA539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2100" w:type="dxa"/>
          </w:tcPr>
          <w:p w14:paraId="42E25B04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2168EF30" w14:textId="77777777" w:rsidTr="00517866">
        <w:tc>
          <w:tcPr>
            <w:tcW w:w="1188" w:type="dxa"/>
          </w:tcPr>
          <w:p w14:paraId="743A45D0" w14:textId="77777777" w:rsidR="009067B4" w:rsidRPr="00E80D66" w:rsidRDefault="009067B4" w:rsidP="00517866">
            <w:pPr>
              <w:rPr>
                <w:rFonts w:cs="Arial"/>
                <w:b/>
              </w:rPr>
            </w:pPr>
            <w:r w:rsidRPr="00E80D66">
              <w:rPr>
                <w:rFonts w:cs="Arial"/>
                <w:b/>
              </w:rPr>
              <w:t>Week 16</w:t>
            </w:r>
          </w:p>
        </w:tc>
        <w:tc>
          <w:tcPr>
            <w:tcW w:w="1530" w:type="dxa"/>
          </w:tcPr>
          <w:p w14:paraId="7A952622" w14:textId="77777777" w:rsidR="009067B4" w:rsidRPr="003013D9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46E4EF8C" w14:textId="77777777" w:rsidR="009067B4" w:rsidRDefault="009067B4" w:rsidP="00517866">
            <w:pPr>
              <w:rPr>
                <w:rFonts w:cs="Arial"/>
                <w:b/>
                <w:bCs/>
              </w:rPr>
            </w:pPr>
            <w:r w:rsidRPr="3DB55969">
              <w:rPr>
                <w:rFonts w:cs="Arial"/>
                <w:b/>
                <w:bCs/>
              </w:rPr>
              <w:t>Final Exam</w:t>
            </w:r>
          </w:p>
        </w:tc>
        <w:tc>
          <w:tcPr>
            <w:tcW w:w="2893" w:type="dxa"/>
          </w:tcPr>
          <w:p w14:paraId="57C697D0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78BAEB1D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2100" w:type="dxa"/>
          </w:tcPr>
          <w:p w14:paraId="35DAAE99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  <w:tr w:rsidR="009067B4" w:rsidRPr="00E80D66" w14:paraId="526F607E" w14:textId="77777777" w:rsidTr="00517866">
        <w:tc>
          <w:tcPr>
            <w:tcW w:w="1188" w:type="dxa"/>
          </w:tcPr>
          <w:p w14:paraId="51ACC27A" w14:textId="77777777" w:rsidR="009067B4" w:rsidRPr="00E80D66" w:rsidRDefault="009067B4" w:rsidP="00517866">
            <w:pPr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6BADAB71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4273" w:type="dxa"/>
          </w:tcPr>
          <w:p w14:paraId="00970830" w14:textId="77777777" w:rsidR="009067B4" w:rsidRDefault="009067B4" w:rsidP="00517866">
            <w:pPr>
              <w:rPr>
                <w:rFonts w:cs="Arial"/>
                <w:b/>
                <w:bCs/>
              </w:rPr>
            </w:pPr>
          </w:p>
        </w:tc>
        <w:tc>
          <w:tcPr>
            <w:tcW w:w="2893" w:type="dxa"/>
          </w:tcPr>
          <w:p w14:paraId="3D21CFE9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1977" w:type="dxa"/>
          </w:tcPr>
          <w:p w14:paraId="5531F982" w14:textId="77777777" w:rsidR="009067B4" w:rsidRDefault="009067B4" w:rsidP="00517866">
            <w:pPr>
              <w:rPr>
                <w:rFonts w:cs="Arial"/>
              </w:rPr>
            </w:pPr>
          </w:p>
        </w:tc>
        <w:tc>
          <w:tcPr>
            <w:tcW w:w="2100" w:type="dxa"/>
          </w:tcPr>
          <w:p w14:paraId="793DC9B0" w14:textId="77777777" w:rsidR="009067B4" w:rsidRPr="00E80D66" w:rsidRDefault="009067B4" w:rsidP="00517866">
            <w:pPr>
              <w:rPr>
                <w:rFonts w:cs="Arial"/>
              </w:rPr>
            </w:pPr>
          </w:p>
        </w:tc>
      </w:tr>
    </w:tbl>
    <w:p w14:paraId="15D5AFD9" w14:textId="77777777" w:rsidR="009067B4" w:rsidRDefault="009067B4" w:rsidP="009067B4"/>
    <w:p w14:paraId="0949E017" w14:textId="77777777" w:rsidR="009067B4" w:rsidRPr="009067B4" w:rsidRDefault="009067B4" w:rsidP="00C046A0">
      <w:pPr>
        <w:spacing w:before="31"/>
        <w:ind w:right="312"/>
        <w:rPr>
          <w:rFonts w:asciiTheme="minorHAnsi" w:hAnsiTheme="minorHAnsi" w:cstheme="minorHAnsi"/>
          <w:b/>
        </w:rPr>
      </w:pPr>
    </w:p>
    <w:sectPr w:rsidR="009067B4" w:rsidRPr="009067B4" w:rsidSect="009067B4">
      <w:pgSz w:w="15840" w:h="12240" w:orient="landscape"/>
      <w:pgMar w:top="1080" w:right="1440" w:bottom="1080" w:left="144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A845" w14:textId="77777777" w:rsidR="004229D2" w:rsidRDefault="004229D2">
      <w:r>
        <w:separator/>
      </w:r>
    </w:p>
  </w:endnote>
  <w:endnote w:type="continuationSeparator" w:id="0">
    <w:p w14:paraId="5CAD56BB" w14:textId="77777777" w:rsidR="004229D2" w:rsidRDefault="0042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2D1C" w14:textId="77777777" w:rsidR="004229D2" w:rsidRDefault="004229D2">
      <w:r>
        <w:separator/>
      </w:r>
    </w:p>
  </w:footnote>
  <w:footnote w:type="continuationSeparator" w:id="0">
    <w:p w14:paraId="78FFB89B" w14:textId="77777777" w:rsidR="004229D2" w:rsidRDefault="00422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167C47D1"/>
    <w:multiLevelType w:val="hybridMultilevel"/>
    <w:tmpl w:val="9BCE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B82E"/>
    <w:multiLevelType w:val="hybridMultilevel"/>
    <w:tmpl w:val="A396425C"/>
    <w:lvl w:ilvl="0" w:tplc="23A4D15C">
      <w:start w:val="1"/>
      <w:numFmt w:val="decimal"/>
      <w:lvlText w:val="%1."/>
      <w:lvlJc w:val="left"/>
      <w:pPr>
        <w:ind w:left="720" w:hanging="360"/>
      </w:pPr>
    </w:lvl>
    <w:lvl w:ilvl="1" w:tplc="65E4740A">
      <w:start w:val="1"/>
      <w:numFmt w:val="lowerLetter"/>
      <w:lvlText w:val="%2."/>
      <w:lvlJc w:val="left"/>
      <w:pPr>
        <w:ind w:left="1440" w:hanging="360"/>
      </w:pPr>
    </w:lvl>
    <w:lvl w:ilvl="2" w:tplc="487AD254">
      <w:start w:val="1"/>
      <w:numFmt w:val="lowerRoman"/>
      <w:lvlText w:val="%3."/>
      <w:lvlJc w:val="right"/>
      <w:pPr>
        <w:ind w:left="2160" w:hanging="180"/>
      </w:pPr>
    </w:lvl>
    <w:lvl w:ilvl="3" w:tplc="9E22EBBC">
      <w:start w:val="1"/>
      <w:numFmt w:val="decimal"/>
      <w:lvlText w:val="%4."/>
      <w:lvlJc w:val="left"/>
      <w:pPr>
        <w:ind w:left="2880" w:hanging="360"/>
      </w:pPr>
    </w:lvl>
    <w:lvl w:ilvl="4" w:tplc="180CE268">
      <w:start w:val="1"/>
      <w:numFmt w:val="lowerLetter"/>
      <w:lvlText w:val="%5."/>
      <w:lvlJc w:val="left"/>
      <w:pPr>
        <w:ind w:left="3600" w:hanging="360"/>
      </w:pPr>
    </w:lvl>
    <w:lvl w:ilvl="5" w:tplc="4B962DCE">
      <w:start w:val="1"/>
      <w:numFmt w:val="lowerRoman"/>
      <w:lvlText w:val="%6."/>
      <w:lvlJc w:val="right"/>
      <w:pPr>
        <w:ind w:left="4320" w:hanging="180"/>
      </w:pPr>
    </w:lvl>
    <w:lvl w:ilvl="6" w:tplc="8766D236">
      <w:start w:val="1"/>
      <w:numFmt w:val="decimal"/>
      <w:lvlText w:val="%7."/>
      <w:lvlJc w:val="left"/>
      <w:pPr>
        <w:ind w:left="5040" w:hanging="360"/>
      </w:pPr>
    </w:lvl>
    <w:lvl w:ilvl="7" w:tplc="1252436E">
      <w:start w:val="1"/>
      <w:numFmt w:val="lowerLetter"/>
      <w:lvlText w:val="%8."/>
      <w:lvlJc w:val="left"/>
      <w:pPr>
        <w:ind w:left="5760" w:hanging="360"/>
      </w:pPr>
    </w:lvl>
    <w:lvl w:ilvl="8" w:tplc="3AD8F6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00D0"/>
    <w:multiLevelType w:val="hybridMultilevel"/>
    <w:tmpl w:val="E05E171A"/>
    <w:lvl w:ilvl="0" w:tplc="A38E2AA0">
      <w:start w:val="1"/>
      <w:numFmt w:val="decimal"/>
      <w:lvlText w:val="%1."/>
      <w:lvlJc w:val="left"/>
      <w:pPr>
        <w:ind w:left="720" w:hanging="360"/>
      </w:pPr>
    </w:lvl>
    <w:lvl w:ilvl="1" w:tplc="BEFEB6AC">
      <w:start w:val="1"/>
      <w:numFmt w:val="lowerLetter"/>
      <w:lvlText w:val="%2."/>
      <w:lvlJc w:val="left"/>
      <w:pPr>
        <w:ind w:left="1440" w:hanging="360"/>
      </w:pPr>
    </w:lvl>
    <w:lvl w:ilvl="2" w:tplc="5B264E9A">
      <w:start w:val="1"/>
      <w:numFmt w:val="lowerRoman"/>
      <w:lvlText w:val="%3."/>
      <w:lvlJc w:val="right"/>
      <w:pPr>
        <w:ind w:left="2160" w:hanging="180"/>
      </w:pPr>
    </w:lvl>
    <w:lvl w:ilvl="3" w:tplc="EDE4D528">
      <w:start w:val="1"/>
      <w:numFmt w:val="decimal"/>
      <w:lvlText w:val="%4."/>
      <w:lvlJc w:val="left"/>
      <w:pPr>
        <w:ind w:left="2880" w:hanging="360"/>
      </w:pPr>
    </w:lvl>
    <w:lvl w:ilvl="4" w:tplc="08309974">
      <w:start w:val="1"/>
      <w:numFmt w:val="lowerLetter"/>
      <w:lvlText w:val="%5."/>
      <w:lvlJc w:val="left"/>
      <w:pPr>
        <w:ind w:left="3600" w:hanging="360"/>
      </w:pPr>
    </w:lvl>
    <w:lvl w:ilvl="5" w:tplc="87D20A98">
      <w:start w:val="1"/>
      <w:numFmt w:val="lowerRoman"/>
      <w:lvlText w:val="%6."/>
      <w:lvlJc w:val="right"/>
      <w:pPr>
        <w:ind w:left="4320" w:hanging="180"/>
      </w:pPr>
    </w:lvl>
    <w:lvl w:ilvl="6" w:tplc="E0407C82">
      <w:start w:val="1"/>
      <w:numFmt w:val="decimal"/>
      <w:lvlText w:val="%7."/>
      <w:lvlJc w:val="left"/>
      <w:pPr>
        <w:ind w:left="5040" w:hanging="360"/>
      </w:pPr>
    </w:lvl>
    <w:lvl w:ilvl="7" w:tplc="109213BC">
      <w:start w:val="1"/>
      <w:numFmt w:val="lowerLetter"/>
      <w:lvlText w:val="%8."/>
      <w:lvlJc w:val="left"/>
      <w:pPr>
        <w:ind w:left="5760" w:hanging="360"/>
      </w:pPr>
    </w:lvl>
    <w:lvl w:ilvl="8" w:tplc="79B20B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C370F"/>
    <w:multiLevelType w:val="hybridMultilevel"/>
    <w:tmpl w:val="FF9485A2"/>
    <w:lvl w:ilvl="0" w:tplc="0409000F">
      <w:start w:val="1"/>
      <w:numFmt w:val="decimal"/>
      <w:lvlText w:val="%1."/>
      <w:lvlJc w:val="left"/>
      <w:pPr>
        <w:ind w:left="88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D7F18"/>
    <w:multiLevelType w:val="hybridMultilevel"/>
    <w:tmpl w:val="3C0E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8572">
    <w:abstractNumId w:val="0"/>
  </w:num>
  <w:num w:numId="2" w16cid:durableId="831872027">
    <w:abstractNumId w:val="4"/>
  </w:num>
  <w:num w:numId="3" w16cid:durableId="618336369">
    <w:abstractNumId w:val="5"/>
  </w:num>
  <w:num w:numId="4" w16cid:durableId="473134997">
    <w:abstractNumId w:val="1"/>
  </w:num>
  <w:num w:numId="5" w16cid:durableId="2128306811">
    <w:abstractNumId w:val="2"/>
  </w:num>
  <w:num w:numId="6" w16cid:durableId="323825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/vVqr9zhVocSP7NoFoR9EkJJCTPYX4Mn7qxf6jPZttWeTjAvPOvSpPlY7janSFaVWLjdCgl3tr+hvLfU6/QZA==" w:salt="Wklsb8rpnQM4Bcb2tLkJT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2E0"/>
    <w:rsid w:val="00104EE2"/>
    <w:rsid w:val="002010AD"/>
    <w:rsid w:val="00233C0A"/>
    <w:rsid w:val="00252715"/>
    <w:rsid w:val="0031037F"/>
    <w:rsid w:val="0032791C"/>
    <w:rsid w:val="00367EF1"/>
    <w:rsid w:val="003A07A1"/>
    <w:rsid w:val="003A6E2E"/>
    <w:rsid w:val="003C6959"/>
    <w:rsid w:val="003F35AD"/>
    <w:rsid w:val="004229D2"/>
    <w:rsid w:val="0043745A"/>
    <w:rsid w:val="006462E0"/>
    <w:rsid w:val="0067368A"/>
    <w:rsid w:val="006A56D2"/>
    <w:rsid w:val="00704C45"/>
    <w:rsid w:val="00760702"/>
    <w:rsid w:val="007778B7"/>
    <w:rsid w:val="007C3B03"/>
    <w:rsid w:val="00856830"/>
    <w:rsid w:val="00865B05"/>
    <w:rsid w:val="009067B4"/>
    <w:rsid w:val="009212E6"/>
    <w:rsid w:val="009826D0"/>
    <w:rsid w:val="009A02D0"/>
    <w:rsid w:val="009D3B85"/>
    <w:rsid w:val="00A3608A"/>
    <w:rsid w:val="00A86695"/>
    <w:rsid w:val="00BC34F0"/>
    <w:rsid w:val="00C046A0"/>
    <w:rsid w:val="00D457F1"/>
    <w:rsid w:val="00D8326A"/>
    <w:rsid w:val="00D91EA6"/>
    <w:rsid w:val="00F0452E"/>
    <w:rsid w:val="00F07067"/>
    <w:rsid w:val="00F45E15"/>
    <w:rsid w:val="00F5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BCF83-A606-4537-AF2C-76BB2C86D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1B494-4B32-408F-8A1C-91046D800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42CBE-F538-459B-99D9-6F407B423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1313</Words>
  <Characters>7485</Characters>
  <Application>Microsoft Office Word</Application>
  <DocSecurity>8</DocSecurity>
  <Lines>62</Lines>
  <Paragraphs>17</Paragraphs>
  <ScaleCrop>false</ScaleCrop>
  <Company>Columbus State Community College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20</cp:revision>
  <dcterms:created xsi:type="dcterms:W3CDTF">2025-06-27T18:06:00Z</dcterms:created>
  <dcterms:modified xsi:type="dcterms:W3CDTF">2026-04-21T09:50:00Z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