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71D1" w14:textId="77777777" w:rsidR="008F066D" w:rsidRDefault="00852548">
      <w:pPr>
        <w:spacing w:after="0" w:line="259" w:lineRule="auto"/>
        <w:ind w:left="382" w:firstLine="0"/>
        <w:jc w:val="center"/>
      </w:pPr>
      <w:r>
        <w:rPr>
          <w:noProof/>
        </w:rPr>
        <w:drawing>
          <wp:inline distT="0" distB="0" distL="0" distR="0" wp14:anchorId="0976CFA8" wp14:editId="1EAB7452">
            <wp:extent cx="2479138" cy="565150"/>
            <wp:effectExtent l="0" t="0" r="0" b="0"/>
            <wp:docPr id="96" name="Picture 96" descr="Columbus State Community College Logo"/>
            <wp:cNvGraphicFramePr/>
            <a:graphic xmlns:a="http://schemas.openxmlformats.org/drawingml/2006/main">
              <a:graphicData uri="http://schemas.openxmlformats.org/drawingml/2006/picture">
                <pic:pic xmlns:pic="http://schemas.openxmlformats.org/drawingml/2006/picture">
                  <pic:nvPicPr>
                    <pic:cNvPr id="96" name="Picture 96" descr="Columbus State Community College Logo"/>
                    <pic:cNvPicPr/>
                  </pic:nvPicPr>
                  <pic:blipFill>
                    <a:blip r:embed="rId10"/>
                    <a:stretch>
                      <a:fillRect/>
                    </a:stretch>
                  </pic:blipFill>
                  <pic:spPr>
                    <a:xfrm>
                      <a:off x="0" y="0"/>
                      <a:ext cx="2479138" cy="565150"/>
                    </a:xfrm>
                    <a:prstGeom prst="rect">
                      <a:avLst/>
                    </a:prstGeom>
                  </pic:spPr>
                </pic:pic>
              </a:graphicData>
            </a:graphic>
          </wp:inline>
        </w:drawing>
      </w:r>
      <w:r>
        <w:rPr>
          <w:rFonts w:ascii="Times New Roman" w:eastAsia="Times New Roman" w:hAnsi="Times New Roman" w:cs="Times New Roman"/>
          <w:sz w:val="20"/>
        </w:rPr>
        <w:t xml:space="preserve"> </w:t>
      </w:r>
    </w:p>
    <w:p w14:paraId="1F76474E" w14:textId="77777777" w:rsidR="008F066D" w:rsidRDefault="00852548">
      <w:pPr>
        <w:spacing w:after="62" w:line="259" w:lineRule="auto"/>
        <w:ind w:left="0" w:firstLine="0"/>
      </w:pPr>
      <w:r>
        <w:rPr>
          <w:rFonts w:ascii="Times New Roman" w:eastAsia="Times New Roman" w:hAnsi="Times New Roman" w:cs="Times New Roman"/>
          <w:sz w:val="20"/>
        </w:rPr>
        <w:t xml:space="preserve"> </w:t>
      </w:r>
    </w:p>
    <w:p w14:paraId="179A2FDD" w14:textId="77777777" w:rsidR="008F066D" w:rsidRDefault="00852548">
      <w:pPr>
        <w:spacing w:after="57" w:line="259" w:lineRule="auto"/>
        <w:ind w:left="0" w:firstLine="0"/>
      </w:pPr>
      <w:r>
        <w:rPr>
          <w:rFonts w:ascii="Times New Roman" w:eastAsia="Times New Roman" w:hAnsi="Times New Roman" w:cs="Times New Roman"/>
          <w:sz w:val="28"/>
        </w:rPr>
        <w:t xml:space="preserve"> </w:t>
      </w:r>
    </w:p>
    <w:p w14:paraId="112AF16D" w14:textId="77777777" w:rsidR="008F066D" w:rsidRDefault="00852548">
      <w:pPr>
        <w:spacing w:after="31" w:line="259" w:lineRule="auto"/>
        <w:ind w:left="4308" w:right="2825" w:firstLine="300"/>
      </w:pPr>
      <w:r>
        <w:rPr>
          <w:rFonts w:ascii="Cambria" w:eastAsia="Cambria" w:hAnsi="Cambria" w:cs="Cambria"/>
          <w:b/>
          <w:sz w:val="26"/>
        </w:rPr>
        <w:t xml:space="preserve">PUBLIC SYLLABUS </w:t>
      </w:r>
      <w:r>
        <w:rPr>
          <w:color w:val="2E74B5"/>
          <w:sz w:val="26"/>
        </w:rPr>
        <w:t>Mathematics Department</w:t>
      </w:r>
      <w:r>
        <w:rPr>
          <w:sz w:val="26"/>
        </w:rPr>
        <w:t xml:space="preserve"> </w:t>
      </w:r>
    </w:p>
    <w:p w14:paraId="377CA8A8" w14:textId="77777777" w:rsidR="008F066D" w:rsidRDefault="00852548">
      <w:pPr>
        <w:spacing w:after="0" w:line="259" w:lineRule="auto"/>
        <w:ind w:left="0" w:firstLine="0"/>
      </w:pPr>
      <w:r>
        <w:rPr>
          <w:sz w:val="32"/>
        </w:rPr>
        <w:t xml:space="preserve"> </w:t>
      </w:r>
    </w:p>
    <w:p w14:paraId="445F0880" w14:textId="77777777" w:rsidR="008F066D" w:rsidRDefault="00852548">
      <w:pPr>
        <w:spacing w:after="64"/>
      </w:pPr>
      <w:r>
        <w:rPr>
          <w:color w:val="1F4D78"/>
        </w:rPr>
        <w:t>Course and Number</w:t>
      </w:r>
      <w:r>
        <w:rPr>
          <w:b/>
        </w:rPr>
        <w:t xml:space="preserve">: </w:t>
      </w:r>
      <w:r>
        <w:t xml:space="preserve">MATH 1050 </w:t>
      </w:r>
      <w:r>
        <w:rPr>
          <w:rFonts w:ascii="Times New Roman" w:eastAsia="Times New Roman" w:hAnsi="Times New Roman" w:cs="Times New Roman"/>
        </w:rPr>
        <w:t xml:space="preserve">⁓ </w:t>
      </w:r>
      <w:r>
        <w:t xml:space="preserve">Elementary Algebra </w:t>
      </w:r>
    </w:p>
    <w:p w14:paraId="0CD5FDAE" w14:textId="77777777" w:rsidR="008F066D" w:rsidRDefault="00852548">
      <w:pPr>
        <w:spacing w:after="0" w:line="259" w:lineRule="auto"/>
        <w:ind w:left="0" w:firstLine="0"/>
      </w:pPr>
      <w:r>
        <w:rPr>
          <w:sz w:val="31"/>
        </w:rPr>
        <w:t xml:space="preserve"> </w:t>
      </w:r>
    </w:p>
    <w:p w14:paraId="0871B443" w14:textId="76EE8AA1" w:rsidR="008F066D" w:rsidRDefault="00852548">
      <w:pPr>
        <w:tabs>
          <w:tab w:val="center" w:pos="2742"/>
        </w:tabs>
        <w:spacing w:after="0" w:line="259" w:lineRule="auto"/>
        <w:ind w:left="0" w:firstLine="0"/>
      </w:pPr>
      <w:r>
        <w:rPr>
          <w:color w:val="1F4D78"/>
        </w:rPr>
        <w:t>CREDITS</w:t>
      </w:r>
      <w:r>
        <w:t xml:space="preserve">: </w:t>
      </w:r>
      <w:r w:rsidR="00830133" w:rsidRPr="00DF4EC4">
        <w:rPr>
          <w:color w:val="A20000"/>
        </w:rPr>
        <w:t>3</w:t>
      </w:r>
      <w:r>
        <w:t xml:space="preserve"> </w:t>
      </w:r>
      <w:r>
        <w:tab/>
      </w:r>
      <w:r>
        <w:rPr>
          <w:color w:val="1F4D78"/>
        </w:rPr>
        <w:t>CLASS HOURS PER WEEK</w:t>
      </w:r>
      <w:r>
        <w:t xml:space="preserve">: </w:t>
      </w:r>
      <w:r w:rsidR="00830133" w:rsidRPr="00DF4EC4">
        <w:rPr>
          <w:color w:val="A20000"/>
        </w:rPr>
        <w:t>4</w:t>
      </w:r>
      <w:r>
        <w:t xml:space="preserve"> </w:t>
      </w:r>
    </w:p>
    <w:p w14:paraId="0D1D1CB9" w14:textId="77777777" w:rsidR="008F066D" w:rsidRDefault="00852548">
      <w:pPr>
        <w:spacing w:after="0" w:line="259" w:lineRule="auto"/>
        <w:ind w:left="0" w:firstLine="0"/>
      </w:pPr>
      <w:r>
        <w:rPr>
          <w:sz w:val="25"/>
        </w:rPr>
        <w:t xml:space="preserve"> </w:t>
      </w:r>
    </w:p>
    <w:p w14:paraId="30E3A965" w14:textId="794B89BE" w:rsidR="008F066D" w:rsidRDefault="00852548">
      <w:r>
        <w:rPr>
          <w:color w:val="1F4D78"/>
        </w:rPr>
        <w:t xml:space="preserve">PREREQUISITE: </w:t>
      </w:r>
      <w:r>
        <w:t>DEV 0114; minimum grade of “C”, or completion of MATH 1099 (DEV 0114 module), or placement equivalent</w:t>
      </w:r>
      <w:r>
        <w:rPr>
          <w:color w:val="1F4D78"/>
        </w:rPr>
        <w:t>.</w:t>
      </w:r>
      <w:r>
        <w:t xml:space="preserve"> </w:t>
      </w:r>
      <w:r w:rsidR="00867319" w:rsidRPr="00DF4EC4">
        <w:rPr>
          <w:color w:val="A20000"/>
        </w:rPr>
        <w:t>Reading level of 0140.</w:t>
      </w:r>
      <w:r w:rsidR="00867319">
        <w:t xml:space="preserve"> </w:t>
      </w:r>
    </w:p>
    <w:p w14:paraId="28E64668" w14:textId="77777777" w:rsidR="008F066D" w:rsidRDefault="00852548">
      <w:pPr>
        <w:spacing w:after="0" w:line="259" w:lineRule="auto"/>
        <w:ind w:left="0" w:firstLine="0"/>
      </w:pPr>
      <w:r>
        <w:rPr>
          <w:sz w:val="27"/>
        </w:rPr>
        <w:t xml:space="preserve"> </w:t>
      </w:r>
    </w:p>
    <w:p w14:paraId="2527DEE5" w14:textId="77777777" w:rsidR="008F066D" w:rsidRDefault="00852548">
      <w:pPr>
        <w:spacing w:after="0" w:line="259" w:lineRule="auto"/>
        <w:ind w:left="114"/>
      </w:pPr>
      <w:r>
        <w:rPr>
          <w:color w:val="1F4D78"/>
        </w:rPr>
        <w:t>DESCRIPTION OF THE COURSE:</w:t>
      </w:r>
      <w:r>
        <w:t xml:space="preserve"> </w:t>
      </w:r>
    </w:p>
    <w:p w14:paraId="059ECC3D" w14:textId="77777777" w:rsidR="008F066D" w:rsidRDefault="00852548">
      <w:pPr>
        <w:spacing w:after="35" w:line="240" w:lineRule="auto"/>
        <w:ind w:left="119" w:right="144" w:firstLine="0"/>
        <w:jc w:val="both"/>
      </w:pPr>
      <w:r>
        <w:t xml:space="preserve">First course of a two-semester sequence. Includes the study of the real number system including properties of real numbers, order of operations, operations on algebraic expressions, solving linear equations and inequalities in one variable, the rectangular coordinate system, graphs of linear equations and inequalities in two variables, systems of equations and inequalities in two variables, applications and modeling, properties of exponents, scientific notation, polynomial arithmetic, factoring, and solving polynomial equations. Includes applications and activities to build skills in problem solving. </w:t>
      </w:r>
    </w:p>
    <w:p w14:paraId="380DF9DB" w14:textId="77777777" w:rsidR="008F066D" w:rsidRDefault="00852548">
      <w:pPr>
        <w:spacing w:after="0" w:line="259" w:lineRule="auto"/>
        <w:ind w:left="0" w:firstLine="0"/>
      </w:pPr>
      <w:r>
        <w:rPr>
          <w:sz w:val="27"/>
        </w:rPr>
        <w:t xml:space="preserve"> </w:t>
      </w:r>
    </w:p>
    <w:p w14:paraId="0B371B28" w14:textId="77777777" w:rsidR="008F066D" w:rsidRDefault="00852548">
      <w:pPr>
        <w:spacing w:after="0" w:line="259" w:lineRule="auto"/>
        <w:ind w:left="114"/>
      </w:pPr>
      <w:r>
        <w:rPr>
          <w:color w:val="1F4D78"/>
        </w:rPr>
        <w:t>LEARNING OUTCOMES:</w:t>
      </w:r>
      <w:r>
        <w:t xml:space="preserve"> </w:t>
      </w:r>
    </w:p>
    <w:p w14:paraId="5C1983C7" w14:textId="77777777" w:rsidR="008F066D" w:rsidRDefault="00852548">
      <w:pPr>
        <w:numPr>
          <w:ilvl w:val="0"/>
          <w:numId w:val="1"/>
        </w:numPr>
        <w:ind w:right="177" w:hanging="361"/>
      </w:pPr>
      <w:r>
        <w:t xml:space="preserve">Identify and work with real numbers </w:t>
      </w:r>
    </w:p>
    <w:p w14:paraId="458D7B26" w14:textId="77777777" w:rsidR="00867C6B" w:rsidRDefault="00852548">
      <w:pPr>
        <w:numPr>
          <w:ilvl w:val="0"/>
          <w:numId w:val="1"/>
        </w:numPr>
        <w:ind w:right="177" w:hanging="361"/>
      </w:pPr>
      <w:r>
        <w:t xml:space="preserve">Evaluate and simplify algebraic expressions; solve linear equations and inequalities in one variable </w:t>
      </w:r>
    </w:p>
    <w:p w14:paraId="59E1569D" w14:textId="5FBA2D15" w:rsidR="008F066D" w:rsidRDefault="00852548">
      <w:pPr>
        <w:numPr>
          <w:ilvl w:val="0"/>
          <w:numId w:val="1"/>
        </w:numPr>
        <w:ind w:right="177" w:hanging="361"/>
      </w:pPr>
      <w:r>
        <w:t xml:space="preserve">Graph equations in two variables </w:t>
      </w:r>
    </w:p>
    <w:p w14:paraId="34C49F66" w14:textId="77777777" w:rsidR="008F066D" w:rsidRDefault="00852548">
      <w:pPr>
        <w:numPr>
          <w:ilvl w:val="0"/>
          <w:numId w:val="2"/>
        </w:numPr>
        <w:ind w:hanging="361"/>
      </w:pPr>
      <w:r>
        <w:t xml:space="preserve">Graph linear equations and inequalities in two variables; write the equation of a line </w:t>
      </w:r>
    </w:p>
    <w:p w14:paraId="7623E823" w14:textId="77777777" w:rsidR="008F066D" w:rsidRDefault="00852548">
      <w:pPr>
        <w:numPr>
          <w:ilvl w:val="0"/>
          <w:numId w:val="2"/>
        </w:numPr>
        <w:ind w:hanging="361"/>
      </w:pPr>
      <w:r>
        <w:t xml:space="preserve">Solve systems of linear equations and inequalities in two variables </w:t>
      </w:r>
    </w:p>
    <w:p w14:paraId="5A8D8FFB" w14:textId="77777777" w:rsidR="008F066D" w:rsidRDefault="00852548">
      <w:pPr>
        <w:numPr>
          <w:ilvl w:val="0"/>
          <w:numId w:val="2"/>
        </w:numPr>
        <w:ind w:hanging="361"/>
      </w:pPr>
      <w:r>
        <w:t xml:space="preserve">Perform operations on polynomials </w:t>
      </w:r>
    </w:p>
    <w:p w14:paraId="03D98766" w14:textId="77777777" w:rsidR="008F066D" w:rsidRDefault="00852548">
      <w:pPr>
        <w:numPr>
          <w:ilvl w:val="0"/>
          <w:numId w:val="2"/>
        </w:numPr>
        <w:ind w:hanging="361"/>
      </w:pPr>
      <w:r>
        <w:t xml:space="preserve">Factor polynomials; solve polynomial equations </w:t>
      </w:r>
    </w:p>
    <w:p w14:paraId="4B2C0728" w14:textId="77777777" w:rsidR="008F066D" w:rsidRDefault="00852548">
      <w:pPr>
        <w:spacing w:after="0" w:line="259" w:lineRule="auto"/>
        <w:ind w:left="0" w:firstLine="0"/>
      </w:pPr>
      <w:r>
        <w:rPr>
          <w:sz w:val="27"/>
        </w:rPr>
        <w:t xml:space="preserve"> </w:t>
      </w:r>
    </w:p>
    <w:p w14:paraId="731B5EB9" w14:textId="77777777" w:rsidR="008F066D" w:rsidRDefault="00852548">
      <w:pPr>
        <w:spacing w:after="0" w:line="259" w:lineRule="auto"/>
        <w:ind w:left="114"/>
      </w:pPr>
      <w:r>
        <w:rPr>
          <w:color w:val="1F4D78"/>
        </w:rPr>
        <w:t>COURSE MATERIALS REQUIRED:</w:t>
      </w:r>
      <w:r>
        <w:t xml:space="preserve"> </w:t>
      </w:r>
    </w:p>
    <w:p w14:paraId="7C0DCD33" w14:textId="77777777" w:rsidR="008F066D" w:rsidRDefault="00852548">
      <w:pPr>
        <w:numPr>
          <w:ilvl w:val="0"/>
          <w:numId w:val="3"/>
        </w:numPr>
        <w:ind w:hanging="361"/>
      </w:pPr>
      <w:r>
        <w:t>Access to ALEKS 360</w:t>
      </w:r>
      <w:hyperlink r:id="rId11">
        <w:r>
          <w:t xml:space="preserve"> is included automatically when students enroll </w:t>
        </w:r>
      </w:hyperlink>
      <w:r>
        <w:t xml:space="preserve">in this course.  </w:t>
      </w:r>
      <w:r>
        <w:rPr>
          <w:rFonts w:ascii="Times New Roman" w:eastAsia="Times New Roman" w:hAnsi="Times New Roman" w:cs="Times New Roman"/>
          <w:sz w:val="23"/>
        </w:rPr>
        <w:t>•</w:t>
      </w:r>
      <w:r>
        <w:rPr>
          <w:rFonts w:ascii="Arial" w:eastAsia="Arial" w:hAnsi="Arial" w:cs="Arial"/>
          <w:sz w:val="23"/>
        </w:rPr>
        <w:t xml:space="preserve"> </w:t>
      </w:r>
      <w:r>
        <w:t xml:space="preserve">A graphing calculator </w:t>
      </w:r>
    </w:p>
    <w:p w14:paraId="3886103E" w14:textId="77777777" w:rsidR="008F066D" w:rsidRDefault="00852548">
      <w:pPr>
        <w:spacing w:after="0" w:line="259" w:lineRule="auto"/>
        <w:ind w:left="0" w:firstLine="0"/>
      </w:pPr>
      <w:r>
        <w:rPr>
          <w:sz w:val="27"/>
        </w:rPr>
        <w:t xml:space="preserve"> </w:t>
      </w:r>
    </w:p>
    <w:p w14:paraId="0A29F7F6" w14:textId="77777777" w:rsidR="008F066D" w:rsidRDefault="00852548">
      <w:pPr>
        <w:spacing w:after="0" w:line="259" w:lineRule="auto"/>
        <w:ind w:left="114"/>
      </w:pPr>
      <w:r>
        <w:rPr>
          <w:color w:val="1F4D78"/>
        </w:rPr>
        <w:t>UNITS OF INSTRUCTION:</w:t>
      </w:r>
      <w:r>
        <w:t xml:space="preserve"> </w:t>
      </w:r>
    </w:p>
    <w:p w14:paraId="071A5F41" w14:textId="77777777" w:rsidR="008F066D" w:rsidRDefault="00852548">
      <w:pPr>
        <w:numPr>
          <w:ilvl w:val="0"/>
          <w:numId w:val="3"/>
        </w:numPr>
        <w:ind w:hanging="361"/>
      </w:pPr>
      <w:r>
        <w:t xml:space="preserve">The Real Number System (Sections 1.2, 1.3, 1.7) </w:t>
      </w:r>
    </w:p>
    <w:p w14:paraId="19C4EDA6" w14:textId="77777777" w:rsidR="008F066D" w:rsidRDefault="00852548">
      <w:pPr>
        <w:numPr>
          <w:ilvl w:val="0"/>
          <w:numId w:val="3"/>
        </w:numPr>
        <w:ind w:hanging="361"/>
      </w:pPr>
      <w:r>
        <w:t xml:space="preserve">Linear Equations and Inequalities in One Variable (Sections 2.3 – 2.8) </w:t>
      </w:r>
    </w:p>
    <w:p w14:paraId="32DDB327" w14:textId="77777777" w:rsidR="008F066D" w:rsidRDefault="00852548">
      <w:pPr>
        <w:numPr>
          <w:ilvl w:val="0"/>
          <w:numId w:val="3"/>
        </w:numPr>
        <w:ind w:hanging="361"/>
      </w:pPr>
      <w:r>
        <w:t xml:space="preserve">The Coordinate Plane; Overview of Graphing Equations in Two Variables (Sections 3.1, 3.2) </w:t>
      </w:r>
    </w:p>
    <w:p w14:paraId="7E2E9B55" w14:textId="77777777" w:rsidR="008F066D" w:rsidRDefault="00852548">
      <w:pPr>
        <w:numPr>
          <w:ilvl w:val="0"/>
          <w:numId w:val="3"/>
        </w:numPr>
        <w:ind w:hanging="361"/>
      </w:pPr>
      <w:r>
        <w:t xml:space="preserve">Linear Equations and Inequalities in Two Variables (Sections 3.3 – 3.5, 9.5) </w:t>
      </w:r>
    </w:p>
    <w:p w14:paraId="5D0A069C" w14:textId="77777777" w:rsidR="008F066D" w:rsidRDefault="00852548">
      <w:pPr>
        <w:numPr>
          <w:ilvl w:val="0"/>
          <w:numId w:val="3"/>
        </w:numPr>
        <w:ind w:hanging="361"/>
      </w:pPr>
      <w:r>
        <w:t xml:space="preserve">Systems of Linear Equations and Inequalities in Two Variables (Sections 4.1 – 4.4, 9.5) </w:t>
      </w:r>
    </w:p>
    <w:p w14:paraId="64AC7CE4" w14:textId="77777777" w:rsidR="008F066D" w:rsidRDefault="00852548">
      <w:pPr>
        <w:numPr>
          <w:ilvl w:val="0"/>
          <w:numId w:val="3"/>
        </w:numPr>
        <w:ind w:hanging="361"/>
      </w:pPr>
      <w:r>
        <w:lastRenderedPageBreak/>
        <w:t xml:space="preserve">Exponents and Polynomials: Addition, Subtraction, Multiplication and Division; Scientific Notation (Sections 5.1 – 5.7) </w:t>
      </w:r>
    </w:p>
    <w:p w14:paraId="48401816" w14:textId="77777777" w:rsidR="008F066D" w:rsidRDefault="00852548">
      <w:pPr>
        <w:numPr>
          <w:ilvl w:val="0"/>
          <w:numId w:val="3"/>
        </w:numPr>
        <w:ind w:hanging="361"/>
      </w:pPr>
      <w:r>
        <w:t xml:space="preserve">Factoring Polynomials and Solving Polynomial Equations (Sections 6.1 – 6.8) </w:t>
      </w:r>
    </w:p>
    <w:p w14:paraId="5DE8D4FD" w14:textId="77777777" w:rsidR="008F066D" w:rsidRDefault="00852548">
      <w:pPr>
        <w:spacing w:after="0" w:line="259" w:lineRule="auto"/>
        <w:ind w:left="0" w:firstLine="0"/>
      </w:pPr>
      <w:r>
        <w:rPr>
          <w:sz w:val="27"/>
        </w:rPr>
        <w:t xml:space="preserve"> </w:t>
      </w:r>
    </w:p>
    <w:p w14:paraId="483FD550" w14:textId="77777777" w:rsidR="008F066D" w:rsidRDefault="00852548">
      <w:pPr>
        <w:spacing w:after="0" w:line="259" w:lineRule="auto"/>
        <w:ind w:left="114"/>
      </w:pPr>
      <w:r>
        <w:rPr>
          <w:color w:val="1F4D78"/>
        </w:rPr>
        <w:t>GENERAL INSTRUCTIONAL METHODS:</w:t>
      </w:r>
      <w:r>
        <w:t xml:space="preserve"> </w:t>
      </w:r>
    </w:p>
    <w:p w14:paraId="53E72B03" w14:textId="77777777" w:rsidR="008F066D" w:rsidRDefault="00852548">
      <w:r>
        <w:t xml:space="preserve">Instructional methods may include face-to-face or video lectures or demonstration, face-to-face or virtual discussion, individual or group activities including the use of visual aids, graphing calculators, computers and/or other technologies. Students may be expected to participate in these activities during class and/or outside of class. Instructors may require class participation, collaborative learning, and peer review.  </w:t>
      </w:r>
    </w:p>
    <w:p w14:paraId="666A00D5" w14:textId="77777777" w:rsidR="008F066D" w:rsidRDefault="00852548">
      <w:pPr>
        <w:spacing w:after="75" w:line="259" w:lineRule="auto"/>
        <w:ind w:left="0" w:firstLine="0"/>
      </w:pPr>
      <w:r>
        <w:rPr>
          <w:sz w:val="20"/>
        </w:rPr>
        <w:t xml:space="preserve"> </w:t>
      </w:r>
    </w:p>
    <w:p w14:paraId="0BAED70E" w14:textId="77777777" w:rsidR="008F066D" w:rsidRDefault="00852548">
      <w:pPr>
        <w:pStyle w:val="Heading1"/>
      </w:pPr>
      <w:r>
        <w:t xml:space="preserve">A NOTE ON PROCTORED TESTING </w:t>
      </w:r>
    </w:p>
    <w:p w14:paraId="4D7CE83C" w14:textId="77777777" w:rsidR="008F066D" w:rsidRDefault="00852548">
      <w:pPr>
        <w:ind w:left="0" w:firstLine="241"/>
      </w:pPr>
      <w:r>
        <w:t>The CSCC Mathematics Department requires proctored testing in all courses, in all modalities. All       assessments will be taken on campus or at another approved testing center, by appointment.</w:t>
      </w:r>
      <w:r>
        <w:rPr>
          <w:sz w:val="20"/>
        </w:rPr>
        <w:t xml:space="preserve"> </w:t>
      </w:r>
    </w:p>
    <w:p w14:paraId="4BE62FD2" w14:textId="77777777" w:rsidR="008F066D" w:rsidRDefault="00852548">
      <w:pPr>
        <w:spacing w:after="0" w:line="259" w:lineRule="auto"/>
        <w:ind w:left="0" w:firstLine="0"/>
      </w:pPr>
      <w:r>
        <w:rPr>
          <w:sz w:val="20"/>
        </w:rPr>
        <w:t xml:space="preserve"> </w:t>
      </w:r>
    </w:p>
    <w:p w14:paraId="58C565F3" w14:textId="77777777" w:rsidR="008F066D" w:rsidRDefault="00852548">
      <w:pPr>
        <w:spacing w:after="0" w:line="259" w:lineRule="auto"/>
        <w:ind w:left="0" w:firstLine="0"/>
      </w:pPr>
      <w:r>
        <w:rPr>
          <w:sz w:val="20"/>
        </w:rPr>
        <w:t xml:space="preserve"> </w:t>
      </w:r>
    </w:p>
    <w:p w14:paraId="27E5133D" w14:textId="77777777" w:rsidR="008F066D" w:rsidRDefault="00852548">
      <w:pPr>
        <w:spacing w:after="0" w:line="259" w:lineRule="auto"/>
        <w:ind w:left="0" w:firstLine="0"/>
      </w:pPr>
      <w:r>
        <w:rPr>
          <w:sz w:val="20"/>
        </w:rPr>
        <w:t xml:space="preserve"> </w:t>
      </w:r>
    </w:p>
    <w:p w14:paraId="1A1FDD95" w14:textId="77777777" w:rsidR="008F066D" w:rsidRDefault="00852548">
      <w:pPr>
        <w:spacing w:after="0" w:line="259" w:lineRule="auto"/>
        <w:ind w:left="0" w:firstLine="0"/>
      </w:pPr>
      <w:r>
        <w:rPr>
          <w:sz w:val="20"/>
        </w:rPr>
        <w:t xml:space="preserve"> </w:t>
      </w:r>
    </w:p>
    <w:p w14:paraId="53846F79" w14:textId="77777777" w:rsidR="008F066D" w:rsidRDefault="00852548">
      <w:pPr>
        <w:spacing w:after="0" w:line="259" w:lineRule="auto"/>
        <w:ind w:left="0" w:firstLine="0"/>
      </w:pPr>
      <w:r>
        <w:rPr>
          <w:sz w:val="20"/>
        </w:rPr>
        <w:t xml:space="preserve"> </w:t>
      </w:r>
    </w:p>
    <w:p w14:paraId="1AB566B3" w14:textId="77777777" w:rsidR="008F066D" w:rsidRDefault="00852548">
      <w:pPr>
        <w:spacing w:after="0" w:line="259" w:lineRule="auto"/>
        <w:ind w:left="0" w:firstLine="0"/>
      </w:pPr>
      <w:r>
        <w:rPr>
          <w:sz w:val="20"/>
        </w:rPr>
        <w:t xml:space="preserve"> </w:t>
      </w:r>
    </w:p>
    <w:p w14:paraId="3C31B087" w14:textId="77777777" w:rsidR="008F066D" w:rsidRDefault="00852548">
      <w:pPr>
        <w:spacing w:after="0" w:line="259" w:lineRule="auto"/>
        <w:ind w:left="0" w:firstLine="0"/>
      </w:pPr>
      <w:r>
        <w:rPr>
          <w:sz w:val="20"/>
        </w:rPr>
        <w:t xml:space="preserve"> </w:t>
      </w:r>
    </w:p>
    <w:p w14:paraId="594DFA2B" w14:textId="77777777" w:rsidR="008F066D" w:rsidRDefault="00852548">
      <w:pPr>
        <w:spacing w:after="0" w:line="259" w:lineRule="auto"/>
        <w:ind w:left="0" w:firstLine="0"/>
      </w:pPr>
      <w:r>
        <w:rPr>
          <w:sz w:val="20"/>
        </w:rPr>
        <w:t xml:space="preserve"> </w:t>
      </w:r>
    </w:p>
    <w:p w14:paraId="1F831645" w14:textId="77777777" w:rsidR="008F066D" w:rsidRDefault="00852548">
      <w:pPr>
        <w:spacing w:after="0" w:line="259" w:lineRule="auto"/>
        <w:ind w:left="0" w:firstLine="0"/>
      </w:pPr>
      <w:r>
        <w:rPr>
          <w:sz w:val="20"/>
        </w:rPr>
        <w:t xml:space="preserve"> </w:t>
      </w:r>
    </w:p>
    <w:p w14:paraId="02FA15F5" w14:textId="77777777" w:rsidR="008F066D" w:rsidRDefault="00852548">
      <w:pPr>
        <w:spacing w:after="0" w:line="259" w:lineRule="auto"/>
        <w:ind w:left="0" w:firstLine="0"/>
      </w:pPr>
      <w:r>
        <w:rPr>
          <w:sz w:val="20"/>
        </w:rPr>
        <w:t xml:space="preserve"> </w:t>
      </w:r>
    </w:p>
    <w:p w14:paraId="4F291705" w14:textId="77777777" w:rsidR="008F066D" w:rsidRDefault="00852548">
      <w:pPr>
        <w:spacing w:after="0" w:line="259" w:lineRule="auto"/>
        <w:ind w:left="0" w:firstLine="0"/>
      </w:pPr>
      <w:r>
        <w:rPr>
          <w:sz w:val="20"/>
        </w:rPr>
        <w:t xml:space="preserve"> </w:t>
      </w:r>
    </w:p>
    <w:p w14:paraId="7664EB70" w14:textId="77777777" w:rsidR="008F066D" w:rsidRDefault="00852548">
      <w:pPr>
        <w:spacing w:after="0" w:line="259" w:lineRule="auto"/>
        <w:ind w:left="0" w:firstLine="0"/>
      </w:pPr>
      <w:r>
        <w:rPr>
          <w:sz w:val="20"/>
        </w:rPr>
        <w:t xml:space="preserve"> </w:t>
      </w:r>
    </w:p>
    <w:p w14:paraId="18A9299E" w14:textId="77777777" w:rsidR="008F066D" w:rsidRDefault="00852548">
      <w:pPr>
        <w:spacing w:after="0" w:line="259" w:lineRule="auto"/>
        <w:ind w:left="0" w:firstLine="0"/>
      </w:pPr>
      <w:r>
        <w:rPr>
          <w:sz w:val="20"/>
        </w:rPr>
        <w:t xml:space="preserve"> </w:t>
      </w:r>
    </w:p>
    <w:p w14:paraId="2CAE44AD" w14:textId="77777777" w:rsidR="008F066D" w:rsidRDefault="00852548">
      <w:pPr>
        <w:spacing w:after="0" w:line="259" w:lineRule="auto"/>
        <w:ind w:left="0" w:firstLine="0"/>
      </w:pPr>
      <w:r>
        <w:rPr>
          <w:sz w:val="20"/>
        </w:rPr>
        <w:t xml:space="preserve"> </w:t>
      </w:r>
    </w:p>
    <w:p w14:paraId="348D761E" w14:textId="77777777" w:rsidR="008F066D" w:rsidRDefault="00852548">
      <w:pPr>
        <w:spacing w:after="0" w:line="259" w:lineRule="auto"/>
        <w:ind w:left="0" w:firstLine="0"/>
      </w:pPr>
      <w:r>
        <w:rPr>
          <w:sz w:val="20"/>
        </w:rPr>
        <w:t xml:space="preserve"> </w:t>
      </w:r>
    </w:p>
    <w:p w14:paraId="31F92B80" w14:textId="77777777" w:rsidR="008F066D" w:rsidRDefault="00852548">
      <w:pPr>
        <w:spacing w:after="0" w:line="259" w:lineRule="auto"/>
        <w:ind w:left="0" w:firstLine="0"/>
      </w:pPr>
      <w:r>
        <w:rPr>
          <w:sz w:val="20"/>
        </w:rPr>
        <w:t xml:space="preserve"> </w:t>
      </w:r>
    </w:p>
    <w:p w14:paraId="3F0695BB" w14:textId="77777777" w:rsidR="008F066D" w:rsidRDefault="00852548">
      <w:pPr>
        <w:spacing w:after="0" w:line="259" w:lineRule="auto"/>
        <w:ind w:left="0" w:firstLine="0"/>
      </w:pPr>
      <w:r>
        <w:rPr>
          <w:sz w:val="20"/>
        </w:rPr>
        <w:t xml:space="preserve"> </w:t>
      </w:r>
    </w:p>
    <w:p w14:paraId="7AAB04AA" w14:textId="77777777" w:rsidR="008F066D" w:rsidRDefault="00852548">
      <w:pPr>
        <w:spacing w:after="0" w:line="259" w:lineRule="auto"/>
        <w:ind w:left="0" w:firstLine="0"/>
      </w:pPr>
      <w:r>
        <w:rPr>
          <w:sz w:val="20"/>
        </w:rPr>
        <w:t xml:space="preserve"> </w:t>
      </w:r>
    </w:p>
    <w:p w14:paraId="0DDEF6E1" w14:textId="77777777" w:rsidR="008F066D" w:rsidRDefault="00852548">
      <w:pPr>
        <w:spacing w:after="0" w:line="259" w:lineRule="auto"/>
        <w:ind w:left="0" w:firstLine="0"/>
      </w:pPr>
      <w:r>
        <w:rPr>
          <w:sz w:val="20"/>
        </w:rPr>
        <w:t xml:space="preserve"> </w:t>
      </w:r>
    </w:p>
    <w:p w14:paraId="3DB1D8CD" w14:textId="77777777" w:rsidR="008F066D" w:rsidRDefault="00852548">
      <w:pPr>
        <w:spacing w:after="0" w:line="259" w:lineRule="auto"/>
        <w:ind w:left="0" w:firstLine="0"/>
      </w:pPr>
      <w:r>
        <w:rPr>
          <w:sz w:val="20"/>
        </w:rPr>
        <w:t xml:space="preserve"> </w:t>
      </w:r>
    </w:p>
    <w:p w14:paraId="6AD6F9C0" w14:textId="77777777" w:rsidR="008F066D" w:rsidRDefault="00852548">
      <w:pPr>
        <w:spacing w:after="0" w:line="259" w:lineRule="auto"/>
        <w:ind w:left="0" w:firstLine="0"/>
      </w:pPr>
      <w:r>
        <w:rPr>
          <w:sz w:val="20"/>
        </w:rPr>
        <w:t xml:space="preserve"> </w:t>
      </w:r>
    </w:p>
    <w:p w14:paraId="54382D51" w14:textId="77777777" w:rsidR="008F066D" w:rsidRDefault="00852548">
      <w:pPr>
        <w:spacing w:after="0" w:line="259" w:lineRule="auto"/>
        <w:ind w:left="0" w:firstLine="0"/>
      </w:pPr>
      <w:r>
        <w:rPr>
          <w:sz w:val="20"/>
        </w:rPr>
        <w:t xml:space="preserve"> </w:t>
      </w:r>
    </w:p>
    <w:p w14:paraId="0A2F4BEE" w14:textId="77777777" w:rsidR="008F066D" w:rsidRDefault="00852548">
      <w:pPr>
        <w:spacing w:after="0" w:line="259" w:lineRule="auto"/>
        <w:ind w:left="0" w:firstLine="0"/>
      </w:pPr>
      <w:r>
        <w:rPr>
          <w:sz w:val="20"/>
        </w:rPr>
        <w:t xml:space="preserve"> </w:t>
      </w:r>
    </w:p>
    <w:p w14:paraId="53809239" w14:textId="77777777" w:rsidR="008F066D" w:rsidRDefault="00852548">
      <w:pPr>
        <w:spacing w:after="0" w:line="259" w:lineRule="auto"/>
        <w:ind w:left="0" w:firstLine="0"/>
      </w:pPr>
      <w:r>
        <w:rPr>
          <w:sz w:val="20"/>
        </w:rPr>
        <w:t xml:space="preserve"> </w:t>
      </w:r>
    </w:p>
    <w:p w14:paraId="29E9CD54" w14:textId="6CF844A7" w:rsidR="008F066D" w:rsidRDefault="008F066D" w:rsidP="00852548">
      <w:pPr>
        <w:spacing w:after="0" w:line="259" w:lineRule="auto"/>
        <w:ind w:left="0" w:firstLine="0"/>
      </w:pPr>
    </w:p>
    <w:sectPr w:rsidR="008F066D">
      <w:headerReference w:type="even" r:id="rId12"/>
      <w:headerReference w:type="default" r:id="rId13"/>
      <w:footerReference w:type="even" r:id="rId14"/>
      <w:footerReference w:type="default" r:id="rId15"/>
      <w:headerReference w:type="first" r:id="rId16"/>
      <w:footerReference w:type="first" r:id="rId17"/>
      <w:pgSz w:w="12240" w:h="15840"/>
      <w:pgMar w:top="726" w:right="803" w:bottom="473"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09CE5" w14:textId="77777777" w:rsidR="00852548" w:rsidRDefault="00852548" w:rsidP="00852548">
      <w:pPr>
        <w:spacing w:after="0" w:line="240" w:lineRule="auto"/>
      </w:pPr>
      <w:r>
        <w:separator/>
      </w:r>
    </w:p>
  </w:endnote>
  <w:endnote w:type="continuationSeparator" w:id="0">
    <w:p w14:paraId="33932936" w14:textId="77777777" w:rsidR="00852548" w:rsidRDefault="00852548" w:rsidP="0085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DF5C" w14:textId="77777777" w:rsidR="00852548" w:rsidRDefault="00852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0313" w14:textId="5E023995" w:rsidR="00852548" w:rsidRPr="00852548" w:rsidRDefault="00852548" w:rsidP="00852548">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4AE1" w14:textId="77777777" w:rsidR="00852548" w:rsidRDefault="00852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06904" w14:textId="77777777" w:rsidR="00852548" w:rsidRDefault="00852548" w:rsidP="00852548">
      <w:pPr>
        <w:spacing w:after="0" w:line="240" w:lineRule="auto"/>
      </w:pPr>
      <w:r>
        <w:separator/>
      </w:r>
    </w:p>
  </w:footnote>
  <w:footnote w:type="continuationSeparator" w:id="0">
    <w:p w14:paraId="6C0C7239" w14:textId="77777777" w:rsidR="00852548" w:rsidRDefault="00852548" w:rsidP="0085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D8B9" w14:textId="77777777" w:rsidR="00852548" w:rsidRDefault="008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C1E9" w14:textId="160B71E8" w:rsidR="00852548" w:rsidRPr="00DF4EC4" w:rsidRDefault="00852548">
    <w:pPr>
      <w:pStyle w:val="Header"/>
      <w:rPr>
        <w:color w:val="A20000"/>
      </w:rPr>
    </w:pPr>
    <w:r w:rsidRPr="00DF4EC4">
      <w:rPr>
        <w:color w:val="A20000"/>
      </w:rPr>
      <w:t>Proposed Autumn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2F2F" w14:textId="77777777" w:rsidR="00852548" w:rsidRDefault="00852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80818"/>
    <w:multiLevelType w:val="hybridMultilevel"/>
    <w:tmpl w:val="5AE09C66"/>
    <w:lvl w:ilvl="0" w:tplc="5D0E381E">
      <w:start w:val="1"/>
      <w:numFmt w:val="bullet"/>
      <w:lvlText w:val="•"/>
      <w:lvlJc w:val="left"/>
      <w:pPr>
        <w:ind w:left="8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A0264EE">
      <w:start w:val="1"/>
      <w:numFmt w:val="bullet"/>
      <w:lvlText w:val="o"/>
      <w:lvlJc w:val="left"/>
      <w:pPr>
        <w:ind w:left="15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922EC14">
      <w:start w:val="1"/>
      <w:numFmt w:val="bullet"/>
      <w:lvlText w:val="▪"/>
      <w:lvlJc w:val="left"/>
      <w:pPr>
        <w:ind w:left="22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88C676E">
      <w:start w:val="1"/>
      <w:numFmt w:val="bullet"/>
      <w:lvlText w:val="•"/>
      <w:lvlJc w:val="left"/>
      <w:pPr>
        <w:ind w:left="29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27AAF16">
      <w:start w:val="1"/>
      <w:numFmt w:val="bullet"/>
      <w:lvlText w:val="o"/>
      <w:lvlJc w:val="left"/>
      <w:pPr>
        <w:ind w:left="37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26CF3B4">
      <w:start w:val="1"/>
      <w:numFmt w:val="bullet"/>
      <w:lvlText w:val="▪"/>
      <w:lvlJc w:val="left"/>
      <w:pPr>
        <w:ind w:left="44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42AAC9E">
      <w:start w:val="1"/>
      <w:numFmt w:val="bullet"/>
      <w:lvlText w:val="•"/>
      <w:lvlJc w:val="left"/>
      <w:pPr>
        <w:ind w:left="51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FA46AB8">
      <w:start w:val="1"/>
      <w:numFmt w:val="bullet"/>
      <w:lvlText w:val="o"/>
      <w:lvlJc w:val="left"/>
      <w:pPr>
        <w:ind w:left="58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A6CE0D6">
      <w:start w:val="1"/>
      <w:numFmt w:val="bullet"/>
      <w:lvlText w:val="▪"/>
      <w:lvlJc w:val="left"/>
      <w:pPr>
        <w:ind w:left="65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058511D"/>
    <w:multiLevelType w:val="hybridMultilevel"/>
    <w:tmpl w:val="047AFB90"/>
    <w:lvl w:ilvl="0" w:tplc="85FEE6D8">
      <w:start w:val="4"/>
      <w:numFmt w:val="decimal"/>
      <w:lvlText w:val="%1."/>
      <w:lvlJc w:val="left"/>
      <w:pPr>
        <w:ind w:left="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CA7BC4">
      <w:start w:val="1"/>
      <w:numFmt w:val="lowerLetter"/>
      <w:lvlText w:val="%2"/>
      <w:lvlJc w:val="left"/>
      <w:pPr>
        <w:ind w:left="1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9E6A82">
      <w:start w:val="1"/>
      <w:numFmt w:val="lowerRoman"/>
      <w:lvlText w:val="%3"/>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5ED2BA">
      <w:start w:val="1"/>
      <w:numFmt w:val="decimal"/>
      <w:lvlText w:val="%4"/>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FCEC7C">
      <w:start w:val="1"/>
      <w:numFmt w:val="lowerLetter"/>
      <w:lvlText w:val="%5"/>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C44124">
      <w:start w:val="1"/>
      <w:numFmt w:val="lowerRoman"/>
      <w:lvlText w:val="%6"/>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4A8C26">
      <w:start w:val="1"/>
      <w:numFmt w:val="decimal"/>
      <w:lvlText w:val="%7"/>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3449F6">
      <w:start w:val="1"/>
      <w:numFmt w:val="lowerLetter"/>
      <w:lvlText w:val="%8"/>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B65962">
      <w:start w:val="1"/>
      <w:numFmt w:val="lowerRoman"/>
      <w:lvlText w:val="%9"/>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707AC8"/>
    <w:multiLevelType w:val="hybridMultilevel"/>
    <w:tmpl w:val="4D6A39F0"/>
    <w:lvl w:ilvl="0" w:tplc="F6EEB648">
      <w:start w:val="1"/>
      <w:numFmt w:val="decimal"/>
      <w:lvlText w:val="%1."/>
      <w:lvlJc w:val="left"/>
      <w:pPr>
        <w:ind w:left="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A6E0C4">
      <w:start w:val="1"/>
      <w:numFmt w:val="lowerLetter"/>
      <w:lvlText w:val="%2"/>
      <w:lvlJc w:val="left"/>
      <w:pPr>
        <w:ind w:left="1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A0B528">
      <w:start w:val="1"/>
      <w:numFmt w:val="lowerRoman"/>
      <w:lvlText w:val="%3"/>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DAF8F0">
      <w:start w:val="1"/>
      <w:numFmt w:val="decimal"/>
      <w:lvlText w:val="%4"/>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B6F028">
      <w:start w:val="1"/>
      <w:numFmt w:val="lowerLetter"/>
      <w:lvlText w:val="%5"/>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C0D854">
      <w:start w:val="1"/>
      <w:numFmt w:val="lowerRoman"/>
      <w:lvlText w:val="%6"/>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6EFBC0">
      <w:start w:val="1"/>
      <w:numFmt w:val="decimal"/>
      <w:lvlText w:val="%7"/>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B03A22">
      <w:start w:val="1"/>
      <w:numFmt w:val="lowerLetter"/>
      <w:lvlText w:val="%8"/>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A4BF9E">
      <w:start w:val="1"/>
      <w:numFmt w:val="lowerRoman"/>
      <w:lvlText w:val="%9"/>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76750265">
    <w:abstractNumId w:val="2"/>
  </w:num>
  <w:num w:numId="2" w16cid:durableId="1768962671">
    <w:abstractNumId w:val="1"/>
  </w:num>
  <w:num w:numId="3" w16cid:durableId="1371683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BZH+jk5k6xCJ6eEMbRDnyHtqgTEytYcNqj6rWBt1KfO/DiP9izQQHMVvEJe9EGtDVvlwkD/W2LxjIp417sv3dQ==" w:salt="5enUTQp9pNLJDXsoeF8Kew=="/>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66D"/>
    <w:rsid w:val="00203162"/>
    <w:rsid w:val="007A6D89"/>
    <w:rsid w:val="00830133"/>
    <w:rsid w:val="008504AD"/>
    <w:rsid w:val="00852548"/>
    <w:rsid w:val="00867319"/>
    <w:rsid w:val="00867C6B"/>
    <w:rsid w:val="008F066D"/>
    <w:rsid w:val="00996055"/>
    <w:rsid w:val="00C00335"/>
    <w:rsid w:val="00C755C6"/>
    <w:rsid w:val="00DF4EC4"/>
    <w:rsid w:val="00F8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906CD5"/>
  <w15:docId w15:val="{242F018F-0118-4A52-BE50-689DCE3B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129"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241"/>
      <w:outlineLvl w:val="0"/>
    </w:pPr>
    <w:rPr>
      <w:rFonts w:ascii="Calibri" w:eastAsia="Calibri" w:hAnsi="Calibri" w:cs="Calibri"/>
      <w:color w:val="17365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7365D"/>
      <w:sz w:val="24"/>
    </w:rPr>
  </w:style>
  <w:style w:type="paragraph" w:styleId="Header">
    <w:name w:val="header"/>
    <w:basedOn w:val="Normal"/>
    <w:link w:val="HeaderChar"/>
    <w:uiPriority w:val="99"/>
    <w:unhideWhenUsed/>
    <w:rsid w:val="00852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548"/>
    <w:rPr>
      <w:rFonts w:ascii="Calibri" w:eastAsia="Calibri" w:hAnsi="Calibri" w:cs="Calibri"/>
      <w:color w:val="000000"/>
      <w:sz w:val="24"/>
    </w:rPr>
  </w:style>
  <w:style w:type="paragraph" w:styleId="Footer">
    <w:name w:val="footer"/>
    <w:basedOn w:val="Normal"/>
    <w:link w:val="FooterChar"/>
    <w:uiPriority w:val="99"/>
    <w:unhideWhenUsed/>
    <w:rsid w:val="00852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548"/>
    <w:rPr>
      <w:rFonts w:ascii="Calibri" w:eastAsia="Calibri" w:hAnsi="Calibri" w:cs="Calibri"/>
      <w:color w:val="000000"/>
      <w:sz w:val="24"/>
    </w:rPr>
  </w:style>
  <w:style w:type="paragraph" w:styleId="Revision">
    <w:name w:val="Revision"/>
    <w:hidden/>
    <w:uiPriority w:val="99"/>
    <w:semiHidden/>
    <w:rsid w:val="00C00335"/>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ervices/bookstor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70599-A075-467F-8864-063F05C91957}">
  <ds:schemaRefs>
    <ds:schemaRef ds:uri="http://schemas.microsoft.com/sharepoint/v3/contenttype/forms"/>
  </ds:schemaRefs>
</ds:datastoreItem>
</file>

<file path=customXml/itemProps2.xml><?xml version="1.0" encoding="utf-8"?>
<ds:datastoreItem xmlns:ds="http://schemas.openxmlformats.org/officeDocument/2006/customXml" ds:itemID="{4A593CF8-31D1-435B-8F26-63A1528BA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4B380-9A9B-4291-9C42-FDBEBE875C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432</Words>
  <Characters>2463</Characters>
  <Application>Microsoft Office Word</Application>
  <DocSecurity>8</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rmobley</dc:creator>
  <cp:keywords/>
  <cp:lastModifiedBy>Jeff Akers</cp:lastModifiedBy>
  <cp:revision>7</cp:revision>
  <dcterms:created xsi:type="dcterms:W3CDTF">2024-11-11T14:04:00Z</dcterms:created>
  <dcterms:modified xsi:type="dcterms:W3CDTF">2026-04-20T09:40:00Z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