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ADD2" w14:textId="77777777" w:rsidR="00242B75" w:rsidRDefault="009D052B">
      <w:pPr>
        <w:spacing w:before="76" w:line="275" w:lineRule="exact"/>
        <w:ind w:left="5453"/>
        <w:rPr>
          <w:b/>
          <w:sz w:val="24"/>
        </w:rPr>
      </w:pPr>
      <w:r>
        <w:rPr>
          <w:b/>
          <w:sz w:val="24"/>
        </w:rPr>
        <w:t>Applied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14:paraId="277CADD3" w14:textId="77777777" w:rsidR="00242B75" w:rsidRDefault="009D052B">
      <w:pPr>
        <w:spacing w:line="480" w:lineRule="auto"/>
        <w:ind w:left="5698" w:right="360" w:firstLine="242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277CADFA" wp14:editId="277CADFB">
            <wp:simplePos x="0" y="0"/>
            <wp:positionH relativeFrom="page">
              <wp:posOffset>1055011</wp:posOffset>
            </wp:positionH>
            <wp:positionV relativeFrom="paragraph">
              <wp:posOffset>181809</wp:posOffset>
            </wp:positionV>
            <wp:extent cx="2460706" cy="5278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706" cy="52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 xml:space="preserve">Department </w:t>
      </w:r>
      <w:r>
        <w:rPr>
          <w:b/>
          <w:sz w:val="24"/>
        </w:rPr>
        <w:t>Interpreter Education Program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IEP 1194</w:t>
      </w:r>
    </w:p>
    <w:p w14:paraId="277CADD4" w14:textId="77777777" w:rsidR="00242B75" w:rsidRDefault="00242B75">
      <w:pPr>
        <w:pStyle w:val="BodyText"/>
        <w:spacing w:before="2"/>
      </w:pPr>
    </w:p>
    <w:p w14:paraId="277CADD5" w14:textId="77777777" w:rsidR="00242B75" w:rsidRDefault="009D052B">
      <w:pPr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 w14:paraId="277CADD6" w14:textId="77777777" w:rsidR="00242B75" w:rsidRDefault="009D052B">
      <w:pPr>
        <w:spacing w:line="275" w:lineRule="exact"/>
        <w:rPr>
          <w:b/>
          <w:sz w:val="24"/>
        </w:rPr>
      </w:pPr>
      <w:r>
        <w:rPr>
          <w:b/>
          <w:spacing w:val="-2"/>
          <w:sz w:val="24"/>
        </w:rPr>
        <w:t>Email:</w:t>
      </w:r>
    </w:p>
    <w:p w14:paraId="277CADD7" w14:textId="77777777" w:rsidR="00242B75" w:rsidRDefault="009D052B">
      <w:pPr>
        <w:spacing w:before="2" w:line="275" w:lineRule="exact"/>
        <w:rPr>
          <w:sz w:val="24"/>
        </w:rPr>
      </w:pPr>
      <w:r>
        <w:rPr>
          <w:b/>
          <w:sz w:val="24"/>
        </w:rPr>
        <w:t xml:space="preserve">Credit(s): </w:t>
      </w:r>
      <w:r>
        <w:rPr>
          <w:spacing w:val="-2"/>
          <w:sz w:val="24"/>
        </w:rPr>
        <w:t>varies</w:t>
      </w:r>
    </w:p>
    <w:p w14:paraId="277CADD8" w14:textId="77777777" w:rsidR="00242B75" w:rsidRDefault="009D052B">
      <w:pPr>
        <w:spacing w:line="275" w:lineRule="exact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varies</w:t>
      </w:r>
    </w:p>
    <w:p w14:paraId="277CADD9" w14:textId="77777777" w:rsidR="00242B75" w:rsidRDefault="009D052B">
      <w:pPr>
        <w:spacing w:before="3"/>
        <w:rPr>
          <w:sz w:val="24"/>
        </w:rPr>
      </w:pPr>
      <w:r>
        <w:rPr>
          <w:b/>
          <w:sz w:val="24"/>
        </w:rPr>
        <w:t xml:space="preserve">Prerequisites: </w:t>
      </w:r>
      <w:r>
        <w:rPr>
          <w:sz w:val="24"/>
        </w:rPr>
        <w:t xml:space="preserve">Admittance or completion of the interpreting </w:t>
      </w:r>
      <w:r>
        <w:rPr>
          <w:spacing w:val="-2"/>
          <w:sz w:val="24"/>
        </w:rPr>
        <w:t>program</w:t>
      </w:r>
    </w:p>
    <w:p w14:paraId="277CADDA" w14:textId="77777777" w:rsidR="00242B75" w:rsidRDefault="00242B75">
      <w:pPr>
        <w:pStyle w:val="BodyText"/>
      </w:pPr>
    </w:p>
    <w:p w14:paraId="277CADDB" w14:textId="77777777" w:rsidR="00242B75" w:rsidRDefault="009D052B">
      <w:pPr>
        <w:spacing w:line="275" w:lineRule="exac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Contact</w:t>
      </w:r>
    </w:p>
    <w:p w14:paraId="277CADDC" w14:textId="77777777" w:rsidR="00242B75" w:rsidRDefault="009D052B">
      <w:pPr>
        <w:pStyle w:val="BodyText"/>
        <w:spacing w:line="242" w:lineRule="auto"/>
        <w:ind w:right="464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 of the following:</w:t>
      </w:r>
    </w:p>
    <w:p w14:paraId="277CADDD" w14:textId="77777777" w:rsidR="00242B75" w:rsidRDefault="009D052B">
      <w:pPr>
        <w:spacing w:before="271" w:line="275" w:lineRule="exact"/>
        <w:rPr>
          <w:b/>
          <w:sz w:val="24"/>
        </w:rPr>
      </w:pPr>
      <w:r>
        <w:rPr>
          <w:b/>
          <w:sz w:val="24"/>
        </w:rPr>
        <w:t>Lead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Instructor:</w:t>
      </w:r>
    </w:p>
    <w:p w14:paraId="277CADDE" w14:textId="77777777" w:rsidR="00242B75" w:rsidRDefault="009D052B">
      <w:pPr>
        <w:spacing w:line="275" w:lineRule="exact"/>
        <w:rPr>
          <w:b/>
          <w:sz w:val="24"/>
        </w:rPr>
      </w:pPr>
      <w:r>
        <w:rPr>
          <w:b/>
          <w:sz w:val="24"/>
        </w:rPr>
        <w:t xml:space="preserve">IEP Program </w:t>
      </w:r>
      <w:r>
        <w:rPr>
          <w:b/>
          <w:spacing w:val="-2"/>
          <w:sz w:val="24"/>
        </w:rPr>
        <w:t>Coordinators:</w:t>
      </w:r>
    </w:p>
    <w:p w14:paraId="277CADDF" w14:textId="77777777" w:rsidR="00242B75" w:rsidRDefault="009D052B">
      <w:pPr>
        <w:spacing w:before="3"/>
        <w:rPr>
          <w:b/>
          <w:sz w:val="24"/>
        </w:rPr>
      </w:pPr>
      <w:r>
        <w:rPr>
          <w:b/>
          <w:sz w:val="24"/>
        </w:rPr>
        <w:t xml:space="preserve">Department </w:t>
      </w:r>
      <w:r>
        <w:rPr>
          <w:b/>
          <w:spacing w:val="-2"/>
          <w:sz w:val="24"/>
        </w:rPr>
        <w:t>Chair:</w:t>
      </w:r>
    </w:p>
    <w:p w14:paraId="277CADE0" w14:textId="77777777" w:rsidR="00242B75" w:rsidRDefault="00242B75">
      <w:pPr>
        <w:pStyle w:val="BodyText"/>
        <w:spacing w:before="273"/>
        <w:rPr>
          <w:b/>
        </w:rPr>
      </w:pPr>
    </w:p>
    <w:p w14:paraId="277CADE1" w14:textId="77777777" w:rsidR="00242B75" w:rsidRDefault="009D052B">
      <w:pPr>
        <w:pStyle w:val="Heading1"/>
        <w:spacing w:before="1"/>
      </w:pP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277CADE2" w14:textId="77777777" w:rsidR="00242B75" w:rsidRDefault="009D052B">
      <w:pPr>
        <w:pStyle w:val="BodyText"/>
        <w:spacing w:before="2"/>
        <w:ind w:right="464"/>
      </w:pPr>
      <w:r>
        <w:t>This course is offered for interpreters who are employed, or are pre-practice interpreters, interested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exploring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interpreting</w:t>
      </w:r>
      <w:r>
        <w:rPr>
          <w:spacing w:val="-3"/>
        </w:rPr>
        <w:t xml:space="preserve"> </w:t>
      </w:r>
      <w:r>
        <w:t>profession.</w:t>
      </w:r>
      <w:r>
        <w:rPr>
          <w:spacing w:val="-3"/>
        </w:rPr>
        <w:t xml:space="preserve"> </w:t>
      </w:r>
      <w:r>
        <w:t>This course is repeatable up to six hours and fulfills the Technical Elective requirement.</w:t>
      </w:r>
    </w:p>
    <w:p w14:paraId="277CADE3" w14:textId="77777777" w:rsidR="00242B75" w:rsidRDefault="00242B75">
      <w:pPr>
        <w:pStyle w:val="BodyText"/>
      </w:pPr>
    </w:p>
    <w:p w14:paraId="277CADE4" w14:textId="77777777" w:rsidR="00242B75" w:rsidRDefault="009D052B">
      <w:pPr>
        <w:pStyle w:val="Heading1"/>
        <w:spacing w:line="275" w:lineRule="exact"/>
      </w:pPr>
      <w:r>
        <w:t xml:space="preserve">COURSE STUDENT LEARNING </w:t>
      </w:r>
      <w:r>
        <w:rPr>
          <w:spacing w:val="-2"/>
        </w:rPr>
        <w:t>OUTCOMES</w:t>
      </w:r>
    </w:p>
    <w:p w14:paraId="277CADE5" w14:textId="77777777" w:rsidR="00242B75" w:rsidRDefault="009D052B">
      <w:pPr>
        <w:pStyle w:val="BodyText"/>
        <w:spacing w:line="275" w:lineRule="exact"/>
      </w:pPr>
      <w:r>
        <w:t>Varies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277CADE6" w14:textId="77777777" w:rsidR="00242B75" w:rsidRDefault="00242B75">
      <w:pPr>
        <w:pStyle w:val="BodyText"/>
      </w:pPr>
    </w:p>
    <w:p w14:paraId="277CADE7" w14:textId="77777777" w:rsidR="00242B75" w:rsidRDefault="009D052B">
      <w:pPr>
        <w:pStyle w:val="Heading1"/>
      </w:pPr>
      <w:r>
        <w:t xml:space="preserve">PROGRAM </w:t>
      </w:r>
      <w:r>
        <w:rPr>
          <w:spacing w:val="-2"/>
        </w:rPr>
        <w:t>OUTCOMES</w:t>
      </w:r>
    </w:p>
    <w:p w14:paraId="277CADE8" w14:textId="77777777" w:rsidR="00242B75" w:rsidRDefault="009D052B">
      <w:pPr>
        <w:pStyle w:val="BodyText"/>
        <w:spacing w:before="3"/>
      </w:pPr>
      <w:r>
        <w:t>Varies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277CADE9" w14:textId="77777777" w:rsidR="00242B75" w:rsidRDefault="00242B75">
      <w:pPr>
        <w:pStyle w:val="BodyText"/>
        <w:spacing w:before="273"/>
      </w:pPr>
    </w:p>
    <w:p w14:paraId="277CADEA" w14:textId="77777777" w:rsidR="00242B75" w:rsidRDefault="009D052B">
      <w:pPr>
        <w:pStyle w:val="Heading1"/>
      </w:pPr>
      <w:r>
        <w:t>OUTCOMES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LEARNING</w:t>
      </w:r>
    </w:p>
    <w:p w14:paraId="277CADEB" w14:textId="77777777" w:rsidR="00242B75" w:rsidRDefault="009D052B">
      <w:pPr>
        <w:pStyle w:val="BodyText"/>
        <w:spacing w:before="3"/>
      </w:pPr>
      <w:r>
        <w:t>Varies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277CADEC" w14:textId="77777777" w:rsidR="00242B75" w:rsidRDefault="009D052B">
      <w:pPr>
        <w:pStyle w:val="Heading1"/>
        <w:spacing w:before="276" w:line="275" w:lineRule="exact"/>
      </w:pPr>
      <w:r>
        <w:t>COURSE</w:t>
      </w:r>
      <w:r>
        <w:rPr>
          <w:spacing w:val="-5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277CADED" w14:textId="77777777" w:rsidR="00242B75" w:rsidRDefault="009D052B">
      <w:pPr>
        <w:pStyle w:val="BodyText"/>
        <w:spacing w:line="275" w:lineRule="exact"/>
      </w:pPr>
      <w:r>
        <w:t>Varies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277CADEE" w14:textId="77777777" w:rsidR="00242B75" w:rsidRDefault="009D052B">
      <w:pPr>
        <w:pStyle w:val="Heading1"/>
        <w:spacing w:before="276"/>
      </w:pPr>
      <w:r>
        <w:t xml:space="preserve">GENERAL INSTRUCTIONAL </w:t>
      </w:r>
      <w:r>
        <w:rPr>
          <w:spacing w:val="-2"/>
        </w:rPr>
        <w:t>METHODS</w:t>
      </w:r>
    </w:p>
    <w:p w14:paraId="277CADEF" w14:textId="77777777" w:rsidR="00242B75" w:rsidRDefault="009D052B">
      <w:pPr>
        <w:pStyle w:val="BodyText"/>
        <w:spacing w:before="2"/>
      </w:pPr>
      <w:r>
        <w:t>Varies</w:t>
      </w:r>
      <w:r>
        <w:rPr>
          <w:spacing w:val="-3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topic.</w:t>
      </w:r>
    </w:p>
    <w:p w14:paraId="277CADF0" w14:textId="77777777" w:rsidR="00242B75" w:rsidRDefault="00242B75">
      <w:pPr>
        <w:pStyle w:val="BodyText"/>
        <w:sectPr w:rsidR="00242B75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277CADF1" w14:textId="77777777" w:rsidR="00242B75" w:rsidRDefault="009D052B">
      <w:pPr>
        <w:pStyle w:val="Heading1"/>
        <w:spacing w:before="76" w:line="275" w:lineRule="exact"/>
      </w:pPr>
      <w:r>
        <w:lastRenderedPageBreak/>
        <w:t>STANDARDS</w:t>
      </w:r>
      <w:r>
        <w:rPr>
          <w:spacing w:val="-1"/>
        </w:rPr>
        <w:t xml:space="preserve"> </w:t>
      </w:r>
      <w:r>
        <w:t>AND METHODS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EVALUATION</w:t>
      </w:r>
    </w:p>
    <w:p w14:paraId="277CADF2" w14:textId="77777777" w:rsidR="00242B75" w:rsidRDefault="009D052B">
      <w:pPr>
        <w:pStyle w:val="BodyText"/>
        <w:ind w:right="352"/>
      </w:pPr>
      <w:r>
        <w:t>Columbus State Community College is committed to assessment (measurement) of student achievement of academic outcomes.</w:t>
      </w:r>
      <w:r>
        <w:rPr>
          <w:spacing w:val="40"/>
        </w:rPr>
        <w:t xml:space="preserve"> </w:t>
      </w:r>
      <w:r>
        <w:t>This process addresses the issues of what you need to learn in your program of study and if you are learning what you need to learn.</w:t>
      </w:r>
      <w:r>
        <w:rPr>
          <w:spacing w:val="77"/>
        </w:rPr>
        <w:t xml:space="preserve"> </w:t>
      </w:r>
      <w:r>
        <w:t>The assessment program at Columbus State has four specific and interrelated purposes: (1) to improve student academic achievements; (2) to improve teaching strategies; (3) to document successes and identify opportunities for program improvement; (4) to provide evidence for institutional effectiveness.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this course.</w:t>
      </w:r>
      <w:r>
        <w:rPr>
          <w:spacing w:val="40"/>
        </w:rPr>
        <w:t xml:space="preserve"> </w:t>
      </w:r>
      <w:r>
        <w:t>You may also be required to participate in broader assessment activities.</w:t>
      </w:r>
    </w:p>
    <w:p w14:paraId="277CADF3" w14:textId="77777777" w:rsidR="00242B75" w:rsidRDefault="00242B75">
      <w:pPr>
        <w:pStyle w:val="BodyText"/>
        <w:spacing w:before="275"/>
      </w:pPr>
    </w:p>
    <w:p w14:paraId="277CADF4" w14:textId="77777777" w:rsidR="00242B75" w:rsidRDefault="009D052B">
      <w:pPr>
        <w:pStyle w:val="Heading1"/>
      </w:pPr>
      <w:r>
        <w:t xml:space="preserve">GRADING </w:t>
      </w:r>
      <w:r>
        <w:rPr>
          <w:spacing w:val="-2"/>
        </w:rPr>
        <w:t>SCALE</w:t>
      </w:r>
    </w:p>
    <w:p w14:paraId="277CADF5" w14:textId="77777777" w:rsidR="00242B75" w:rsidRDefault="009D052B">
      <w:pPr>
        <w:pStyle w:val="BodyText"/>
        <w:spacing w:before="3" w:line="275" w:lineRule="exact"/>
      </w:pPr>
      <w:r>
        <w:t>100</w:t>
      </w:r>
      <w:r>
        <w:rPr>
          <w:spacing w:val="-1"/>
        </w:rPr>
        <w:t xml:space="preserve"> </w:t>
      </w:r>
      <w:r>
        <w:t>– 90% = A, 89</w:t>
      </w:r>
      <w:r>
        <w:rPr>
          <w:spacing w:val="-1"/>
        </w:rPr>
        <w:t xml:space="preserve"> </w:t>
      </w:r>
      <w:r>
        <w:t>– 80% =</w:t>
      </w:r>
      <w:r>
        <w:rPr>
          <w:spacing w:val="-1"/>
        </w:rPr>
        <w:t xml:space="preserve"> </w:t>
      </w:r>
      <w:r>
        <w:t>B, 79 – 70% = C, 69 –</w:t>
      </w:r>
      <w:r>
        <w:rPr>
          <w:spacing w:val="-1"/>
        </w:rPr>
        <w:t xml:space="preserve"> </w:t>
      </w:r>
      <w:r>
        <w:t xml:space="preserve">60% = D, 59% and below = </w:t>
      </w:r>
      <w:r>
        <w:rPr>
          <w:spacing w:val="-10"/>
        </w:rPr>
        <w:t>E</w:t>
      </w:r>
    </w:p>
    <w:p w14:paraId="277CADF6" w14:textId="77777777" w:rsidR="00242B75" w:rsidRDefault="009D052B">
      <w:pPr>
        <w:pStyle w:val="BodyText"/>
        <w:spacing w:line="275" w:lineRule="exact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earns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rPr>
          <w:spacing w:val="-2"/>
        </w:rPr>
        <w:t>again.</w:t>
      </w:r>
    </w:p>
    <w:p w14:paraId="277CADF7" w14:textId="77777777" w:rsidR="00242B75" w:rsidRDefault="00242B75">
      <w:pPr>
        <w:pStyle w:val="BodyText"/>
      </w:pPr>
    </w:p>
    <w:p w14:paraId="277CADF8" w14:textId="77777777" w:rsidR="00242B75" w:rsidRDefault="009D052B">
      <w:pPr>
        <w:pStyle w:val="Heading1"/>
      </w:pPr>
      <w:r>
        <w:t>SYLLABUS</w:t>
      </w:r>
      <w:r>
        <w:rPr>
          <w:spacing w:val="-3"/>
        </w:rPr>
        <w:t xml:space="preserve"> </w:t>
      </w:r>
      <w:r>
        <w:rPr>
          <w:spacing w:val="-2"/>
        </w:rPr>
        <w:t>STATEMENTS</w:t>
      </w:r>
    </w:p>
    <w:p w14:paraId="277CADF9" w14:textId="77777777" w:rsidR="00242B75" w:rsidRDefault="009D052B">
      <w:pPr>
        <w:pStyle w:val="BodyText"/>
        <w:spacing w:before="2"/>
      </w:pPr>
      <w:hyperlink r:id="rId9">
        <w:r>
          <w:rPr>
            <w:spacing w:val="-2"/>
          </w:rPr>
          <w:t>https://www.cscc.edu/academics/syllabus.shtml</w:t>
        </w:r>
      </w:hyperlink>
    </w:p>
    <w:sectPr w:rsidR="00242B75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rlXePpVpxVwJAww6aghBiBNdInEJwYz0bj+o3XPg++pBKH91qvooeY/7Q/grxQft2ZC1pHTiaOY5RtT5mcHzw==" w:salt="DIi96m/ZyMmRFb+ya5aJ1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B75"/>
    <w:rsid w:val="00242B75"/>
    <w:rsid w:val="003D25A9"/>
    <w:rsid w:val="009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CADD2"/>
  <w15:docId w15:val="{49574CC4-7D64-4B3A-B9BF-F699FF2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2c92c01d2437fd8dc9ca2810799c762b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dc531b845ed6be022fb2a5f542b9bc4e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63F2-0507-4D9A-A830-A9E50D79F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CAF227-AC98-4FE2-8AEF-DE07AADB3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D1719-EC7D-4C1A-A0C5-AEC49609F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84B0B-D6F1-4750-A872-6AC24A3A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8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Akers</cp:lastModifiedBy>
  <cp:revision>2</cp:revision>
  <dcterms:created xsi:type="dcterms:W3CDTF">2025-11-14T19:42:00Z</dcterms:created>
  <dcterms:modified xsi:type="dcterms:W3CDTF">2025-11-14T19:43:00Z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macOS Version 15.6.1 (Build 24G90) Quartz PDFContext</vt:lpwstr>
  </property>
  <property fmtid="{D5CDD505-2E9C-101B-9397-08002B2CF9AE}" pid="5" name="ContentTypeId">
    <vt:lpwstr>0x010100FC428F8516A6A144A440BBF125BAC42B</vt:lpwstr>
  </property>
</Properties>
</file>