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18BE" w14:textId="77777777" w:rsidR="009E70C9" w:rsidRDefault="00665073">
      <w:pPr>
        <w:pStyle w:val="Heading1"/>
        <w:spacing w:before="2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8419BB" wp14:editId="488419BC">
            <wp:simplePos x="0" y="0"/>
            <wp:positionH relativeFrom="page">
              <wp:posOffset>903605</wp:posOffset>
            </wp:positionH>
            <wp:positionV relativeFrom="paragraph">
              <wp:posOffset>17741</wp:posOffset>
            </wp:positionV>
            <wp:extent cx="1775460" cy="866775"/>
            <wp:effectExtent l="0" t="0" r="0" b="0"/>
            <wp:wrapNone/>
            <wp:docPr id="2" name="Image 2" descr="A close-up of a logo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-up of a logo  AI-generated content may be incorrect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College HOSP Department</w:t>
      </w:r>
    </w:p>
    <w:p w14:paraId="488418BF" w14:textId="77777777" w:rsidR="009E70C9" w:rsidRDefault="00665073">
      <w:pPr>
        <w:spacing w:line="341" w:lineRule="exact"/>
        <w:ind w:left="4173" w:right="823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HOSP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Technology</w:t>
      </w:r>
    </w:p>
    <w:p w14:paraId="488418C0" w14:textId="77777777" w:rsidR="009E70C9" w:rsidRDefault="009E70C9">
      <w:pPr>
        <w:pStyle w:val="BodyText"/>
        <w:spacing w:before="49"/>
        <w:rPr>
          <w:rFonts w:ascii="Calibri"/>
          <w:b/>
        </w:rPr>
      </w:pPr>
    </w:p>
    <w:p w14:paraId="488418C1" w14:textId="77777777" w:rsidR="009E70C9" w:rsidRDefault="00665073">
      <w:pPr>
        <w:ind w:left="36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COURSE:</w:t>
      </w:r>
      <w:r>
        <w:rPr>
          <w:rFonts w:ascii="Calibri" w:hAnsi="Calibri"/>
          <w:b/>
          <w:spacing w:val="46"/>
          <w:sz w:val="24"/>
        </w:rPr>
        <w:t xml:space="preserve"> </w:t>
      </w:r>
      <w:r>
        <w:rPr>
          <w:rFonts w:ascii="Calibri" w:hAnsi="Calibri"/>
          <w:b/>
          <w:sz w:val="24"/>
        </w:rPr>
        <w:t>HOSP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2712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Service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Industry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Compensation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Development</w:t>
      </w:r>
    </w:p>
    <w:p w14:paraId="488418C2" w14:textId="77777777" w:rsidR="009E70C9" w:rsidRDefault="009E70C9">
      <w:pPr>
        <w:pStyle w:val="BodyText"/>
        <w:spacing w:before="1"/>
        <w:rPr>
          <w:rFonts w:ascii="Calibri"/>
          <w:b/>
        </w:rPr>
      </w:pPr>
    </w:p>
    <w:p w14:paraId="488418C3" w14:textId="77777777" w:rsidR="009E70C9" w:rsidRDefault="00665073">
      <w:pPr>
        <w:pStyle w:val="Heading2"/>
        <w:tabs>
          <w:tab w:val="left" w:pos="2519"/>
          <w:tab w:val="left" w:pos="6119"/>
        </w:tabs>
      </w:pPr>
      <w:r>
        <w:t>CREDITS:</w:t>
      </w:r>
      <w:r>
        <w:rPr>
          <w:spacing w:val="50"/>
        </w:rPr>
        <w:t xml:space="preserve"> </w:t>
      </w:r>
      <w:r>
        <w:rPr>
          <w:spacing w:val="-10"/>
        </w:rPr>
        <w:t>3</w:t>
      </w:r>
      <w:r>
        <w:tab/>
        <w:t>CLASS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WEEK:</w:t>
      </w:r>
      <w:r>
        <w:rPr>
          <w:spacing w:val="50"/>
        </w:rPr>
        <w:t xml:space="preserve"> </w:t>
      </w:r>
      <w:r>
        <w:rPr>
          <w:spacing w:val="-10"/>
        </w:rPr>
        <w:t>3</w:t>
      </w:r>
      <w:r>
        <w:tab/>
        <w:t>PREREQUISITES:</w:t>
      </w:r>
      <w:r>
        <w:rPr>
          <w:spacing w:val="45"/>
        </w:rPr>
        <w:t xml:space="preserve"> </w:t>
      </w:r>
      <w:r>
        <w:rPr>
          <w:spacing w:val="-4"/>
        </w:rPr>
        <w:t>NONE</w:t>
      </w:r>
    </w:p>
    <w:p w14:paraId="488418C4" w14:textId="77777777" w:rsidR="009E70C9" w:rsidRDefault="009E70C9">
      <w:pPr>
        <w:pStyle w:val="BodyText"/>
        <w:rPr>
          <w:rFonts w:ascii="Calibri"/>
          <w:b/>
        </w:rPr>
      </w:pPr>
    </w:p>
    <w:p w14:paraId="488418C5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Semester:</w:t>
      </w:r>
    </w:p>
    <w:p w14:paraId="488418C6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Instructor:</w:t>
      </w:r>
    </w:p>
    <w:p w14:paraId="488418C7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Phone:</w:t>
      </w:r>
    </w:p>
    <w:p w14:paraId="488418C8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E-Mail:</w:t>
      </w:r>
    </w:p>
    <w:p w14:paraId="488418C9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Mailbox:</w:t>
      </w:r>
    </w:p>
    <w:p w14:paraId="488418CA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Office:</w:t>
      </w:r>
    </w:p>
    <w:p w14:paraId="488418CB" w14:textId="77777777" w:rsidR="009E70C9" w:rsidRDefault="00665073">
      <w:pPr>
        <w:tabs>
          <w:tab w:val="left" w:pos="2519"/>
        </w:tabs>
        <w:ind w:left="360" w:right="269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Course Title:</w:t>
      </w:r>
      <w:r>
        <w:rPr>
          <w:rFonts w:ascii="Calibri"/>
          <w:b/>
          <w:sz w:val="24"/>
        </w:rPr>
        <w:tab/>
        <w:t>Service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Industry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Compensation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 xml:space="preserve">Development </w:t>
      </w:r>
      <w:bookmarkStart w:id="0" w:name="Course_Number:_HOSP_2712"/>
      <w:bookmarkEnd w:id="0"/>
      <w:r>
        <w:rPr>
          <w:rFonts w:ascii="Calibri"/>
          <w:b/>
          <w:sz w:val="24"/>
        </w:rPr>
        <w:t>Course Number:</w:t>
      </w:r>
      <w:r>
        <w:rPr>
          <w:rFonts w:ascii="Calibri"/>
          <w:b/>
          <w:sz w:val="24"/>
        </w:rPr>
        <w:tab/>
        <w:t>HOSP 2712</w:t>
      </w:r>
    </w:p>
    <w:p w14:paraId="488418CC" w14:textId="77777777" w:rsidR="009E70C9" w:rsidRDefault="00665073">
      <w:pPr>
        <w:spacing w:line="293" w:lineRule="exact"/>
        <w:ind w:left="360"/>
        <w:rPr>
          <w:rFonts w:ascii="Calibri"/>
          <w:b/>
          <w:sz w:val="24"/>
        </w:rPr>
      </w:pPr>
      <w:bookmarkStart w:id="1" w:name="Section_Synonym:"/>
      <w:bookmarkEnd w:id="1"/>
      <w:r>
        <w:rPr>
          <w:rFonts w:ascii="Calibri"/>
          <w:b/>
          <w:sz w:val="24"/>
        </w:rPr>
        <w:t>Section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Synonym:</w:t>
      </w:r>
    </w:p>
    <w:p w14:paraId="488418CD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Class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Meeting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Times:</w:t>
      </w:r>
    </w:p>
    <w:p w14:paraId="488418CE" w14:textId="77777777" w:rsidR="009E70C9" w:rsidRDefault="009E70C9">
      <w:pPr>
        <w:pStyle w:val="BodyText"/>
        <w:rPr>
          <w:rFonts w:ascii="Calibri"/>
          <w:b/>
        </w:rPr>
      </w:pPr>
    </w:p>
    <w:p w14:paraId="488418CF" w14:textId="77777777" w:rsidR="009E70C9" w:rsidRDefault="00665073">
      <w:pPr>
        <w:pStyle w:val="Heading2"/>
      </w:pPr>
      <w:r>
        <w:t>HOSPITALITY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rPr>
          <w:spacing w:val="-2"/>
        </w:rPr>
        <w:t>STATEMENT:</w:t>
      </w:r>
    </w:p>
    <w:p w14:paraId="488418D0" w14:textId="77777777" w:rsidR="009E70C9" w:rsidRDefault="009E70C9">
      <w:pPr>
        <w:pStyle w:val="BodyText"/>
        <w:spacing w:before="1"/>
        <w:rPr>
          <w:rFonts w:ascii="Calibri"/>
          <w:b/>
        </w:rPr>
      </w:pPr>
    </w:p>
    <w:p w14:paraId="488418D1" w14:textId="77777777" w:rsidR="009E70C9" w:rsidRDefault="00665073">
      <w:pPr>
        <w:pStyle w:val="BodyText"/>
        <w:ind w:left="360"/>
      </w:pPr>
      <w:r>
        <w:t>The School of Hospitality Management &amp; Culinary Arts provides students from diverse backgrounds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innovative,</w:t>
      </w:r>
      <w:r>
        <w:rPr>
          <w:spacing w:val="-3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in hospitality, travel/tourism, hotel/lodging, nutrition, culinary arts, baking, &amp; pastry arts and restaurant management.</w:t>
      </w:r>
    </w:p>
    <w:p w14:paraId="488418D2" w14:textId="77777777" w:rsidR="009E70C9" w:rsidRDefault="00665073">
      <w:pPr>
        <w:pStyle w:val="Heading2"/>
        <w:spacing w:before="253"/>
        <w:rPr>
          <w:rFonts w:ascii="Times New Roman"/>
        </w:rPr>
      </w:pPr>
      <w:r>
        <w:rPr>
          <w:rFonts w:ascii="Times New Roman"/>
        </w:rPr>
        <w:t>VISION</w:t>
      </w:r>
      <w:r>
        <w:rPr>
          <w:rFonts w:ascii="Times New Roman"/>
          <w:spacing w:val="-2"/>
        </w:rPr>
        <w:t xml:space="preserve"> STATEMENT:</w:t>
      </w:r>
    </w:p>
    <w:p w14:paraId="488418D3" w14:textId="77777777" w:rsidR="009E70C9" w:rsidRDefault="00665073">
      <w:pPr>
        <w:pStyle w:val="BodyText"/>
        <w:spacing w:before="276"/>
        <w:ind w:left="360" w:right="35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Culinary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 will be a leader in developing our students in the hospitality industry through teaching excellence, community engagement and industry partnerships.</w:t>
      </w:r>
    </w:p>
    <w:p w14:paraId="488418D4" w14:textId="77777777" w:rsidR="009E70C9" w:rsidRDefault="009E70C9">
      <w:pPr>
        <w:pStyle w:val="BodyText"/>
        <w:spacing w:before="15"/>
      </w:pPr>
    </w:p>
    <w:p w14:paraId="488418D5" w14:textId="77777777" w:rsidR="009E70C9" w:rsidRDefault="00665073">
      <w:pPr>
        <w:pStyle w:val="Heading2"/>
        <w:spacing w:before="1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p w14:paraId="488418D6" w14:textId="77777777" w:rsidR="009E70C9" w:rsidRDefault="009E70C9">
      <w:pPr>
        <w:pStyle w:val="BodyText"/>
        <w:spacing w:before="1"/>
        <w:rPr>
          <w:rFonts w:ascii="Calibri"/>
          <w:b/>
        </w:rPr>
      </w:pPr>
    </w:p>
    <w:p w14:paraId="488418D7" w14:textId="77777777" w:rsidR="009E70C9" w:rsidRDefault="00665073">
      <w:pPr>
        <w:pStyle w:val="BodyText"/>
        <w:ind w:left="360" w:right="212"/>
      </w:pPr>
      <w:r>
        <w:t>This course is designed to provide student with an understanding of the methods and implications of compensation development. This course will include hands-on learning experience designing and developing compensation plans for organizations within the lodging and hospitality industry. Students will learn how to design a pay plan, including base pay and pay-for-performance</w:t>
      </w:r>
      <w:r>
        <w:rPr>
          <w:spacing w:val="-3"/>
        </w:rPr>
        <w:t xml:space="preserve"> </w:t>
      </w:r>
      <w:r>
        <w:t>plans.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ranges</w:t>
      </w:r>
      <w:r>
        <w:rPr>
          <w:spacing w:val="-3"/>
        </w:rPr>
        <w:t xml:space="preserve"> </w:t>
      </w:r>
      <w:r>
        <w:t>and grades for organizations where most jobs can be benchmarked with market data research. The development of incentive plans, merit pay, bonus structures, profit sharing, tipping, and commission systems.</w:t>
      </w:r>
    </w:p>
    <w:p w14:paraId="488418D8" w14:textId="77777777" w:rsidR="009E70C9" w:rsidRDefault="009E70C9">
      <w:pPr>
        <w:pStyle w:val="BodyText"/>
        <w:sectPr w:rsidR="009E70C9">
          <w:footerReference w:type="default" r:id="rId8"/>
          <w:type w:val="continuous"/>
          <w:pgSz w:w="12240" w:h="15840"/>
          <w:pgMar w:top="1520" w:right="1440" w:bottom="980" w:left="1080" w:header="0" w:footer="785" w:gutter="0"/>
          <w:pgNumType w:start="1"/>
          <w:cols w:space="720"/>
        </w:sectPr>
      </w:pPr>
    </w:p>
    <w:p w14:paraId="488418D9" w14:textId="77777777" w:rsidR="009E70C9" w:rsidRDefault="00665073">
      <w:pPr>
        <w:pStyle w:val="Heading2"/>
        <w:spacing w:before="27"/>
      </w:pPr>
      <w:r>
        <w:lastRenderedPageBreak/>
        <w:t>PROGRAM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488418DA" w14:textId="77777777" w:rsidR="009E70C9" w:rsidRDefault="00665073">
      <w:pPr>
        <w:pStyle w:val="ListParagraph"/>
        <w:numPr>
          <w:ilvl w:val="0"/>
          <w:numId w:val="4"/>
        </w:numPr>
        <w:tabs>
          <w:tab w:val="left" w:pos="1440"/>
        </w:tabs>
        <w:spacing w:before="280" w:line="259" w:lineRule="auto"/>
        <w:ind w:right="766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5"/>
          <w:sz w:val="24"/>
        </w:rPr>
        <w:t xml:space="preserve"> </w:t>
      </w:r>
      <w:r>
        <w:rPr>
          <w:sz w:val="24"/>
        </w:rPr>
        <w:t>and tourism operations.</w:t>
      </w:r>
    </w:p>
    <w:p w14:paraId="488418DB" w14:textId="77777777" w:rsidR="009E70C9" w:rsidRDefault="00665073">
      <w:pPr>
        <w:pStyle w:val="ListParagraph"/>
        <w:numPr>
          <w:ilvl w:val="0"/>
          <w:numId w:val="4"/>
        </w:numPr>
        <w:tabs>
          <w:tab w:val="left" w:pos="1439"/>
        </w:tabs>
        <w:spacing w:before="1" w:line="259" w:lineRule="auto"/>
        <w:ind w:left="1439" w:right="87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integrate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core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3"/>
          <w:sz w:val="24"/>
        </w:rPr>
        <w:t xml:space="preserve"> </w:t>
      </w:r>
      <w:r>
        <w:rPr>
          <w:sz w:val="24"/>
        </w:rPr>
        <w:t>operate</w:t>
      </w:r>
      <w:r>
        <w:rPr>
          <w:spacing w:val="-3"/>
          <w:sz w:val="24"/>
        </w:rPr>
        <w:t xml:space="preserve"> </w:t>
      </w:r>
      <w:r>
        <w:rPr>
          <w:sz w:val="24"/>
        </w:rPr>
        <w:t>a hospitality and tourism organization.</w:t>
      </w:r>
    </w:p>
    <w:p w14:paraId="488418DC" w14:textId="77777777" w:rsidR="009E70C9" w:rsidRDefault="00665073">
      <w:pPr>
        <w:pStyle w:val="ListParagraph"/>
        <w:numPr>
          <w:ilvl w:val="0"/>
          <w:numId w:val="4"/>
        </w:numPr>
        <w:tabs>
          <w:tab w:val="left" w:pos="1440"/>
        </w:tabs>
        <w:spacing w:line="259" w:lineRule="auto"/>
        <w:ind w:right="312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competence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4"/>
          <w:sz w:val="24"/>
        </w:rPr>
        <w:t xml:space="preserve"> </w:t>
      </w:r>
      <w:r>
        <w:rPr>
          <w:sz w:val="24"/>
        </w:rPr>
        <w:t>and tourism management.</w:t>
      </w:r>
    </w:p>
    <w:p w14:paraId="488418DD" w14:textId="77777777" w:rsidR="009E70C9" w:rsidRDefault="00665073">
      <w:pPr>
        <w:pStyle w:val="ListParagraph"/>
        <w:numPr>
          <w:ilvl w:val="0"/>
          <w:numId w:val="4"/>
        </w:numPr>
        <w:tabs>
          <w:tab w:val="left" w:pos="1440"/>
        </w:tabs>
        <w:rPr>
          <w:sz w:val="24"/>
        </w:rPr>
      </w:pPr>
      <w:r>
        <w:rPr>
          <w:sz w:val="24"/>
        </w:rPr>
        <w:t>Formulate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decisions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tourism</w:t>
      </w:r>
      <w:r>
        <w:rPr>
          <w:spacing w:val="-2"/>
          <w:sz w:val="24"/>
        </w:rPr>
        <w:t xml:space="preserve"> management</w:t>
      </w:r>
    </w:p>
    <w:p w14:paraId="488418DE" w14:textId="77777777" w:rsidR="009E70C9" w:rsidRDefault="00665073">
      <w:pPr>
        <w:pStyle w:val="ListParagraph"/>
        <w:numPr>
          <w:ilvl w:val="0"/>
          <w:numId w:val="4"/>
        </w:numPr>
        <w:tabs>
          <w:tab w:val="left" w:pos="1440"/>
        </w:tabs>
        <w:spacing w:before="21" w:line="259" w:lineRule="auto"/>
        <w:ind w:right="492"/>
        <w:rPr>
          <w:sz w:val="24"/>
        </w:rPr>
      </w:pP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diverse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global</w:t>
      </w:r>
      <w:r>
        <w:rPr>
          <w:spacing w:val="-4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5"/>
          <w:sz w:val="24"/>
        </w:rPr>
        <w:t xml:space="preserve"> </w:t>
      </w:r>
      <w:r>
        <w:rPr>
          <w:sz w:val="24"/>
        </w:rPr>
        <w:t>and tourism industry.</w:t>
      </w:r>
    </w:p>
    <w:p w14:paraId="488418DF" w14:textId="77777777" w:rsidR="009E70C9" w:rsidRDefault="009E70C9">
      <w:pPr>
        <w:pStyle w:val="BodyText"/>
        <w:spacing w:before="15"/>
      </w:pPr>
    </w:p>
    <w:p w14:paraId="488418E0" w14:textId="77777777" w:rsidR="009E70C9" w:rsidRDefault="00665073">
      <w:pPr>
        <w:pStyle w:val="Heading2"/>
        <w:ind w:left="359"/>
      </w:pP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488418E1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Student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will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able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do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2"/>
          <w:sz w:val="24"/>
        </w:rPr>
        <w:t xml:space="preserve"> following:</w:t>
      </w:r>
    </w:p>
    <w:p w14:paraId="488418E2" w14:textId="77777777" w:rsidR="009E70C9" w:rsidRDefault="009E70C9">
      <w:pPr>
        <w:pStyle w:val="BodyText"/>
        <w:spacing w:before="1"/>
        <w:rPr>
          <w:rFonts w:ascii="Calibri"/>
          <w:b/>
        </w:rPr>
      </w:pPr>
    </w:p>
    <w:p w14:paraId="488418E3" w14:textId="77777777" w:rsidR="009E70C9" w:rsidRDefault="00665073">
      <w:pPr>
        <w:pStyle w:val="ListParagraph"/>
        <w:numPr>
          <w:ilvl w:val="0"/>
          <w:numId w:val="3"/>
        </w:numPr>
        <w:tabs>
          <w:tab w:val="left" w:pos="1080"/>
        </w:tabs>
        <w:rPr>
          <w:b/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4"/>
          <w:sz w:val="24"/>
        </w:rPr>
        <w:t xml:space="preserve"> </w:t>
      </w:r>
      <w:r>
        <w:rPr>
          <w:sz w:val="24"/>
        </w:rPr>
        <w:t>affects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organization.</w:t>
      </w:r>
      <w:r>
        <w:rPr>
          <w:spacing w:val="-2"/>
          <w:sz w:val="24"/>
        </w:rPr>
        <w:t xml:space="preserve"> </w:t>
      </w:r>
      <w:r>
        <w:rPr>
          <w:sz w:val="24"/>
        </w:rPr>
        <w:t>(PLO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#3)</w:t>
      </w:r>
    </w:p>
    <w:p w14:paraId="488418E4" w14:textId="77777777" w:rsidR="009E70C9" w:rsidRDefault="00665073">
      <w:pPr>
        <w:pStyle w:val="ListParagraph"/>
        <w:numPr>
          <w:ilvl w:val="0"/>
          <w:numId w:val="3"/>
        </w:numPr>
        <w:tabs>
          <w:tab w:val="left" w:pos="1080"/>
        </w:tabs>
        <w:rPr>
          <w:b/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clearly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structures.</w:t>
      </w:r>
      <w:r>
        <w:rPr>
          <w:spacing w:val="-4"/>
          <w:sz w:val="24"/>
        </w:rPr>
        <w:t xml:space="preserve"> </w:t>
      </w:r>
      <w:r>
        <w:rPr>
          <w:sz w:val="24"/>
        </w:rPr>
        <w:t>(PLO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#4)</w:t>
      </w:r>
    </w:p>
    <w:p w14:paraId="488418E5" w14:textId="77777777" w:rsidR="009E70C9" w:rsidRDefault="00665073">
      <w:pPr>
        <w:pStyle w:val="ListParagraph"/>
        <w:numPr>
          <w:ilvl w:val="0"/>
          <w:numId w:val="3"/>
        </w:numPr>
        <w:tabs>
          <w:tab w:val="left" w:pos="1079"/>
        </w:tabs>
        <w:ind w:left="1079" w:right="338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strengthen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pay-for-performance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link. (PLO #2)</w:t>
      </w:r>
    </w:p>
    <w:p w14:paraId="488418E6" w14:textId="77777777" w:rsidR="009E70C9" w:rsidRDefault="00665073">
      <w:pPr>
        <w:pStyle w:val="ListParagraph"/>
        <w:numPr>
          <w:ilvl w:val="0"/>
          <w:numId w:val="3"/>
        </w:numPr>
        <w:tabs>
          <w:tab w:val="left" w:pos="1079"/>
        </w:tabs>
        <w:ind w:left="1079" w:right="434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incentive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methods. (PLO #4)</w:t>
      </w:r>
    </w:p>
    <w:p w14:paraId="488418E7" w14:textId="77777777" w:rsidR="009E70C9" w:rsidRDefault="00665073">
      <w:pPr>
        <w:pStyle w:val="ListParagraph"/>
        <w:numPr>
          <w:ilvl w:val="0"/>
          <w:numId w:val="3"/>
        </w:numPr>
        <w:tabs>
          <w:tab w:val="left" w:pos="1079"/>
        </w:tabs>
        <w:spacing w:before="1"/>
        <w:ind w:left="1079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incentive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plans.</w:t>
      </w:r>
      <w:r>
        <w:rPr>
          <w:spacing w:val="-2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#2)</w:t>
      </w:r>
    </w:p>
    <w:p w14:paraId="488418E8" w14:textId="77777777" w:rsidR="009E70C9" w:rsidRDefault="00665073">
      <w:pPr>
        <w:pStyle w:val="ListParagraph"/>
        <w:numPr>
          <w:ilvl w:val="0"/>
          <w:numId w:val="3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advantages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person-focused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plans.</w:t>
      </w:r>
      <w:r>
        <w:rPr>
          <w:spacing w:val="55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#2)</w:t>
      </w:r>
    </w:p>
    <w:p w14:paraId="488418E9" w14:textId="77777777" w:rsidR="009E70C9" w:rsidRDefault="00665073">
      <w:pPr>
        <w:pStyle w:val="ListParagraph"/>
        <w:numPr>
          <w:ilvl w:val="0"/>
          <w:numId w:val="3"/>
        </w:numPr>
        <w:tabs>
          <w:tab w:val="left" w:pos="1079"/>
        </w:tabs>
        <w:spacing w:line="275" w:lineRule="exact"/>
        <w:ind w:left="1079"/>
        <w:rPr>
          <w:b/>
          <w:sz w:val="24"/>
        </w:rPr>
      </w:pPr>
      <w:r>
        <w:rPr>
          <w:sz w:val="24"/>
        </w:rPr>
        <w:t>Contrast</w:t>
      </w:r>
      <w:r>
        <w:rPr>
          <w:spacing w:val="-2"/>
          <w:sz w:val="24"/>
        </w:rPr>
        <w:t xml:space="preserve"> </w:t>
      </w:r>
      <w:r>
        <w:rPr>
          <w:sz w:val="24"/>
        </w:rPr>
        <w:t>person-focused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job-based</w:t>
      </w:r>
      <w:r>
        <w:rPr>
          <w:spacing w:val="-2"/>
          <w:sz w:val="24"/>
        </w:rPr>
        <w:t xml:space="preserve"> </w:t>
      </w:r>
      <w:r>
        <w:rPr>
          <w:sz w:val="24"/>
        </w:rPr>
        <w:t>pay.</w:t>
      </w:r>
      <w:r>
        <w:rPr>
          <w:spacing w:val="-4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#2)</w:t>
      </w:r>
    </w:p>
    <w:p w14:paraId="488418EA" w14:textId="77777777" w:rsidR="009E70C9" w:rsidRDefault="00665073">
      <w:pPr>
        <w:pStyle w:val="ListParagraph"/>
        <w:numPr>
          <w:ilvl w:val="0"/>
          <w:numId w:val="3"/>
        </w:numPr>
        <w:tabs>
          <w:tab w:val="left" w:pos="1079"/>
        </w:tabs>
        <w:spacing w:line="275" w:lineRule="exact"/>
        <w:ind w:left="107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categories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discretionary</w:t>
      </w:r>
      <w:r>
        <w:rPr>
          <w:spacing w:val="-2"/>
          <w:sz w:val="24"/>
        </w:rPr>
        <w:t xml:space="preserve"> </w:t>
      </w:r>
      <w:r>
        <w:rPr>
          <w:sz w:val="24"/>
        </w:rPr>
        <w:t>benefits.</w:t>
      </w:r>
      <w:r>
        <w:rPr>
          <w:spacing w:val="56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#2)</w:t>
      </w:r>
    </w:p>
    <w:p w14:paraId="488418EB" w14:textId="77777777" w:rsidR="009E70C9" w:rsidRDefault="00665073">
      <w:pPr>
        <w:pStyle w:val="ListParagraph"/>
        <w:numPr>
          <w:ilvl w:val="0"/>
          <w:numId w:val="3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designing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  <w:r>
        <w:rPr>
          <w:spacing w:val="-4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#2)</w:t>
      </w:r>
    </w:p>
    <w:p w14:paraId="488418EC" w14:textId="77777777" w:rsidR="009E70C9" w:rsidRDefault="00665073">
      <w:pPr>
        <w:pStyle w:val="ListParagraph"/>
        <w:numPr>
          <w:ilvl w:val="0"/>
          <w:numId w:val="3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legally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benefits.</w:t>
      </w:r>
      <w:r>
        <w:rPr>
          <w:spacing w:val="-1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#2)</w:t>
      </w:r>
    </w:p>
    <w:p w14:paraId="488418ED" w14:textId="77777777" w:rsidR="009E70C9" w:rsidRDefault="00665073">
      <w:pPr>
        <w:pStyle w:val="ListParagraph"/>
        <w:numPr>
          <w:ilvl w:val="0"/>
          <w:numId w:val="3"/>
        </w:numPr>
        <w:tabs>
          <w:tab w:val="left" w:pos="1079"/>
        </w:tabs>
        <w:ind w:left="1079" w:right="1000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fee-for-service</w:t>
      </w:r>
      <w:r>
        <w:rPr>
          <w:spacing w:val="-5"/>
          <w:sz w:val="24"/>
        </w:rPr>
        <w:t xml:space="preserve"> </w:t>
      </w:r>
      <w:r>
        <w:rPr>
          <w:sz w:val="24"/>
        </w:rPr>
        <w:t>plans,</w:t>
      </w:r>
      <w:r>
        <w:rPr>
          <w:spacing w:val="-4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4"/>
          <w:sz w:val="24"/>
        </w:rPr>
        <w:t xml:space="preserve"> </w:t>
      </w:r>
      <w:r>
        <w:rPr>
          <w:sz w:val="24"/>
        </w:rPr>
        <w:t>managed-care</w:t>
      </w:r>
      <w:r>
        <w:rPr>
          <w:spacing w:val="-4"/>
          <w:sz w:val="24"/>
        </w:rPr>
        <w:t xml:space="preserve"> </w:t>
      </w:r>
      <w:r>
        <w:rPr>
          <w:sz w:val="24"/>
        </w:rPr>
        <w:t>plans,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recent consumer-driven approaches to providing health care coverage. (PLO #2)</w:t>
      </w:r>
    </w:p>
    <w:p w14:paraId="488418EE" w14:textId="77777777" w:rsidR="009E70C9" w:rsidRDefault="009E70C9">
      <w:pPr>
        <w:pStyle w:val="BodyText"/>
        <w:rPr>
          <w:sz w:val="20"/>
        </w:rPr>
      </w:pPr>
    </w:p>
    <w:p w14:paraId="488418EF" w14:textId="77777777" w:rsidR="009E70C9" w:rsidRDefault="009E70C9">
      <w:pPr>
        <w:pStyle w:val="BodyText"/>
        <w:rPr>
          <w:sz w:val="20"/>
        </w:rPr>
      </w:pPr>
    </w:p>
    <w:p w14:paraId="488418F0" w14:textId="77777777" w:rsidR="009E70C9" w:rsidRDefault="009E70C9">
      <w:pPr>
        <w:pStyle w:val="BodyText"/>
        <w:spacing w:before="189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2344"/>
        <w:gridCol w:w="2337"/>
        <w:gridCol w:w="2326"/>
      </w:tblGrid>
      <w:tr w:rsidR="009E70C9" w14:paraId="488418F9" w14:textId="77777777">
        <w:trPr>
          <w:trHeight w:val="585"/>
          <w:jc w:val="right"/>
        </w:trPr>
        <w:tc>
          <w:tcPr>
            <w:tcW w:w="2345" w:type="dxa"/>
          </w:tcPr>
          <w:p w14:paraId="488418F1" w14:textId="77777777" w:rsidR="009E70C9" w:rsidRDefault="00665073">
            <w:pPr>
              <w:pStyle w:val="TableParagraph"/>
              <w:spacing w:line="292" w:lineRule="exact"/>
              <w:ind w:left="8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Course</w:t>
            </w:r>
            <w:r>
              <w:rPr>
                <w:rFonts w:ascii="Calibri"/>
                <w:b/>
                <w:spacing w:val="-2"/>
                <w:sz w:val="24"/>
              </w:rPr>
              <w:t xml:space="preserve"> Learning</w:t>
            </w:r>
          </w:p>
          <w:p w14:paraId="488418F2" w14:textId="77777777" w:rsidR="009E70C9" w:rsidRDefault="00665073">
            <w:pPr>
              <w:pStyle w:val="TableParagraph"/>
              <w:spacing w:line="273" w:lineRule="exact"/>
              <w:ind w:lef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Outcomes</w:t>
            </w:r>
          </w:p>
        </w:tc>
        <w:tc>
          <w:tcPr>
            <w:tcW w:w="2344" w:type="dxa"/>
          </w:tcPr>
          <w:p w14:paraId="488418F3" w14:textId="77777777" w:rsidR="009E70C9" w:rsidRDefault="00665073">
            <w:pPr>
              <w:pStyle w:val="TableParagraph"/>
              <w:spacing w:line="292" w:lineRule="exact"/>
              <w:ind w:lef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Teaching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Learning</w:t>
            </w:r>
          </w:p>
          <w:p w14:paraId="488418F4" w14:textId="77777777" w:rsidR="009E70C9" w:rsidRDefault="00665073">
            <w:pPr>
              <w:pStyle w:val="TableParagraph"/>
              <w:spacing w:line="273" w:lineRule="exact"/>
              <w:ind w:lef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Activities</w:t>
            </w:r>
          </w:p>
        </w:tc>
        <w:tc>
          <w:tcPr>
            <w:tcW w:w="2337" w:type="dxa"/>
          </w:tcPr>
          <w:p w14:paraId="488418F5" w14:textId="77777777" w:rsidR="009E70C9" w:rsidRDefault="00665073">
            <w:pPr>
              <w:pStyle w:val="TableParagraph"/>
              <w:spacing w:line="292" w:lineRule="exact"/>
              <w:ind w:left="63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Method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of</w:t>
            </w:r>
          </w:p>
          <w:p w14:paraId="488418F6" w14:textId="77777777" w:rsidR="009E70C9" w:rsidRDefault="00665073">
            <w:pPr>
              <w:pStyle w:val="TableParagraph"/>
              <w:spacing w:line="273" w:lineRule="exact"/>
              <w:ind w:left="57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Assessment</w:t>
            </w:r>
          </w:p>
        </w:tc>
        <w:tc>
          <w:tcPr>
            <w:tcW w:w="2326" w:type="dxa"/>
          </w:tcPr>
          <w:p w14:paraId="488418F7" w14:textId="77777777" w:rsidR="009E70C9" w:rsidRDefault="00665073">
            <w:pPr>
              <w:pStyle w:val="TableParagraph"/>
              <w:spacing w:line="292" w:lineRule="exact"/>
              <w:ind w:left="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Alignment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of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SLO’s</w:t>
            </w:r>
          </w:p>
          <w:p w14:paraId="488418F8" w14:textId="77777777" w:rsidR="009E70C9" w:rsidRDefault="00665073">
            <w:pPr>
              <w:pStyle w:val="TableParagraph"/>
              <w:spacing w:line="273" w:lineRule="exact"/>
              <w:ind w:left="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w/ACHPA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PLO’s</w:t>
            </w:r>
          </w:p>
        </w:tc>
      </w:tr>
      <w:tr w:rsidR="009E70C9" w14:paraId="488418FE" w14:textId="77777777">
        <w:trPr>
          <w:trHeight w:val="1380"/>
          <w:jc w:val="right"/>
        </w:trPr>
        <w:tc>
          <w:tcPr>
            <w:tcW w:w="2345" w:type="dxa"/>
          </w:tcPr>
          <w:p w14:paraId="488418FA" w14:textId="77777777" w:rsidR="009E70C9" w:rsidRDefault="00665073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Articulate how compensation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affects a hospitality </w:t>
            </w:r>
            <w:r>
              <w:rPr>
                <w:spacing w:val="-2"/>
                <w:sz w:val="24"/>
              </w:rPr>
              <w:t>organization.</w:t>
            </w:r>
          </w:p>
        </w:tc>
        <w:tc>
          <w:tcPr>
            <w:tcW w:w="2344" w:type="dxa"/>
          </w:tcPr>
          <w:p w14:paraId="488418FB" w14:textId="77777777" w:rsidR="009E70C9" w:rsidRDefault="00665073">
            <w:pPr>
              <w:pStyle w:val="TableParagraph"/>
              <w:spacing w:line="270" w:lineRule="atLeast"/>
              <w:ind w:left="106" w:right="190"/>
              <w:rPr>
                <w:sz w:val="24"/>
              </w:rPr>
            </w:pPr>
            <w:r>
              <w:rPr>
                <w:sz w:val="24"/>
              </w:rPr>
              <w:t>Lecture material to articulate how compensation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affects a hospitality </w:t>
            </w:r>
            <w:r>
              <w:rPr>
                <w:spacing w:val="-2"/>
                <w:sz w:val="24"/>
              </w:rPr>
              <w:t>organization.</w:t>
            </w:r>
          </w:p>
        </w:tc>
        <w:tc>
          <w:tcPr>
            <w:tcW w:w="2337" w:type="dxa"/>
          </w:tcPr>
          <w:p w14:paraId="488418FC" w14:textId="77777777" w:rsidR="009E70C9" w:rsidRDefault="0066507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Assignments</w:t>
            </w:r>
          </w:p>
        </w:tc>
        <w:tc>
          <w:tcPr>
            <w:tcW w:w="2326" w:type="dxa"/>
          </w:tcPr>
          <w:p w14:paraId="488418FD" w14:textId="77777777" w:rsidR="009E70C9" w:rsidRDefault="00665073">
            <w:pPr>
              <w:pStyle w:val="TableParagraph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#1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#3</w:t>
            </w:r>
          </w:p>
        </w:tc>
      </w:tr>
      <w:tr w:rsidR="009E70C9" w14:paraId="48841904" w14:textId="77777777">
        <w:trPr>
          <w:trHeight w:val="1396"/>
          <w:jc w:val="right"/>
        </w:trPr>
        <w:tc>
          <w:tcPr>
            <w:tcW w:w="2345" w:type="dxa"/>
          </w:tcPr>
          <w:p w14:paraId="488418FF" w14:textId="77777777" w:rsidR="009E70C9" w:rsidRDefault="00665073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Explain clearly the various hospitality departments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develop base pay structures.</w:t>
            </w:r>
          </w:p>
        </w:tc>
        <w:tc>
          <w:tcPr>
            <w:tcW w:w="2344" w:type="dxa"/>
          </w:tcPr>
          <w:p w14:paraId="48841900" w14:textId="77777777" w:rsidR="009E70C9" w:rsidRDefault="00665073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rFonts w:ascii="Calibri"/>
                <w:sz w:val="24"/>
              </w:rPr>
              <w:t xml:space="preserve">Lecture material to </w:t>
            </w:r>
            <w:r>
              <w:rPr>
                <w:sz w:val="24"/>
              </w:rPr>
              <w:t>explain clearly the various hospitality</w:t>
            </w:r>
          </w:p>
          <w:p w14:paraId="48841901" w14:textId="77777777" w:rsidR="009E70C9" w:rsidRDefault="00665073">
            <w:pPr>
              <w:pStyle w:val="TableParagraph"/>
              <w:spacing w:line="270" w:lineRule="atLeast"/>
              <w:ind w:left="106" w:right="230"/>
              <w:rPr>
                <w:sz w:val="24"/>
              </w:rPr>
            </w:pPr>
            <w:r>
              <w:rPr>
                <w:sz w:val="24"/>
              </w:rPr>
              <w:t>departments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develop base pay structures.</w:t>
            </w:r>
          </w:p>
        </w:tc>
        <w:tc>
          <w:tcPr>
            <w:tcW w:w="2337" w:type="dxa"/>
          </w:tcPr>
          <w:p w14:paraId="48841902" w14:textId="77777777" w:rsidR="009E70C9" w:rsidRDefault="00665073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Assignments</w:t>
            </w:r>
          </w:p>
        </w:tc>
        <w:tc>
          <w:tcPr>
            <w:tcW w:w="2326" w:type="dxa"/>
          </w:tcPr>
          <w:p w14:paraId="48841903" w14:textId="77777777" w:rsidR="009E70C9" w:rsidRDefault="00665073">
            <w:pPr>
              <w:pStyle w:val="TableParagraph"/>
              <w:spacing w:line="29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#2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#4</w:t>
            </w:r>
          </w:p>
        </w:tc>
      </w:tr>
    </w:tbl>
    <w:p w14:paraId="48841905" w14:textId="77777777" w:rsidR="009E70C9" w:rsidRDefault="009E70C9">
      <w:pPr>
        <w:pStyle w:val="TableParagraph"/>
        <w:spacing w:line="292" w:lineRule="exact"/>
        <w:rPr>
          <w:rFonts w:ascii="Calibri"/>
          <w:sz w:val="24"/>
        </w:rPr>
        <w:sectPr w:rsidR="009E70C9">
          <w:pgSz w:w="12240" w:h="15840"/>
          <w:pgMar w:top="1520" w:right="1440" w:bottom="980" w:left="1080" w:header="0" w:footer="785" w:gutter="0"/>
          <w:cols w:space="720"/>
        </w:sectPr>
      </w:pPr>
    </w:p>
    <w:p w14:paraId="48841906" w14:textId="77777777" w:rsidR="009E70C9" w:rsidRDefault="009E70C9">
      <w:pPr>
        <w:pStyle w:val="BodyText"/>
        <w:spacing w:before="5"/>
        <w:rPr>
          <w:sz w:val="2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2344"/>
        <w:gridCol w:w="2337"/>
        <w:gridCol w:w="2326"/>
      </w:tblGrid>
      <w:tr w:rsidR="009E70C9" w14:paraId="4884190C" w14:textId="77777777">
        <w:trPr>
          <w:trHeight w:val="1672"/>
          <w:jc w:val="right"/>
        </w:trPr>
        <w:tc>
          <w:tcPr>
            <w:tcW w:w="2345" w:type="dxa"/>
          </w:tcPr>
          <w:p w14:paraId="48841907" w14:textId="77777777" w:rsidR="009E70C9" w:rsidRDefault="0066507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Articulate how </w:t>
            </w:r>
            <w:r>
              <w:rPr>
                <w:spacing w:val="-2"/>
                <w:sz w:val="24"/>
              </w:rPr>
              <w:t xml:space="preserve">compensation </w:t>
            </w:r>
            <w:r>
              <w:rPr>
                <w:sz w:val="24"/>
              </w:rPr>
              <w:t>professionals can strengthen the pay-for-performance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link.</w:t>
            </w:r>
          </w:p>
        </w:tc>
        <w:tc>
          <w:tcPr>
            <w:tcW w:w="2344" w:type="dxa"/>
          </w:tcPr>
          <w:p w14:paraId="48841908" w14:textId="77777777" w:rsidR="009E70C9" w:rsidRDefault="00665073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rFonts w:ascii="Calibri"/>
                <w:sz w:val="24"/>
              </w:rPr>
              <w:t>Lecture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to </w:t>
            </w:r>
            <w:r>
              <w:rPr>
                <w:sz w:val="24"/>
              </w:rPr>
              <w:t xml:space="preserve">articulate how </w:t>
            </w:r>
            <w:r>
              <w:rPr>
                <w:spacing w:val="-2"/>
                <w:sz w:val="24"/>
              </w:rPr>
              <w:t xml:space="preserve">compensation </w:t>
            </w:r>
            <w:r>
              <w:rPr>
                <w:sz w:val="24"/>
              </w:rPr>
              <w:t>professionals can</w:t>
            </w:r>
          </w:p>
          <w:p w14:paraId="48841909" w14:textId="77777777" w:rsidR="009E70C9" w:rsidRDefault="00665073">
            <w:pPr>
              <w:pStyle w:val="TableParagraph"/>
              <w:spacing w:line="270" w:lineRule="atLeast"/>
              <w:ind w:left="106" w:right="159"/>
              <w:rPr>
                <w:sz w:val="24"/>
              </w:rPr>
            </w:pPr>
            <w:r>
              <w:rPr>
                <w:sz w:val="24"/>
              </w:rPr>
              <w:t>strengthen the pay-for-performance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link.</w:t>
            </w:r>
          </w:p>
        </w:tc>
        <w:tc>
          <w:tcPr>
            <w:tcW w:w="2337" w:type="dxa"/>
          </w:tcPr>
          <w:p w14:paraId="4884190A" w14:textId="77777777" w:rsidR="009E70C9" w:rsidRDefault="00665073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Assignments</w:t>
            </w:r>
          </w:p>
        </w:tc>
        <w:tc>
          <w:tcPr>
            <w:tcW w:w="2326" w:type="dxa"/>
          </w:tcPr>
          <w:p w14:paraId="4884190B" w14:textId="77777777" w:rsidR="009E70C9" w:rsidRDefault="00665073">
            <w:pPr>
              <w:pStyle w:val="TableParagraph"/>
              <w:spacing w:line="29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#3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#2</w:t>
            </w:r>
          </w:p>
        </w:tc>
      </w:tr>
      <w:tr w:rsidR="009E70C9" w14:paraId="48841912" w14:textId="77777777">
        <w:trPr>
          <w:trHeight w:val="1949"/>
          <w:jc w:val="right"/>
        </w:trPr>
        <w:tc>
          <w:tcPr>
            <w:tcW w:w="2345" w:type="dxa"/>
          </w:tcPr>
          <w:p w14:paraId="4884190D" w14:textId="77777777" w:rsidR="009E70C9" w:rsidRDefault="00665073">
            <w:pPr>
              <w:pStyle w:val="TableParagraph"/>
              <w:spacing w:before="1"/>
              <w:ind w:right="297"/>
              <w:rPr>
                <w:sz w:val="24"/>
              </w:rPr>
            </w:pPr>
            <w:r>
              <w:rPr>
                <w:sz w:val="24"/>
              </w:rPr>
              <w:t>Describe the differences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between incentive pay methods and traditional pay </w:t>
            </w:r>
            <w:r>
              <w:rPr>
                <w:spacing w:val="-2"/>
                <w:sz w:val="24"/>
              </w:rPr>
              <w:t>methods.</w:t>
            </w:r>
          </w:p>
        </w:tc>
        <w:tc>
          <w:tcPr>
            <w:tcW w:w="2344" w:type="dxa"/>
          </w:tcPr>
          <w:p w14:paraId="4884190E" w14:textId="77777777" w:rsidR="009E70C9" w:rsidRDefault="00665073">
            <w:pPr>
              <w:pStyle w:val="TableParagraph"/>
              <w:ind w:left="106" w:right="297"/>
              <w:rPr>
                <w:sz w:val="24"/>
              </w:rPr>
            </w:pPr>
            <w:r>
              <w:rPr>
                <w:rFonts w:ascii="Calibri"/>
                <w:sz w:val="24"/>
              </w:rPr>
              <w:t xml:space="preserve">Lecture material to </w:t>
            </w:r>
            <w:r>
              <w:rPr>
                <w:sz w:val="24"/>
              </w:rPr>
              <w:t>describe the differences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between incentive pay methods and</w:t>
            </w:r>
          </w:p>
          <w:p w14:paraId="4884190F" w14:textId="77777777" w:rsidR="009E70C9" w:rsidRDefault="00665073">
            <w:pPr>
              <w:pStyle w:val="TableParagraph"/>
              <w:spacing w:line="270" w:lineRule="atLeast"/>
              <w:ind w:left="106" w:right="830"/>
              <w:rPr>
                <w:sz w:val="24"/>
              </w:rPr>
            </w:pPr>
            <w:r>
              <w:rPr>
                <w:sz w:val="24"/>
              </w:rPr>
              <w:t>traditional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pay </w:t>
            </w:r>
            <w:r>
              <w:rPr>
                <w:spacing w:val="-2"/>
                <w:sz w:val="24"/>
              </w:rPr>
              <w:t>methods.</w:t>
            </w:r>
          </w:p>
        </w:tc>
        <w:tc>
          <w:tcPr>
            <w:tcW w:w="2337" w:type="dxa"/>
          </w:tcPr>
          <w:p w14:paraId="48841910" w14:textId="77777777" w:rsidR="009E70C9" w:rsidRDefault="00665073">
            <w:pPr>
              <w:pStyle w:val="TableParagraph"/>
              <w:ind w:right="2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Assignments &amp; Incentive Pay Project &amp; Midterm </w:t>
            </w:r>
            <w:r>
              <w:rPr>
                <w:rFonts w:ascii="Calibri"/>
                <w:spacing w:val="-4"/>
                <w:sz w:val="24"/>
              </w:rPr>
              <w:t>Exam</w:t>
            </w:r>
          </w:p>
        </w:tc>
        <w:tc>
          <w:tcPr>
            <w:tcW w:w="2326" w:type="dxa"/>
          </w:tcPr>
          <w:p w14:paraId="48841911" w14:textId="77777777" w:rsidR="009E70C9" w:rsidRDefault="00665073">
            <w:pPr>
              <w:pStyle w:val="TableParagraph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#4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#4</w:t>
            </w:r>
          </w:p>
        </w:tc>
      </w:tr>
      <w:tr w:rsidR="009E70C9" w14:paraId="48841918" w14:textId="77777777">
        <w:trPr>
          <w:trHeight w:val="1120"/>
          <w:jc w:val="right"/>
        </w:trPr>
        <w:tc>
          <w:tcPr>
            <w:tcW w:w="2345" w:type="dxa"/>
          </w:tcPr>
          <w:p w14:paraId="48841913" w14:textId="77777777" w:rsidR="009E70C9" w:rsidRDefault="00665073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practice of individual incentive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plans.</w:t>
            </w:r>
          </w:p>
        </w:tc>
        <w:tc>
          <w:tcPr>
            <w:tcW w:w="2344" w:type="dxa"/>
          </w:tcPr>
          <w:p w14:paraId="48841914" w14:textId="77777777" w:rsidR="009E70C9" w:rsidRDefault="00665073">
            <w:pPr>
              <w:pStyle w:val="TableParagraph"/>
              <w:spacing w:line="29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Lecture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to</w:t>
            </w:r>
          </w:p>
          <w:p w14:paraId="48841915" w14:textId="77777777" w:rsidR="009E70C9" w:rsidRDefault="00665073">
            <w:pPr>
              <w:pStyle w:val="TableParagraph"/>
              <w:spacing w:line="270" w:lineRule="atLeast"/>
              <w:ind w:left="106" w:right="19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 of individual incentive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plans.</w:t>
            </w:r>
          </w:p>
        </w:tc>
        <w:tc>
          <w:tcPr>
            <w:tcW w:w="2337" w:type="dxa"/>
          </w:tcPr>
          <w:p w14:paraId="48841916" w14:textId="77777777" w:rsidR="009E70C9" w:rsidRDefault="00665073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Assignments</w:t>
            </w:r>
          </w:p>
        </w:tc>
        <w:tc>
          <w:tcPr>
            <w:tcW w:w="2326" w:type="dxa"/>
          </w:tcPr>
          <w:p w14:paraId="48841917" w14:textId="77777777" w:rsidR="009E70C9" w:rsidRDefault="00665073">
            <w:pPr>
              <w:pStyle w:val="TableParagraph"/>
              <w:spacing w:line="29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#5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#2</w:t>
            </w:r>
          </w:p>
        </w:tc>
      </w:tr>
      <w:tr w:rsidR="009E70C9" w14:paraId="4884191E" w14:textId="77777777">
        <w:trPr>
          <w:trHeight w:val="1672"/>
          <w:jc w:val="right"/>
        </w:trPr>
        <w:tc>
          <w:tcPr>
            <w:tcW w:w="2345" w:type="dxa"/>
          </w:tcPr>
          <w:p w14:paraId="48841919" w14:textId="77777777" w:rsidR="009E70C9" w:rsidRDefault="00665073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Explain the advantages and disadvantages of person-focused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pay </w:t>
            </w:r>
            <w:r>
              <w:rPr>
                <w:spacing w:val="-2"/>
                <w:sz w:val="24"/>
              </w:rPr>
              <w:t>plans.</w:t>
            </w:r>
          </w:p>
        </w:tc>
        <w:tc>
          <w:tcPr>
            <w:tcW w:w="2344" w:type="dxa"/>
          </w:tcPr>
          <w:p w14:paraId="4884191A" w14:textId="77777777" w:rsidR="009E70C9" w:rsidRDefault="00665073">
            <w:pPr>
              <w:pStyle w:val="TableParagraph"/>
              <w:ind w:left="106" w:right="350"/>
              <w:rPr>
                <w:sz w:val="24"/>
              </w:rPr>
            </w:pPr>
            <w:r>
              <w:rPr>
                <w:rFonts w:ascii="Calibri"/>
                <w:sz w:val="24"/>
              </w:rPr>
              <w:t>Lecture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to </w:t>
            </w:r>
            <w:r>
              <w:rPr>
                <w:sz w:val="24"/>
              </w:rPr>
              <w:t>explain the advantages and disadvantages of</w:t>
            </w:r>
          </w:p>
          <w:p w14:paraId="4884191B" w14:textId="77777777" w:rsidR="009E70C9" w:rsidRDefault="00665073">
            <w:pPr>
              <w:pStyle w:val="TableParagraph"/>
              <w:spacing w:line="270" w:lineRule="atLeast"/>
              <w:ind w:left="106" w:right="350"/>
              <w:rPr>
                <w:sz w:val="24"/>
              </w:rPr>
            </w:pPr>
            <w:r>
              <w:rPr>
                <w:sz w:val="24"/>
              </w:rPr>
              <w:t>person-focused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pay </w:t>
            </w:r>
            <w:r>
              <w:rPr>
                <w:spacing w:val="-2"/>
                <w:sz w:val="24"/>
              </w:rPr>
              <w:t>plans.</w:t>
            </w:r>
          </w:p>
        </w:tc>
        <w:tc>
          <w:tcPr>
            <w:tcW w:w="2337" w:type="dxa"/>
          </w:tcPr>
          <w:p w14:paraId="4884191C" w14:textId="77777777" w:rsidR="009E70C9" w:rsidRDefault="00665073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Assignments</w:t>
            </w:r>
          </w:p>
        </w:tc>
        <w:tc>
          <w:tcPr>
            <w:tcW w:w="2326" w:type="dxa"/>
          </w:tcPr>
          <w:p w14:paraId="4884191D" w14:textId="77777777" w:rsidR="009E70C9" w:rsidRDefault="00665073">
            <w:pPr>
              <w:pStyle w:val="TableParagraph"/>
              <w:spacing w:line="29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#6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#2</w:t>
            </w:r>
          </w:p>
        </w:tc>
      </w:tr>
      <w:tr w:rsidR="009E70C9" w14:paraId="48841924" w14:textId="77777777">
        <w:trPr>
          <w:trHeight w:val="1121"/>
          <w:jc w:val="right"/>
        </w:trPr>
        <w:tc>
          <w:tcPr>
            <w:tcW w:w="2345" w:type="dxa"/>
          </w:tcPr>
          <w:p w14:paraId="4884191F" w14:textId="77777777" w:rsidR="009E70C9" w:rsidRDefault="0066507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Contrast person-focused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job-based pay.</w:t>
            </w:r>
          </w:p>
        </w:tc>
        <w:tc>
          <w:tcPr>
            <w:tcW w:w="2344" w:type="dxa"/>
          </w:tcPr>
          <w:p w14:paraId="48841920" w14:textId="77777777" w:rsidR="009E70C9" w:rsidRDefault="00665073">
            <w:pPr>
              <w:pStyle w:val="TableParagraph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Lecture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to</w:t>
            </w:r>
          </w:p>
          <w:p w14:paraId="48841921" w14:textId="77777777" w:rsidR="009E70C9" w:rsidRDefault="0066507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contrast person-focused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job-based pay.</w:t>
            </w:r>
          </w:p>
        </w:tc>
        <w:tc>
          <w:tcPr>
            <w:tcW w:w="2337" w:type="dxa"/>
          </w:tcPr>
          <w:p w14:paraId="48841922" w14:textId="77777777" w:rsidR="009E70C9" w:rsidRDefault="00665073">
            <w:pPr>
              <w:pStyle w:val="TableParagraph"/>
              <w:ind w:right="2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Assignments &amp; Midterm Exam</w:t>
            </w:r>
          </w:p>
        </w:tc>
        <w:tc>
          <w:tcPr>
            <w:tcW w:w="2326" w:type="dxa"/>
          </w:tcPr>
          <w:p w14:paraId="48841923" w14:textId="77777777" w:rsidR="009E70C9" w:rsidRDefault="00665073">
            <w:pPr>
              <w:pStyle w:val="TableParagraph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#7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#2</w:t>
            </w:r>
          </w:p>
        </w:tc>
      </w:tr>
      <w:tr w:rsidR="009E70C9" w14:paraId="4884192A" w14:textId="77777777">
        <w:trPr>
          <w:trHeight w:val="1396"/>
          <w:jc w:val="right"/>
        </w:trPr>
        <w:tc>
          <w:tcPr>
            <w:tcW w:w="2345" w:type="dxa"/>
          </w:tcPr>
          <w:p w14:paraId="48841925" w14:textId="77777777" w:rsidR="009E70C9" w:rsidRDefault="00665073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three categories of </w:t>
            </w:r>
            <w:r>
              <w:rPr>
                <w:spacing w:val="-2"/>
                <w:sz w:val="24"/>
              </w:rPr>
              <w:t>discretionary benefits.</w:t>
            </w:r>
          </w:p>
        </w:tc>
        <w:tc>
          <w:tcPr>
            <w:tcW w:w="2344" w:type="dxa"/>
          </w:tcPr>
          <w:p w14:paraId="48841926" w14:textId="77777777" w:rsidR="009E70C9" w:rsidRDefault="00665073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rFonts w:ascii="Calibri"/>
                <w:sz w:val="24"/>
              </w:rPr>
              <w:t>Lecture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to </w:t>
            </w:r>
            <w:r>
              <w:rPr>
                <w:sz w:val="24"/>
              </w:rPr>
              <w:t>explain the three categories of</w:t>
            </w:r>
          </w:p>
          <w:p w14:paraId="48841927" w14:textId="77777777" w:rsidR="009E70C9" w:rsidRDefault="00665073">
            <w:pPr>
              <w:pStyle w:val="TableParagraph"/>
              <w:spacing w:line="270" w:lineRule="atLeast"/>
              <w:ind w:left="106" w:right="830"/>
              <w:rPr>
                <w:sz w:val="24"/>
              </w:rPr>
            </w:pPr>
            <w:r>
              <w:rPr>
                <w:spacing w:val="-2"/>
                <w:sz w:val="24"/>
              </w:rPr>
              <w:t>discretionary benefits.</w:t>
            </w:r>
          </w:p>
        </w:tc>
        <w:tc>
          <w:tcPr>
            <w:tcW w:w="2337" w:type="dxa"/>
          </w:tcPr>
          <w:p w14:paraId="48841928" w14:textId="77777777" w:rsidR="009E70C9" w:rsidRDefault="00665073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2"/>
                <w:sz w:val="24"/>
              </w:rPr>
              <w:t xml:space="preserve"> Assignments</w:t>
            </w:r>
          </w:p>
        </w:tc>
        <w:tc>
          <w:tcPr>
            <w:tcW w:w="2326" w:type="dxa"/>
          </w:tcPr>
          <w:p w14:paraId="48841929" w14:textId="77777777" w:rsidR="009E70C9" w:rsidRDefault="00665073">
            <w:pPr>
              <w:pStyle w:val="TableParagraph"/>
              <w:spacing w:line="29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#8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#2</w:t>
            </w:r>
          </w:p>
        </w:tc>
      </w:tr>
      <w:tr w:rsidR="009E70C9" w14:paraId="48841930" w14:textId="77777777">
        <w:trPr>
          <w:trHeight w:val="1673"/>
          <w:jc w:val="right"/>
        </w:trPr>
        <w:tc>
          <w:tcPr>
            <w:tcW w:w="2345" w:type="dxa"/>
          </w:tcPr>
          <w:p w14:paraId="4884192B" w14:textId="77777777" w:rsidR="009E70C9" w:rsidRDefault="00665073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Discuss the fundamentals of designing and planning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benefits </w:t>
            </w:r>
            <w:r>
              <w:rPr>
                <w:spacing w:val="-2"/>
                <w:sz w:val="24"/>
              </w:rPr>
              <w:t>program.</w:t>
            </w:r>
          </w:p>
        </w:tc>
        <w:tc>
          <w:tcPr>
            <w:tcW w:w="2344" w:type="dxa"/>
          </w:tcPr>
          <w:p w14:paraId="4884192C" w14:textId="77777777" w:rsidR="009E70C9" w:rsidRDefault="00665073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rFonts w:ascii="Calibri"/>
                <w:sz w:val="24"/>
              </w:rPr>
              <w:t xml:space="preserve">Lecture material to </w:t>
            </w:r>
            <w:r>
              <w:rPr>
                <w:sz w:val="24"/>
              </w:rPr>
              <w:t>discuss the fundamentals of designing and</w:t>
            </w:r>
          </w:p>
          <w:p w14:paraId="4884192D" w14:textId="77777777" w:rsidR="009E70C9" w:rsidRDefault="00665073">
            <w:pPr>
              <w:pStyle w:val="TableParagraph"/>
              <w:spacing w:line="270" w:lineRule="atLeast"/>
              <w:ind w:left="106" w:right="190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benefits </w:t>
            </w:r>
            <w:r>
              <w:rPr>
                <w:spacing w:val="-2"/>
                <w:sz w:val="24"/>
              </w:rPr>
              <w:t>program.</w:t>
            </w:r>
          </w:p>
        </w:tc>
        <w:tc>
          <w:tcPr>
            <w:tcW w:w="2337" w:type="dxa"/>
          </w:tcPr>
          <w:p w14:paraId="4884192E" w14:textId="77777777" w:rsidR="009E70C9" w:rsidRDefault="00665073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Assignments</w:t>
            </w:r>
          </w:p>
        </w:tc>
        <w:tc>
          <w:tcPr>
            <w:tcW w:w="2326" w:type="dxa"/>
          </w:tcPr>
          <w:p w14:paraId="4884192F" w14:textId="77777777" w:rsidR="009E70C9" w:rsidRDefault="00665073">
            <w:pPr>
              <w:pStyle w:val="TableParagraph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#9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 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#2</w:t>
            </w:r>
          </w:p>
        </w:tc>
      </w:tr>
      <w:tr w:rsidR="009E70C9" w14:paraId="48841936" w14:textId="77777777">
        <w:trPr>
          <w:trHeight w:val="1396"/>
          <w:jc w:val="right"/>
        </w:trPr>
        <w:tc>
          <w:tcPr>
            <w:tcW w:w="2345" w:type="dxa"/>
          </w:tcPr>
          <w:p w14:paraId="48841931" w14:textId="77777777" w:rsidR="009E70C9" w:rsidRDefault="00665073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Discuss the main benefits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of legally required </w:t>
            </w:r>
            <w:r>
              <w:rPr>
                <w:spacing w:val="-2"/>
                <w:sz w:val="24"/>
              </w:rPr>
              <w:t>benefits.</w:t>
            </w:r>
          </w:p>
        </w:tc>
        <w:tc>
          <w:tcPr>
            <w:tcW w:w="2344" w:type="dxa"/>
          </w:tcPr>
          <w:p w14:paraId="48841932" w14:textId="77777777" w:rsidR="009E70C9" w:rsidRDefault="00665073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rFonts w:ascii="Calibri"/>
                <w:sz w:val="24"/>
              </w:rPr>
              <w:t xml:space="preserve">Lecture material to </w:t>
            </w:r>
            <w:r>
              <w:rPr>
                <w:sz w:val="24"/>
              </w:rPr>
              <w:t>discuss the main benefits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48841933" w14:textId="77777777" w:rsidR="009E70C9" w:rsidRDefault="00665073">
            <w:pPr>
              <w:pStyle w:val="TableParagraph"/>
              <w:spacing w:line="270" w:lineRule="atLeast"/>
              <w:ind w:left="106" w:right="710"/>
              <w:rPr>
                <w:sz w:val="24"/>
              </w:rPr>
            </w:pPr>
            <w:r>
              <w:rPr>
                <w:sz w:val="24"/>
              </w:rPr>
              <w:t>legally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required </w:t>
            </w:r>
            <w:r>
              <w:rPr>
                <w:spacing w:val="-2"/>
                <w:sz w:val="24"/>
              </w:rPr>
              <w:t>benefits.</w:t>
            </w:r>
          </w:p>
        </w:tc>
        <w:tc>
          <w:tcPr>
            <w:tcW w:w="2337" w:type="dxa"/>
          </w:tcPr>
          <w:p w14:paraId="48841934" w14:textId="77777777" w:rsidR="009E70C9" w:rsidRDefault="00665073">
            <w:pPr>
              <w:pStyle w:val="TableParagraph"/>
              <w:ind w:right="2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Assignments Benefit Design </w:t>
            </w:r>
            <w:r>
              <w:rPr>
                <w:rFonts w:ascii="Calibri"/>
                <w:spacing w:val="-2"/>
                <w:sz w:val="24"/>
              </w:rPr>
              <w:t>Project</w:t>
            </w:r>
          </w:p>
        </w:tc>
        <w:tc>
          <w:tcPr>
            <w:tcW w:w="2326" w:type="dxa"/>
          </w:tcPr>
          <w:p w14:paraId="48841935" w14:textId="77777777" w:rsidR="009E70C9" w:rsidRDefault="00665073">
            <w:pPr>
              <w:pStyle w:val="TableParagraph"/>
              <w:spacing w:line="29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#10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#2</w:t>
            </w:r>
          </w:p>
        </w:tc>
      </w:tr>
      <w:tr w:rsidR="009E70C9" w14:paraId="4884193C" w14:textId="77777777">
        <w:trPr>
          <w:trHeight w:val="845"/>
          <w:jc w:val="right"/>
        </w:trPr>
        <w:tc>
          <w:tcPr>
            <w:tcW w:w="2345" w:type="dxa"/>
          </w:tcPr>
          <w:p w14:paraId="48841937" w14:textId="77777777" w:rsidR="009E70C9" w:rsidRDefault="00665073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Describe fee-for-service plans, traditional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managed-</w:t>
            </w:r>
          </w:p>
        </w:tc>
        <w:tc>
          <w:tcPr>
            <w:tcW w:w="2344" w:type="dxa"/>
          </w:tcPr>
          <w:p w14:paraId="48841938" w14:textId="77777777" w:rsidR="009E70C9" w:rsidRDefault="00665073">
            <w:pPr>
              <w:pStyle w:val="TableParagraph"/>
              <w:spacing w:line="29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Lecture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to</w:t>
            </w:r>
          </w:p>
          <w:p w14:paraId="48841939" w14:textId="77777777" w:rsidR="009E70C9" w:rsidRDefault="00665073">
            <w:pPr>
              <w:pStyle w:val="TableParagraph"/>
              <w:spacing w:line="274" w:lineRule="exact"/>
              <w:ind w:left="106" w:right="63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fee-for-service plans,</w:t>
            </w:r>
          </w:p>
        </w:tc>
        <w:tc>
          <w:tcPr>
            <w:tcW w:w="2337" w:type="dxa"/>
          </w:tcPr>
          <w:p w14:paraId="4884193A" w14:textId="77777777" w:rsidR="009E70C9" w:rsidRDefault="00665073">
            <w:pPr>
              <w:pStyle w:val="TableParagraph"/>
              <w:ind w:right="2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Assignments &amp; Final Exam.</w:t>
            </w:r>
          </w:p>
        </w:tc>
        <w:tc>
          <w:tcPr>
            <w:tcW w:w="2326" w:type="dxa"/>
          </w:tcPr>
          <w:p w14:paraId="4884193B" w14:textId="77777777" w:rsidR="009E70C9" w:rsidRDefault="00665073">
            <w:pPr>
              <w:pStyle w:val="TableParagraph"/>
              <w:spacing w:line="29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SLO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#11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#2</w:t>
            </w:r>
          </w:p>
        </w:tc>
      </w:tr>
    </w:tbl>
    <w:p w14:paraId="4884193D" w14:textId="77777777" w:rsidR="009E70C9" w:rsidRDefault="009E70C9">
      <w:pPr>
        <w:pStyle w:val="TableParagraph"/>
        <w:spacing w:line="292" w:lineRule="exact"/>
        <w:rPr>
          <w:rFonts w:ascii="Calibri"/>
          <w:sz w:val="24"/>
        </w:rPr>
        <w:sectPr w:rsidR="009E70C9">
          <w:pgSz w:w="12240" w:h="15840"/>
          <w:pgMar w:top="1520" w:right="1440" w:bottom="980" w:left="1080" w:header="0" w:footer="785" w:gutter="0"/>
          <w:cols w:space="720"/>
        </w:sectPr>
      </w:pPr>
    </w:p>
    <w:p w14:paraId="4884193E" w14:textId="77777777" w:rsidR="009E70C9" w:rsidRDefault="009E70C9">
      <w:pPr>
        <w:pStyle w:val="BodyText"/>
        <w:spacing w:before="5"/>
        <w:rPr>
          <w:sz w:val="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2344"/>
        <w:gridCol w:w="2337"/>
        <w:gridCol w:w="2326"/>
      </w:tblGrid>
      <w:tr w:rsidR="009E70C9" w14:paraId="48841943" w14:textId="77777777">
        <w:trPr>
          <w:trHeight w:val="1655"/>
        </w:trPr>
        <w:tc>
          <w:tcPr>
            <w:tcW w:w="2345" w:type="dxa"/>
          </w:tcPr>
          <w:p w14:paraId="4884193F" w14:textId="77777777" w:rsidR="009E70C9" w:rsidRDefault="0066507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care plans, and more recent consumer-driven approaches to providing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coverage.</w:t>
            </w:r>
          </w:p>
        </w:tc>
        <w:tc>
          <w:tcPr>
            <w:tcW w:w="2344" w:type="dxa"/>
          </w:tcPr>
          <w:p w14:paraId="48841940" w14:textId="77777777" w:rsidR="009E70C9" w:rsidRDefault="00665073">
            <w:pPr>
              <w:pStyle w:val="TableParagraph"/>
              <w:spacing w:line="270" w:lineRule="atLeast"/>
              <w:ind w:left="106" w:right="159"/>
              <w:rPr>
                <w:sz w:val="24"/>
              </w:rPr>
            </w:pPr>
            <w:r>
              <w:rPr>
                <w:sz w:val="24"/>
              </w:rPr>
              <w:t>traditional managed-care plans, and more recent consumer-driven approaches to providing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coverage.</w:t>
            </w:r>
          </w:p>
        </w:tc>
        <w:tc>
          <w:tcPr>
            <w:tcW w:w="2337" w:type="dxa"/>
          </w:tcPr>
          <w:p w14:paraId="48841941" w14:textId="77777777" w:rsidR="009E70C9" w:rsidRDefault="009E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6" w:type="dxa"/>
          </w:tcPr>
          <w:p w14:paraId="48841942" w14:textId="77777777" w:rsidR="009E70C9" w:rsidRDefault="009E70C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8841944" w14:textId="77777777" w:rsidR="009E70C9" w:rsidRDefault="009E70C9">
      <w:pPr>
        <w:pStyle w:val="BodyText"/>
        <w:spacing w:before="17"/>
      </w:pPr>
    </w:p>
    <w:p w14:paraId="48841945" w14:textId="77777777" w:rsidR="009E70C9" w:rsidRDefault="00665073">
      <w:pPr>
        <w:pStyle w:val="Heading2"/>
      </w:pPr>
      <w:r>
        <w:t>INSTITUTIONAL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GOALS</w:t>
      </w:r>
    </w:p>
    <w:p w14:paraId="48841946" w14:textId="77777777" w:rsidR="009E70C9" w:rsidRDefault="009E70C9">
      <w:pPr>
        <w:pStyle w:val="BodyText"/>
        <w:rPr>
          <w:rFonts w:ascii="Calibri"/>
          <w:b/>
        </w:rPr>
      </w:pPr>
    </w:p>
    <w:p w14:paraId="48841947" w14:textId="77777777" w:rsidR="009E70C9" w:rsidRDefault="00665073">
      <w:pPr>
        <w:pStyle w:val="BodyText"/>
        <w:ind w:left="360" w:right="35"/>
        <w:rPr>
          <w:rFonts w:ascii="Calibri"/>
        </w:rPr>
      </w:pPr>
      <w:r>
        <w:rPr>
          <w:rFonts w:ascii="Calibri"/>
        </w:rPr>
        <w:t>Columbus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Community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College's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Institutional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Learning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Goals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integral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part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 curriculum and central to the mission of the college. The faculty at Columbus State has identified the following institutional learning goals:</w:t>
      </w:r>
    </w:p>
    <w:p w14:paraId="48841948" w14:textId="77777777" w:rsidR="009E70C9" w:rsidRDefault="00665073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Critical</w:t>
      </w:r>
      <w:r>
        <w:rPr>
          <w:rFonts w:ascii="Calibri" w:hAnsi="Calibri"/>
          <w:spacing w:val="-2"/>
          <w:sz w:val="24"/>
        </w:rPr>
        <w:t xml:space="preserve"> Thinking</w:t>
      </w:r>
    </w:p>
    <w:p w14:paraId="48841949" w14:textId="77777777" w:rsidR="009E70C9" w:rsidRDefault="00665073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Ethical</w:t>
      </w:r>
      <w:r>
        <w:rPr>
          <w:rFonts w:ascii="Calibri" w:hAnsi="Calibri"/>
          <w:spacing w:val="-2"/>
          <w:sz w:val="24"/>
        </w:rPr>
        <w:t xml:space="preserve"> Reasoning</w:t>
      </w:r>
    </w:p>
    <w:p w14:paraId="4884194A" w14:textId="77777777" w:rsidR="009E70C9" w:rsidRDefault="00665073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71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Communication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Competence</w:t>
      </w:r>
    </w:p>
    <w:p w14:paraId="4884194B" w14:textId="77777777" w:rsidR="009E70C9" w:rsidRDefault="00665073">
      <w:pPr>
        <w:pStyle w:val="Heading2"/>
        <w:spacing w:before="292"/>
      </w:pP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4884194C" w14:textId="77777777" w:rsidR="009E70C9" w:rsidRDefault="009E70C9">
      <w:pPr>
        <w:pStyle w:val="BodyText"/>
        <w:rPr>
          <w:rFonts w:ascii="Calibri"/>
          <w:b/>
        </w:rPr>
      </w:pPr>
    </w:p>
    <w:p w14:paraId="4884194D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TEXTBOOK,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MANUALS,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REFERENCES,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OTHER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READINGS</w:t>
      </w:r>
    </w:p>
    <w:p w14:paraId="4884194E" w14:textId="77777777" w:rsidR="009E70C9" w:rsidRDefault="00665073">
      <w:pPr>
        <w:pStyle w:val="BodyText"/>
        <w:spacing w:before="292"/>
        <w:ind w:left="360"/>
        <w:rPr>
          <w:rFonts w:ascii="Calibri" w:hAnsi="Calibri"/>
        </w:rPr>
      </w:pPr>
      <w:r>
        <w:rPr>
          <w:rFonts w:ascii="Calibri" w:hAnsi="Calibri"/>
        </w:rPr>
        <w:t>Martocchio,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J.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J..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“Strategic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Compensation: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Human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Resource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Management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Approach”.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10th Edition. Prentice Hall. Upper Saddle River, NJ. (2019).</w:t>
      </w:r>
    </w:p>
    <w:p w14:paraId="4884194F" w14:textId="77777777" w:rsidR="009E70C9" w:rsidRDefault="009E70C9">
      <w:pPr>
        <w:pStyle w:val="BodyText"/>
        <w:spacing w:before="1"/>
        <w:rPr>
          <w:rFonts w:ascii="Calibri"/>
        </w:rPr>
      </w:pPr>
    </w:p>
    <w:p w14:paraId="48841950" w14:textId="77777777" w:rsidR="009E70C9" w:rsidRDefault="00665073">
      <w:pPr>
        <w:pStyle w:val="Heading2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48841951" w14:textId="77777777" w:rsidR="009E70C9" w:rsidRDefault="009E70C9">
      <w:pPr>
        <w:pStyle w:val="BodyText"/>
        <w:rPr>
          <w:rFonts w:ascii="Calibri"/>
          <w:b/>
        </w:rPr>
      </w:pPr>
    </w:p>
    <w:p w14:paraId="48841952" w14:textId="77777777" w:rsidR="009E70C9" w:rsidRDefault="00665073">
      <w:pPr>
        <w:pStyle w:val="BodyText"/>
        <w:ind w:left="360"/>
        <w:rPr>
          <w:rFonts w:ascii="Calibri"/>
        </w:rPr>
      </w:pPr>
      <w:r>
        <w:rPr>
          <w:rFonts w:ascii="Calibri"/>
        </w:rPr>
        <w:t>Lecture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Discussion,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course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assignments,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midterm/final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exams,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projects.</w:t>
      </w:r>
    </w:p>
    <w:p w14:paraId="48841953" w14:textId="77777777" w:rsidR="009E70C9" w:rsidRDefault="00665073">
      <w:pPr>
        <w:pStyle w:val="Heading2"/>
        <w:spacing w:before="292"/>
      </w:pPr>
      <w:r>
        <w:rPr>
          <w:spacing w:val="-2"/>
        </w:rPr>
        <w:t>ASSESSMENT</w:t>
      </w:r>
    </w:p>
    <w:p w14:paraId="48841954" w14:textId="77777777" w:rsidR="009E70C9" w:rsidRDefault="009E70C9">
      <w:pPr>
        <w:pStyle w:val="BodyText"/>
        <w:spacing w:before="1"/>
        <w:rPr>
          <w:rFonts w:ascii="Calibri"/>
          <w:b/>
        </w:rPr>
      </w:pPr>
    </w:p>
    <w:p w14:paraId="48841955" w14:textId="77777777" w:rsidR="009E70C9" w:rsidRDefault="00665073">
      <w:pPr>
        <w:pStyle w:val="BodyText"/>
        <w:ind w:left="360"/>
        <w:rPr>
          <w:rFonts w:ascii="Calibri"/>
        </w:rPr>
      </w:pPr>
      <w:r>
        <w:rPr>
          <w:rFonts w:ascii="Calibri"/>
        </w:rPr>
        <w:t>Columbus State Community College is committed to assessment (measurement) of student achievement of academic outcomes.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This process addresses the issues of what you need to learn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study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learning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need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learn.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assessment program 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Columbus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State has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four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specific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interrelated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purposes: (1) to improve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student academic achievements; (2) to improve teaching strategies; (3) to document successes and identify opportunities for program improvement; (4) to provide evidence for institutional effectiveness.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In class you are assessed and graded on your achievement of the outcomes for this course.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You may also be required to participate in broader assessment activities.</w:t>
      </w:r>
    </w:p>
    <w:p w14:paraId="48841956" w14:textId="77777777" w:rsidR="009E70C9" w:rsidRDefault="009E70C9">
      <w:pPr>
        <w:pStyle w:val="BodyText"/>
        <w:rPr>
          <w:rFonts w:ascii="Calibri"/>
        </w:rPr>
        <w:sectPr w:rsidR="009E70C9">
          <w:pgSz w:w="12240" w:h="15840"/>
          <w:pgMar w:top="1520" w:right="1440" w:bottom="980" w:left="1080" w:header="0" w:footer="785" w:gutter="0"/>
          <w:cols w:space="720"/>
        </w:sectPr>
      </w:pPr>
    </w:p>
    <w:p w14:paraId="48841957" w14:textId="77777777" w:rsidR="009E70C9" w:rsidRDefault="00665073">
      <w:pPr>
        <w:pStyle w:val="Heading2"/>
        <w:spacing w:before="40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48841958" w14:textId="77777777" w:rsidR="009E70C9" w:rsidRDefault="009E70C9">
      <w:pPr>
        <w:pStyle w:val="BodyText"/>
        <w:spacing w:before="49"/>
        <w:rPr>
          <w:rFonts w:ascii="Calibri"/>
          <w:b/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102"/>
        <w:gridCol w:w="3114"/>
      </w:tblGrid>
      <w:tr w:rsidR="009E70C9" w14:paraId="4884195C" w14:textId="77777777">
        <w:trPr>
          <w:trHeight w:val="444"/>
        </w:trPr>
        <w:tc>
          <w:tcPr>
            <w:tcW w:w="3125" w:type="dxa"/>
          </w:tcPr>
          <w:p w14:paraId="48841959" w14:textId="77777777" w:rsidR="009E70C9" w:rsidRDefault="00665073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Point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System</w:t>
            </w:r>
          </w:p>
        </w:tc>
        <w:tc>
          <w:tcPr>
            <w:tcW w:w="3102" w:type="dxa"/>
          </w:tcPr>
          <w:p w14:paraId="4884195A" w14:textId="77777777" w:rsidR="009E70C9" w:rsidRDefault="00665073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Letter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Grading</w:t>
            </w:r>
          </w:p>
        </w:tc>
        <w:tc>
          <w:tcPr>
            <w:tcW w:w="3114" w:type="dxa"/>
          </w:tcPr>
          <w:p w14:paraId="4884195B" w14:textId="77777777" w:rsidR="009E70C9" w:rsidRDefault="00665073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Point</w:t>
            </w:r>
            <w:r>
              <w:rPr>
                <w:rFonts w:ascii="Calibri"/>
                <w:b/>
                <w:spacing w:val="-2"/>
                <w:sz w:val="20"/>
              </w:rPr>
              <w:t xml:space="preserve"> Breakdown</w:t>
            </w:r>
          </w:p>
        </w:tc>
      </w:tr>
      <w:tr w:rsidR="009E70C9" w14:paraId="48841963" w14:textId="77777777">
        <w:trPr>
          <w:trHeight w:val="2555"/>
        </w:trPr>
        <w:tc>
          <w:tcPr>
            <w:tcW w:w="3125" w:type="dxa"/>
          </w:tcPr>
          <w:p w14:paraId="4884195D" w14:textId="77777777" w:rsidR="009E70C9" w:rsidRDefault="00665073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Course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Assignments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5"/>
                <w:sz w:val="20"/>
              </w:rPr>
              <w:t xml:space="preserve"> 500</w:t>
            </w:r>
          </w:p>
          <w:p w14:paraId="4884195E" w14:textId="77777777" w:rsidR="009E70C9" w:rsidRDefault="00665073">
            <w:pPr>
              <w:pStyle w:val="TableParagraph"/>
              <w:spacing w:before="199"/>
              <w:ind w:right="102" w:firstLine="211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Compensation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Design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Project 100 points.</w:t>
            </w:r>
          </w:p>
          <w:p w14:paraId="4884195F" w14:textId="77777777" w:rsidR="009E70C9" w:rsidRDefault="00665073">
            <w:pPr>
              <w:pStyle w:val="TableParagraph"/>
              <w:spacing w:before="200"/>
              <w:ind w:right="102" w:firstLine="211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Benefit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Design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Project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 xml:space="preserve">100 </w:t>
            </w:r>
            <w:r>
              <w:rPr>
                <w:rFonts w:ascii="Arial"/>
                <w:spacing w:val="-2"/>
                <w:sz w:val="19"/>
              </w:rPr>
              <w:t>points</w:t>
            </w:r>
          </w:p>
          <w:p w14:paraId="48841960" w14:textId="77777777" w:rsidR="009E70C9" w:rsidRDefault="00665073">
            <w:pPr>
              <w:pStyle w:val="TableParagraph"/>
              <w:spacing w:before="201"/>
              <w:ind w:left="318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Course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Assignments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300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points</w:t>
            </w:r>
          </w:p>
        </w:tc>
        <w:tc>
          <w:tcPr>
            <w:tcW w:w="3102" w:type="dxa"/>
          </w:tcPr>
          <w:p w14:paraId="48841961" w14:textId="77777777" w:rsidR="009E70C9" w:rsidRDefault="00665073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90-100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A</w:t>
            </w:r>
          </w:p>
        </w:tc>
        <w:tc>
          <w:tcPr>
            <w:tcW w:w="3114" w:type="dxa"/>
          </w:tcPr>
          <w:p w14:paraId="48841962" w14:textId="77777777" w:rsidR="009E70C9" w:rsidRDefault="00665073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A-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716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800</w:t>
            </w:r>
          </w:p>
        </w:tc>
      </w:tr>
      <w:tr w:rsidR="009E70C9" w14:paraId="48841968" w14:textId="77777777">
        <w:trPr>
          <w:trHeight w:val="888"/>
        </w:trPr>
        <w:tc>
          <w:tcPr>
            <w:tcW w:w="3125" w:type="dxa"/>
          </w:tcPr>
          <w:p w14:paraId="48841964" w14:textId="77777777" w:rsidR="009E70C9" w:rsidRDefault="00665073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Midterm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exams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&amp;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200</w:t>
            </w:r>
          </w:p>
          <w:p w14:paraId="48841965" w14:textId="77777777" w:rsidR="009E70C9" w:rsidRDefault="00665073">
            <w:pPr>
              <w:pStyle w:val="TableParagraph"/>
              <w:spacing w:before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(100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pts.</w:t>
            </w:r>
            <w:r>
              <w:rPr>
                <w:rFonts w:ascii="Calibri"/>
                <w:spacing w:val="-2"/>
                <w:sz w:val="20"/>
              </w:rPr>
              <w:t xml:space="preserve"> Each)</w:t>
            </w:r>
          </w:p>
        </w:tc>
        <w:tc>
          <w:tcPr>
            <w:tcW w:w="3102" w:type="dxa"/>
          </w:tcPr>
          <w:p w14:paraId="48841966" w14:textId="77777777" w:rsidR="009E70C9" w:rsidRDefault="00665073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80-89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B</w:t>
            </w:r>
          </w:p>
        </w:tc>
        <w:tc>
          <w:tcPr>
            <w:tcW w:w="3114" w:type="dxa"/>
          </w:tcPr>
          <w:p w14:paraId="48841967" w14:textId="77777777" w:rsidR="009E70C9" w:rsidRDefault="00665073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B-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636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- </w:t>
            </w:r>
            <w:r>
              <w:rPr>
                <w:rFonts w:ascii="Calibri"/>
                <w:spacing w:val="-5"/>
                <w:sz w:val="20"/>
              </w:rPr>
              <w:t>715</w:t>
            </w:r>
          </w:p>
        </w:tc>
      </w:tr>
      <w:tr w:rsidR="009E70C9" w14:paraId="4884196C" w14:textId="77777777">
        <w:trPr>
          <w:trHeight w:val="444"/>
        </w:trPr>
        <w:tc>
          <w:tcPr>
            <w:tcW w:w="3125" w:type="dxa"/>
          </w:tcPr>
          <w:p w14:paraId="48841969" w14:textId="77777777" w:rsidR="009E70C9" w:rsidRDefault="00665073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Final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Exam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100</w:t>
            </w:r>
          </w:p>
        </w:tc>
        <w:tc>
          <w:tcPr>
            <w:tcW w:w="3102" w:type="dxa"/>
          </w:tcPr>
          <w:p w14:paraId="4884196A" w14:textId="77777777" w:rsidR="009E70C9" w:rsidRDefault="00665073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70-70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C</w:t>
            </w:r>
          </w:p>
        </w:tc>
        <w:tc>
          <w:tcPr>
            <w:tcW w:w="3114" w:type="dxa"/>
          </w:tcPr>
          <w:p w14:paraId="4884196B" w14:textId="77777777" w:rsidR="009E70C9" w:rsidRDefault="00665073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C-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556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635</w:t>
            </w:r>
          </w:p>
        </w:tc>
      </w:tr>
      <w:tr w:rsidR="009E70C9" w14:paraId="48841970" w14:textId="77777777">
        <w:trPr>
          <w:trHeight w:val="443"/>
        </w:trPr>
        <w:tc>
          <w:tcPr>
            <w:tcW w:w="3125" w:type="dxa"/>
          </w:tcPr>
          <w:p w14:paraId="4884196D" w14:textId="77777777" w:rsidR="009E70C9" w:rsidRDefault="009E70C9">
            <w:pPr>
              <w:pStyle w:val="TableParagraph"/>
              <w:ind w:left="0"/>
            </w:pPr>
          </w:p>
        </w:tc>
        <w:tc>
          <w:tcPr>
            <w:tcW w:w="3102" w:type="dxa"/>
          </w:tcPr>
          <w:p w14:paraId="4884196E" w14:textId="77777777" w:rsidR="009E70C9" w:rsidRDefault="00665073">
            <w:pPr>
              <w:pStyle w:val="TableParagrap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60-69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D</w:t>
            </w:r>
          </w:p>
        </w:tc>
        <w:tc>
          <w:tcPr>
            <w:tcW w:w="3114" w:type="dxa"/>
          </w:tcPr>
          <w:p w14:paraId="4884196F" w14:textId="77777777" w:rsidR="009E70C9" w:rsidRDefault="00665073">
            <w:pPr>
              <w:pStyle w:val="TableParagrap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D-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476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555</w:t>
            </w:r>
          </w:p>
        </w:tc>
      </w:tr>
      <w:tr w:rsidR="009E70C9" w14:paraId="48841974" w14:textId="77777777">
        <w:trPr>
          <w:trHeight w:val="444"/>
        </w:trPr>
        <w:tc>
          <w:tcPr>
            <w:tcW w:w="3125" w:type="dxa"/>
          </w:tcPr>
          <w:p w14:paraId="48841971" w14:textId="77777777" w:rsidR="009E70C9" w:rsidRDefault="00665073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=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800</w:t>
            </w:r>
          </w:p>
        </w:tc>
        <w:tc>
          <w:tcPr>
            <w:tcW w:w="3102" w:type="dxa"/>
          </w:tcPr>
          <w:p w14:paraId="48841972" w14:textId="77777777" w:rsidR="009E70C9" w:rsidRDefault="00665073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&amp;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Below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E</w:t>
            </w:r>
          </w:p>
        </w:tc>
        <w:tc>
          <w:tcPr>
            <w:tcW w:w="3114" w:type="dxa"/>
          </w:tcPr>
          <w:p w14:paraId="48841973" w14:textId="77777777" w:rsidR="009E70C9" w:rsidRDefault="00665073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E-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475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&amp;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Below</w:t>
            </w:r>
          </w:p>
        </w:tc>
      </w:tr>
    </w:tbl>
    <w:p w14:paraId="48841975" w14:textId="77777777" w:rsidR="009E70C9" w:rsidRDefault="009E70C9">
      <w:pPr>
        <w:pStyle w:val="BodyText"/>
        <w:rPr>
          <w:rFonts w:ascii="Calibri"/>
          <w:b/>
        </w:rPr>
      </w:pPr>
    </w:p>
    <w:p w14:paraId="48841976" w14:textId="77777777" w:rsidR="009E70C9" w:rsidRDefault="009E70C9">
      <w:pPr>
        <w:pStyle w:val="BodyText"/>
        <w:spacing w:before="1"/>
        <w:rPr>
          <w:rFonts w:ascii="Calibri"/>
          <w:b/>
        </w:rPr>
      </w:pPr>
    </w:p>
    <w:p w14:paraId="48841977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GRADING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SCALE</w:t>
      </w:r>
    </w:p>
    <w:p w14:paraId="48841978" w14:textId="77777777" w:rsidR="009E70C9" w:rsidRDefault="009E70C9">
      <w:pPr>
        <w:pStyle w:val="BodyText"/>
        <w:spacing w:before="1"/>
        <w:rPr>
          <w:rFonts w:ascii="Calibri"/>
          <w:b/>
        </w:rPr>
      </w:pPr>
    </w:p>
    <w:p w14:paraId="48841979" w14:textId="77777777" w:rsidR="009E70C9" w:rsidRDefault="00665073">
      <w:pPr>
        <w:ind w:left="360"/>
        <w:rPr>
          <w:rFonts w:ascii="Calibri"/>
          <w:sz w:val="23"/>
        </w:rPr>
      </w:pPr>
      <w:r>
        <w:rPr>
          <w:rFonts w:ascii="Calibri"/>
          <w:sz w:val="23"/>
        </w:rPr>
        <w:t>100%-90%</w:t>
      </w:r>
      <w:r>
        <w:rPr>
          <w:rFonts w:ascii="Calibri"/>
          <w:spacing w:val="-4"/>
          <w:sz w:val="23"/>
        </w:rPr>
        <w:t xml:space="preserve"> </w:t>
      </w:r>
      <w:r>
        <w:rPr>
          <w:rFonts w:ascii="Calibri"/>
          <w:sz w:val="23"/>
        </w:rPr>
        <w:t>=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pacing w:val="-5"/>
          <w:sz w:val="23"/>
        </w:rPr>
        <w:t>A,</w:t>
      </w:r>
    </w:p>
    <w:p w14:paraId="4884197A" w14:textId="77777777" w:rsidR="009E70C9" w:rsidRDefault="00665073">
      <w:pPr>
        <w:ind w:left="360"/>
        <w:rPr>
          <w:rFonts w:ascii="Calibri"/>
          <w:sz w:val="23"/>
        </w:rPr>
      </w:pPr>
      <w:r>
        <w:rPr>
          <w:rFonts w:ascii="Calibri"/>
          <w:sz w:val="23"/>
        </w:rPr>
        <w:t>80%-89%</w:t>
      </w:r>
      <w:r>
        <w:rPr>
          <w:rFonts w:ascii="Calibri"/>
          <w:spacing w:val="-4"/>
          <w:sz w:val="23"/>
        </w:rPr>
        <w:t xml:space="preserve"> </w:t>
      </w:r>
      <w:r>
        <w:rPr>
          <w:rFonts w:ascii="Calibri"/>
          <w:sz w:val="23"/>
        </w:rPr>
        <w:t>=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pacing w:val="-5"/>
          <w:sz w:val="23"/>
        </w:rPr>
        <w:t>B,</w:t>
      </w:r>
    </w:p>
    <w:p w14:paraId="4884197B" w14:textId="77777777" w:rsidR="009E70C9" w:rsidRDefault="00665073">
      <w:pPr>
        <w:ind w:left="360"/>
        <w:rPr>
          <w:rFonts w:ascii="Calibri"/>
          <w:sz w:val="23"/>
        </w:rPr>
      </w:pPr>
      <w:r>
        <w:rPr>
          <w:rFonts w:ascii="Calibri"/>
          <w:sz w:val="23"/>
        </w:rPr>
        <w:t>70%-79%</w:t>
      </w:r>
      <w:r>
        <w:rPr>
          <w:rFonts w:ascii="Calibri"/>
          <w:spacing w:val="-4"/>
          <w:sz w:val="23"/>
        </w:rPr>
        <w:t xml:space="preserve"> </w:t>
      </w:r>
      <w:r>
        <w:rPr>
          <w:rFonts w:ascii="Calibri"/>
          <w:sz w:val="23"/>
        </w:rPr>
        <w:t>=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pacing w:val="-10"/>
          <w:sz w:val="23"/>
        </w:rPr>
        <w:t>C</w:t>
      </w:r>
    </w:p>
    <w:p w14:paraId="4884197C" w14:textId="77777777" w:rsidR="009E70C9" w:rsidRDefault="00665073">
      <w:pPr>
        <w:ind w:left="360"/>
        <w:rPr>
          <w:rFonts w:ascii="Calibri"/>
          <w:sz w:val="23"/>
        </w:rPr>
      </w:pPr>
      <w:r>
        <w:rPr>
          <w:rFonts w:ascii="Calibri"/>
          <w:sz w:val="23"/>
        </w:rPr>
        <w:t>60%-69%</w:t>
      </w:r>
      <w:r>
        <w:rPr>
          <w:rFonts w:ascii="Calibri"/>
          <w:spacing w:val="-4"/>
          <w:sz w:val="23"/>
        </w:rPr>
        <w:t xml:space="preserve"> </w:t>
      </w:r>
      <w:r>
        <w:rPr>
          <w:rFonts w:ascii="Calibri"/>
          <w:sz w:val="23"/>
        </w:rPr>
        <w:t>=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pacing w:val="-10"/>
          <w:sz w:val="23"/>
        </w:rPr>
        <w:t>D</w:t>
      </w:r>
    </w:p>
    <w:p w14:paraId="4884197D" w14:textId="77777777" w:rsidR="009E70C9" w:rsidRDefault="00665073">
      <w:pPr>
        <w:ind w:left="359"/>
        <w:rPr>
          <w:rFonts w:ascii="Calibri"/>
          <w:sz w:val="23"/>
        </w:rPr>
      </w:pPr>
      <w:r>
        <w:rPr>
          <w:rFonts w:ascii="Calibri"/>
          <w:sz w:val="23"/>
        </w:rPr>
        <w:t>59%</w:t>
      </w:r>
      <w:r>
        <w:rPr>
          <w:rFonts w:ascii="Calibri"/>
          <w:spacing w:val="-5"/>
          <w:sz w:val="23"/>
        </w:rPr>
        <w:t xml:space="preserve"> </w:t>
      </w:r>
      <w:r>
        <w:rPr>
          <w:rFonts w:ascii="Calibri"/>
          <w:sz w:val="23"/>
        </w:rPr>
        <w:t>or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z w:val="23"/>
        </w:rPr>
        <w:t>below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z w:val="23"/>
        </w:rPr>
        <w:t>=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pacing w:val="-10"/>
          <w:sz w:val="23"/>
        </w:rPr>
        <w:t>E</w:t>
      </w:r>
    </w:p>
    <w:p w14:paraId="4884197E" w14:textId="77777777" w:rsidR="009E70C9" w:rsidRDefault="009E70C9">
      <w:pPr>
        <w:pStyle w:val="BodyText"/>
        <w:spacing w:before="11"/>
        <w:rPr>
          <w:rFonts w:ascii="Calibri"/>
          <w:sz w:val="23"/>
        </w:rPr>
      </w:pPr>
    </w:p>
    <w:p w14:paraId="4884197F" w14:textId="77777777" w:rsidR="009E70C9" w:rsidRDefault="00665073">
      <w:pPr>
        <w:pStyle w:val="Heading2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REQUIREMENTS</w:t>
      </w:r>
    </w:p>
    <w:p w14:paraId="48841980" w14:textId="77777777" w:rsidR="009E70C9" w:rsidRDefault="009E70C9">
      <w:pPr>
        <w:pStyle w:val="BodyText"/>
        <w:spacing w:before="1"/>
        <w:rPr>
          <w:rFonts w:ascii="Calibri"/>
          <w:b/>
        </w:rPr>
      </w:pPr>
    </w:p>
    <w:p w14:paraId="48841981" w14:textId="77777777" w:rsidR="009E70C9" w:rsidRDefault="00665073">
      <w:pPr>
        <w:pStyle w:val="BodyText"/>
        <w:ind w:left="360"/>
        <w:rPr>
          <w:rFonts w:ascii="Calibri"/>
        </w:rPr>
      </w:pPr>
      <w:r>
        <w:rPr>
          <w:rFonts w:ascii="Calibri"/>
          <w:spacing w:val="-4"/>
        </w:rPr>
        <w:t>None</w:t>
      </w:r>
    </w:p>
    <w:p w14:paraId="48841982" w14:textId="77777777" w:rsidR="009E70C9" w:rsidRDefault="009E70C9">
      <w:pPr>
        <w:pStyle w:val="BodyText"/>
        <w:spacing w:before="292"/>
        <w:rPr>
          <w:rFonts w:ascii="Calibri"/>
        </w:rPr>
      </w:pPr>
    </w:p>
    <w:p w14:paraId="48841983" w14:textId="77777777" w:rsidR="009E70C9" w:rsidRDefault="00665073">
      <w:pPr>
        <w:pStyle w:val="Heading2"/>
      </w:pPr>
      <w:r>
        <w:t>ATTENDANCE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48841984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COLLEGE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SYLLABUS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STATEMENTS</w:t>
      </w:r>
    </w:p>
    <w:p w14:paraId="48841985" w14:textId="77777777" w:rsidR="009E70C9" w:rsidRDefault="009E70C9">
      <w:pPr>
        <w:pStyle w:val="BodyText"/>
        <w:spacing w:before="1"/>
        <w:rPr>
          <w:rFonts w:ascii="Calibri"/>
          <w:b/>
        </w:rPr>
      </w:pPr>
    </w:p>
    <w:p w14:paraId="48841986" w14:textId="77777777" w:rsidR="009E70C9" w:rsidRDefault="00665073">
      <w:pPr>
        <w:ind w:left="36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Columbus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State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Community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College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required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College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Syllabus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Statements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on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College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Policies and Student Support Services can be found at </w:t>
      </w:r>
      <w:hyperlink r:id="rId9">
        <w:r>
          <w:rPr>
            <w:rFonts w:ascii="Calibri" w:hAnsi="Calibri"/>
            <w:b/>
            <w:color w:val="0000FF"/>
            <w:sz w:val="24"/>
            <w:u w:val="single" w:color="0000FF"/>
          </w:rPr>
          <w:t>www.cscc.edu/syllabus</w:t>
        </w:r>
      </w:hyperlink>
      <w:r>
        <w:rPr>
          <w:rFonts w:ascii="Calibri" w:hAnsi="Calibri"/>
          <w:b/>
          <w:color w:val="0000FF"/>
          <w:sz w:val="24"/>
        </w:rPr>
        <w:t xml:space="preserve"> </w:t>
      </w:r>
      <w:r>
        <w:rPr>
          <w:rFonts w:ascii="Calibri" w:hAnsi="Calibri"/>
          <w:b/>
          <w:sz w:val="24"/>
        </w:rPr>
        <w:t>or on the College website Quick Links “Syllabus Statements”.</w:t>
      </w:r>
    </w:p>
    <w:p w14:paraId="48841987" w14:textId="77777777" w:rsidR="009E70C9" w:rsidRDefault="00665073">
      <w:pPr>
        <w:spacing w:before="292"/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WEATHER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RELATED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DEPARTMENT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SPECIFIC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POLICY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(If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necessary)</w:t>
      </w:r>
    </w:p>
    <w:p w14:paraId="48841988" w14:textId="77777777" w:rsidR="009E70C9" w:rsidRDefault="009E70C9">
      <w:pPr>
        <w:rPr>
          <w:rFonts w:ascii="Calibri"/>
          <w:b/>
          <w:sz w:val="24"/>
        </w:rPr>
        <w:sectPr w:rsidR="009E70C9">
          <w:pgSz w:w="12240" w:h="15840"/>
          <w:pgMar w:top="1800" w:right="1440" w:bottom="980" w:left="1080" w:header="0" w:footer="785" w:gutter="0"/>
          <w:cols w:space="720"/>
        </w:sectPr>
      </w:pPr>
    </w:p>
    <w:p w14:paraId="48841989" w14:textId="77777777" w:rsidR="009E70C9" w:rsidRDefault="00665073">
      <w:pPr>
        <w:spacing w:before="40"/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If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not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covered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by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College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Policy,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relative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clinical,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practicum,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other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missed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time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due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to weather related college closings.</w:t>
      </w:r>
    </w:p>
    <w:p w14:paraId="4884198A" w14:textId="77777777" w:rsidR="009E70C9" w:rsidRDefault="009E70C9">
      <w:pPr>
        <w:rPr>
          <w:rFonts w:ascii="Calibri"/>
          <w:b/>
          <w:sz w:val="24"/>
        </w:rPr>
        <w:sectPr w:rsidR="009E70C9">
          <w:pgSz w:w="12240" w:h="15840"/>
          <w:pgMar w:top="1800" w:right="1440" w:bottom="980" w:left="1080" w:header="0" w:footer="785" w:gutter="0"/>
          <w:cols w:space="720"/>
        </w:sectPr>
      </w:pPr>
    </w:p>
    <w:p w14:paraId="4884198B" w14:textId="77777777" w:rsidR="009E70C9" w:rsidRDefault="00665073">
      <w:pPr>
        <w:spacing w:before="27"/>
        <w:ind w:left="4226" w:right="1226" w:hanging="201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HOSP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2712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Service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Industry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Compensation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Development Course Calendar</w:t>
      </w:r>
    </w:p>
    <w:p w14:paraId="4884198C" w14:textId="77777777" w:rsidR="009E70C9" w:rsidRDefault="00665073">
      <w:pPr>
        <w:pStyle w:val="Heading2"/>
        <w:spacing w:before="293"/>
      </w:pP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INSTRUCTION</w:t>
      </w:r>
    </w:p>
    <w:p w14:paraId="4884198D" w14:textId="77777777" w:rsidR="009E70C9" w:rsidRDefault="00665073">
      <w:pPr>
        <w:spacing w:before="275"/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Week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1</w:t>
      </w:r>
    </w:p>
    <w:p w14:paraId="4884198E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spacing w:before="2"/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Unit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Instruction: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Introduction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2"/>
          <w:sz w:val="24"/>
        </w:rPr>
        <w:t xml:space="preserve"> Compensation</w:t>
      </w:r>
    </w:p>
    <w:p w14:paraId="4884198F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Learning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Objectives/Goals:</w:t>
      </w:r>
      <w:r>
        <w:rPr>
          <w:rFonts w:ascii="Calibri" w:hAnsi="Calibri"/>
          <w:b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Understand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how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compensation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affects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hospitality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organization.</w:t>
      </w:r>
    </w:p>
    <w:p w14:paraId="48841990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Assignment:</w:t>
      </w:r>
      <w:r>
        <w:rPr>
          <w:rFonts w:ascii="Calibri" w:hAnsi="Calibri"/>
          <w:b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Assignment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Case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Study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Analysis.</w:t>
      </w:r>
    </w:p>
    <w:p w14:paraId="48841991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Assessment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Methods: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Successful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completion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Assignment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Case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Study</w:t>
      </w:r>
      <w:r>
        <w:rPr>
          <w:rFonts w:ascii="Calibri" w:hAnsi="Calibri"/>
          <w:spacing w:val="-2"/>
          <w:sz w:val="24"/>
        </w:rPr>
        <w:t xml:space="preserve"> Analysis.</w:t>
      </w:r>
    </w:p>
    <w:p w14:paraId="48841992" w14:textId="77777777" w:rsidR="009E70C9" w:rsidRDefault="00665073">
      <w:pPr>
        <w:spacing w:before="292"/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Week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2</w:t>
      </w:r>
    </w:p>
    <w:p w14:paraId="48841993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Unit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Instruction: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Base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Structures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(Seniority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2"/>
          <w:sz w:val="24"/>
        </w:rPr>
        <w:t xml:space="preserve"> Merit)</w:t>
      </w:r>
    </w:p>
    <w:p w14:paraId="48841994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right="208" w:firstLine="0"/>
        <w:rPr>
          <w:sz w:val="24"/>
        </w:rPr>
      </w:pPr>
      <w:r>
        <w:rPr>
          <w:rFonts w:ascii="Calibri" w:hAnsi="Calibri"/>
          <w:b/>
          <w:sz w:val="24"/>
        </w:rPr>
        <w:t>Learning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Objectives/Goals: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strengthen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pay-for-performance link.</w:t>
      </w:r>
    </w:p>
    <w:p w14:paraId="48841995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Assignment:</w:t>
      </w:r>
      <w:r>
        <w:rPr>
          <w:rFonts w:ascii="Calibri" w:hAnsi="Calibri"/>
          <w:b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Assignment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Case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Study</w:t>
      </w:r>
      <w:r>
        <w:rPr>
          <w:rFonts w:ascii="Calibri" w:hAnsi="Calibri"/>
          <w:spacing w:val="-2"/>
          <w:sz w:val="24"/>
        </w:rPr>
        <w:t xml:space="preserve"> Analysis.</w:t>
      </w:r>
    </w:p>
    <w:p w14:paraId="48841996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Assessment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Methods: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Successful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completion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Assignment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Case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Study</w:t>
      </w:r>
      <w:r>
        <w:rPr>
          <w:rFonts w:ascii="Calibri" w:hAnsi="Calibri"/>
          <w:spacing w:val="-2"/>
          <w:sz w:val="24"/>
        </w:rPr>
        <w:t xml:space="preserve"> Analysis.</w:t>
      </w:r>
    </w:p>
    <w:p w14:paraId="48841997" w14:textId="77777777" w:rsidR="009E70C9" w:rsidRDefault="009E70C9">
      <w:pPr>
        <w:pStyle w:val="BodyText"/>
        <w:rPr>
          <w:rFonts w:ascii="Calibri"/>
        </w:rPr>
      </w:pPr>
    </w:p>
    <w:p w14:paraId="48841998" w14:textId="77777777" w:rsidR="009E70C9" w:rsidRDefault="00665073">
      <w:pPr>
        <w:ind w:left="35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Week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3</w:t>
      </w:r>
    </w:p>
    <w:p w14:paraId="48841999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Unit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Instruction: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Incentive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Pay</w:t>
      </w:r>
    </w:p>
    <w:p w14:paraId="4884199A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5"/>
        </w:tabs>
        <w:ind w:left="359" w:right="621" w:firstLine="0"/>
        <w:rPr>
          <w:sz w:val="24"/>
        </w:rPr>
      </w:pPr>
      <w:r>
        <w:rPr>
          <w:rFonts w:ascii="Calibri" w:hAnsi="Calibri"/>
          <w:b/>
          <w:sz w:val="24"/>
        </w:rPr>
        <w:t>Learning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Objectives/Goals: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incentive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and traditional pay methods.</w:t>
      </w:r>
    </w:p>
    <w:p w14:paraId="4884199B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5"/>
        </w:tabs>
        <w:spacing w:before="1"/>
        <w:ind w:left="485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Assignment:</w:t>
      </w:r>
      <w:r>
        <w:rPr>
          <w:rFonts w:ascii="Calibri" w:hAnsi="Calibri"/>
          <w:b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2"/>
          <w:sz w:val="24"/>
        </w:rPr>
        <w:t xml:space="preserve"> Assignment.</w:t>
      </w:r>
    </w:p>
    <w:p w14:paraId="4884199C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5"/>
        </w:tabs>
        <w:ind w:left="359" w:right="189" w:firstLine="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Assessment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Methods: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Successful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completion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Assignment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Compensation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 xml:space="preserve">Design </w:t>
      </w:r>
      <w:r>
        <w:rPr>
          <w:rFonts w:ascii="Calibri" w:hAnsi="Calibri"/>
          <w:spacing w:val="-2"/>
          <w:sz w:val="24"/>
        </w:rPr>
        <w:t>Project.</w:t>
      </w:r>
    </w:p>
    <w:p w14:paraId="4884199D" w14:textId="77777777" w:rsidR="009E70C9" w:rsidRDefault="00665073">
      <w:pPr>
        <w:spacing w:before="292"/>
        <w:ind w:left="35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Week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4</w:t>
      </w:r>
    </w:p>
    <w:p w14:paraId="4884199E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Unit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Instruction: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Person-Focused</w:t>
      </w:r>
      <w:r>
        <w:rPr>
          <w:rFonts w:ascii="Calibri" w:hAnsi="Calibri"/>
          <w:spacing w:val="-5"/>
          <w:sz w:val="24"/>
        </w:rPr>
        <w:t xml:space="preserve"> Pay</w:t>
      </w:r>
    </w:p>
    <w:p w14:paraId="4884199F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5"/>
          <w:tab w:val="left" w:pos="539"/>
        </w:tabs>
        <w:ind w:left="539" w:right="120" w:hanging="18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Learning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Objectives/Goals:</w:t>
      </w:r>
      <w:r>
        <w:rPr>
          <w:rFonts w:ascii="Calibri" w:hAnsi="Calibri"/>
          <w:b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Explain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advantages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disadvantages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person-focused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 xml:space="preserve">pay </w:t>
      </w:r>
      <w:r>
        <w:rPr>
          <w:rFonts w:ascii="Calibri" w:hAnsi="Calibri"/>
          <w:spacing w:val="-2"/>
          <w:sz w:val="24"/>
        </w:rPr>
        <w:t>plans.</w:t>
      </w:r>
    </w:p>
    <w:p w14:paraId="488419A0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Assignment:</w:t>
      </w:r>
      <w:r>
        <w:rPr>
          <w:rFonts w:ascii="Calibri" w:hAnsi="Calibri"/>
          <w:b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Assignment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Compensation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Design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Project.</w:t>
      </w:r>
    </w:p>
    <w:p w14:paraId="488419A1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Assessment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Methods: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Successful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completion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2"/>
          <w:sz w:val="24"/>
        </w:rPr>
        <w:t xml:space="preserve"> Assignments.</w:t>
      </w:r>
    </w:p>
    <w:p w14:paraId="488419A2" w14:textId="77777777" w:rsidR="009E70C9" w:rsidRDefault="009E70C9">
      <w:pPr>
        <w:pStyle w:val="BodyText"/>
        <w:rPr>
          <w:rFonts w:ascii="Calibri"/>
        </w:rPr>
      </w:pPr>
    </w:p>
    <w:p w14:paraId="488419A3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Week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5</w:t>
      </w:r>
    </w:p>
    <w:p w14:paraId="488419A4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Unit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Instruction:</w:t>
      </w:r>
      <w:r>
        <w:rPr>
          <w:rFonts w:ascii="Calibri" w:hAnsi="Calibri"/>
          <w:b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Discretionary</w:t>
      </w:r>
      <w:r>
        <w:rPr>
          <w:rFonts w:ascii="Calibri" w:hAnsi="Calibri"/>
          <w:spacing w:val="-2"/>
          <w:sz w:val="24"/>
        </w:rPr>
        <w:t xml:space="preserve"> Benefits</w:t>
      </w:r>
    </w:p>
    <w:p w14:paraId="488419A5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right="1180" w:firstLine="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Learning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Objectives/Goals: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categories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discretionary</w:t>
      </w:r>
      <w:r>
        <w:rPr>
          <w:spacing w:val="-4"/>
          <w:sz w:val="24"/>
        </w:rPr>
        <w:t xml:space="preserve"> </w:t>
      </w:r>
      <w:r>
        <w:rPr>
          <w:sz w:val="24"/>
        </w:rPr>
        <w:t>benefits.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- Assignment: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Course Assignment &amp; Midterm Exam.</w:t>
      </w:r>
    </w:p>
    <w:p w14:paraId="488419A6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Assessment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Methods: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Successful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completion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Assignment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Midterm</w:t>
      </w:r>
      <w:r>
        <w:rPr>
          <w:rFonts w:ascii="Calibri" w:hAnsi="Calibri"/>
          <w:spacing w:val="-2"/>
          <w:sz w:val="24"/>
        </w:rPr>
        <w:t xml:space="preserve"> Exam.</w:t>
      </w:r>
    </w:p>
    <w:p w14:paraId="488419A7" w14:textId="77777777" w:rsidR="009E70C9" w:rsidRDefault="009E70C9">
      <w:pPr>
        <w:pStyle w:val="BodyText"/>
        <w:rPr>
          <w:rFonts w:ascii="Calibri"/>
        </w:rPr>
      </w:pPr>
    </w:p>
    <w:p w14:paraId="488419A8" w14:textId="77777777" w:rsidR="009E70C9" w:rsidRDefault="009E70C9">
      <w:pPr>
        <w:pStyle w:val="BodyText"/>
        <w:rPr>
          <w:rFonts w:ascii="Calibri"/>
        </w:rPr>
      </w:pPr>
    </w:p>
    <w:p w14:paraId="488419A9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Week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6</w:t>
      </w:r>
    </w:p>
    <w:p w14:paraId="488419AA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Unit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Instruction:</w:t>
      </w:r>
      <w:r>
        <w:rPr>
          <w:rFonts w:ascii="Calibri" w:hAnsi="Calibri"/>
          <w:b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Legally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Required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Benefits</w:t>
      </w:r>
    </w:p>
    <w:p w14:paraId="488419AB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rFonts w:ascii="Calibri" w:hAnsi="Calibri"/>
          <w:b/>
          <w:sz w:val="24"/>
        </w:rPr>
        <w:t>Learning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Objectives/Goals</w:t>
      </w:r>
      <w:r>
        <w:rPr>
          <w:rFonts w:ascii="Calibri" w:hAnsi="Calibri"/>
          <w:b/>
          <w:spacing w:val="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origins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legally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benefits.</w:t>
      </w:r>
    </w:p>
    <w:p w14:paraId="488419AC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Assignment:</w:t>
      </w:r>
      <w:r>
        <w:rPr>
          <w:rFonts w:ascii="Calibri" w:hAnsi="Calibri"/>
          <w:b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2"/>
          <w:sz w:val="24"/>
        </w:rPr>
        <w:t xml:space="preserve"> Assignment</w:t>
      </w:r>
    </w:p>
    <w:p w14:paraId="488419AD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Assessment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Methods: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Successful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completion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2"/>
          <w:sz w:val="24"/>
        </w:rPr>
        <w:t xml:space="preserve"> assignments.</w:t>
      </w:r>
    </w:p>
    <w:p w14:paraId="488419AE" w14:textId="77777777" w:rsidR="009E70C9" w:rsidRDefault="009E70C9">
      <w:pPr>
        <w:pStyle w:val="ListParagraph"/>
        <w:rPr>
          <w:rFonts w:ascii="Calibri" w:hAnsi="Calibri"/>
          <w:sz w:val="24"/>
        </w:rPr>
        <w:sectPr w:rsidR="009E70C9">
          <w:pgSz w:w="12240" w:h="15840"/>
          <w:pgMar w:top="1520" w:right="1440" w:bottom="980" w:left="1080" w:header="0" w:footer="785" w:gutter="0"/>
          <w:cols w:space="720"/>
        </w:sectPr>
      </w:pPr>
    </w:p>
    <w:p w14:paraId="488419AF" w14:textId="77777777" w:rsidR="009E70C9" w:rsidRDefault="00665073">
      <w:pPr>
        <w:spacing w:before="27"/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Week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7</w:t>
      </w:r>
    </w:p>
    <w:p w14:paraId="488419B0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Unit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Instruction:</w:t>
      </w:r>
      <w:r>
        <w:rPr>
          <w:rFonts w:ascii="Calibri" w:hAnsi="Calibri"/>
          <w:b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Legally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Required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Benefits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continued</w:t>
      </w:r>
    </w:p>
    <w:p w14:paraId="488419B1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right="56" w:firstLine="0"/>
        <w:rPr>
          <w:sz w:val="24"/>
        </w:rPr>
      </w:pPr>
      <w:r>
        <w:rPr>
          <w:rFonts w:ascii="Calibri" w:hAnsi="Calibri"/>
          <w:b/>
          <w:sz w:val="24"/>
        </w:rPr>
        <w:t>Learning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Objectives/Goals: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fee-for-service</w:t>
      </w:r>
      <w:r>
        <w:rPr>
          <w:spacing w:val="-4"/>
          <w:sz w:val="24"/>
        </w:rPr>
        <w:t xml:space="preserve"> </w:t>
      </w:r>
      <w:r>
        <w:rPr>
          <w:sz w:val="24"/>
        </w:rPr>
        <w:t>plans,</w:t>
      </w:r>
      <w:r>
        <w:rPr>
          <w:spacing w:val="-6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5"/>
          <w:sz w:val="24"/>
        </w:rPr>
        <w:t xml:space="preserve"> </w:t>
      </w:r>
      <w:r>
        <w:rPr>
          <w:sz w:val="24"/>
        </w:rPr>
        <w:t>managed-care</w:t>
      </w:r>
      <w:r>
        <w:rPr>
          <w:spacing w:val="-4"/>
          <w:sz w:val="24"/>
        </w:rPr>
        <w:t xml:space="preserve"> </w:t>
      </w:r>
      <w:r>
        <w:rPr>
          <w:sz w:val="24"/>
        </w:rPr>
        <w:t>plans,</w:t>
      </w:r>
      <w:r>
        <w:rPr>
          <w:spacing w:val="-6"/>
          <w:sz w:val="24"/>
        </w:rPr>
        <w:t xml:space="preserve"> </w:t>
      </w:r>
      <w:r>
        <w:rPr>
          <w:sz w:val="24"/>
        </w:rPr>
        <w:t>and more recent consumer-driven approaches to providing health care coverage.</w:t>
      </w:r>
    </w:p>
    <w:p w14:paraId="488419B2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Assignment:</w:t>
      </w:r>
      <w:r>
        <w:rPr>
          <w:rFonts w:ascii="Calibri" w:hAnsi="Calibri"/>
          <w:b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2"/>
          <w:sz w:val="24"/>
        </w:rPr>
        <w:t xml:space="preserve"> Assignment</w:t>
      </w:r>
    </w:p>
    <w:p w14:paraId="488419B3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Assessment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Methods: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Successful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completion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course</w:t>
      </w:r>
      <w:r>
        <w:rPr>
          <w:rFonts w:ascii="Calibri" w:hAnsi="Calibri"/>
          <w:spacing w:val="-2"/>
          <w:sz w:val="24"/>
        </w:rPr>
        <w:t xml:space="preserve"> assignments.</w:t>
      </w:r>
    </w:p>
    <w:p w14:paraId="488419B4" w14:textId="77777777" w:rsidR="009E70C9" w:rsidRDefault="009E70C9">
      <w:pPr>
        <w:pStyle w:val="BodyText"/>
        <w:rPr>
          <w:rFonts w:ascii="Calibri"/>
        </w:rPr>
      </w:pPr>
    </w:p>
    <w:p w14:paraId="488419B5" w14:textId="77777777" w:rsidR="009E70C9" w:rsidRDefault="009E70C9">
      <w:pPr>
        <w:pStyle w:val="BodyText"/>
        <w:rPr>
          <w:rFonts w:ascii="Calibri"/>
        </w:rPr>
      </w:pPr>
    </w:p>
    <w:p w14:paraId="488419B6" w14:textId="77777777" w:rsidR="009E70C9" w:rsidRDefault="00665073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Week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8</w:t>
      </w:r>
    </w:p>
    <w:p w14:paraId="488419B7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Assignment:</w:t>
      </w:r>
      <w:r>
        <w:rPr>
          <w:rFonts w:ascii="Calibri" w:hAnsi="Calibri"/>
          <w:b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Final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Exam.</w:t>
      </w:r>
    </w:p>
    <w:p w14:paraId="488419B8" w14:textId="77777777" w:rsidR="009E70C9" w:rsidRDefault="00665073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Assessment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Methods: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Successful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completion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Final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Exam</w:t>
      </w:r>
    </w:p>
    <w:p w14:paraId="488419B9" w14:textId="77777777" w:rsidR="009E70C9" w:rsidRDefault="009E70C9">
      <w:pPr>
        <w:pStyle w:val="ListParagraph"/>
        <w:rPr>
          <w:rFonts w:ascii="Calibri" w:hAnsi="Calibri"/>
          <w:sz w:val="24"/>
        </w:rPr>
        <w:sectPr w:rsidR="009E70C9">
          <w:pgSz w:w="12240" w:h="15840"/>
          <w:pgMar w:top="1520" w:right="1440" w:bottom="980" w:left="1080" w:header="0" w:footer="785" w:gutter="0"/>
          <w:cols w:space="720"/>
        </w:sectPr>
      </w:pPr>
    </w:p>
    <w:p w14:paraId="488419BA" w14:textId="77777777" w:rsidR="009E70C9" w:rsidRDefault="009E70C9">
      <w:pPr>
        <w:pStyle w:val="BodyText"/>
        <w:spacing w:before="4"/>
        <w:rPr>
          <w:rFonts w:ascii="Calibri"/>
          <w:sz w:val="16"/>
        </w:rPr>
      </w:pPr>
    </w:p>
    <w:sectPr w:rsidR="009E70C9">
      <w:pgSz w:w="12240" w:h="15840"/>
      <w:pgMar w:top="1820" w:right="1440" w:bottom="980" w:left="108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19C2" w14:textId="77777777" w:rsidR="00665073" w:rsidRDefault="00665073">
      <w:r>
        <w:separator/>
      </w:r>
    </w:p>
  </w:endnote>
  <w:endnote w:type="continuationSeparator" w:id="0">
    <w:p w14:paraId="488419C4" w14:textId="77777777" w:rsidR="00665073" w:rsidRDefault="0066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19BD" w14:textId="77777777" w:rsidR="009E70C9" w:rsidRDefault="0066507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488419BE" wp14:editId="488419BF">
              <wp:simplePos x="0" y="0"/>
              <wp:positionH relativeFrom="page">
                <wp:posOffset>901700</wp:posOffset>
              </wp:positionH>
              <wp:positionV relativeFrom="page">
                <wp:posOffset>9419928</wp:posOffset>
              </wp:positionV>
              <wp:extent cx="330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419C0" w14:textId="77777777" w:rsidR="009E70C9" w:rsidRDefault="00665073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419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1.75pt;width:26pt;height:15.3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" filled="f" stroked="f">
              <v:textbox inset="0,0,0,0">
                <w:txbxContent>
                  <w:p w14:paraId="488419C0" w14:textId="77777777" w:rsidR="009E70C9" w:rsidRDefault="00665073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19BE" w14:textId="77777777" w:rsidR="00665073" w:rsidRDefault="00665073">
      <w:r>
        <w:separator/>
      </w:r>
    </w:p>
  </w:footnote>
  <w:footnote w:type="continuationSeparator" w:id="0">
    <w:p w14:paraId="488419C0" w14:textId="77777777" w:rsidR="00665073" w:rsidRDefault="00665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226"/>
    <w:multiLevelType w:val="hybridMultilevel"/>
    <w:tmpl w:val="914A62C6"/>
    <w:lvl w:ilvl="0" w:tplc="DD885EA6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77C0FF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93A596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42D2F84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52EA2FB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2DBE20E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E2C2934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0902E9E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D6DAF0F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0C0AAE"/>
    <w:multiLevelType w:val="hybridMultilevel"/>
    <w:tmpl w:val="D7A2FCA8"/>
    <w:lvl w:ilvl="0" w:tplc="4A96BD18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AA9BA4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5006613A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484E29A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49D6F978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34004DC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0FEE000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0360BF30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05F4ABF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B579DB"/>
    <w:multiLevelType w:val="hybridMultilevel"/>
    <w:tmpl w:val="4198C360"/>
    <w:lvl w:ilvl="0" w:tplc="B242120E">
      <w:numFmt w:val="bullet"/>
      <w:lvlText w:val="-"/>
      <w:lvlJc w:val="left"/>
      <w:pPr>
        <w:ind w:left="360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E2D512">
      <w:numFmt w:val="bullet"/>
      <w:lvlText w:val="•"/>
      <w:lvlJc w:val="left"/>
      <w:pPr>
        <w:ind w:left="1296" w:hanging="128"/>
      </w:pPr>
      <w:rPr>
        <w:rFonts w:hint="default"/>
        <w:lang w:val="en-US" w:eastAsia="en-US" w:bidi="ar-SA"/>
      </w:rPr>
    </w:lvl>
    <w:lvl w:ilvl="2" w:tplc="B7FE288E">
      <w:numFmt w:val="bullet"/>
      <w:lvlText w:val="•"/>
      <w:lvlJc w:val="left"/>
      <w:pPr>
        <w:ind w:left="2232" w:hanging="128"/>
      </w:pPr>
      <w:rPr>
        <w:rFonts w:hint="default"/>
        <w:lang w:val="en-US" w:eastAsia="en-US" w:bidi="ar-SA"/>
      </w:rPr>
    </w:lvl>
    <w:lvl w:ilvl="3" w:tplc="3452AE32">
      <w:numFmt w:val="bullet"/>
      <w:lvlText w:val="•"/>
      <w:lvlJc w:val="left"/>
      <w:pPr>
        <w:ind w:left="3168" w:hanging="128"/>
      </w:pPr>
      <w:rPr>
        <w:rFonts w:hint="default"/>
        <w:lang w:val="en-US" w:eastAsia="en-US" w:bidi="ar-SA"/>
      </w:rPr>
    </w:lvl>
    <w:lvl w:ilvl="4" w:tplc="48428992">
      <w:numFmt w:val="bullet"/>
      <w:lvlText w:val="•"/>
      <w:lvlJc w:val="left"/>
      <w:pPr>
        <w:ind w:left="4104" w:hanging="128"/>
      </w:pPr>
      <w:rPr>
        <w:rFonts w:hint="default"/>
        <w:lang w:val="en-US" w:eastAsia="en-US" w:bidi="ar-SA"/>
      </w:rPr>
    </w:lvl>
    <w:lvl w:ilvl="5" w:tplc="2D125B46">
      <w:numFmt w:val="bullet"/>
      <w:lvlText w:val="•"/>
      <w:lvlJc w:val="left"/>
      <w:pPr>
        <w:ind w:left="5040" w:hanging="128"/>
      </w:pPr>
      <w:rPr>
        <w:rFonts w:hint="default"/>
        <w:lang w:val="en-US" w:eastAsia="en-US" w:bidi="ar-SA"/>
      </w:rPr>
    </w:lvl>
    <w:lvl w:ilvl="6" w:tplc="F8487B12">
      <w:numFmt w:val="bullet"/>
      <w:lvlText w:val="•"/>
      <w:lvlJc w:val="left"/>
      <w:pPr>
        <w:ind w:left="5976" w:hanging="128"/>
      </w:pPr>
      <w:rPr>
        <w:rFonts w:hint="default"/>
        <w:lang w:val="en-US" w:eastAsia="en-US" w:bidi="ar-SA"/>
      </w:rPr>
    </w:lvl>
    <w:lvl w:ilvl="7" w:tplc="C13C9702">
      <w:numFmt w:val="bullet"/>
      <w:lvlText w:val="•"/>
      <w:lvlJc w:val="left"/>
      <w:pPr>
        <w:ind w:left="6912" w:hanging="128"/>
      </w:pPr>
      <w:rPr>
        <w:rFonts w:hint="default"/>
        <w:lang w:val="en-US" w:eastAsia="en-US" w:bidi="ar-SA"/>
      </w:rPr>
    </w:lvl>
    <w:lvl w:ilvl="8" w:tplc="C45C9B08">
      <w:numFmt w:val="bullet"/>
      <w:lvlText w:val="•"/>
      <w:lvlJc w:val="left"/>
      <w:pPr>
        <w:ind w:left="7848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396C2870"/>
    <w:multiLevelType w:val="hybridMultilevel"/>
    <w:tmpl w:val="3B4059B6"/>
    <w:lvl w:ilvl="0" w:tplc="0C009BB2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4A93E8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D9D67A2E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AF5A946C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7946D0A0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39306616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F968A85A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36F26D66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8398DAC0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num w:numId="1" w16cid:durableId="1266502539">
    <w:abstractNumId w:val="2"/>
  </w:num>
  <w:num w:numId="2" w16cid:durableId="674185619">
    <w:abstractNumId w:val="3"/>
  </w:num>
  <w:num w:numId="3" w16cid:durableId="1716083855">
    <w:abstractNumId w:val="0"/>
  </w:num>
  <w:num w:numId="4" w16cid:durableId="2977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9vXjiBKn/1a1ETVGKo5uDHKMjKXo2IYmTtv+Ovg9tCZH+nQ4PjWXMGFVl2odDLQXZg9OwJB6T5x5gmukiGvgcw==" w:salt="j3g0oLaGSGQlnSI3jA7+3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C9"/>
    <w:rsid w:val="00542D4D"/>
    <w:rsid w:val="00665073"/>
    <w:rsid w:val="009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418BE"/>
  <w15:docId w15:val="{2976A8CE-2AC3-4361-8388-F352091A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173" w:right="823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6" w:hanging="12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scc.edu/syllabu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36F4A9-C7D5-4E05-97C5-24643984648B}"/>
</file>

<file path=customXml/itemProps2.xml><?xml version="1.0" encoding="utf-8"?>
<ds:datastoreItem xmlns:ds="http://schemas.openxmlformats.org/officeDocument/2006/customXml" ds:itemID="{99828755-C31E-496A-B225-7775582AEC0B}"/>
</file>

<file path=customXml/itemProps3.xml><?xml version="1.0" encoding="utf-8"?>
<ds:datastoreItem xmlns:ds="http://schemas.openxmlformats.org/officeDocument/2006/customXml" ds:itemID="{BFC35D62-CBB3-46AC-B721-380FC1F91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1522</Words>
  <Characters>8680</Characters>
  <Application>Microsoft Office Word</Application>
  <DocSecurity>12</DocSecurity>
  <Lines>72</Lines>
  <Paragraphs>20</Paragraphs>
  <ScaleCrop>false</ScaleCrop>
  <Company>Columbus State Community College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2026-05-12T18:37:00Z</dcterms:created>
  <dcterms:modified xsi:type="dcterms:W3CDTF">2026-05-12T18:37:00Z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