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7B00DE5">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6E8CAFC" w:rsidR="00C046A0" w:rsidRDefault="00C046A0" w:rsidP="00C046A0">
      <w:pPr>
        <w:pStyle w:val="Title"/>
        <w:ind w:left="0" w:right="1001" w:firstLine="0"/>
        <w:rPr>
          <w:spacing w:val="-2"/>
        </w:rPr>
      </w:pPr>
      <w:r>
        <w:rPr>
          <w:spacing w:val="-2"/>
        </w:rPr>
        <w:t xml:space="preserve">Division: </w:t>
      </w:r>
      <w:r w:rsidR="00E6057C">
        <w:rPr>
          <w:spacing w:val="-2"/>
        </w:rPr>
        <w:t>Health &amp; Human Services</w:t>
      </w:r>
    </w:p>
    <w:p w14:paraId="46C038AC" w14:textId="199B862D" w:rsidR="00C046A0" w:rsidRDefault="00D91EA6" w:rsidP="00C046A0">
      <w:pPr>
        <w:pStyle w:val="Title"/>
        <w:ind w:left="0" w:right="1001" w:firstLine="0"/>
        <w:rPr>
          <w:spacing w:val="-2"/>
        </w:rPr>
      </w:pPr>
      <w:r>
        <w:rPr>
          <w:spacing w:val="-2"/>
        </w:rPr>
        <w:t>Department</w:t>
      </w:r>
      <w:r w:rsidR="00C046A0">
        <w:rPr>
          <w:spacing w:val="-2"/>
        </w:rPr>
        <w:t xml:space="preserve">: </w:t>
      </w:r>
      <w:r w:rsidR="00BB0C85">
        <w:rPr>
          <w:spacing w:val="-2"/>
        </w:rPr>
        <w:t>Hospitality Management, Baking &amp; Pastry Arts</w:t>
      </w:r>
    </w:p>
    <w:p w14:paraId="31AE8E3B" w14:textId="77777777" w:rsidR="006462E0" w:rsidRDefault="006462E0">
      <w:pPr>
        <w:pStyle w:val="BodyText"/>
        <w:spacing w:before="49"/>
        <w:ind w:left="0" w:firstLine="0"/>
      </w:pPr>
    </w:p>
    <w:p w14:paraId="31AE8E3E" w14:textId="148B3821" w:rsidR="006462E0" w:rsidRPr="00233C0A" w:rsidRDefault="00D91EA6" w:rsidP="00233C0A">
      <w:pPr>
        <w:rPr>
          <w:b/>
          <w:bCs/>
        </w:rPr>
      </w:pPr>
      <w:r w:rsidRPr="00233C0A">
        <w:rPr>
          <w:b/>
          <w:bCs/>
        </w:rPr>
        <w:t>COURSE NUMBER:</w:t>
      </w:r>
      <w:r w:rsidR="00D457F1">
        <w:rPr>
          <w:b/>
          <w:bCs/>
        </w:rPr>
        <w:t xml:space="preserve"> </w:t>
      </w:r>
      <w:r w:rsidR="00E6057C">
        <w:rPr>
          <w:b/>
          <w:bCs/>
        </w:rPr>
        <w:t xml:space="preserve"> HOSP</w:t>
      </w:r>
      <w:r w:rsidR="00C24E12">
        <w:rPr>
          <w:b/>
          <w:bCs/>
        </w:rPr>
        <w:t>2</w:t>
      </w:r>
      <w:r w:rsidR="00F43C7C">
        <w:rPr>
          <w:b/>
          <w:bCs/>
        </w:rPr>
        <w:t>284</w:t>
      </w:r>
      <w:r w:rsidR="00D457F1">
        <w:rPr>
          <w:b/>
          <w:bCs/>
        </w:rPr>
        <w:tab/>
      </w:r>
      <w:r w:rsidR="00D457F1">
        <w:rPr>
          <w:b/>
          <w:bCs/>
        </w:rPr>
        <w:tab/>
      </w:r>
      <w:r w:rsidRPr="00233C0A">
        <w:rPr>
          <w:b/>
          <w:bCs/>
        </w:rPr>
        <w:t>COURSE TITLE:</w:t>
      </w:r>
      <w:r w:rsidR="00E6057C">
        <w:rPr>
          <w:b/>
          <w:bCs/>
        </w:rPr>
        <w:t xml:space="preserve">  </w:t>
      </w:r>
      <w:r w:rsidR="00F43C7C">
        <w:rPr>
          <w:b/>
          <w:bCs/>
        </w:rPr>
        <w:t>CAPSTONE BAKING OPERATIONS PRACTICUM</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CF07C2C" w14:textId="20E56C4D" w:rsidR="0009671D" w:rsidRDefault="00D91EA6" w:rsidP="0009671D">
      <w:pPr>
        <w:rPr>
          <w:b/>
          <w:bCs/>
        </w:rPr>
      </w:pPr>
      <w:r w:rsidRPr="00233C0A">
        <w:rPr>
          <w:b/>
          <w:bCs/>
        </w:rPr>
        <w:t>CREDITS:</w:t>
      </w:r>
      <w:r w:rsidR="00E6057C">
        <w:rPr>
          <w:b/>
          <w:bCs/>
        </w:rPr>
        <w:t xml:space="preserve">     </w:t>
      </w:r>
      <w:r w:rsidR="00F43C7C">
        <w:rPr>
          <w:b/>
          <w:bCs/>
        </w:rPr>
        <w:t>2</w:t>
      </w:r>
      <w:r w:rsidR="00233C0A">
        <w:rPr>
          <w:b/>
          <w:bCs/>
        </w:rPr>
        <w:tab/>
      </w:r>
      <w:r w:rsidRPr="00233C0A">
        <w:rPr>
          <w:b/>
          <w:bCs/>
        </w:rPr>
        <w:tab/>
      </w:r>
      <w:r w:rsidR="00F43C7C">
        <w:rPr>
          <w:b/>
          <w:bCs/>
        </w:rPr>
        <w:t>SEMINAR</w:t>
      </w:r>
      <w:r w:rsidR="007778B7">
        <w:rPr>
          <w:b/>
          <w:bCs/>
        </w:rPr>
        <w:t>/CONTACT</w:t>
      </w:r>
      <w:r w:rsidRPr="00233C0A">
        <w:rPr>
          <w:b/>
          <w:bCs/>
        </w:rPr>
        <w:t xml:space="preserve"> HOURS PER WEEK:</w:t>
      </w:r>
      <w:r w:rsidRPr="00233C0A">
        <w:rPr>
          <w:b/>
          <w:bCs/>
        </w:rPr>
        <w:tab/>
      </w:r>
      <w:r w:rsidR="00F43C7C">
        <w:rPr>
          <w:b/>
          <w:bCs/>
        </w:rPr>
        <w:t xml:space="preserve">1  </w:t>
      </w:r>
      <w:r w:rsidR="00233C0A">
        <w:rPr>
          <w:b/>
          <w:bCs/>
        </w:rPr>
        <w:tab/>
      </w:r>
      <w:r w:rsidR="00F43C7C">
        <w:rPr>
          <w:b/>
          <w:bCs/>
        </w:rPr>
        <w:t>PRACTICUM HOURS PER WEEK: 9</w:t>
      </w:r>
    </w:p>
    <w:p w14:paraId="3999D945" w14:textId="77777777" w:rsidR="0009671D" w:rsidRDefault="0009671D" w:rsidP="0009671D">
      <w:pPr>
        <w:rPr>
          <w:b/>
          <w:bCs/>
        </w:rPr>
      </w:pPr>
    </w:p>
    <w:p w14:paraId="3D5FFC80" w14:textId="27411EBF" w:rsidR="0008392E" w:rsidRDefault="00D91EA6" w:rsidP="0009671D">
      <w:pPr>
        <w:rPr>
          <w:b/>
          <w:bCs/>
        </w:rPr>
      </w:pPr>
      <w:r w:rsidRPr="00233C0A">
        <w:rPr>
          <w:b/>
          <w:bCs/>
        </w:rPr>
        <w:t>PREREQUISITES:</w:t>
      </w:r>
      <w:r w:rsidR="0009671D">
        <w:rPr>
          <w:b/>
          <w:bCs/>
        </w:rPr>
        <w:t xml:space="preserve"> </w:t>
      </w:r>
      <w:r w:rsidR="006C3CE7">
        <w:t>HOSP1104, HOSP1105, HOSP1110, HOSP1113</w:t>
      </w:r>
    </w:p>
    <w:p w14:paraId="31AE8E41" w14:textId="72248D28" w:rsidR="006462E0" w:rsidRDefault="00F138C7" w:rsidP="00544902">
      <w:r>
        <w:rPr>
          <w:rFonts w:asciiTheme="minorHAnsi" w:hAnsiTheme="minorHAnsi" w:cstheme="minorHAnsi"/>
          <w:sz w:val="20"/>
          <w:szCs w:val="20"/>
        </w:rPr>
        <w:pict w14:anchorId="3242FBDF">
          <v:rect id="_x0000_i1025" style="width:0;height:1.5pt" o:hralign="center" o:hrstd="t" o:hr="t" fillcolor="#a0a0a0" stroked="f"/>
        </w:pict>
      </w:r>
    </w:p>
    <w:p w14:paraId="4881D9FC" w14:textId="77777777" w:rsidR="001C1326" w:rsidRDefault="001C1326" w:rsidP="00233C0A"/>
    <w:p w14:paraId="2FD00A57" w14:textId="77777777" w:rsidR="001C1326" w:rsidRPr="00233C0A" w:rsidRDefault="001C1326" w:rsidP="00233C0A"/>
    <w:p w14:paraId="61673EC2" w14:textId="77777777" w:rsidR="0009671D" w:rsidRPr="0009671D" w:rsidRDefault="00D91EA6" w:rsidP="0009671D">
      <w:pPr>
        <w:pStyle w:val="Subtitle"/>
        <w:rPr>
          <w:b/>
          <w:bCs/>
          <w:color w:val="000000" w:themeColor="text1"/>
        </w:rPr>
      </w:pPr>
      <w:r w:rsidRPr="0009671D">
        <w:rPr>
          <w:b/>
          <w:bCs/>
          <w:color w:val="000000" w:themeColor="text1"/>
        </w:rPr>
        <w:t xml:space="preserve">DESCRIPTION OF COURSE </w:t>
      </w:r>
    </w:p>
    <w:p w14:paraId="4E90C303" w14:textId="77777777" w:rsidR="00F43C7C" w:rsidRDefault="00F43C7C" w:rsidP="00F43C7C">
      <w:pPr>
        <w:pStyle w:val="Subtitle"/>
      </w:pPr>
      <w:r>
        <w:rPr>
          <w:rFonts w:eastAsia="Arial Unicode MS" w:cs="Arial Unicode MS"/>
        </w:rPr>
        <w:t xml:space="preserve">HOSP2284 – CAPSTONE BAKING OPERATIONS PRACTICUM </w:t>
      </w:r>
    </w:p>
    <w:p w14:paraId="229620DC" w14:textId="77777777" w:rsidR="00F43C7C" w:rsidRDefault="00F43C7C" w:rsidP="00F43C7C">
      <w:pPr>
        <w:pStyle w:val="NormalWeb"/>
        <w:rPr>
          <w:rFonts w:ascii="Calibri" w:eastAsia="Calibri" w:hAnsi="Calibri" w:cs="Calibri"/>
          <w:sz w:val="20"/>
          <w:szCs w:val="20"/>
        </w:rPr>
      </w:pPr>
      <w:r>
        <w:rPr>
          <w:rFonts w:ascii="Calibri" w:hAnsi="Calibri"/>
          <w:sz w:val="20"/>
          <w:szCs w:val="20"/>
        </w:rPr>
        <w:t xml:space="preserve">This blended capstone course is taken in the final semester, open to students having completed all technical requirements and graduating with a degree in Baking and Pastry Arts. Practical application of information presented in the classroom and labs from all required technical courses. Opportunities are provided through CSCC fast-paced, student operated, restaurant, bakery-cafe, and catering services in the preparation of desserts, pastries, cookies, breads, and specialty items according to the menu. Assist the chef and apply critical thinking skills performing essential tasks in the pastry arts labs and the bakery-cafe. These supervised learning experiences demonstrate proficiency in baking and pastry arts, and the learning outcomes are representative of the requisite knowledge, skill, and/or ability required. Must maintain currency in </w:t>
      </w:r>
      <w:proofErr w:type="spellStart"/>
      <w:r>
        <w:rPr>
          <w:rFonts w:ascii="Calibri" w:hAnsi="Calibri"/>
          <w:sz w:val="20"/>
          <w:szCs w:val="20"/>
        </w:rPr>
        <w:t>Servsafe</w:t>
      </w:r>
      <w:proofErr w:type="spellEnd"/>
      <w:r>
        <w:rPr>
          <w:rFonts w:ascii="Calibri" w:hAnsi="Calibri"/>
          <w:sz w:val="20"/>
          <w:szCs w:val="20"/>
        </w:rPr>
        <w:t xml:space="preserve">® and Ohio Department of Health Food Safety certification. Graduates of this ACF accredited program are eligible to receive the Certified Pastry Culinarian (CPC®) certification offered through the American Culinary Federation® (ACF®). Students registering for this course should be aware that the two lab/retail sessions may not occur within the confines of a scheduled lab day and can be fulfilled by completing the stated work week requirement. That is, due to the nature of hours of operation, "shifts" should be expected to fulfill the practicum hours requirement for this credit. As a blended course format, classroom hours (scheduled classroom meetings with instructor, tentative meeting dates per syllabus tentative schedule) are held during stated class/semester dates/times. Online/Blackboard communications and assessment assignments will be submitted through the Blackboard portal for this class. </w:t>
      </w:r>
    </w:p>
    <w:p w14:paraId="7477586F" w14:textId="1B1182FF" w:rsidR="00F43C7C" w:rsidRDefault="00F43C7C" w:rsidP="00F43C7C">
      <w:pPr>
        <w:pStyle w:val="NormalWeb"/>
        <w:rPr>
          <w:rFonts w:ascii="Calibri" w:eastAsia="Calibri" w:hAnsi="Calibri" w:cs="Calibri"/>
          <w:sz w:val="20"/>
          <w:szCs w:val="20"/>
        </w:rPr>
      </w:pPr>
      <w:r>
        <w:rPr>
          <w:rFonts w:ascii="Calibri" w:hAnsi="Calibri"/>
          <w:sz w:val="20"/>
          <w:szCs w:val="20"/>
        </w:rPr>
        <w:t>A grade of "C" or higher is required for graduation. This course is offered in an eight-week format. The student will be responsible to complete (9) hours per week, in a retail environment within Mitchell Hall. Students will have their pick of scheduled hours/days decided on a first come, first served basis. These hours must be fulfilled in order to pass this course.</w:t>
      </w:r>
    </w:p>
    <w:p w14:paraId="31AE8E44" w14:textId="77777777" w:rsidR="006462E0" w:rsidRPr="00233C0A" w:rsidRDefault="006462E0" w:rsidP="00233C0A"/>
    <w:p w14:paraId="31AE8E47" w14:textId="7794052D" w:rsidR="006462E0" w:rsidRDefault="00D91EA6" w:rsidP="00233C0A">
      <w:pPr>
        <w:rPr>
          <w:b/>
          <w:bCs/>
        </w:rPr>
      </w:pPr>
      <w:r w:rsidRPr="00233C0A">
        <w:rPr>
          <w:b/>
          <w:bCs/>
        </w:rPr>
        <w:t>COURSE STUDENT LEARNING OUTCOMES</w:t>
      </w:r>
    </w:p>
    <w:p w14:paraId="5F5F61F4" w14:textId="77777777" w:rsidR="00F43C7C" w:rsidRDefault="00F43C7C" w:rsidP="00F43C7C">
      <w:pPr>
        <w:pStyle w:val="Body"/>
        <w:numPr>
          <w:ilvl w:val="0"/>
          <w:numId w:val="17"/>
        </w:numPr>
        <w:rPr>
          <w:rFonts w:ascii="Calibri" w:eastAsia="Calibri" w:hAnsi="Calibri" w:cs="Calibri"/>
          <w:sz w:val="20"/>
          <w:szCs w:val="20"/>
        </w:rPr>
      </w:pPr>
      <w:r>
        <w:rPr>
          <w:rFonts w:ascii="Calibri" w:hAnsi="Calibri"/>
          <w:sz w:val="20"/>
          <w:szCs w:val="20"/>
        </w:rPr>
        <w:t>Professional production and service of quality baked goods and pastry items according to breakfast/lunch/dinner/café/a la carte and/or buffet catering functions, determined by menu, using in-house standardized formulas in accordance with professional standards of operations</w:t>
      </w:r>
    </w:p>
    <w:p w14:paraId="693DC06E" w14:textId="77777777" w:rsidR="00F43C7C" w:rsidRDefault="00F43C7C" w:rsidP="00F43C7C">
      <w:pPr>
        <w:pStyle w:val="Body"/>
        <w:numPr>
          <w:ilvl w:val="0"/>
          <w:numId w:val="17"/>
        </w:numPr>
        <w:rPr>
          <w:rFonts w:ascii="Calibri" w:hAnsi="Calibri"/>
          <w:sz w:val="20"/>
          <w:szCs w:val="20"/>
        </w:rPr>
      </w:pPr>
      <w:r>
        <w:rPr>
          <w:rFonts w:ascii="Calibri" w:hAnsi="Calibri"/>
          <w:sz w:val="20"/>
          <w:szCs w:val="20"/>
        </w:rPr>
        <w:t>Perform recipe to formula conversions and adjust formulas according to business levels/function requirements</w:t>
      </w:r>
    </w:p>
    <w:p w14:paraId="010C204B" w14:textId="77777777" w:rsidR="00F43C7C" w:rsidRDefault="00F43C7C" w:rsidP="00F43C7C">
      <w:pPr>
        <w:pStyle w:val="Body"/>
        <w:numPr>
          <w:ilvl w:val="0"/>
          <w:numId w:val="17"/>
        </w:numPr>
        <w:rPr>
          <w:rFonts w:ascii="Calibri" w:hAnsi="Calibri"/>
          <w:sz w:val="20"/>
          <w:szCs w:val="20"/>
        </w:rPr>
      </w:pPr>
      <w:r>
        <w:rPr>
          <w:rFonts w:ascii="Calibri" w:hAnsi="Calibri"/>
          <w:sz w:val="20"/>
          <w:szCs w:val="20"/>
        </w:rPr>
        <w:t>Solve practical problems and deal with a variety of concrete variables in situations where only limited or no standardization exists.</w:t>
      </w:r>
    </w:p>
    <w:p w14:paraId="493F990A" w14:textId="77777777" w:rsidR="00F43C7C" w:rsidRDefault="00F43C7C" w:rsidP="00F43C7C">
      <w:pPr>
        <w:pStyle w:val="Body"/>
        <w:numPr>
          <w:ilvl w:val="0"/>
          <w:numId w:val="17"/>
        </w:numPr>
        <w:rPr>
          <w:rFonts w:ascii="Calibri" w:hAnsi="Calibri"/>
          <w:sz w:val="20"/>
          <w:szCs w:val="20"/>
        </w:rPr>
      </w:pPr>
      <w:r>
        <w:rPr>
          <w:rFonts w:ascii="Calibri" w:hAnsi="Calibri"/>
          <w:sz w:val="20"/>
          <w:szCs w:val="20"/>
        </w:rPr>
        <w:t>Accommodate guests with food allergies or special dietary needs through scientific understanding, cognizance of “safe” work zones, and avoidance of cross-contamination, according to food safety standards</w:t>
      </w:r>
    </w:p>
    <w:p w14:paraId="27DEEC87" w14:textId="77777777" w:rsidR="00F43C7C" w:rsidRDefault="00F43C7C" w:rsidP="00F43C7C">
      <w:pPr>
        <w:pStyle w:val="Body"/>
        <w:numPr>
          <w:ilvl w:val="0"/>
          <w:numId w:val="17"/>
        </w:numPr>
        <w:rPr>
          <w:rFonts w:ascii="Calibri" w:hAnsi="Calibri"/>
          <w:sz w:val="20"/>
          <w:szCs w:val="20"/>
        </w:rPr>
      </w:pPr>
      <w:r>
        <w:rPr>
          <w:rFonts w:ascii="Calibri" w:hAnsi="Calibri"/>
          <w:sz w:val="20"/>
          <w:szCs w:val="20"/>
        </w:rPr>
        <w:lastRenderedPageBreak/>
        <w:t xml:space="preserve">Demonstrate a working knowledge of properly storing, rotating, and maintaining walk-in coolers and food storage products according to food safety standards </w:t>
      </w:r>
    </w:p>
    <w:p w14:paraId="2E24B875" w14:textId="77777777" w:rsidR="00F43C7C" w:rsidRDefault="00F43C7C" w:rsidP="00F43C7C">
      <w:pPr>
        <w:pStyle w:val="Body"/>
        <w:numPr>
          <w:ilvl w:val="0"/>
          <w:numId w:val="17"/>
        </w:numPr>
        <w:rPr>
          <w:rFonts w:ascii="Calibri" w:hAnsi="Calibri"/>
          <w:sz w:val="20"/>
          <w:szCs w:val="20"/>
        </w:rPr>
      </w:pPr>
      <w:r>
        <w:rPr>
          <w:rFonts w:ascii="Calibri" w:hAnsi="Calibri"/>
          <w:sz w:val="20"/>
          <w:szCs w:val="20"/>
        </w:rPr>
        <w:t>Prepare order/inventory requisitions</w:t>
      </w:r>
    </w:p>
    <w:p w14:paraId="51C529EF" w14:textId="77777777" w:rsidR="00F43C7C" w:rsidRDefault="00F43C7C" w:rsidP="00F43C7C">
      <w:pPr>
        <w:pStyle w:val="Body"/>
        <w:numPr>
          <w:ilvl w:val="0"/>
          <w:numId w:val="17"/>
        </w:numPr>
        <w:rPr>
          <w:rFonts w:ascii="Calibri" w:hAnsi="Calibri"/>
          <w:sz w:val="20"/>
          <w:szCs w:val="20"/>
        </w:rPr>
      </w:pPr>
      <w:r>
        <w:rPr>
          <w:rFonts w:ascii="Calibri" w:hAnsi="Calibri"/>
          <w:sz w:val="20"/>
          <w:szCs w:val="20"/>
        </w:rPr>
        <w:t xml:space="preserve">Ability to check and complete mise </w:t>
      </w:r>
      <w:proofErr w:type="spellStart"/>
      <w:r>
        <w:rPr>
          <w:rFonts w:ascii="Calibri" w:hAnsi="Calibri"/>
          <w:sz w:val="20"/>
          <w:szCs w:val="20"/>
        </w:rPr>
        <w:t>en</w:t>
      </w:r>
      <w:proofErr w:type="spellEnd"/>
      <w:r>
        <w:rPr>
          <w:rFonts w:ascii="Calibri" w:hAnsi="Calibri"/>
          <w:sz w:val="20"/>
          <w:szCs w:val="20"/>
        </w:rPr>
        <w:t xml:space="preserve"> place and pars to set up the work zones</w:t>
      </w:r>
    </w:p>
    <w:p w14:paraId="68F3C479" w14:textId="77777777" w:rsidR="00F43C7C" w:rsidRDefault="00F43C7C" w:rsidP="00F43C7C">
      <w:pPr>
        <w:pStyle w:val="Body"/>
        <w:numPr>
          <w:ilvl w:val="0"/>
          <w:numId w:val="17"/>
        </w:numPr>
        <w:rPr>
          <w:rFonts w:ascii="Calibri" w:hAnsi="Calibri"/>
          <w:sz w:val="20"/>
          <w:szCs w:val="20"/>
        </w:rPr>
      </w:pPr>
      <w:r>
        <w:rPr>
          <w:rFonts w:ascii="Calibri" w:hAnsi="Calibri"/>
          <w:sz w:val="20"/>
          <w:szCs w:val="20"/>
        </w:rPr>
        <w:t>Demonstrate food safety and sanitation protocol in handling food, station preparation and maintenance, and equipment maintenance</w:t>
      </w:r>
    </w:p>
    <w:p w14:paraId="6AC543CD" w14:textId="77777777" w:rsidR="00F43C7C" w:rsidRDefault="00F43C7C" w:rsidP="00F43C7C">
      <w:pPr>
        <w:pStyle w:val="Body"/>
        <w:numPr>
          <w:ilvl w:val="0"/>
          <w:numId w:val="17"/>
        </w:numPr>
        <w:rPr>
          <w:rFonts w:ascii="Calibri" w:hAnsi="Calibri"/>
          <w:sz w:val="20"/>
          <w:szCs w:val="20"/>
        </w:rPr>
      </w:pPr>
      <w:r>
        <w:rPr>
          <w:rFonts w:ascii="Calibri" w:hAnsi="Calibri"/>
          <w:sz w:val="20"/>
          <w:szCs w:val="20"/>
        </w:rPr>
        <w:t xml:space="preserve">Demonstrate proficiency in the operation and maintenance of all bakeshop equipment </w:t>
      </w:r>
    </w:p>
    <w:p w14:paraId="2CC6F441" w14:textId="77777777" w:rsidR="00F43C7C" w:rsidRDefault="00F43C7C" w:rsidP="00F43C7C">
      <w:pPr>
        <w:pStyle w:val="Body"/>
        <w:numPr>
          <w:ilvl w:val="0"/>
          <w:numId w:val="17"/>
        </w:numPr>
        <w:rPr>
          <w:rFonts w:ascii="Calibri" w:hAnsi="Calibri"/>
          <w:sz w:val="20"/>
          <w:szCs w:val="20"/>
        </w:rPr>
      </w:pPr>
      <w:r>
        <w:rPr>
          <w:rFonts w:ascii="Calibri" w:hAnsi="Calibri"/>
          <w:sz w:val="20"/>
          <w:szCs w:val="20"/>
        </w:rPr>
        <w:t>Work closely and cohesively as part of a team and independently</w:t>
      </w:r>
    </w:p>
    <w:p w14:paraId="679520ED" w14:textId="77777777" w:rsidR="00F43C7C" w:rsidRDefault="00F43C7C" w:rsidP="00F43C7C">
      <w:pPr>
        <w:pStyle w:val="Body"/>
        <w:numPr>
          <w:ilvl w:val="0"/>
          <w:numId w:val="17"/>
        </w:numPr>
        <w:rPr>
          <w:rFonts w:ascii="Calibri" w:hAnsi="Calibri"/>
          <w:sz w:val="20"/>
          <w:szCs w:val="20"/>
        </w:rPr>
      </w:pPr>
      <w:r>
        <w:rPr>
          <w:rFonts w:ascii="Calibri" w:hAnsi="Calibri"/>
          <w:sz w:val="20"/>
          <w:szCs w:val="20"/>
        </w:rPr>
        <w:t>Read and interpret documents and a variety of verbal and written instructions, write routine reports and correspondence</w:t>
      </w:r>
    </w:p>
    <w:p w14:paraId="5F1D1098" w14:textId="77777777" w:rsidR="00F43C7C" w:rsidRDefault="00F43C7C" w:rsidP="00F43C7C">
      <w:pPr>
        <w:pStyle w:val="Body"/>
        <w:numPr>
          <w:ilvl w:val="0"/>
          <w:numId w:val="19"/>
        </w:numPr>
        <w:rPr>
          <w:rFonts w:ascii="Calibri" w:hAnsi="Calibri"/>
          <w:sz w:val="20"/>
          <w:szCs w:val="20"/>
        </w:rPr>
      </w:pPr>
      <w:r>
        <w:rPr>
          <w:rFonts w:ascii="Calibri" w:hAnsi="Calibri"/>
          <w:sz w:val="20"/>
          <w:szCs w:val="20"/>
        </w:rPr>
        <w:t>Demonstrate knowledge of the inter-relationship and workflow between all foodservice areas of the building</w:t>
      </w:r>
    </w:p>
    <w:p w14:paraId="791271A7" w14:textId="77777777" w:rsidR="00F43C7C" w:rsidRDefault="00F43C7C" w:rsidP="00F43C7C">
      <w:pPr>
        <w:pStyle w:val="Body"/>
        <w:numPr>
          <w:ilvl w:val="0"/>
          <w:numId w:val="19"/>
        </w:numPr>
        <w:rPr>
          <w:rFonts w:ascii="Calibri" w:hAnsi="Calibri"/>
          <w:sz w:val="20"/>
          <w:szCs w:val="20"/>
        </w:rPr>
      </w:pPr>
      <w:r>
        <w:rPr>
          <w:rFonts w:ascii="Calibri" w:hAnsi="Calibri"/>
          <w:sz w:val="20"/>
          <w:szCs w:val="20"/>
        </w:rPr>
        <w:t xml:space="preserve">Demonstrate lab and station organization skills, and "mise </w:t>
      </w:r>
      <w:proofErr w:type="spellStart"/>
      <w:r>
        <w:rPr>
          <w:rFonts w:ascii="Calibri" w:hAnsi="Calibri"/>
          <w:sz w:val="20"/>
          <w:szCs w:val="20"/>
        </w:rPr>
        <w:t>en</w:t>
      </w:r>
      <w:proofErr w:type="spellEnd"/>
      <w:r>
        <w:rPr>
          <w:rFonts w:ascii="Calibri" w:hAnsi="Calibri"/>
          <w:sz w:val="20"/>
          <w:szCs w:val="20"/>
        </w:rPr>
        <w:t xml:space="preserve"> place" thinking skills</w:t>
      </w:r>
    </w:p>
    <w:p w14:paraId="539F1D16" w14:textId="77777777" w:rsidR="00F43C7C" w:rsidRDefault="00F43C7C" w:rsidP="00F43C7C">
      <w:pPr>
        <w:pStyle w:val="Body"/>
        <w:numPr>
          <w:ilvl w:val="0"/>
          <w:numId w:val="19"/>
        </w:numPr>
        <w:rPr>
          <w:rFonts w:ascii="Calibri" w:hAnsi="Calibri"/>
          <w:sz w:val="20"/>
          <w:szCs w:val="20"/>
        </w:rPr>
      </w:pPr>
      <w:r>
        <w:rPr>
          <w:rFonts w:ascii="Calibri" w:hAnsi="Calibri"/>
          <w:sz w:val="20"/>
          <w:szCs w:val="20"/>
        </w:rPr>
        <w:t>Demonstrate prioritization skills to complete tasks required of production</w:t>
      </w:r>
    </w:p>
    <w:p w14:paraId="4A88460A" w14:textId="6A4F5480" w:rsidR="00F43C7C" w:rsidRPr="005E7FC6" w:rsidRDefault="00F43C7C" w:rsidP="005E7FC6">
      <w:pPr>
        <w:pStyle w:val="Body"/>
        <w:numPr>
          <w:ilvl w:val="0"/>
          <w:numId w:val="19"/>
        </w:numPr>
        <w:rPr>
          <w:rFonts w:ascii="Calibri" w:hAnsi="Calibri"/>
          <w:sz w:val="20"/>
          <w:szCs w:val="20"/>
        </w:rPr>
      </w:pPr>
      <w:r>
        <w:rPr>
          <w:rFonts w:ascii="Calibri" w:hAnsi="Calibri"/>
          <w:sz w:val="20"/>
          <w:szCs w:val="20"/>
        </w:rPr>
        <w:t>Demonstrate timing, organization, and presentation skills related to required service of prepared product</w:t>
      </w:r>
      <w:r w:rsidR="005E7FC6">
        <w:rPr>
          <w:rFonts w:ascii="Calibri" w:hAnsi="Calibri"/>
          <w:sz w:val="20"/>
          <w:szCs w:val="20"/>
        </w:rPr>
        <w:t>s</w:t>
      </w:r>
    </w:p>
    <w:p w14:paraId="2898A094" w14:textId="6164495D" w:rsidR="001A094E" w:rsidRPr="006C3CE7" w:rsidRDefault="001A094E" w:rsidP="001A094E"/>
    <w:p w14:paraId="31AE8E4C" w14:textId="541413A7" w:rsidR="006462E0" w:rsidRDefault="00D91EA6" w:rsidP="0008392E">
      <w:pPr>
        <w:rPr>
          <w:b/>
          <w:bCs/>
          <w:color w:val="FF0000"/>
        </w:rPr>
      </w:pPr>
      <w:r w:rsidRPr="0067368A">
        <w:rPr>
          <w:b/>
          <w:bCs/>
        </w:rPr>
        <w:t xml:space="preserve">PROGRAM OUTCOMES </w:t>
      </w:r>
    </w:p>
    <w:p w14:paraId="33F1C93F" w14:textId="20035AEE" w:rsidR="0008392E" w:rsidRDefault="001A094E" w:rsidP="0008392E">
      <w:pPr>
        <w:rPr>
          <w:rFonts w:asciiTheme="minorHAnsi" w:eastAsia="Times New Roman" w:hAnsiTheme="minorHAnsi" w:cstheme="minorHAnsi"/>
        </w:rPr>
      </w:pPr>
      <w:r>
        <w:rPr>
          <w:rFonts w:asciiTheme="minorHAnsi" w:eastAsia="Times New Roman" w:hAnsiTheme="minorHAnsi" w:cstheme="minorHAnsi"/>
        </w:rPr>
        <w:t>PLO#1.  Demonstrate appropriate standards of professionalism, including ethical behavior and adherence to dress and grooming codes required of the industry.</w:t>
      </w:r>
    </w:p>
    <w:p w14:paraId="6DE8E1BC" w14:textId="61B98732" w:rsidR="001A094E" w:rsidRDefault="001A094E" w:rsidP="0008392E">
      <w:pPr>
        <w:rPr>
          <w:rFonts w:asciiTheme="minorHAnsi" w:eastAsia="Times New Roman" w:hAnsiTheme="minorHAnsi" w:cstheme="minorHAnsi"/>
        </w:rPr>
      </w:pPr>
      <w:r>
        <w:rPr>
          <w:rFonts w:asciiTheme="minorHAnsi" w:eastAsia="Times New Roman" w:hAnsiTheme="minorHAnsi" w:cstheme="minorHAnsi"/>
        </w:rPr>
        <w:t>PLO#</w:t>
      </w:r>
      <w:r w:rsidR="00AE4C58">
        <w:rPr>
          <w:rFonts w:asciiTheme="minorHAnsi" w:eastAsia="Times New Roman" w:hAnsiTheme="minorHAnsi" w:cstheme="minorHAnsi"/>
        </w:rPr>
        <w:t>2.  Exceed the expectations of a diverse population of customers in providing the hospitality experience.</w:t>
      </w:r>
    </w:p>
    <w:p w14:paraId="5CE78AE8" w14:textId="64084BEE" w:rsidR="00AE4C58" w:rsidRDefault="00AE4C58" w:rsidP="0008392E">
      <w:pPr>
        <w:rPr>
          <w:rFonts w:asciiTheme="minorHAnsi" w:eastAsia="Times New Roman" w:hAnsiTheme="minorHAnsi" w:cstheme="minorHAnsi"/>
        </w:rPr>
      </w:pPr>
      <w:r>
        <w:rPr>
          <w:rFonts w:asciiTheme="minorHAnsi" w:eastAsia="Times New Roman" w:hAnsiTheme="minorHAnsi" w:cstheme="minorHAnsi"/>
        </w:rPr>
        <w:t>PLO#5.  Demonstrate the ability to comply with current laws, rules, and regulations governing foodservice, lodging and tourism.</w:t>
      </w:r>
    </w:p>
    <w:p w14:paraId="4E1853CF" w14:textId="79533FB9" w:rsidR="00AE4C58" w:rsidRDefault="00AE4C58" w:rsidP="0008392E">
      <w:pPr>
        <w:rPr>
          <w:rFonts w:asciiTheme="minorHAnsi" w:eastAsia="Times New Roman" w:hAnsiTheme="minorHAnsi" w:cstheme="minorHAnsi"/>
        </w:rPr>
      </w:pPr>
      <w:r>
        <w:rPr>
          <w:rFonts w:asciiTheme="minorHAnsi" w:eastAsia="Times New Roman" w:hAnsiTheme="minorHAnsi" w:cstheme="minorHAnsi"/>
        </w:rPr>
        <w:t>PLO#6.  Integrate learned or acquired skills, both personally and professionally within the workplace.</w:t>
      </w:r>
    </w:p>
    <w:p w14:paraId="77BACFB5" w14:textId="6E2D720B" w:rsidR="0008392E" w:rsidRPr="0008392E" w:rsidRDefault="0008392E" w:rsidP="005D5AEE">
      <w:pPr>
        <w:widowControl/>
        <w:autoSpaceDE/>
        <w:autoSpaceDN/>
        <w:rPr>
          <w:rFonts w:asciiTheme="minorHAnsi" w:eastAsia="Times New Roman" w:hAnsiTheme="minorHAnsi" w:cstheme="minorHAnsi"/>
          <w:sz w:val="20"/>
          <w:szCs w:val="20"/>
        </w:rPr>
      </w:pPr>
    </w:p>
    <w:p w14:paraId="31AE8E4E" w14:textId="79594E19" w:rsidR="006462E0" w:rsidRPr="0067368A" w:rsidRDefault="00D91EA6" w:rsidP="00233C0A">
      <w:pPr>
        <w:rPr>
          <w:b/>
          <w:bCs/>
        </w:rPr>
      </w:pPr>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4F4AC594" w14:textId="3C1670F8" w:rsidR="0009671D" w:rsidRDefault="0009671D" w:rsidP="0009671D">
      <w:pPr>
        <w:widowControl/>
        <w:autoSpaceDE/>
        <w:autoSpaceDN/>
      </w:pPr>
      <w:r w:rsidRPr="0008392E">
        <w:t>ILG #1 Critical Thinking</w:t>
      </w:r>
    </w:p>
    <w:p w14:paraId="29A67D54" w14:textId="285D7FE1" w:rsidR="00F43C7C" w:rsidRPr="0008392E" w:rsidRDefault="00F43C7C" w:rsidP="0009671D">
      <w:pPr>
        <w:widowControl/>
        <w:autoSpaceDE/>
        <w:autoSpaceDN/>
      </w:pPr>
      <w:r>
        <w:t>ILG</w:t>
      </w:r>
      <w:r w:rsidR="005E7FC6">
        <w:t xml:space="preserve"> </w:t>
      </w:r>
      <w:r>
        <w:t>#2</w:t>
      </w:r>
      <w:r w:rsidR="005E7FC6">
        <w:t xml:space="preserve"> Ethical Reasoning</w:t>
      </w:r>
    </w:p>
    <w:p w14:paraId="028AAE7D" w14:textId="1F5EF363" w:rsidR="0009671D" w:rsidRPr="0008392E" w:rsidRDefault="0009671D" w:rsidP="0009671D">
      <w:pPr>
        <w:widowControl/>
        <w:autoSpaceDE/>
        <w:autoSpaceDN/>
      </w:pPr>
      <w:r w:rsidRPr="0008392E">
        <w:t xml:space="preserve">ILG #3 Quantitative Skills </w:t>
      </w:r>
    </w:p>
    <w:p w14:paraId="1D54A9AF" w14:textId="398967B3" w:rsidR="0009671D" w:rsidRPr="0008392E" w:rsidRDefault="0009671D" w:rsidP="0009671D">
      <w:pPr>
        <w:widowControl/>
        <w:autoSpaceDE/>
        <w:autoSpaceDN/>
      </w:pPr>
      <w:r w:rsidRPr="0008392E">
        <w:t>ILG #4 Scientific Literacy</w:t>
      </w:r>
    </w:p>
    <w:p w14:paraId="1BDC4B60" w14:textId="670FB85B" w:rsidR="006E31E4" w:rsidRDefault="006E31E4" w:rsidP="0009671D">
      <w:pPr>
        <w:widowControl/>
        <w:autoSpaceDE/>
        <w:autoSpaceDN/>
      </w:pPr>
      <w:r>
        <w:t>ILG</w:t>
      </w:r>
      <w:r w:rsidR="005E7FC6">
        <w:t xml:space="preserve"> </w:t>
      </w:r>
      <w:r>
        <w:t>#6 Communication Competence</w:t>
      </w:r>
    </w:p>
    <w:p w14:paraId="35E8E267" w14:textId="3863C880" w:rsidR="005E7FC6" w:rsidRPr="0008392E" w:rsidRDefault="005E7FC6" w:rsidP="0009671D">
      <w:pPr>
        <w:widowControl/>
        <w:autoSpaceDE/>
        <w:autoSpaceDN/>
      </w:pPr>
      <w:r>
        <w:t>ILG #7 Cultural &amp; Social Awareness</w:t>
      </w:r>
    </w:p>
    <w:p w14:paraId="6B45514E" w14:textId="344EEDC6" w:rsidR="0009671D" w:rsidRPr="0008392E" w:rsidRDefault="0009671D" w:rsidP="0009671D">
      <w:pPr>
        <w:widowControl/>
        <w:autoSpaceDE/>
        <w:autoSpaceDN/>
      </w:pPr>
      <w:r w:rsidRPr="0008392E">
        <w:t>ILG #8 Professional &amp; Life Skills</w:t>
      </w:r>
    </w:p>
    <w:p w14:paraId="582FEB50" w14:textId="77777777" w:rsidR="00A3608A" w:rsidRPr="00233C0A" w:rsidRDefault="00A3608A" w:rsidP="00A3608A">
      <w:pPr>
        <w:ind w:firstLine="720"/>
      </w:pPr>
    </w:p>
    <w:p w14:paraId="31AE8E51" w14:textId="7D3D1F15"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Default="006462E0" w:rsidP="00233C0A"/>
    <w:p w14:paraId="72960F0B" w14:textId="77777777" w:rsidR="00AE4C58" w:rsidRPr="00233C0A" w:rsidRDefault="00AE4C58" w:rsidP="00233C0A"/>
    <w:p w14:paraId="31AE8E54" w14:textId="77777777" w:rsidR="006462E0" w:rsidRDefault="00D91EA6" w:rsidP="00233C0A">
      <w:pPr>
        <w:rPr>
          <w:b/>
          <w:bCs/>
        </w:rPr>
      </w:pPr>
      <w:r w:rsidRPr="00A3608A">
        <w:rPr>
          <w:b/>
          <w:bCs/>
        </w:rPr>
        <w:t>COURSE MATERIALS REQUIRED</w:t>
      </w:r>
    </w:p>
    <w:p w14:paraId="6A4FD9AF" w14:textId="77777777" w:rsidR="00AE4C58" w:rsidRDefault="00AE4C58" w:rsidP="00233C0A">
      <w:pPr>
        <w:rPr>
          <w:b/>
          <w:bCs/>
        </w:rPr>
      </w:pPr>
    </w:p>
    <w:p w14:paraId="78960604" w14:textId="5950184D" w:rsidR="005E7FC6" w:rsidRPr="00AE4C58" w:rsidRDefault="005E7FC6" w:rsidP="00233C0A">
      <w:pPr>
        <w:rPr>
          <w:b/>
          <w:bCs/>
        </w:rPr>
      </w:pPr>
      <w:r>
        <w:rPr>
          <w:b/>
          <w:bCs/>
        </w:rPr>
        <w:t>Standardized Chef Uniform</w:t>
      </w:r>
    </w:p>
    <w:p w14:paraId="4640CDC8" w14:textId="77777777" w:rsidR="00D506E8" w:rsidRPr="005E7FC6" w:rsidRDefault="00D506E8" w:rsidP="00D506E8">
      <w:pPr>
        <w:rPr>
          <w:rFonts w:asciiTheme="minorHAnsi" w:hAnsiTheme="minorHAnsi" w:cstheme="minorHAnsi"/>
        </w:rPr>
      </w:pPr>
      <w:r w:rsidRPr="001A5F58">
        <w:rPr>
          <w:rFonts w:cs="Arial"/>
          <w:sz w:val="20"/>
          <w:szCs w:val="20"/>
        </w:rPr>
        <w:t>S</w:t>
      </w:r>
      <w:r w:rsidRPr="005E7FC6">
        <w:rPr>
          <w:rFonts w:asciiTheme="minorHAnsi" w:hAnsiTheme="minorHAnsi" w:cstheme="minorHAnsi"/>
        </w:rPr>
        <w:t>ee the Columbus State Bookstore, Discovery Exchange, for the required, standardized, personalized, pre-ordered, CSCC Chef Uniform.  At the bookstore, sample chef jackets are available to try on for size.</w:t>
      </w:r>
    </w:p>
    <w:p w14:paraId="3F233AB6" w14:textId="77777777" w:rsidR="00D506E8" w:rsidRPr="005E7FC6" w:rsidRDefault="00D506E8" w:rsidP="00D506E8">
      <w:pPr>
        <w:rPr>
          <w:rFonts w:asciiTheme="minorHAnsi" w:hAnsiTheme="minorHAnsi" w:cstheme="minorHAnsi"/>
          <w:b/>
          <w:color w:val="FF0000"/>
        </w:rPr>
      </w:pPr>
    </w:p>
    <w:p w14:paraId="459035C7" w14:textId="77777777" w:rsidR="00D506E8" w:rsidRPr="005E7FC6" w:rsidRDefault="00D506E8" w:rsidP="00D506E8">
      <w:pPr>
        <w:pStyle w:val="NormalWeb"/>
        <w:spacing w:before="0" w:beforeAutospacing="0" w:after="0" w:afterAutospacing="0"/>
        <w:rPr>
          <w:rFonts w:asciiTheme="minorHAnsi" w:hAnsiTheme="minorHAnsi" w:cstheme="minorHAnsi"/>
          <w:sz w:val="22"/>
          <w:szCs w:val="22"/>
        </w:rPr>
      </w:pPr>
      <w:r w:rsidRPr="005E7FC6">
        <w:rPr>
          <w:rFonts w:asciiTheme="minorHAnsi" w:hAnsiTheme="minorHAnsi" w:cstheme="minorHAnsi"/>
          <w:sz w:val="22"/>
          <w:szCs w:val="22"/>
        </w:rPr>
        <w:t xml:space="preserve">For more information about the School of Hospitality Management &amp; Culinary Arts Uniforms Policy, see: </w:t>
      </w:r>
    </w:p>
    <w:p w14:paraId="486BEF14" w14:textId="77777777" w:rsidR="00D506E8" w:rsidRPr="005E7FC6" w:rsidRDefault="00D506E8" w:rsidP="00D506E8">
      <w:pPr>
        <w:pStyle w:val="NormalWeb"/>
        <w:spacing w:before="0" w:beforeAutospacing="0" w:after="0" w:afterAutospacing="0"/>
        <w:rPr>
          <w:rFonts w:asciiTheme="minorHAnsi" w:hAnsiTheme="minorHAnsi" w:cstheme="minorHAnsi"/>
          <w:sz w:val="22"/>
          <w:szCs w:val="22"/>
        </w:rPr>
      </w:pPr>
      <w:hyperlink r:id="rId11" w:history="1">
        <w:r w:rsidRPr="005E7FC6">
          <w:rPr>
            <w:rStyle w:val="Hyperlink"/>
            <w:rFonts w:asciiTheme="minorHAnsi" w:hAnsiTheme="minorHAnsi" w:cstheme="minorHAnsi"/>
            <w:sz w:val="22"/>
            <w:szCs w:val="22"/>
          </w:rPr>
          <w:t>https://bookstore.cscc.edu/category/academic-department-uniforms-supplies/hospitality</w:t>
        </w:r>
      </w:hyperlink>
      <w:r w:rsidRPr="005E7FC6">
        <w:rPr>
          <w:rFonts w:asciiTheme="minorHAnsi" w:hAnsiTheme="minorHAnsi" w:cstheme="minorHAnsi"/>
          <w:sz w:val="22"/>
          <w:szCs w:val="22"/>
        </w:rPr>
        <w:t xml:space="preserve"> </w:t>
      </w:r>
    </w:p>
    <w:p w14:paraId="6FBFBFA9" w14:textId="77777777" w:rsidR="00D506E8" w:rsidRPr="005E7FC6" w:rsidRDefault="00D506E8" w:rsidP="00D506E8">
      <w:pPr>
        <w:pStyle w:val="NormalWeb"/>
        <w:spacing w:before="0" w:beforeAutospacing="0" w:after="0" w:afterAutospacing="0"/>
        <w:rPr>
          <w:rFonts w:asciiTheme="minorHAnsi" w:hAnsiTheme="minorHAnsi" w:cstheme="minorHAnsi"/>
          <w:sz w:val="22"/>
          <w:szCs w:val="22"/>
        </w:rPr>
      </w:pPr>
    </w:p>
    <w:p w14:paraId="2A2897BA" w14:textId="77777777" w:rsidR="00D506E8" w:rsidRPr="005E7FC6" w:rsidRDefault="00D506E8" w:rsidP="00D506E8">
      <w:pPr>
        <w:pStyle w:val="NormalWeb"/>
        <w:spacing w:before="0" w:beforeAutospacing="0" w:after="0" w:afterAutospacing="0"/>
        <w:rPr>
          <w:rFonts w:asciiTheme="minorHAnsi" w:hAnsiTheme="minorHAnsi" w:cstheme="minorHAnsi"/>
          <w:sz w:val="22"/>
          <w:szCs w:val="22"/>
        </w:rPr>
      </w:pPr>
      <w:r w:rsidRPr="005E7FC6">
        <w:rPr>
          <w:rFonts w:asciiTheme="minorHAnsi" w:hAnsiTheme="minorHAnsi" w:cstheme="minorHAnsi"/>
          <w:sz w:val="22"/>
          <w:szCs w:val="22"/>
        </w:rPr>
        <w:t>For financial aid opportunities regarding bookstore purchases:</w:t>
      </w:r>
    </w:p>
    <w:p w14:paraId="7251929C" w14:textId="77777777" w:rsidR="00D506E8" w:rsidRPr="005E7FC6" w:rsidRDefault="00D506E8" w:rsidP="00D506E8">
      <w:pPr>
        <w:pStyle w:val="NormalWeb"/>
        <w:spacing w:before="0" w:beforeAutospacing="0" w:after="0" w:afterAutospacing="0"/>
        <w:rPr>
          <w:rFonts w:asciiTheme="minorHAnsi" w:hAnsiTheme="minorHAnsi" w:cstheme="minorHAnsi"/>
          <w:sz w:val="22"/>
          <w:szCs w:val="22"/>
        </w:rPr>
      </w:pPr>
      <w:hyperlink r:id="rId12" w:history="1">
        <w:r w:rsidRPr="005E7FC6">
          <w:rPr>
            <w:rStyle w:val="Hyperlink"/>
            <w:rFonts w:asciiTheme="minorHAnsi" w:hAnsiTheme="minorHAnsi" w:cstheme="minorHAnsi"/>
            <w:sz w:val="22"/>
            <w:szCs w:val="22"/>
          </w:rPr>
          <w:t>https://www.cscc.edu/services/bookstore/financial-aid-allowance.shtml</w:t>
        </w:r>
      </w:hyperlink>
    </w:p>
    <w:p w14:paraId="3E7254EC" w14:textId="77777777" w:rsidR="00D506E8" w:rsidRDefault="00D506E8" w:rsidP="00D506E8">
      <w:pPr>
        <w:rPr>
          <w:rFonts w:ascii="Century Gothic" w:hAnsi="Century Gothic" w:cs="Arial"/>
          <w:b/>
          <w:color w:val="FF0000"/>
          <w:sz w:val="18"/>
          <w:szCs w:val="18"/>
        </w:rPr>
      </w:pPr>
    </w:p>
    <w:p w14:paraId="2BC8A700" w14:textId="77777777" w:rsidR="00D506E8" w:rsidRPr="00BF49A3" w:rsidRDefault="00D506E8" w:rsidP="00AE4C58">
      <w:pPr>
        <w:rPr>
          <w:bCs/>
          <w:color w:val="FF0000"/>
          <w:sz w:val="20"/>
          <w:szCs w:val="20"/>
        </w:rPr>
      </w:pPr>
    </w:p>
    <w:p w14:paraId="31AE8E57" w14:textId="77777777" w:rsidR="006462E0" w:rsidRDefault="00D91EA6" w:rsidP="00233C0A">
      <w:pPr>
        <w:rPr>
          <w:b/>
          <w:bCs/>
        </w:rPr>
      </w:pPr>
      <w:r w:rsidRPr="00A3608A">
        <w:rPr>
          <w:b/>
          <w:bCs/>
        </w:rPr>
        <w:t>TEXTBOOK(S), MANUALS, REFERENCES, AND OTHER READINGS</w:t>
      </w:r>
    </w:p>
    <w:p w14:paraId="3FE3D7BA" w14:textId="77777777" w:rsidR="005E7FC6" w:rsidRPr="005E7FC6" w:rsidRDefault="005E7FC6" w:rsidP="005E7FC6">
      <w:pPr>
        <w:pStyle w:val="Body"/>
        <w:rPr>
          <w:rFonts w:ascii="Calibri" w:eastAsia="Calibri" w:hAnsi="Calibri" w:cs="Calibri"/>
          <w:sz w:val="22"/>
          <w:szCs w:val="22"/>
        </w:rPr>
      </w:pPr>
      <w:r w:rsidRPr="005E7FC6">
        <w:rPr>
          <w:rFonts w:ascii="Calibri" w:hAnsi="Calibri"/>
          <w:sz w:val="22"/>
          <w:szCs w:val="22"/>
        </w:rPr>
        <w:t>Textbook is not required for this course.  Study prior textbooks and study guide/workbooks for written examination competency at semester end.</w:t>
      </w:r>
    </w:p>
    <w:p w14:paraId="5E06330B" w14:textId="77777777" w:rsidR="00AE4C58" w:rsidRPr="00AE4C58" w:rsidRDefault="00AE4C58" w:rsidP="00AE4C58">
      <w:pPr>
        <w:outlineLvl w:val="0"/>
        <w:rPr>
          <w:bCs/>
          <w:color w:val="000000" w:themeColor="text1"/>
        </w:rPr>
      </w:pPr>
    </w:p>
    <w:p w14:paraId="31AE8E59" w14:textId="2CAE5592" w:rsidR="006462E0" w:rsidRDefault="00D91EA6" w:rsidP="00233C0A">
      <w:pPr>
        <w:rPr>
          <w:b/>
          <w:bCs/>
        </w:rPr>
      </w:pPr>
      <w:r w:rsidRPr="00A3608A">
        <w:rPr>
          <w:b/>
          <w:bCs/>
        </w:rPr>
        <w:t>GENERAL INSTRUCTIONAL METHODS</w:t>
      </w:r>
    </w:p>
    <w:p w14:paraId="00FF105A" w14:textId="77777777" w:rsidR="005E7FC6" w:rsidRPr="005E7FC6" w:rsidRDefault="005E7FC6" w:rsidP="005E7FC6">
      <w:pPr>
        <w:pStyle w:val="Body"/>
        <w:rPr>
          <w:rFonts w:ascii="Calibri" w:eastAsia="Calibri" w:hAnsi="Calibri" w:cs="Calibri"/>
          <w:sz w:val="22"/>
          <w:szCs w:val="22"/>
        </w:rPr>
      </w:pPr>
      <w:r w:rsidRPr="005E7FC6">
        <w:rPr>
          <w:rFonts w:ascii="Calibri" w:hAnsi="Calibri"/>
          <w:sz w:val="22"/>
          <w:szCs w:val="22"/>
        </w:rPr>
        <w:t>As a capstone course, student skill demonstration required for product completion, although chef demonstrations, and/or hands-on instructive exercises may be included.</w:t>
      </w:r>
    </w:p>
    <w:p w14:paraId="5422EFB0" w14:textId="77777777" w:rsidR="005E7FC6" w:rsidRDefault="005E7FC6" w:rsidP="005E7FC6">
      <w:pPr>
        <w:pStyle w:val="Body"/>
        <w:rPr>
          <w:rFonts w:ascii="Century Gothic" w:eastAsia="Century Gothic" w:hAnsi="Century Gothic" w:cs="Century Gothic"/>
          <w:b/>
          <w:bCs/>
          <w:sz w:val="18"/>
          <w:szCs w:val="18"/>
        </w:rPr>
      </w:pPr>
    </w:p>
    <w:p w14:paraId="31AE8E5D" w14:textId="77777777" w:rsidR="006462E0" w:rsidRDefault="00D91EA6" w:rsidP="00233C0A">
      <w:pPr>
        <w:rPr>
          <w:b/>
          <w:bCs/>
        </w:rPr>
      </w:pPr>
      <w:r w:rsidRPr="00A3608A">
        <w:rPr>
          <w:b/>
          <w:bCs/>
        </w:rPr>
        <w:t>STANDARDS AND METHODS FOR EVALUATION</w:t>
      </w:r>
    </w:p>
    <w:p w14:paraId="71DE87B0" w14:textId="77777777" w:rsidR="005E7FC6" w:rsidRPr="005E7FC6" w:rsidRDefault="005E7FC6" w:rsidP="005E7FC6">
      <w:pPr>
        <w:pStyle w:val="Body"/>
        <w:rPr>
          <w:rFonts w:asciiTheme="minorHAnsi" w:eastAsia="Calibri" w:hAnsiTheme="minorHAnsi" w:cstheme="minorHAnsi"/>
          <w:sz w:val="22"/>
          <w:szCs w:val="22"/>
        </w:rPr>
      </w:pPr>
      <w:r w:rsidRPr="005E7FC6">
        <w:rPr>
          <w:rFonts w:ascii="Calibri" w:hAnsi="Calibri"/>
          <w:sz w:val="22"/>
          <w:szCs w:val="22"/>
        </w:rPr>
        <w:t xml:space="preserve">Your attendance and enthusiastic attitude in Baking Operations Seminar and Practicum work shifts are critical to your </w:t>
      </w:r>
      <w:r w:rsidRPr="005E7FC6">
        <w:rPr>
          <w:rFonts w:asciiTheme="minorHAnsi" w:hAnsiTheme="minorHAnsi" w:cstheme="minorHAnsi"/>
          <w:sz w:val="22"/>
          <w:szCs w:val="22"/>
        </w:rPr>
        <w:t>success in the course.</w:t>
      </w:r>
    </w:p>
    <w:p w14:paraId="01085BC9" w14:textId="77777777" w:rsidR="005E7FC6" w:rsidRPr="005E7FC6" w:rsidRDefault="005E7FC6" w:rsidP="005E7FC6">
      <w:pPr>
        <w:pStyle w:val="Body"/>
        <w:rPr>
          <w:rFonts w:asciiTheme="minorHAnsi" w:eastAsia="Calibri" w:hAnsiTheme="minorHAnsi" w:cstheme="minorHAnsi"/>
          <w:sz w:val="22"/>
          <w:szCs w:val="22"/>
        </w:rPr>
      </w:pPr>
    </w:p>
    <w:p w14:paraId="38B5D06A" w14:textId="08F8F654" w:rsidR="005E7FC6" w:rsidRPr="005E7FC6" w:rsidRDefault="005E7FC6" w:rsidP="005E7FC6">
      <w:pPr>
        <w:pStyle w:val="Body"/>
        <w:rPr>
          <w:rFonts w:asciiTheme="minorHAnsi" w:eastAsia="Calibri" w:hAnsiTheme="minorHAnsi" w:cstheme="minorHAnsi"/>
          <w:sz w:val="22"/>
          <w:szCs w:val="22"/>
        </w:rPr>
      </w:pPr>
      <w:r w:rsidRPr="005E7FC6">
        <w:rPr>
          <w:rFonts w:asciiTheme="minorHAnsi" w:hAnsiTheme="minorHAnsi" w:cstheme="minorHAnsi"/>
          <w:sz w:val="22"/>
          <w:szCs w:val="22"/>
        </w:rPr>
        <w:t xml:space="preserve">Students are expected to attend all scheduled retail shifts and all scheduled meeting sessions.  </w:t>
      </w:r>
    </w:p>
    <w:p w14:paraId="3209344C" w14:textId="77777777" w:rsidR="005E7FC6" w:rsidRPr="005E7FC6" w:rsidRDefault="005E7FC6" w:rsidP="005E7FC6">
      <w:pPr>
        <w:pStyle w:val="Body"/>
        <w:rPr>
          <w:rFonts w:asciiTheme="minorHAnsi" w:eastAsia="Calibri Light" w:hAnsiTheme="minorHAnsi" w:cstheme="minorHAnsi"/>
          <w:sz w:val="22"/>
          <w:szCs w:val="22"/>
        </w:rPr>
      </w:pPr>
    </w:p>
    <w:p w14:paraId="262818FC" w14:textId="77777777" w:rsidR="005E7FC6" w:rsidRPr="005E7FC6" w:rsidRDefault="005E7FC6" w:rsidP="005E7FC6">
      <w:pPr>
        <w:pStyle w:val="Body"/>
        <w:rPr>
          <w:rFonts w:asciiTheme="minorHAnsi" w:eastAsia="Calibri Light" w:hAnsiTheme="minorHAnsi" w:cstheme="minorHAnsi"/>
          <w:color w:val="000000" w:themeColor="text1"/>
          <w:sz w:val="22"/>
          <w:szCs w:val="22"/>
        </w:rPr>
      </w:pPr>
      <w:r w:rsidRPr="005E7FC6">
        <w:rPr>
          <w:rFonts w:asciiTheme="minorHAnsi" w:hAnsiTheme="minorHAnsi" w:cstheme="minorHAnsi"/>
          <w:sz w:val="22"/>
          <w:szCs w:val="22"/>
        </w:rPr>
        <w:t>In the event of serious illness, injury, or other emergency situation that arises, that may prevent a student from not attending or completing a scheduled shift, alternative arrangements must be approved and scheduled by the instructor and/or chef/supervisor directly</w:t>
      </w:r>
      <w:r w:rsidRPr="005E7FC6">
        <w:rPr>
          <w:rFonts w:asciiTheme="minorHAnsi" w:hAnsiTheme="minorHAnsi" w:cstheme="minorHAnsi"/>
          <w:color w:val="000000" w:themeColor="text1"/>
          <w:sz w:val="22"/>
          <w:szCs w:val="22"/>
        </w:rPr>
        <w:t xml:space="preserve">. </w:t>
      </w:r>
      <w:r w:rsidRPr="005E7FC6">
        <w:rPr>
          <w:rFonts w:asciiTheme="minorHAnsi" w:hAnsiTheme="minorHAnsi" w:cstheme="minorHAnsi"/>
          <w:color w:val="000000" w:themeColor="text1"/>
          <w:sz w:val="22"/>
          <w:szCs w:val="22"/>
          <w:u w:color="FF0000"/>
        </w:rPr>
        <w:t>For the opportunity to reschedule a minimum 24-hour notice of non-attendance is required.  Should a student fail to meet this minimum notification requirement, no make-up shifts will be allowed.  A zero will be recorded for the grade for any shift that is not fulfilled. There is zero tolerance for a no-call, no-show situation.</w:t>
      </w:r>
    </w:p>
    <w:p w14:paraId="6B533910" w14:textId="77777777" w:rsidR="005E7FC6" w:rsidRPr="005E7FC6" w:rsidRDefault="005E7FC6" w:rsidP="005E7FC6">
      <w:pPr>
        <w:pStyle w:val="Body"/>
        <w:rPr>
          <w:rFonts w:asciiTheme="minorHAnsi" w:eastAsia="Calibri Light" w:hAnsiTheme="minorHAnsi" w:cstheme="minorHAnsi"/>
          <w:color w:val="000000" w:themeColor="text1"/>
          <w:sz w:val="22"/>
          <w:szCs w:val="22"/>
        </w:rPr>
      </w:pPr>
      <w:r w:rsidRPr="005E7FC6">
        <w:rPr>
          <w:rFonts w:asciiTheme="minorHAnsi" w:hAnsiTheme="minorHAnsi" w:cstheme="minorHAnsi"/>
          <w:color w:val="000000" w:themeColor="text1"/>
          <w:sz w:val="22"/>
          <w:szCs w:val="22"/>
          <w:u w:color="FF0000"/>
        </w:rPr>
        <w:t> </w:t>
      </w:r>
    </w:p>
    <w:p w14:paraId="72C0F985" w14:textId="77777777" w:rsidR="005E7FC6" w:rsidRPr="005E7FC6" w:rsidRDefault="005E7FC6" w:rsidP="005E7FC6">
      <w:pPr>
        <w:pStyle w:val="Body"/>
        <w:rPr>
          <w:rFonts w:asciiTheme="minorHAnsi" w:eastAsia="Calibri Light" w:hAnsiTheme="minorHAnsi" w:cstheme="minorHAnsi"/>
          <w:color w:val="000000" w:themeColor="text1"/>
          <w:sz w:val="22"/>
          <w:szCs w:val="22"/>
        </w:rPr>
      </w:pPr>
      <w:r w:rsidRPr="005E7FC6">
        <w:rPr>
          <w:rFonts w:asciiTheme="minorHAnsi" w:hAnsiTheme="minorHAnsi" w:cstheme="minorHAnsi"/>
          <w:color w:val="000000" w:themeColor="text1"/>
          <w:sz w:val="22"/>
          <w:szCs w:val="22"/>
          <w:u w:color="FF0000"/>
        </w:rPr>
        <w:t>Please understand that rescheduling options are limited due to the nature of semester dates and the nature of retail operations hours Monday -Thursday.  Reasonable rescheduling limitations apply and may not always be possible. If it is not reasonable to reschedule due to the limitations, a zero will be recorded for the shift grade.</w:t>
      </w:r>
    </w:p>
    <w:p w14:paraId="703153EE" w14:textId="77777777" w:rsidR="005E7FC6" w:rsidRPr="005E7FC6" w:rsidRDefault="005E7FC6" w:rsidP="005E7FC6">
      <w:pPr>
        <w:pStyle w:val="Body"/>
        <w:rPr>
          <w:rFonts w:asciiTheme="minorHAnsi" w:eastAsia="Calibri" w:hAnsiTheme="minorHAnsi" w:cstheme="minorHAnsi"/>
          <w:color w:val="000000" w:themeColor="text1"/>
          <w:sz w:val="22"/>
          <w:szCs w:val="22"/>
        </w:rPr>
      </w:pPr>
    </w:p>
    <w:p w14:paraId="2F6DD1F7" w14:textId="77777777" w:rsidR="005E7FC6" w:rsidRPr="005E7FC6" w:rsidRDefault="005E7FC6" w:rsidP="005E7FC6">
      <w:pPr>
        <w:pStyle w:val="Body"/>
        <w:rPr>
          <w:rFonts w:asciiTheme="minorHAnsi" w:eastAsia="Calibri" w:hAnsiTheme="minorHAnsi" w:cstheme="minorHAnsi"/>
          <w:color w:val="000000" w:themeColor="text1"/>
          <w:sz w:val="22"/>
          <w:szCs w:val="22"/>
          <w:u w:color="FF0000"/>
        </w:rPr>
      </w:pPr>
      <w:r w:rsidRPr="005E7FC6">
        <w:rPr>
          <w:rFonts w:asciiTheme="minorHAnsi" w:hAnsiTheme="minorHAnsi" w:cstheme="minorHAnsi"/>
          <w:color w:val="000000" w:themeColor="text1"/>
          <w:sz w:val="22"/>
          <w:szCs w:val="22"/>
          <w:u w:color="FF0000"/>
        </w:rPr>
        <w:t>A grade of "C" or higher is required for course completion and graduation.</w:t>
      </w:r>
    </w:p>
    <w:p w14:paraId="231CB7FD" w14:textId="77777777" w:rsidR="005E7FC6" w:rsidRPr="005E7FC6" w:rsidRDefault="005E7FC6" w:rsidP="005E7FC6">
      <w:pPr>
        <w:pStyle w:val="Body"/>
        <w:rPr>
          <w:rFonts w:asciiTheme="minorHAnsi" w:hAnsiTheme="minorHAnsi" w:cstheme="minorHAnsi"/>
          <w:sz w:val="22"/>
          <w:szCs w:val="22"/>
        </w:rPr>
      </w:pPr>
    </w:p>
    <w:p w14:paraId="1FCB34C9" w14:textId="77777777" w:rsidR="005E7FC6" w:rsidRPr="005E7FC6" w:rsidRDefault="005E7FC6" w:rsidP="005E7FC6">
      <w:pPr>
        <w:pStyle w:val="Body"/>
        <w:tabs>
          <w:tab w:val="left" w:pos="720"/>
        </w:tabs>
        <w:rPr>
          <w:rFonts w:asciiTheme="minorHAnsi" w:eastAsia="Calibri" w:hAnsiTheme="minorHAnsi" w:cstheme="minorHAnsi"/>
          <w:sz w:val="22"/>
          <w:szCs w:val="22"/>
        </w:rPr>
      </w:pPr>
      <w:r w:rsidRPr="005E7FC6">
        <w:rPr>
          <w:rFonts w:asciiTheme="minorHAnsi" w:hAnsiTheme="minorHAnsi" w:cstheme="minorHAnsi"/>
          <w:sz w:val="22"/>
          <w:szCs w:val="22"/>
        </w:rPr>
        <w:t xml:space="preserve">In class meetings, assignments, and in retail operations production,  you are assessed and graded on your achievement of the stated outcomes for this course. </w:t>
      </w:r>
    </w:p>
    <w:p w14:paraId="51B4CE9F" w14:textId="77777777" w:rsidR="005E7FC6" w:rsidRPr="005E7FC6" w:rsidRDefault="005E7FC6" w:rsidP="005E7FC6">
      <w:pPr>
        <w:pStyle w:val="Body"/>
        <w:tabs>
          <w:tab w:val="left" w:pos="720"/>
        </w:tabs>
        <w:rPr>
          <w:rFonts w:asciiTheme="minorHAnsi" w:eastAsia="Calibri" w:hAnsiTheme="minorHAnsi" w:cstheme="minorHAnsi"/>
          <w:sz w:val="22"/>
          <w:szCs w:val="22"/>
        </w:rPr>
      </w:pPr>
    </w:p>
    <w:p w14:paraId="20678E2B" w14:textId="77777777" w:rsidR="005E7FC6" w:rsidRPr="005E7FC6" w:rsidRDefault="005E7FC6" w:rsidP="005E7FC6">
      <w:pPr>
        <w:pStyle w:val="Body"/>
        <w:tabs>
          <w:tab w:val="left" w:pos="720"/>
        </w:tabs>
        <w:rPr>
          <w:rFonts w:asciiTheme="minorHAnsi" w:eastAsia="Calibri" w:hAnsiTheme="minorHAnsi" w:cstheme="minorHAnsi"/>
          <w:sz w:val="22"/>
          <w:szCs w:val="22"/>
        </w:rPr>
      </w:pPr>
      <w:r w:rsidRPr="005E7FC6">
        <w:rPr>
          <w:rFonts w:asciiTheme="minorHAnsi" w:hAnsiTheme="minorHAnsi" w:cstheme="minorHAnsi"/>
          <w:sz w:val="22"/>
          <w:szCs w:val="22"/>
        </w:rPr>
        <w:t>Supplementary assignments, both outside and in-class, should be expected. The purpose of these assignments is to enhance learning topics and are assigned as deemed appropriate by the instructor. You may also be required to participate in broader assessment activities.</w:t>
      </w:r>
    </w:p>
    <w:p w14:paraId="055F1619" w14:textId="28F02ACB" w:rsidR="00896E31" w:rsidRPr="001554D6" w:rsidRDefault="00896E31" w:rsidP="00896E31">
      <w:pPr>
        <w:jc w:val="both"/>
        <w:rPr>
          <w:bCs/>
          <w:sz w:val="20"/>
          <w:szCs w:val="20"/>
        </w:rPr>
      </w:pPr>
    </w:p>
    <w:p w14:paraId="2BDF616D" w14:textId="77777777" w:rsidR="00896E31" w:rsidRPr="00BF49A3" w:rsidRDefault="00896E31" w:rsidP="00896E31">
      <w:pPr>
        <w:tabs>
          <w:tab w:val="left" w:pos="540"/>
        </w:tabs>
        <w:rPr>
          <w:bCs/>
          <w:sz w:val="20"/>
          <w:szCs w:val="20"/>
        </w:rPr>
      </w:pPr>
    </w:p>
    <w:p w14:paraId="1B1008EB" w14:textId="77777777" w:rsidR="00896E31" w:rsidRPr="00BF49A3" w:rsidRDefault="00896E31" w:rsidP="00896E31">
      <w:pPr>
        <w:tabs>
          <w:tab w:val="left" w:pos="540"/>
        </w:tabs>
        <w:rPr>
          <w:bCs/>
          <w:color w:val="4472C4"/>
        </w:rPr>
      </w:pPr>
      <w:r w:rsidRPr="00BF49A3">
        <w:rPr>
          <w:bCs/>
          <w:color w:val="4472C4"/>
        </w:rPr>
        <w:t>ADDITIONAL COURSE ASSESSMENT/GRADING POLICIES:</w:t>
      </w:r>
    </w:p>
    <w:p w14:paraId="5132D325" w14:textId="77777777" w:rsidR="00896E31" w:rsidRPr="00BF49A3" w:rsidRDefault="00896E31" w:rsidP="00896E31">
      <w:pPr>
        <w:tabs>
          <w:tab w:val="left" w:pos="540"/>
        </w:tabs>
        <w:rPr>
          <w:bCs/>
          <w:sz w:val="20"/>
          <w:szCs w:val="20"/>
        </w:rPr>
      </w:pPr>
    </w:p>
    <w:p w14:paraId="25DB1FFD" w14:textId="77777777" w:rsidR="00896E31" w:rsidRPr="00BF49A3" w:rsidRDefault="00896E31" w:rsidP="00896E31">
      <w:pPr>
        <w:tabs>
          <w:tab w:val="left" w:pos="540"/>
        </w:tabs>
        <w:rPr>
          <w:bCs/>
          <w:sz w:val="20"/>
          <w:szCs w:val="20"/>
        </w:rPr>
      </w:pPr>
      <w:r w:rsidRPr="00BF49A3">
        <w:rPr>
          <w:bCs/>
          <w:sz w:val="20"/>
          <w:szCs w:val="20"/>
        </w:rPr>
        <w:t xml:space="preserve">Failure to attend class or lab, turn in an assignment, or take a quiz or test, without prior approval will result in a “0” being recorded for a grade.  It is the total responsibility of the student to notify the instructor of situations that may arise and make the necessary arrangements. There are no make-up labs </w:t>
      </w:r>
    </w:p>
    <w:p w14:paraId="6266F5D0" w14:textId="77777777" w:rsidR="00896E31" w:rsidRPr="00BF49A3" w:rsidRDefault="00896E31" w:rsidP="00896E31">
      <w:pPr>
        <w:tabs>
          <w:tab w:val="left" w:pos="540"/>
        </w:tabs>
        <w:jc w:val="both"/>
        <w:rPr>
          <w:bCs/>
          <w:sz w:val="20"/>
          <w:szCs w:val="20"/>
        </w:rPr>
      </w:pPr>
    </w:p>
    <w:p w14:paraId="62BC0E44" w14:textId="77777777" w:rsidR="00F3580E" w:rsidRDefault="00896E31" w:rsidP="00896E31">
      <w:pPr>
        <w:tabs>
          <w:tab w:val="left" w:pos="0"/>
        </w:tabs>
        <w:rPr>
          <w:bCs/>
          <w:sz w:val="20"/>
          <w:szCs w:val="20"/>
        </w:rPr>
      </w:pPr>
      <w:r w:rsidRPr="00BF49A3">
        <w:rPr>
          <w:bCs/>
          <w:sz w:val="20"/>
          <w:szCs w:val="20"/>
        </w:rPr>
        <w:t>In class</w:t>
      </w:r>
      <w:r w:rsidR="005E7FC6">
        <w:rPr>
          <w:bCs/>
          <w:sz w:val="20"/>
          <w:szCs w:val="20"/>
        </w:rPr>
        <w:t xml:space="preserve"> meetings, assignments, and in retail operations production</w:t>
      </w:r>
      <w:r w:rsidRPr="00BF49A3">
        <w:rPr>
          <w:bCs/>
          <w:sz w:val="20"/>
          <w:szCs w:val="20"/>
        </w:rPr>
        <w:t>, you are assessed and graded on your achievement of the outcomes for this course.</w:t>
      </w:r>
    </w:p>
    <w:p w14:paraId="2C1BC49E" w14:textId="77777777" w:rsidR="00F3580E" w:rsidRDefault="00F3580E" w:rsidP="00896E31">
      <w:pPr>
        <w:tabs>
          <w:tab w:val="left" w:pos="0"/>
        </w:tabs>
        <w:rPr>
          <w:bCs/>
          <w:sz w:val="20"/>
          <w:szCs w:val="20"/>
        </w:rPr>
      </w:pPr>
    </w:p>
    <w:p w14:paraId="30E65740" w14:textId="77777777" w:rsidR="00F3580E" w:rsidRDefault="00F3580E" w:rsidP="00F3580E">
      <w:pPr>
        <w:pStyle w:val="Body"/>
        <w:rPr>
          <w:rFonts w:ascii="Calibri" w:eastAsia="Calibri" w:hAnsi="Calibri" w:cs="Calibri"/>
          <w:sz w:val="20"/>
          <w:szCs w:val="20"/>
        </w:rPr>
      </w:pPr>
      <w:r>
        <w:rPr>
          <w:rFonts w:ascii="Calibri" w:hAnsi="Calibri"/>
          <w:b/>
          <w:bCs/>
          <w:sz w:val="20"/>
          <w:szCs w:val="20"/>
        </w:rPr>
        <w:t>Assignments MUST BE turned in on the day/time they are due.</w:t>
      </w:r>
      <w:r>
        <w:rPr>
          <w:rFonts w:ascii="Calibri" w:hAnsi="Calibri"/>
          <w:sz w:val="20"/>
          <w:szCs w:val="20"/>
        </w:rPr>
        <w:t xml:space="preserve">  Late assignments are considered “late” after the start of the class in which they are due.  Failure to do so will result in a 10% reduction of your grade for every day the assignment is </w:t>
      </w:r>
      <w:r>
        <w:rPr>
          <w:rFonts w:ascii="Calibri" w:hAnsi="Calibri"/>
          <w:sz w:val="20"/>
          <w:szCs w:val="20"/>
        </w:rPr>
        <w:lastRenderedPageBreak/>
        <w:t>late.  Assignments will be submitted electronically through Blackboard (date and time are posted electronically).  Assignments will not be accepted after 7 days late.</w:t>
      </w:r>
    </w:p>
    <w:p w14:paraId="0FAE10D0" w14:textId="77777777" w:rsidR="00F3580E" w:rsidRDefault="00F3580E" w:rsidP="00F3580E">
      <w:pPr>
        <w:pStyle w:val="Body"/>
        <w:jc w:val="both"/>
        <w:rPr>
          <w:rFonts w:ascii="Calibri" w:eastAsia="Calibri" w:hAnsi="Calibri" w:cs="Calibri"/>
          <w:sz w:val="20"/>
          <w:szCs w:val="20"/>
        </w:rPr>
      </w:pPr>
    </w:p>
    <w:p w14:paraId="23C7B7E2" w14:textId="77777777" w:rsidR="00F3580E" w:rsidRDefault="00F3580E" w:rsidP="00F3580E">
      <w:pPr>
        <w:pStyle w:val="Body"/>
        <w:jc w:val="both"/>
        <w:rPr>
          <w:rFonts w:ascii="Calibri" w:eastAsia="Calibri" w:hAnsi="Calibri" w:cs="Calibri"/>
          <w:sz w:val="20"/>
          <w:szCs w:val="20"/>
        </w:rPr>
      </w:pPr>
      <w:r>
        <w:rPr>
          <w:rFonts w:ascii="Calibri" w:hAnsi="Calibri"/>
          <w:sz w:val="20"/>
          <w:szCs w:val="20"/>
        </w:rPr>
        <w:t>Just because you are absent from class on the day that an assignment is due, does not mean that you automatically get an extra week to turn in an assignment.</w:t>
      </w:r>
    </w:p>
    <w:p w14:paraId="3FE6150B" w14:textId="77777777" w:rsidR="00F3580E" w:rsidRDefault="00F3580E" w:rsidP="00F3580E">
      <w:pPr>
        <w:pStyle w:val="Body"/>
        <w:jc w:val="both"/>
        <w:rPr>
          <w:rFonts w:ascii="Calibri" w:eastAsia="Calibri" w:hAnsi="Calibri" w:cs="Calibri"/>
          <w:sz w:val="20"/>
          <w:szCs w:val="20"/>
        </w:rPr>
      </w:pPr>
    </w:p>
    <w:p w14:paraId="78C22CD2" w14:textId="77777777" w:rsidR="00F3580E" w:rsidRDefault="00F3580E" w:rsidP="00F3580E">
      <w:pPr>
        <w:pStyle w:val="Body"/>
        <w:jc w:val="both"/>
        <w:rPr>
          <w:rFonts w:ascii="Calibri" w:eastAsia="Calibri" w:hAnsi="Calibri" w:cs="Calibri"/>
          <w:sz w:val="20"/>
          <w:szCs w:val="20"/>
        </w:rPr>
      </w:pPr>
      <w:r>
        <w:rPr>
          <w:rFonts w:ascii="Calibri" w:hAnsi="Calibri"/>
          <w:sz w:val="20"/>
          <w:szCs w:val="20"/>
        </w:rPr>
        <w:t>Failure to turn in an assignment, miss an assignment, or take a quiz or test, will result in a 0” being recorded for a grade.  It is the total responsibility of the student to notify the instructor of situations that may arise; the necessary arrangements must be scheduled between student and instructor for completion of assignments, when applicable.</w:t>
      </w:r>
    </w:p>
    <w:p w14:paraId="4C3E6EB9" w14:textId="77777777" w:rsidR="00F3580E" w:rsidRDefault="00F3580E" w:rsidP="00F3580E">
      <w:pPr>
        <w:pStyle w:val="Body"/>
        <w:jc w:val="both"/>
        <w:rPr>
          <w:rFonts w:ascii="Calibri" w:eastAsia="Calibri" w:hAnsi="Calibri" w:cs="Calibri"/>
          <w:sz w:val="20"/>
          <w:szCs w:val="20"/>
        </w:rPr>
      </w:pPr>
    </w:p>
    <w:p w14:paraId="122A818E" w14:textId="77777777" w:rsidR="00F3580E" w:rsidRDefault="00F3580E" w:rsidP="00F3580E">
      <w:pPr>
        <w:pStyle w:val="Body"/>
        <w:jc w:val="both"/>
        <w:rPr>
          <w:rFonts w:ascii="Calibri" w:eastAsia="Calibri" w:hAnsi="Calibri" w:cs="Calibri"/>
          <w:sz w:val="20"/>
          <w:szCs w:val="20"/>
        </w:rPr>
      </w:pPr>
      <w:r>
        <w:rPr>
          <w:rFonts w:ascii="Calibri" w:hAnsi="Calibri"/>
          <w:sz w:val="20"/>
          <w:szCs w:val="20"/>
        </w:rPr>
        <w:t xml:space="preserve">All assigned homework turned in for evaluation will be in electronic form, except that which is assigned on preprinted forms. </w:t>
      </w:r>
    </w:p>
    <w:p w14:paraId="03B8EFF8" w14:textId="77777777" w:rsidR="00F3580E" w:rsidRDefault="00F3580E" w:rsidP="00F3580E">
      <w:pPr>
        <w:pStyle w:val="Body"/>
        <w:jc w:val="both"/>
        <w:rPr>
          <w:rFonts w:ascii="Calibri" w:eastAsia="Calibri" w:hAnsi="Calibri" w:cs="Calibri"/>
          <w:b/>
          <w:bCs/>
          <w:color w:val="FF0000"/>
          <w:sz w:val="20"/>
          <w:szCs w:val="20"/>
          <w:u w:color="FF0000"/>
        </w:rPr>
      </w:pPr>
    </w:p>
    <w:p w14:paraId="68DAA63A" w14:textId="77777777" w:rsidR="00F3580E" w:rsidRDefault="00F3580E" w:rsidP="00F3580E">
      <w:pPr>
        <w:pStyle w:val="Body"/>
        <w:jc w:val="both"/>
        <w:rPr>
          <w:rFonts w:ascii="Calibri" w:eastAsia="Calibri" w:hAnsi="Calibri" w:cs="Calibri"/>
          <w:sz w:val="20"/>
          <w:szCs w:val="20"/>
        </w:rPr>
      </w:pPr>
      <w:r>
        <w:rPr>
          <w:rFonts w:ascii="Calibri" w:hAnsi="Calibri"/>
          <w:sz w:val="20"/>
          <w:szCs w:val="20"/>
        </w:rPr>
        <w:t>Effective written communication is important in all assignments.</w:t>
      </w:r>
    </w:p>
    <w:p w14:paraId="2727F48F" w14:textId="77777777" w:rsidR="00F3580E" w:rsidRDefault="00F3580E" w:rsidP="00F3580E">
      <w:pPr>
        <w:pStyle w:val="Body"/>
        <w:jc w:val="both"/>
        <w:rPr>
          <w:rFonts w:ascii="Calibri" w:eastAsia="Calibri" w:hAnsi="Calibri" w:cs="Calibri"/>
          <w:sz w:val="20"/>
          <w:szCs w:val="20"/>
        </w:rPr>
      </w:pPr>
    </w:p>
    <w:p w14:paraId="42DDE498" w14:textId="77777777" w:rsidR="00F3580E" w:rsidRDefault="00F3580E" w:rsidP="00F3580E">
      <w:pPr>
        <w:pStyle w:val="Body"/>
        <w:jc w:val="both"/>
        <w:rPr>
          <w:rFonts w:ascii="Calibri" w:eastAsia="Calibri" w:hAnsi="Calibri" w:cs="Calibri"/>
          <w:sz w:val="20"/>
          <w:szCs w:val="20"/>
        </w:rPr>
      </w:pPr>
      <w:r>
        <w:rPr>
          <w:rFonts w:ascii="Calibri" w:hAnsi="Calibri"/>
          <w:sz w:val="20"/>
          <w:szCs w:val="20"/>
        </w:rPr>
        <w:t xml:space="preserve">Consistent with the policies set forth by the College, any academic misconduct including plagiarized assignments, will result in an academic violation hearing with the Division Dean or divisional committee on Academic Conduct. Consequences may result in an </w:t>
      </w:r>
      <w:r>
        <w:rPr>
          <w:rFonts w:ascii="Calibri" w:hAnsi="Calibri"/>
          <w:sz w:val="20"/>
          <w:szCs w:val="20"/>
          <w:rtl/>
          <w:lang w:val="ar-SA"/>
        </w:rPr>
        <w:t>“</w:t>
      </w:r>
      <w:r>
        <w:rPr>
          <w:rFonts w:ascii="Calibri" w:hAnsi="Calibri"/>
          <w:sz w:val="20"/>
          <w:szCs w:val="20"/>
        </w:rPr>
        <w:t xml:space="preserve">E” for the assignment grade and/or for the course, disciplinary probation, suspension, or dismissal. </w:t>
      </w:r>
    </w:p>
    <w:p w14:paraId="55978278" w14:textId="77777777" w:rsidR="00F3580E" w:rsidRDefault="00F3580E" w:rsidP="00F3580E">
      <w:pPr>
        <w:pStyle w:val="Body"/>
        <w:jc w:val="both"/>
        <w:rPr>
          <w:rFonts w:ascii="Calibri" w:eastAsia="Calibri" w:hAnsi="Calibri" w:cs="Calibri"/>
          <w:b/>
          <w:bCs/>
          <w:sz w:val="20"/>
          <w:szCs w:val="20"/>
        </w:rPr>
      </w:pPr>
    </w:p>
    <w:p w14:paraId="30751AF9" w14:textId="77777777" w:rsidR="00F3580E" w:rsidRDefault="00F3580E" w:rsidP="00F3580E">
      <w:pPr>
        <w:pStyle w:val="Body"/>
        <w:jc w:val="both"/>
        <w:rPr>
          <w:rFonts w:ascii="Calibri" w:eastAsia="Calibri" w:hAnsi="Calibri" w:cs="Calibri"/>
          <w:sz w:val="20"/>
          <w:szCs w:val="20"/>
        </w:rPr>
      </w:pPr>
      <w:r>
        <w:rPr>
          <w:rFonts w:ascii="Calibri" w:hAnsi="Calibri"/>
          <w:b/>
          <w:bCs/>
          <w:sz w:val="20"/>
          <w:szCs w:val="20"/>
        </w:rPr>
        <w:t xml:space="preserve">Plagiarism Policy:  </w:t>
      </w:r>
      <w:r>
        <w:rPr>
          <w:rFonts w:ascii="Calibri" w:hAnsi="Calibri"/>
          <w:sz w:val="20"/>
          <w:szCs w:val="20"/>
        </w:rPr>
        <w:t xml:space="preserve">The college defines plagiarism as </w:t>
      </w:r>
      <w:r>
        <w:rPr>
          <w:rFonts w:ascii="Calibri" w:hAnsi="Calibri"/>
          <w:sz w:val="20"/>
          <w:szCs w:val="20"/>
          <w:rtl/>
          <w:lang w:val="ar-SA"/>
        </w:rPr>
        <w:t>“</w:t>
      </w:r>
      <w:r>
        <w:rPr>
          <w:rFonts w:ascii="Calibri" w:hAnsi="Calibri"/>
          <w:sz w:val="20"/>
          <w:szCs w:val="20"/>
        </w:rPr>
        <w:t>submitting an assignment purporting to be the student</w:t>
      </w:r>
      <w:r>
        <w:rPr>
          <w:rFonts w:ascii="Calibri" w:hAnsi="Calibri"/>
          <w:sz w:val="20"/>
          <w:szCs w:val="20"/>
          <w:rtl/>
        </w:rPr>
        <w:t>’</w:t>
      </w:r>
      <w:r>
        <w:rPr>
          <w:rFonts w:ascii="Calibri" w:hAnsi="Calibri"/>
          <w:sz w:val="20"/>
          <w:szCs w:val="20"/>
        </w:rPr>
        <w:t>s original work, which has been wholly or partly created by another student; presenting as one</w:t>
      </w:r>
      <w:r>
        <w:rPr>
          <w:rFonts w:ascii="Calibri" w:hAnsi="Calibri"/>
          <w:sz w:val="20"/>
          <w:szCs w:val="20"/>
          <w:rtl/>
        </w:rPr>
        <w:t>’</w:t>
      </w:r>
      <w:r>
        <w:rPr>
          <w:rFonts w:ascii="Calibri" w:hAnsi="Calibri"/>
          <w:sz w:val="20"/>
          <w:szCs w:val="20"/>
        </w:rPr>
        <w:t>s own, the ideas, organization, or workings of another person without acknowledgement of sources; knowingly permitting one</w:t>
      </w:r>
      <w:r>
        <w:rPr>
          <w:rFonts w:ascii="Calibri" w:hAnsi="Calibri"/>
          <w:sz w:val="20"/>
          <w:szCs w:val="20"/>
          <w:rtl/>
        </w:rPr>
        <w:t>’</w:t>
      </w:r>
      <w:r>
        <w:rPr>
          <w:rFonts w:ascii="Calibri" w:hAnsi="Calibri"/>
          <w:sz w:val="20"/>
          <w:szCs w:val="20"/>
        </w:rPr>
        <w:t>s own work to be submitted by a student as if it were the student</w:t>
      </w:r>
      <w:r>
        <w:rPr>
          <w:rFonts w:ascii="Calibri" w:hAnsi="Calibri"/>
          <w:sz w:val="20"/>
          <w:szCs w:val="20"/>
          <w:rtl/>
        </w:rPr>
        <w:t>’</w:t>
      </w:r>
      <w:r>
        <w:rPr>
          <w:rFonts w:ascii="Calibri" w:hAnsi="Calibri"/>
          <w:sz w:val="20"/>
          <w:szCs w:val="20"/>
        </w:rPr>
        <w:t>s own original work.</w:t>
      </w:r>
    </w:p>
    <w:p w14:paraId="0EDF8B0E" w14:textId="77777777" w:rsidR="00F3580E" w:rsidRDefault="00F3580E" w:rsidP="00896E31">
      <w:pPr>
        <w:tabs>
          <w:tab w:val="left" w:pos="0"/>
        </w:tabs>
        <w:rPr>
          <w:bCs/>
          <w:sz w:val="20"/>
          <w:szCs w:val="20"/>
        </w:rPr>
      </w:pPr>
    </w:p>
    <w:p w14:paraId="22F122A7" w14:textId="4052AFB3" w:rsidR="00896E31" w:rsidRPr="00BF49A3" w:rsidRDefault="00896E31" w:rsidP="00896E31">
      <w:pPr>
        <w:tabs>
          <w:tab w:val="left" w:pos="0"/>
        </w:tabs>
        <w:rPr>
          <w:bCs/>
          <w:sz w:val="20"/>
          <w:szCs w:val="20"/>
        </w:rPr>
      </w:pPr>
      <w:r w:rsidRPr="00BF49A3">
        <w:rPr>
          <w:b/>
          <w:sz w:val="20"/>
          <w:szCs w:val="20"/>
        </w:rPr>
        <w:t>Supplementary assignments, both outside and in-class, should be expected</w:t>
      </w:r>
      <w:r w:rsidRPr="00BF49A3">
        <w:rPr>
          <w:bCs/>
          <w:sz w:val="20"/>
          <w:szCs w:val="20"/>
        </w:rPr>
        <w:t>.  The purpose of these assignments is to enhance learning topics and are assigned as deemed appropriate by the instructor.  You may also be required to participate in broader assessment activities.</w:t>
      </w:r>
    </w:p>
    <w:p w14:paraId="17CB1E56" w14:textId="77777777" w:rsidR="00896E31" w:rsidRDefault="00896E31" w:rsidP="00896E31">
      <w:pPr>
        <w:tabs>
          <w:tab w:val="left" w:pos="540"/>
        </w:tabs>
        <w:rPr>
          <w:bCs/>
          <w:sz w:val="20"/>
          <w:szCs w:val="20"/>
        </w:rPr>
      </w:pPr>
    </w:p>
    <w:p w14:paraId="0F67E4CB" w14:textId="3F2B38C0" w:rsidR="003C2C99" w:rsidRPr="00B82218" w:rsidRDefault="003C2C99" w:rsidP="003C2C99">
      <w:pPr>
        <w:rPr>
          <w:rFonts w:asciiTheme="minorHAnsi" w:hAnsiTheme="minorHAnsi" w:cstheme="minorHAnsi"/>
          <w:b/>
          <w:sz w:val="20"/>
          <w:szCs w:val="20"/>
        </w:rPr>
      </w:pPr>
      <w:r w:rsidRPr="00B82218">
        <w:rPr>
          <w:rFonts w:asciiTheme="minorHAnsi" w:hAnsiTheme="minorHAnsi" w:cstheme="minorHAnsi"/>
          <w:b/>
          <w:sz w:val="20"/>
          <w:szCs w:val="20"/>
        </w:rPr>
        <w:t>STANDARDS AND METHODS FOR EVALUATION</w:t>
      </w:r>
    </w:p>
    <w:p w14:paraId="01C473BF" w14:textId="77777777" w:rsidR="00F3580E" w:rsidRDefault="00F3580E" w:rsidP="00F3580E">
      <w:pPr>
        <w:pStyle w:val="Body"/>
        <w:rPr>
          <w:rFonts w:ascii="Calibri" w:eastAsia="Calibri" w:hAnsi="Calibri" w:cs="Calibri"/>
          <w:sz w:val="20"/>
          <w:szCs w:val="20"/>
        </w:rPr>
      </w:pPr>
      <w:r>
        <w:rPr>
          <w:rFonts w:ascii="Calibri" w:hAnsi="Calibri"/>
          <w:sz w:val="20"/>
          <w:szCs w:val="20"/>
        </w:rPr>
        <w:t xml:space="preserve">Baking &amp; Pastry Arts Lab &amp; Retail Production Performance - 14 @ 100 pts. </w:t>
      </w:r>
    </w:p>
    <w:p w14:paraId="6899154A" w14:textId="77777777" w:rsidR="00F3580E" w:rsidRDefault="00F3580E" w:rsidP="00F3580E">
      <w:pPr>
        <w:pStyle w:val="Body"/>
        <w:rPr>
          <w:rFonts w:ascii="Calibri" w:eastAsia="Calibri" w:hAnsi="Calibri" w:cs="Calibri"/>
          <w:sz w:val="20"/>
          <w:szCs w:val="20"/>
        </w:rPr>
      </w:pPr>
      <w:r>
        <w:rPr>
          <w:rFonts w:ascii="Calibri" w:hAnsi="Calibri"/>
          <w:sz w:val="20"/>
          <w:szCs w:val="20"/>
        </w:rPr>
        <w:t xml:space="preserve">                      (variable due to Holidays and Campus Closed Dates_                                           1,400  </w:t>
      </w:r>
      <w:r>
        <w:rPr>
          <w:rFonts w:ascii="Calibri" w:hAnsi="Calibri"/>
          <w:sz w:val="20"/>
          <w:szCs w:val="20"/>
        </w:rPr>
        <w:tab/>
        <w:t xml:space="preserve">    </w:t>
      </w:r>
    </w:p>
    <w:p w14:paraId="53D2ACD9" w14:textId="77777777" w:rsidR="00F3580E" w:rsidRDefault="00F3580E" w:rsidP="00F3580E">
      <w:pPr>
        <w:pStyle w:val="Body"/>
        <w:rPr>
          <w:rFonts w:ascii="Calibri" w:eastAsia="Calibri" w:hAnsi="Calibri" w:cs="Calibri"/>
          <w:sz w:val="20"/>
          <w:szCs w:val="20"/>
        </w:rPr>
      </w:pPr>
      <w:r>
        <w:rPr>
          <w:rFonts w:ascii="Calibri" w:hAnsi="Calibri"/>
          <w:sz w:val="20"/>
          <w:szCs w:val="20"/>
        </w:rPr>
        <w:t>Student Assessment, Self-Evaluation, &amp; Weekly Report/Summary of baking operations &amp;</w:t>
      </w:r>
    </w:p>
    <w:p w14:paraId="543DE011" w14:textId="77777777" w:rsidR="00F3580E" w:rsidRDefault="00F3580E" w:rsidP="00F3580E">
      <w:pPr>
        <w:pStyle w:val="Body"/>
        <w:rPr>
          <w:rFonts w:ascii="Calibri" w:eastAsia="Calibri" w:hAnsi="Calibri" w:cs="Calibri"/>
          <w:sz w:val="20"/>
          <w:szCs w:val="20"/>
        </w:rPr>
      </w:pPr>
      <w:r>
        <w:rPr>
          <w:rFonts w:ascii="Calibri" w:hAnsi="Calibri"/>
          <w:sz w:val="20"/>
          <w:szCs w:val="20"/>
        </w:rPr>
        <w:t>discussion posting on blackboard:</w:t>
      </w:r>
    </w:p>
    <w:p w14:paraId="64C9C0D8" w14:textId="5DDA0510" w:rsidR="00F3580E" w:rsidRDefault="00F3580E" w:rsidP="00F3580E">
      <w:pPr>
        <w:pStyle w:val="Body"/>
        <w:rPr>
          <w:rFonts w:ascii="Calibri" w:eastAsia="Calibri" w:hAnsi="Calibri" w:cs="Calibri"/>
          <w:sz w:val="20"/>
          <w:szCs w:val="20"/>
        </w:rPr>
      </w:pPr>
      <w:r>
        <w:rPr>
          <w:rFonts w:ascii="Calibri" w:hAnsi="Calibri"/>
          <w:sz w:val="20"/>
          <w:szCs w:val="20"/>
          <w:lang w:val="de-DE"/>
        </w:rPr>
        <w:t xml:space="preserve">         Week </w:t>
      </w:r>
      <w:r>
        <w:rPr>
          <w:rFonts w:ascii="Calibri" w:hAnsi="Calibri"/>
          <w:b/>
          <w:bCs/>
          <w:sz w:val="20"/>
          <w:szCs w:val="20"/>
          <w:u w:val="single"/>
        </w:rPr>
        <w:t>1</w:t>
      </w:r>
      <w:r>
        <w:rPr>
          <w:rFonts w:ascii="Calibri" w:hAnsi="Calibri"/>
          <w:sz w:val="20"/>
          <w:szCs w:val="20"/>
        </w:rPr>
        <w:t xml:space="preserve"> through week </w:t>
      </w:r>
      <w:r>
        <w:rPr>
          <w:rFonts w:ascii="Calibri" w:hAnsi="Calibri"/>
          <w:b/>
          <w:bCs/>
          <w:sz w:val="20"/>
          <w:szCs w:val="20"/>
          <w:u w:val="single"/>
          <w:lang w:val="ru-RU"/>
        </w:rPr>
        <w:t xml:space="preserve">7 </w:t>
      </w:r>
      <w:r>
        <w:rPr>
          <w:rFonts w:ascii="Calibri" w:hAnsi="Calibri"/>
          <w:sz w:val="20"/>
          <w:szCs w:val="20"/>
        </w:rPr>
        <w:t>total reports (14-16 journal entries) at 100  points apiece</w:t>
      </w:r>
      <w:r>
        <w:rPr>
          <w:rFonts w:ascii="Calibri" w:hAnsi="Calibri"/>
          <w:sz w:val="20"/>
          <w:szCs w:val="20"/>
        </w:rPr>
        <w:tab/>
        <w:t>1,400</w:t>
      </w:r>
    </w:p>
    <w:p w14:paraId="2AF8020D" w14:textId="77777777" w:rsidR="00F3580E" w:rsidRDefault="00F3580E" w:rsidP="00F3580E">
      <w:pPr>
        <w:pStyle w:val="Body"/>
        <w:rPr>
          <w:rFonts w:ascii="Calibri" w:eastAsia="Calibri" w:hAnsi="Calibri" w:cs="Calibri"/>
          <w:sz w:val="20"/>
          <w:szCs w:val="20"/>
        </w:rPr>
      </w:pPr>
      <w:r>
        <w:rPr>
          <w:rFonts w:ascii="Calibri" w:hAnsi="Calibri"/>
          <w:sz w:val="20"/>
          <w:szCs w:val="20"/>
        </w:rPr>
        <w:t xml:space="preserve">                 2 per week   (variable due to Holidays and other Campus Closed Dates) </w:t>
      </w:r>
    </w:p>
    <w:p w14:paraId="07736F90" w14:textId="77777777" w:rsidR="00F3580E" w:rsidRDefault="00F3580E" w:rsidP="00F3580E">
      <w:pPr>
        <w:pStyle w:val="Body"/>
        <w:rPr>
          <w:rFonts w:ascii="Calibri" w:eastAsia="Calibri" w:hAnsi="Calibri" w:cs="Calibri"/>
          <w:sz w:val="20"/>
          <w:szCs w:val="20"/>
        </w:rPr>
      </w:pPr>
      <w:r>
        <w:rPr>
          <w:rFonts w:ascii="Calibri" w:hAnsi="Calibri"/>
          <w:sz w:val="20"/>
          <w:szCs w:val="20"/>
        </w:rPr>
        <w:t xml:space="preserve">Student final Self-Evaluation Comprehensive Learning Report Essay  due Week 8                  100                                                                                               </w:t>
      </w:r>
    </w:p>
    <w:p w14:paraId="728B9BAF" w14:textId="77777777" w:rsidR="00F3580E" w:rsidRDefault="00F3580E" w:rsidP="00F3580E">
      <w:pPr>
        <w:pStyle w:val="Body"/>
        <w:rPr>
          <w:rFonts w:ascii="Calibri" w:eastAsia="Calibri" w:hAnsi="Calibri" w:cs="Calibri"/>
          <w:sz w:val="20"/>
          <w:szCs w:val="20"/>
          <w:u w:val="single"/>
        </w:rPr>
      </w:pPr>
      <w:r>
        <w:rPr>
          <w:rFonts w:ascii="Calibri" w:hAnsi="Calibri"/>
          <w:sz w:val="20"/>
          <w:szCs w:val="20"/>
          <w:u w:val="single"/>
        </w:rPr>
        <w:t xml:space="preserve">Final Exam (proctored)   ACF CPC Practice Exam                                                                </w:t>
      </w:r>
      <w:r>
        <w:rPr>
          <w:rFonts w:ascii="Calibri" w:hAnsi="Calibri"/>
          <w:sz w:val="20"/>
          <w:szCs w:val="20"/>
          <w:u w:val="single"/>
        </w:rPr>
        <w:tab/>
        <w:t xml:space="preserve">   100</w:t>
      </w:r>
    </w:p>
    <w:p w14:paraId="70E08780" w14:textId="77777777" w:rsidR="00F3580E" w:rsidRDefault="00F3580E" w:rsidP="00F3580E">
      <w:pPr>
        <w:pStyle w:val="Body"/>
        <w:rPr>
          <w:rFonts w:ascii="Calibri" w:eastAsia="Calibri" w:hAnsi="Calibri" w:cs="Calibri"/>
          <w:sz w:val="20"/>
          <w:szCs w:val="20"/>
          <w:u w:val="single"/>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Total Points</w:t>
      </w:r>
      <w:r>
        <w:rPr>
          <w:rFonts w:ascii="Calibri" w:eastAsia="Calibri" w:hAnsi="Calibri" w:cs="Calibri"/>
          <w:sz w:val="20"/>
          <w:szCs w:val="20"/>
        </w:rPr>
        <w:tab/>
      </w:r>
      <w:r>
        <w:rPr>
          <w:rFonts w:ascii="Calibri" w:eastAsia="Calibri" w:hAnsi="Calibri" w:cs="Calibri"/>
          <w:sz w:val="20"/>
          <w:szCs w:val="20"/>
        </w:rPr>
        <w:tab/>
        <w:t xml:space="preserve"> 3000 </w:t>
      </w:r>
    </w:p>
    <w:p w14:paraId="3D5CFD70" w14:textId="77777777" w:rsidR="00F3580E" w:rsidRDefault="00F3580E" w:rsidP="00233C0A">
      <w:pPr>
        <w:rPr>
          <w:b/>
          <w:bCs/>
        </w:rPr>
      </w:pPr>
    </w:p>
    <w:p w14:paraId="7F243237" w14:textId="77777777" w:rsidR="00F3580E" w:rsidRPr="00F138C7" w:rsidRDefault="00F3580E" w:rsidP="00F3580E">
      <w:pPr>
        <w:pStyle w:val="Body"/>
        <w:rPr>
          <w:rFonts w:ascii="Calibri" w:eastAsia="Calibri" w:hAnsi="Calibri" w:cs="Calibri"/>
          <w:b/>
          <w:bCs/>
          <w:color w:val="A20000"/>
          <w:u w:color="FF0000"/>
        </w:rPr>
      </w:pPr>
      <w:r w:rsidRPr="00F138C7">
        <w:rPr>
          <w:rFonts w:ascii="Calibri" w:hAnsi="Calibri"/>
          <w:b/>
          <w:bCs/>
          <w:color w:val="A20000"/>
          <w:sz w:val="20"/>
          <w:szCs w:val="20"/>
          <w:u w:color="FF0000"/>
        </w:rPr>
        <w:t>Total points and class schedule are subject to change based on class a/o operational needs or requirements.</w:t>
      </w:r>
    </w:p>
    <w:p w14:paraId="2AA7687C" w14:textId="77777777" w:rsidR="00F3580E" w:rsidRDefault="00F3580E" w:rsidP="00F3580E">
      <w:pPr>
        <w:tabs>
          <w:tab w:val="left" w:pos="540"/>
        </w:tabs>
        <w:rPr>
          <w:rFonts w:asciiTheme="minorHAnsi" w:hAnsiTheme="minorHAnsi" w:cstheme="minorHAnsi"/>
          <w:bCs/>
          <w:sz w:val="20"/>
          <w:szCs w:val="20"/>
        </w:rPr>
      </w:pPr>
    </w:p>
    <w:p w14:paraId="31AE8E62" w14:textId="463C6F64" w:rsidR="006462E0" w:rsidRDefault="00D91EA6" w:rsidP="00233C0A">
      <w:pPr>
        <w:rPr>
          <w:b/>
          <w:bCs/>
        </w:rPr>
      </w:pPr>
      <w:r w:rsidRPr="00104EE2">
        <w:rPr>
          <w:b/>
          <w:bCs/>
        </w:rPr>
        <w:t>GRADING SCALE</w:t>
      </w:r>
    </w:p>
    <w:p w14:paraId="53DC7FBA" w14:textId="50107BDC" w:rsidR="003C2C99" w:rsidRPr="00015BB3" w:rsidRDefault="00F3580E" w:rsidP="003C2C99">
      <w:pPr>
        <w:rPr>
          <w:rFonts w:asciiTheme="minorHAnsi" w:hAnsiTheme="minorHAnsi" w:cstheme="minorHAnsi"/>
          <w:sz w:val="20"/>
          <w:szCs w:val="20"/>
        </w:rPr>
      </w:pPr>
      <w:r>
        <w:rPr>
          <w:rFonts w:asciiTheme="minorHAnsi" w:hAnsiTheme="minorHAnsi" w:cstheme="minorHAnsi"/>
          <w:sz w:val="20"/>
          <w:szCs w:val="20"/>
        </w:rPr>
        <w:t>3000 - 2690</w:t>
      </w:r>
      <w:r w:rsidR="003C2C99" w:rsidRPr="00015BB3">
        <w:rPr>
          <w:rFonts w:asciiTheme="minorHAnsi" w:hAnsiTheme="minorHAnsi" w:cstheme="minorHAnsi"/>
          <w:sz w:val="20"/>
          <w:szCs w:val="20"/>
        </w:rPr>
        <w:tab/>
      </w:r>
      <w:r>
        <w:rPr>
          <w:rFonts w:asciiTheme="minorHAnsi" w:hAnsiTheme="minorHAnsi" w:cstheme="minorHAnsi"/>
          <w:sz w:val="20"/>
          <w:szCs w:val="20"/>
        </w:rPr>
        <w:t xml:space="preserve">= </w:t>
      </w:r>
      <w:r w:rsidR="003C2C99" w:rsidRPr="00015BB3">
        <w:rPr>
          <w:rFonts w:asciiTheme="minorHAnsi" w:hAnsiTheme="minorHAnsi" w:cstheme="minorHAnsi"/>
          <w:sz w:val="20"/>
          <w:szCs w:val="20"/>
        </w:rPr>
        <w:t>A</w:t>
      </w:r>
    </w:p>
    <w:p w14:paraId="4D1CF715" w14:textId="16C7F12B" w:rsidR="003C2C99" w:rsidRPr="00015BB3" w:rsidRDefault="00F3580E" w:rsidP="003C2C99">
      <w:pPr>
        <w:rPr>
          <w:rFonts w:asciiTheme="minorHAnsi" w:hAnsiTheme="minorHAnsi" w:cstheme="minorHAnsi"/>
          <w:sz w:val="20"/>
          <w:szCs w:val="20"/>
        </w:rPr>
      </w:pPr>
      <w:r>
        <w:rPr>
          <w:rFonts w:asciiTheme="minorHAnsi" w:hAnsiTheme="minorHAnsi" w:cstheme="minorHAnsi"/>
          <w:sz w:val="20"/>
          <w:szCs w:val="20"/>
        </w:rPr>
        <w:t>2689 - 2380</w:t>
      </w:r>
      <w:r w:rsidR="003C2C99" w:rsidRPr="00015BB3">
        <w:rPr>
          <w:rFonts w:asciiTheme="minorHAnsi" w:hAnsiTheme="minorHAnsi" w:cstheme="minorHAnsi"/>
          <w:sz w:val="20"/>
          <w:szCs w:val="20"/>
        </w:rPr>
        <w:tab/>
      </w:r>
      <w:r>
        <w:rPr>
          <w:rFonts w:asciiTheme="minorHAnsi" w:hAnsiTheme="minorHAnsi" w:cstheme="minorHAnsi"/>
          <w:sz w:val="20"/>
          <w:szCs w:val="20"/>
        </w:rPr>
        <w:t xml:space="preserve">= </w:t>
      </w:r>
      <w:r w:rsidR="003C2C99" w:rsidRPr="00015BB3">
        <w:rPr>
          <w:rFonts w:asciiTheme="minorHAnsi" w:hAnsiTheme="minorHAnsi" w:cstheme="minorHAnsi"/>
          <w:sz w:val="20"/>
          <w:szCs w:val="20"/>
        </w:rPr>
        <w:t>B</w:t>
      </w:r>
    </w:p>
    <w:p w14:paraId="6B3FCBC6" w14:textId="170A7F27" w:rsidR="003C2C99" w:rsidRPr="00015BB3" w:rsidRDefault="00F3580E" w:rsidP="003C2C99">
      <w:pPr>
        <w:rPr>
          <w:rFonts w:asciiTheme="minorHAnsi" w:hAnsiTheme="minorHAnsi" w:cstheme="minorHAnsi"/>
          <w:sz w:val="20"/>
          <w:szCs w:val="20"/>
        </w:rPr>
      </w:pPr>
      <w:r>
        <w:rPr>
          <w:rFonts w:asciiTheme="minorHAnsi" w:hAnsiTheme="minorHAnsi" w:cstheme="minorHAnsi"/>
          <w:sz w:val="20"/>
          <w:szCs w:val="20"/>
        </w:rPr>
        <w:t>2379 – 2100</w:t>
      </w:r>
      <w:r w:rsidR="003C2C99" w:rsidRPr="00015BB3">
        <w:rPr>
          <w:rFonts w:asciiTheme="minorHAnsi" w:hAnsiTheme="minorHAnsi" w:cstheme="minorHAnsi"/>
          <w:sz w:val="20"/>
          <w:szCs w:val="20"/>
        </w:rPr>
        <w:tab/>
      </w:r>
      <w:r>
        <w:rPr>
          <w:rFonts w:asciiTheme="minorHAnsi" w:hAnsiTheme="minorHAnsi" w:cstheme="minorHAnsi"/>
          <w:sz w:val="20"/>
          <w:szCs w:val="20"/>
        </w:rPr>
        <w:t xml:space="preserve">= </w:t>
      </w:r>
      <w:r w:rsidR="003C2C99" w:rsidRPr="00015BB3">
        <w:rPr>
          <w:rFonts w:asciiTheme="minorHAnsi" w:hAnsiTheme="minorHAnsi" w:cstheme="minorHAnsi"/>
          <w:sz w:val="20"/>
          <w:szCs w:val="20"/>
        </w:rPr>
        <w:t>C</w:t>
      </w:r>
    </w:p>
    <w:p w14:paraId="09796165" w14:textId="4D339732" w:rsidR="003C2C99" w:rsidRPr="00015BB3" w:rsidRDefault="00F3580E" w:rsidP="003C2C99">
      <w:pPr>
        <w:rPr>
          <w:rFonts w:asciiTheme="minorHAnsi" w:hAnsiTheme="minorHAnsi" w:cstheme="minorHAnsi"/>
          <w:sz w:val="20"/>
          <w:szCs w:val="20"/>
        </w:rPr>
      </w:pPr>
      <w:r>
        <w:rPr>
          <w:rFonts w:asciiTheme="minorHAnsi" w:hAnsiTheme="minorHAnsi" w:cstheme="minorHAnsi"/>
          <w:sz w:val="20"/>
          <w:szCs w:val="20"/>
        </w:rPr>
        <w:t xml:space="preserve">Below 2100 </w:t>
      </w:r>
      <w:r w:rsidR="003C2C99" w:rsidRPr="00015BB3">
        <w:rPr>
          <w:rFonts w:asciiTheme="minorHAnsi" w:hAnsiTheme="minorHAnsi" w:cstheme="minorHAnsi"/>
          <w:sz w:val="20"/>
          <w:szCs w:val="20"/>
        </w:rPr>
        <w:tab/>
      </w:r>
      <w:r>
        <w:rPr>
          <w:rFonts w:asciiTheme="minorHAnsi" w:hAnsiTheme="minorHAnsi" w:cstheme="minorHAnsi"/>
          <w:sz w:val="20"/>
          <w:szCs w:val="20"/>
        </w:rPr>
        <w:t>= E failing grade</w:t>
      </w:r>
    </w:p>
    <w:p w14:paraId="109A19EA" w14:textId="77777777" w:rsidR="003C2C99" w:rsidRPr="00015BB3" w:rsidRDefault="003C2C99" w:rsidP="003C2C99">
      <w:pPr>
        <w:tabs>
          <w:tab w:val="left" w:pos="540"/>
        </w:tabs>
        <w:rPr>
          <w:rFonts w:asciiTheme="minorHAnsi" w:hAnsiTheme="minorHAnsi" w:cstheme="minorHAnsi"/>
          <w:bCs/>
          <w:sz w:val="20"/>
          <w:szCs w:val="20"/>
        </w:rPr>
      </w:pPr>
      <w:r w:rsidRPr="00015BB3">
        <w:rPr>
          <w:rFonts w:asciiTheme="minorHAnsi" w:hAnsiTheme="minorHAnsi" w:cstheme="minorHAnsi"/>
          <w:bCs/>
          <w:sz w:val="20"/>
          <w:szCs w:val="20"/>
        </w:rPr>
        <w:t>Less than 60 = E for failing grade or EN* for failing grade due to non-attendance</w:t>
      </w:r>
    </w:p>
    <w:p w14:paraId="02E0DEA8" w14:textId="77777777" w:rsidR="003C2C99" w:rsidRPr="00015BB3" w:rsidRDefault="003C2C99" w:rsidP="003C2C99">
      <w:pPr>
        <w:tabs>
          <w:tab w:val="left" w:pos="540"/>
        </w:tabs>
        <w:rPr>
          <w:rFonts w:asciiTheme="minorHAnsi" w:hAnsiTheme="minorHAnsi" w:cstheme="minorHAnsi"/>
          <w:bCs/>
          <w:sz w:val="20"/>
          <w:szCs w:val="20"/>
        </w:rPr>
      </w:pPr>
    </w:p>
    <w:p w14:paraId="07CA92CD" w14:textId="77777777" w:rsidR="003C2C99" w:rsidRDefault="003C2C99" w:rsidP="003C2C99">
      <w:pPr>
        <w:tabs>
          <w:tab w:val="left" w:pos="540"/>
        </w:tabs>
        <w:rPr>
          <w:rFonts w:asciiTheme="minorHAnsi" w:hAnsiTheme="minorHAnsi" w:cstheme="minorHAnsi"/>
          <w:bCs/>
          <w:sz w:val="20"/>
          <w:szCs w:val="20"/>
        </w:rPr>
      </w:pPr>
      <w:r w:rsidRPr="00015BB3">
        <w:rPr>
          <w:rFonts w:asciiTheme="minorHAnsi" w:hAnsiTheme="minorHAnsi" w:cstheme="minorHAnsi"/>
          <w:bCs/>
          <w:sz w:val="20"/>
          <w:szCs w:val="20"/>
        </w:rPr>
        <w:t>*An E represents a failing grade and that a significant portion of the coursework was attempted by the student. An EN represents a failing grade and that a significant portion of the coursework was NOT attempted by the student.</w:t>
      </w:r>
    </w:p>
    <w:p w14:paraId="31AE8E66" w14:textId="106751C5" w:rsidR="006462E0" w:rsidRDefault="00D91EA6" w:rsidP="00233C0A">
      <w:pPr>
        <w:rPr>
          <w:b/>
          <w:bCs/>
        </w:rPr>
      </w:pPr>
      <w:r w:rsidRPr="00104EE2">
        <w:rPr>
          <w:b/>
          <w:bCs/>
        </w:rPr>
        <w:t>SPECIAL COURSE REQUIREMENTS</w:t>
      </w:r>
    </w:p>
    <w:p w14:paraId="092202A4" w14:textId="77777777" w:rsidR="00F3580E" w:rsidRPr="00F3580E" w:rsidRDefault="00F3580E" w:rsidP="00F3580E">
      <w:pPr>
        <w:pStyle w:val="Body"/>
        <w:jc w:val="both"/>
        <w:rPr>
          <w:rFonts w:asciiTheme="minorHAnsi" w:eastAsia="Calibri" w:hAnsiTheme="minorHAnsi" w:cstheme="minorHAnsi"/>
          <w:b/>
          <w:bCs/>
          <w:sz w:val="22"/>
          <w:szCs w:val="22"/>
        </w:rPr>
      </w:pPr>
      <w:r w:rsidRPr="00F3580E">
        <w:rPr>
          <w:rFonts w:asciiTheme="minorHAnsi" w:hAnsiTheme="minorHAnsi" w:cstheme="minorHAnsi"/>
          <w:b/>
          <w:bCs/>
          <w:sz w:val="22"/>
          <w:szCs w:val="22"/>
        </w:rPr>
        <w:t>Please be aware that:</w:t>
      </w:r>
    </w:p>
    <w:p w14:paraId="78CC0BD7" w14:textId="77777777" w:rsidR="00F3580E" w:rsidRPr="00F3580E" w:rsidRDefault="00F3580E" w:rsidP="00F3580E">
      <w:pPr>
        <w:pStyle w:val="Body"/>
        <w:jc w:val="both"/>
        <w:rPr>
          <w:rFonts w:asciiTheme="minorHAnsi" w:eastAsia="Calibri" w:hAnsiTheme="minorHAnsi" w:cstheme="minorHAnsi"/>
          <w:sz w:val="22"/>
          <w:szCs w:val="22"/>
        </w:rPr>
      </w:pPr>
      <w:r w:rsidRPr="00F138C7">
        <w:rPr>
          <w:rFonts w:asciiTheme="minorHAnsi" w:hAnsiTheme="minorHAnsi" w:cstheme="minorHAnsi"/>
          <w:b/>
          <w:bCs/>
          <w:color w:val="A20000"/>
          <w:sz w:val="22"/>
          <w:szCs w:val="22"/>
          <w:u w:color="FF0000"/>
        </w:rPr>
        <w:lastRenderedPageBreak/>
        <w:t>This course is part of FOCUS--a student success tool (powered by Starfish®) at Columbus State.</w:t>
      </w:r>
      <w:r w:rsidRPr="00F3580E">
        <w:rPr>
          <w:rFonts w:asciiTheme="minorHAnsi" w:hAnsiTheme="minorHAnsi" w:cstheme="minorHAnsi"/>
          <w:sz w:val="22"/>
          <w:szCs w:val="22"/>
        </w:rPr>
        <w:t xml:space="preserve">  Throughout this term, you may receive emails from </w:t>
      </w:r>
      <w:hyperlink r:id="rId13" w:history="1">
        <w:r w:rsidRPr="00F3580E">
          <w:rPr>
            <w:rStyle w:val="Hyperlink2"/>
            <w:rFonts w:asciiTheme="minorHAnsi" w:hAnsiTheme="minorHAnsi" w:cstheme="minorHAnsi"/>
            <w:sz w:val="22"/>
            <w:szCs w:val="22"/>
          </w:rPr>
          <w:t>FOCUS@cscc.edu</w:t>
        </w:r>
      </w:hyperlink>
      <w:r w:rsidRPr="00F3580E">
        <w:rPr>
          <w:rFonts w:asciiTheme="minorHAnsi" w:hAnsiTheme="minorHAnsi" w:cstheme="minorHAnsi"/>
          <w:sz w:val="22"/>
          <w:szCs w:val="22"/>
        </w:rPr>
        <w:t xml:space="preserve"> regarding your grade or performance in the class.  The emails and recommended actions are designed to help you be successful.  </w:t>
      </w:r>
    </w:p>
    <w:p w14:paraId="46EF3523" w14:textId="77777777" w:rsidR="00F3580E" w:rsidRPr="00F3580E" w:rsidRDefault="00F3580E" w:rsidP="00F3580E">
      <w:pPr>
        <w:pStyle w:val="Body"/>
        <w:jc w:val="both"/>
        <w:rPr>
          <w:rFonts w:asciiTheme="minorHAnsi" w:eastAsia="Calibri" w:hAnsiTheme="minorHAnsi" w:cstheme="minorHAnsi"/>
          <w:sz w:val="22"/>
          <w:szCs w:val="22"/>
        </w:rPr>
      </w:pPr>
    </w:p>
    <w:p w14:paraId="61D64745" w14:textId="77777777" w:rsidR="00F3580E" w:rsidRPr="00F3580E" w:rsidRDefault="00F3580E" w:rsidP="00F3580E">
      <w:pPr>
        <w:pStyle w:val="Body"/>
        <w:jc w:val="both"/>
        <w:rPr>
          <w:rFonts w:asciiTheme="minorHAnsi" w:eastAsia="Calibri" w:hAnsiTheme="minorHAnsi" w:cstheme="minorHAnsi"/>
          <w:sz w:val="22"/>
          <w:szCs w:val="22"/>
        </w:rPr>
      </w:pPr>
      <w:r w:rsidRPr="00F3580E">
        <w:rPr>
          <w:rFonts w:asciiTheme="minorHAnsi" w:hAnsiTheme="minorHAnsi" w:cstheme="minorHAnsi"/>
          <w:sz w:val="22"/>
          <w:szCs w:val="22"/>
        </w:rPr>
        <w:t>In addition, your instructor may request a meeting with you, or request that you visit other Columbus State services, including tutoring, the learning center, student services, or the retention specialist.  You may also be contacted directly by one of these services, or an advisor, as a result of the notifications.</w:t>
      </w:r>
    </w:p>
    <w:p w14:paraId="74790DCF" w14:textId="77777777" w:rsidR="00F3580E" w:rsidRPr="00F3580E" w:rsidRDefault="00F3580E" w:rsidP="00F3580E">
      <w:pPr>
        <w:pStyle w:val="Body"/>
        <w:jc w:val="both"/>
        <w:rPr>
          <w:rFonts w:asciiTheme="minorHAnsi" w:eastAsia="Calibri" w:hAnsiTheme="minorHAnsi" w:cstheme="minorHAnsi"/>
          <w:sz w:val="22"/>
          <w:szCs w:val="22"/>
        </w:rPr>
      </w:pPr>
    </w:p>
    <w:p w14:paraId="6313C60B" w14:textId="77777777" w:rsidR="00F3580E" w:rsidRPr="00F3580E" w:rsidRDefault="00F3580E" w:rsidP="00F3580E">
      <w:pPr>
        <w:pStyle w:val="Body"/>
        <w:jc w:val="both"/>
        <w:rPr>
          <w:rFonts w:asciiTheme="minorHAnsi" w:eastAsia="Calibri" w:hAnsiTheme="minorHAnsi" w:cstheme="minorHAnsi"/>
          <w:sz w:val="22"/>
          <w:szCs w:val="22"/>
        </w:rPr>
      </w:pPr>
      <w:r w:rsidRPr="00F3580E">
        <w:rPr>
          <w:rFonts w:asciiTheme="minorHAnsi" w:hAnsiTheme="minorHAnsi" w:cstheme="minorHAnsi"/>
          <w:sz w:val="22"/>
          <w:szCs w:val="22"/>
        </w:rPr>
        <w:t>While you do not need to login to the FOCUS system to receive the notifications, you may do so to change how you receive the messages, or to view contact information in your student profile.  To log in to FOCUS, you should login to Blackboard and click on the FOCUS link (left hand-side under Tools).  If you have any questions, please contact your instructor.</w:t>
      </w:r>
    </w:p>
    <w:p w14:paraId="31AE8E68" w14:textId="77777777" w:rsidR="006462E0" w:rsidRPr="00F3580E" w:rsidRDefault="006462E0" w:rsidP="00233C0A">
      <w:pPr>
        <w:rPr>
          <w:rFonts w:asciiTheme="minorHAnsi" w:hAnsiTheme="minorHAnsi" w:cstheme="minorHAnsi"/>
        </w:rPr>
      </w:pPr>
    </w:p>
    <w:p w14:paraId="31AE8E6B" w14:textId="77777777" w:rsidR="006462E0" w:rsidRDefault="00D91EA6" w:rsidP="00233C0A">
      <w:pPr>
        <w:rPr>
          <w:b/>
          <w:bCs/>
        </w:rPr>
      </w:pPr>
      <w:r w:rsidRPr="00104EE2">
        <w:rPr>
          <w:b/>
          <w:bCs/>
        </w:rPr>
        <w:t>ATTENDANCE POLICY</w:t>
      </w:r>
    </w:p>
    <w:p w14:paraId="4EB0488B" w14:textId="77777777" w:rsidR="000110A5" w:rsidRPr="000110A5" w:rsidRDefault="000110A5" w:rsidP="000110A5">
      <w:pPr>
        <w:pStyle w:val="Body"/>
        <w:rPr>
          <w:rFonts w:ascii="Calibri" w:eastAsia="Calibri" w:hAnsi="Calibri" w:cs="Calibri"/>
          <w:sz w:val="22"/>
          <w:szCs w:val="22"/>
        </w:rPr>
      </w:pPr>
      <w:r w:rsidRPr="000110A5">
        <w:rPr>
          <w:rFonts w:ascii="Calibri" w:hAnsi="Calibri"/>
          <w:sz w:val="22"/>
          <w:szCs w:val="22"/>
        </w:rPr>
        <w:t>Students are expected to attend all sessions and submit all assignments as evidence of participation, as instructed.</w:t>
      </w:r>
    </w:p>
    <w:p w14:paraId="5BDBE971" w14:textId="77777777" w:rsidR="000110A5" w:rsidRPr="000110A5" w:rsidRDefault="000110A5" w:rsidP="000110A5">
      <w:pPr>
        <w:pStyle w:val="Body"/>
        <w:rPr>
          <w:rFonts w:ascii="Calibri" w:eastAsia="Calibri" w:hAnsi="Calibri" w:cs="Calibri"/>
          <w:sz w:val="22"/>
          <w:szCs w:val="22"/>
        </w:rPr>
      </w:pPr>
      <w:r w:rsidRPr="000110A5">
        <w:rPr>
          <w:rFonts w:ascii="Calibri" w:hAnsi="Calibri"/>
          <w:sz w:val="22"/>
          <w:szCs w:val="22"/>
        </w:rPr>
        <w:t>  </w:t>
      </w:r>
    </w:p>
    <w:p w14:paraId="1E9771F0" w14:textId="77777777" w:rsidR="000110A5" w:rsidRPr="000110A5" w:rsidRDefault="000110A5" w:rsidP="000110A5">
      <w:pPr>
        <w:pStyle w:val="Body"/>
        <w:rPr>
          <w:rFonts w:ascii="Calibri" w:eastAsia="Calibri" w:hAnsi="Calibri" w:cs="Calibri"/>
          <w:sz w:val="22"/>
          <w:szCs w:val="22"/>
        </w:rPr>
      </w:pPr>
      <w:r w:rsidRPr="000110A5">
        <w:rPr>
          <w:rFonts w:ascii="Calibri" w:hAnsi="Calibri"/>
          <w:sz w:val="22"/>
          <w:szCs w:val="22"/>
        </w:rPr>
        <w:t>Failure to officially withdraw from a course will result in a failing grade recorded on your transcript.  Schedule Adjustment Forms are available in the Hospitality Department Office, Counseling Center (UN 048) or the Registration Office. </w:t>
      </w:r>
    </w:p>
    <w:p w14:paraId="08BCEC30" w14:textId="7BFC8242" w:rsidR="003C2C99" w:rsidRPr="000110A5" w:rsidRDefault="003C2C99" w:rsidP="003C2C99">
      <w:pPr>
        <w:rPr>
          <w:rFonts w:asciiTheme="minorHAnsi" w:hAnsiTheme="minorHAnsi" w:cstheme="minorHAnsi"/>
        </w:rPr>
      </w:pPr>
      <w:r w:rsidRPr="000110A5">
        <w:rPr>
          <w:rFonts w:asciiTheme="minorHAnsi" w:hAnsiTheme="minorHAnsi" w:cstheme="minorHAnsi"/>
        </w:rPr>
        <w:t xml:space="preserve">  </w:t>
      </w: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4">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238B3FD5" w:rsidR="006462E0" w:rsidRPr="00104EE2" w:rsidRDefault="00D91EA6" w:rsidP="00233C0A">
      <w:pPr>
        <w:rPr>
          <w:b/>
          <w:bCs/>
        </w:rPr>
      </w:pPr>
      <w:r w:rsidRPr="00104EE2">
        <w:rPr>
          <w:b/>
          <w:bCs/>
        </w:rPr>
        <w:t xml:space="preserve">WEATHER RELATED DEPARTMENT SPECIFIC POLICY </w:t>
      </w:r>
      <w:r w:rsidRPr="00F138C7">
        <w:rPr>
          <w:b/>
          <w:bCs/>
          <w:color w:val="A20000"/>
        </w:rPr>
        <w:t>(If necessary)</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4124DCA4" w14:textId="069FD631" w:rsidR="00C046A0" w:rsidRPr="00F138C7" w:rsidRDefault="00D91EA6" w:rsidP="003C6959">
      <w:pPr>
        <w:rPr>
          <w:rFonts w:asciiTheme="minorHAnsi" w:hAnsiTheme="minorHAnsi" w:cstheme="minorHAnsi"/>
          <w:b/>
          <w:color w:val="A20000"/>
        </w:rPr>
      </w:pPr>
      <w:r w:rsidRPr="00A86695">
        <w:rPr>
          <w:b/>
          <w:bCs/>
        </w:rPr>
        <w:t xml:space="preserve">UNITS OF INSTRUCTION </w:t>
      </w:r>
    </w:p>
    <w:p w14:paraId="2602857E" w14:textId="77777777" w:rsidR="000110A5" w:rsidRPr="00F138C7" w:rsidRDefault="000110A5" w:rsidP="00C046A0">
      <w:pPr>
        <w:spacing w:before="31"/>
        <w:ind w:right="312"/>
        <w:rPr>
          <w:rFonts w:asciiTheme="minorHAnsi" w:hAnsiTheme="minorHAnsi" w:cstheme="minorHAnsi"/>
          <w:b/>
          <w:color w:val="A20000"/>
        </w:rPr>
      </w:pPr>
    </w:p>
    <w:p w14:paraId="31AE8E76" w14:textId="15C78C31" w:rsidR="006462E0" w:rsidRDefault="00D91EA6" w:rsidP="00C046A0">
      <w:pPr>
        <w:spacing w:before="31"/>
        <w:ind w:right="312"/>
        <w:rPr>
          <w:rFonts w:asciiTheme="minorHAnsi" w:hAnsiTheme="minorHAnsi" w:cstheme="minorHAnsi"/>
        </w:rPr>
      </w:pPr>
      <w:r w:rsidRPr="00F138C7">
        <w:rPr>
          <w:rFonts w:asciiTheme="minorHAnsi" w:hAnsiTheme="minorHAnsi" w:cstheme="minorHAnsi"/>
          <w:b/>
          <w:color w:val="A20000"/>
        </w:rPr>
        <w:t>(</w:t>
      </w:r>
      <w:r w:rsidRPr="00F138C7">
        <w:rPr>
          <w:rFonts w:asciiTheme="minorHAnsi" w:hAnsiTheme="minorHAnsi" w:cstheme="minorHAnsi"/>
          <w:b/>
          <w:i/>
          <w:color w:val="A20000"/>
        </w:rPr>
        <w:t>Sample</w:t>
      </w:r>
      <w:r w:rsidRPr="00F138C7">
        <w:rPr>
          <w:rFonts w:asciiTheme="minorHAnsi" w:hAnsiTheme="minorHAnsi" w:cstheme="minorHAnsi"/>
          <w:b/>
          <w:i/>
          <w:color w:val="A20000"/>
          <w:spacing w:val="-4"/>
        </w:rPr>
        <w:t xml:space="preserve"> </w:t>
      </w:r>
      <w:r w:rsidRPr="00F138C7">
        <w:rPr>
          <w:rFonts w:asciiTheme="minorHAnsi" w:hAnsiTheme="minorHAnsi" w:cstheme="minorHAnsi"/>
          <w:b/>
          <w:i/>
          <w:color w:val="A20000"/>
        </w:rPr>
        <w:t>A</w:t>
      </w:r>
      <w:r w:rsidRPr="00F138C7">
        <w:rPr>
          <w:rFonts w:asciiTheme="minorHAnsi" w:hAnsiTheme="minorHAnsi" w:cstheme="minorHAnsi"/>
          <w:b/>
          <w:color w:val="A20000"/>
        </w:rPr>
        <w:t>)</w:t>
      </w:r>
      <w:r w:rsidRPr="00F138C7">
        <w:rPr>
          <w:rFonts w:asciiTheme="minorHAnsi" w:hAnsiTheme="minorHAnsi" w:cstheme="minorHAnsi"/>
          <w:b/>
          <w:color w:val="A20000"/>
          <w:spacing w:val="-2"/>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2"/>
        </w:rPr>
        <w:t xml:space="preserve"> </w:t>
      </w:r>
      <w:r w:rsidRPr="00C046A0">
        <w:rPr>
          <w:rFonts w:asciiTheme="minorHAnsi" w:hAnsiTheme="minorHAnsi" w:cstheme="minorHAnsi"/>
          <w:b/>
          <w:i/>
        </w:rPr>
        <w:t>provide</w:t>
      </w:r>
      <w:r w:rsidRPr="00C046A0">
        <w:rPr>
          <w:rFonts w:asciiTheme="minorHAnsi" w:hAnsiTheme="minorHAnsi" w:cstheme="minorHAnsi"/>
          <w:b/>
          <w:i/>
          <w:spacing w:val="-2"/>
        </w:rPr>
        <w:t xml:space="preserve"> </w:t>
      </w:r>
      <w:r w:rsidRPr="00C046A0">
        <w:rPr>
          <w:rFonts w:asciiTheme="minorHAnsi" w:hAnsiTheme="minorHAnsi" w:cstheme="minorHAnsi"/>
          <w:b/>
          <w:i/>
        </w:rPr>
        <w:t>a</w:t>
      </w:r>
      <w:r w:rsidRPr="00C046A0">
        <w:rPr>
          <w:rFonts w:asciiTheme="minorHAnsi" w:hAnsiTheme="minorHAnsi" w:cstheme="minorHAnsi"/>
          <w:b/>
          <w:i/>
          <w:spacing w:val="-3"/>
        </w:rPr>
        <w:t xml:space="preserve"> </w:t>
      </w:r>
      <w:r w:rsidRPr="00C046A0">
        <w:rPr>
          <w:rFonts w:asciiTheme="minorHAnsi" w:hAnsiTheme="minorHAnsi" w:cstheme="minorHAnsi"/>
          <w:b/>
          <w:i/>
        </w:rPr>
        <w:t>weekly</w:t>
      </w:r>
      <w:r w:rsidRPr="00C046A0">
        <w:rPr>
          <w:rFonts w:asciiTheme="minorHAnsi" w:hAnsiTheme="minorHAnsi" w:cstheme="minorHAnsi"/>
          <w:b/>
          <w:i/>
          <w:spacing w:val="-4"/>
        </w:rPr>
        <w:t xml:space="preserve"> </w:t>
      </w:r>
      <w:r w:rsidRPr="00C046A0">
        <w:rPr>
          <w:rFonts w:asciiTheme="minorHAnsi" w:hAnsiTheme="minorHAnsi" w:cstheme="minorHAnsi"/>
          <w:b/>
          <w:i/>
        </w:rPr>
        <w:t>course</w:t>
      </w:r>
      <w:r w:rsidRPr="00C046A0">
        <w:rPr>
          <w:rFonts w:asciiTheme="minorHAnsi" w:hAnsiTheme="minorHAnsi" w:cstheme="minorHAnsi"/>
          <w:b/>
          <w:i/>
          <w:spacing w:val="-2"/>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3"/>
        </w:rPr>
        <w:t xml:space="preserve"> </w:t>
      </w:r>
      <w:r w:rsidRPr="00C046A0">
        <w:rPr>
          <w:rFonts w:asciiTheme="minorHAnsi" w:hAnsiTheme="minorHAnsi" w:cstheme="minorHAnsi"/>
          <w:b/>
          <w:i/>
        </w:rPr>
        <w:t>the</w:t>
      </w:r>
      <w:r w:rsidRPr="00C046A0">
        <w:rPr>
          <w:rFonts w:asciiTheme="minorHAnsi" w:hAnsiTheme="minorHAnsi" w:cstheme="minorHAnsi"/>
          <w:b/>
          <w:i/>
          <w:spacing w:val="-2"/>
        </w:rPr>
        <w:t xml:space="preserve"> </w:t>
      </w:r>
      <w:r w:rsidRPr="00C046A0">
        <w:rPr>
          <w:rFonts w:asciiTheme="minorHAnsi" w:hAnsiTheme="minorHAnsi" w:cstheme="minorHAnsi"/>
          <w:b/>
          <w:i/>
        </w:rPr>
        <w:t>units</w:t>
      </w:r>
      <w:r w:rsidRPr="00C046A0">
        <w:rPr>
          <w:rFonts w:asciiTheme="minorHAnsi" w:hAnsiTheme="minorHAnsi" w:cstheme="minorHAnsi"/>
          <w:b/>
          <w:i/>
          <w:spacing w:val="-5"/>
        </w:rPr>
        <w:t xml:space="preserve"> </w:t>
      </w:r>
      <w:r w:rsidRPr="00C046A0">
        <w:rPr>
          <w:rFonts w:asciiTheme="minorHAnsi" w:hAnsiTheme="minorHAnsi" w:cstheme="minorHAnsi"/>
          <w:b/>
          <w:i/>
        </w:rPr>
        <w:t>of</w:t>
      </w:r>
      <w:r w:rsidRPr="00C046A0">
        <w:rPr>
          <w:rFonts w:asciiTheme="minorHAnsi" w:hAnsiTheme="minorHAnsi" w:cstheme="minorHAnsi"/>
          <w:b/>
          <w:i/>
          <w:spacing w:val="-3"/>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02B9C4AE" w14:textId="77777777" w:rsidR="000110A5" w:rsidRDefault="000110A5" w:rsidP="00C046A0">
      <w:pPr>
        <w:spacing w:before="31"/>
        <w:ind w:right="312"/>
        <w:rPr>
          <w:rFonts w:asciiTheme="minorHAnsi" w:hAnsiTheme="minorHAnsi" w:cstheme="minorHAnsi"/>
        </w:rPr>
      </w:pPr>
    </w:p>
    <w:p w14:paraId="3FF37AD1" w14:textId="77777777" w:rsidR="000110A5" w:rsidRDefault="000110A5" w:rsidP="00C046A0">
      <w:pPr>
        <w:spacing w:before="31"/>
        <w:ind w:right="312"/>
        <w:rPr>
          <w:rFonts w:asciiTheme="minorHAnsi" w:hAnsiTheme="minorHAnsi" w:cstheme="minorHAnsi"/>
        </w:rPr>
      </w:pPr>
    </w:p>
    <w:p w14:paraId="07756720" w14:textId="77777777" w:rsidR="000110A5" w:rsidRDefault="000110A5" w:rsidP="00C046A0">
      <w:pPr>
        <w:spacing w:before="31"/>
        <w:ind w:right="312"/>
        <w:rPr>
          <w:rFonts w:asciiTheme="minorHAnsi" w:hAnsiTheme="minorHAnsi" w:cstheme="minorHAnsi"/>
        </w:rPr>
      </w:pPr>
    </w:p>
    <w:p w14:paraId="6CE01DB3" w14:textId="77777777" w:rsidR="000110A5" w:rsidRDefault="000110A5" w:rsidP="00C046A0">
      <w:pPr>
        <w:spacing w:before="31"/>
        <w:ind w:right="312"/>
        <w:rPr>
          <w:rFonts w:asciiTheme="minorHAnsi" w:hAnsiTheme="minorHAnsi" w:cstheme="minorHAnsi"/>
        </w:rPr>
      </w:pPr>
    </w:p>
    <w:p w14:paraId="71BB892B" w14:textId="77777777" w:rsidR="000110A5" w:rsidRDefault="000110A5" w:rsidP="00C046A0">
      <w:pPr>
        <w:spacing w:before="31"/>
        <w:ind w:right="312"/>
        <w:rPr>
          <w:rFonts w:asciiTheme="minorHAnsi" w:hAnsiTheme="minorHAnsi" w:cstheme="minorHAnsi"/>
        </w:rPr>
      </w:pPr>
    </w:p>
    <w:p w14:paraId="47B17914" w14:textId="77777777" w:rsidR="000110A5" w:rsidRDefault="000110A5" w:rsidP="00C046A0">
      <w:pPr>
        <w:spacing w:before="31"/>
        <w:ind w:right="312"/>
        <w:rPr>
          <w:rFonts w:asciiTheme="minorHAnsi" w:hAnsiTheme="minorHAnsi" w:cstheme="minorHAnsi"/>
        </w:rPr>
      </w:pPr>
    </w:p>
    <w:p w14:paraId="5F852CB3" w14:textId="77777777" w:rsidR="000110A5" w:rsidRDefault="000110A5" w:rsidP="00C046A0">
      <w:pPr>
        <w:spacing w:before="31"/>
        <w:ind w:right="312"/>
        <w:rPr>
          <w:rFonts w:asciiTheme="minorHAnsi" w:hAnsiTheme="minorHAnsi" w:cstheme="minorHAnsi"/>
        </w:rPr>
      </w:pPr>
    </w:p>
    <w:p w14:paraId="00CF2276" w14:textId="77777777" w:rsidR="000110A5" w:rsidRDefault="000110A5" w:rsidP="00C046A0">
      <w:pPr>
        <w:spacing w:before="31"/>
        <w:ind w:right="312"/>
        <w:rPr>
          <w:rFonts w:asciiTheme="minorHAnsi" w:hAnsiTheme="minorHAnsi" w:cstheme="minorHAnsi"/>
        </w:rPr>
      </w:pPr>
    </w:p>
    <w:p w14:paraId="66DDF172" w14:textId="77777777" w:rsidR="000110A5" w:rsidRDefault="000110A5" w:rsidP="00C046A0">
      <w:pPr>
        <w:spacing w:before="31"/>
        <w:ind w:right="312"/>
        <w:rPr>
          <w:rFonts w:asciiTheme="minorHAnsi" w:hAnsiTheme="minorHAnsi" w:cstheme="minorHAnsi"/>
        </w:rPr>
      </w:pPr>
    </w:p>
    <w:p w14:paraId="13E78E87" w14:textId="77777777" w:rsidR="000110A5" w:rsidRDefault="000110A5" w:rsidP="000110A5">
      <w:pPr>
        <w:pStyle w:val="Body"/>
        <w:rPr>
          <w:rFonts w:ascii="Calibri" w:eastAsia="Calibri" w:hAnsi="Calibri" w:cs="Calibri"/>
        </w:rPr>
      </w:pPr>
    </w:p>
    <w:tbl>
      <w:tblPr>
        <w:tblW w:w="100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51"/>
        <w:gridCol w:w="2034"/>
        <w:gridCol w:w="2042"/>
        <w:gridCol w:w="1670"/>
        <w:gridCol w:w="1406"/>
        <w:gridCol w:w="1211"/>
      </w:tblGrid>
      <w:tr w:rsidR="000110A5" w14:paraId="0D9B253F" w14:textId="77777777" w:rsidTr="000110A5">
        <w:trPr>
          <w:trHeight w:val="504"/>
        </w:trPr>
        <w:tc>
          <w:tcPr>
            <w:tcW w:w="1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3923B" w14:textId="77777777" w:rsidR="000110A5" w:rsidRDefault="000110A5" w:rsidP="000D3286">
            <w:pPr>
              <w:pStyle w:val="Body"/>
            </w:pPr>
            <w:r>
              <w:rPr>
                <w:rFonts w:ascii="Century Gothic" w:hAnsi="Century Gothic"/>
                <w:b/>
                <w:bCs/>
                <w:sz w:val="16"/>
                <w:szCs w:val="16"/>
              </w:rPr>
              <w:t>WEEK</w:t>
            </w: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DBC52" w14:textId="77777777" w:rsidR="000110A5" w:rsidRDefault="000110A5" w:rsidP="000D3286">
            <w:pPr>
              <w:pStyle w:val="Body"/>
            </w:pPr>
            <w:r>
              <w:rPr>
                <w:rFonts w:ascii="Century Gothic" w:hAnsi="Century Gothic"/>
                <w:b/>
                <w:bCs/>
                <w:sz w:val="16"/>
                <w:szCs w:val="16"/>
              </w:rPr>
              <w:t>UNIT OF INSTRUCTION</w:t>
            </w: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E7C4B" w14:textId="77777777" w:rsidR="000110A5" w:rsidRDefault="000110A5" w:rsidP="000D3286">
            <w:pPr>
              <w:pStyle w:val="Body"/>
            </w:pPr>
            <w:r>
              <w:rPr>
                <w:rFonts w:ascii="Century Gothic" w:hAnsi="Century Gothic"/>
                <w:b/>
                <w:bCs/>
                <w:sz w:val="16"/>
                <w:szCs w:val="16"/>
              </w:rPr>
              <w:t>LEARNING OBJECTIVES/GOALS</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830F4D" w14:textId="77777777" w:rsidR="000110A5" w:rsidRDefault="000110A5" w:rsidP="000D3286">
            <w:pPr>
              <w:pStyle w:val="Body"/>
            </w:pPr>
            <w:r>
              <w:rPr>
                <w:rFonts w:ascii="Century Gothic" w:hAnsi="Century Gothic"/>
                <w:b/>
                <w:bCs/>
                <w:sz w:val="16"/>
                <w:szCs w:val="16"/>
              </w:rPr>
              <w:t>ASSESSMENT METHODS</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EEF6CE" w14:textId="77777777" w:rsidR="000110A5" w:rsidRDefault="000110A5" w:rsidP="000D3286">
            <w:pPr>
              <w:pStyle w:val="Body"/>
            </w:pPr>
            <w:r>
              <w:rPr>
                <w:rFonts w:ascii="Century Gothic" w:hAnsi="Century Gothic"/>
                <w:b/>
                <w:bCs/>
                <w:sz w:val="16"/>
                <w:szCs w:val="16"/>
              </w:rPr>
              <w:t>ASSIGNMENTS</w:t>
            </w:r>
          </w:p>
        </w:tc>
        <w:tc>
          <w:tcPr>
            <w:tcW w:w="1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F242A" w14:textId="77777777" w:rsidR="000110A5" w:rsidRDefault="000110A5" w:rsidP="000D3286">
            <w:pPr>
              <w:pStyle w:val="Body"/>
            </w:pPr>
            <w:r>
              <w:rPr>
                <w:rFonts w:ascii="Century Gothic" w:hAnsi="Century Gothic"/>
                <w:b/>
                <w:bCs/>
                <w:sz w:val="16"/>
                <w:szCs w:val="16"/>
              </w:rPr>
              <w:t>ASSIGNMENT DUE DATE</w:t>
            </w:r>
          </w:p>
        </w:tc>
      </w:tr>
      <w:tr w:rsidR="000110A5" w14:paraId="73020DF7" w14:textId="77777777" w:rsidTr="00AA7C6C">
        <w:trPr>
          <w:trHeight w:val="4275"/>
        </w:trPr>
        <w:tc>
          <w:tcPr>
            <w:tcW w:w="1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08807" w14:textId="77777777" w:rsidR="000110A5" w:rsidRDefault="000110A5" w:rsidP="000D3286">
            <w:pPr>
              <w:pStyle w:val="Body"/>
              <w:rPr>
                <w:rFonts w:ascii="Century Gothic" w:eastAsia="Century Gothic" w:hAnsi="Century Gothic" w:cs="Century Gothic"/>
                <w:b/>
                <w:bCs/>
                <w:sz w:val="16"/>
                <w:szCs w:val="16"/>
              </w:rPr>
            </w:pPr>
            <w:r>
              <w:rPr>
                <w:rFonts w:ascii="Century Gothic" w:hAnsi="Century Gothic"/>
                <w:b/>
                <w:bCs/>
                <w:sz w:val="16"/>
                <w:szCs w:val="16"/>
              </w:rPr>
              <w:lastRenderedPageBreak/>
              <w:t>Week 1</w:t>
            </w:r>
          </w:p>
          <w:p w14:paraId="0D9F397B" w14:textId="3569ADBF" w:rsidR="000110A5" w:rsidRDefault="000110A5" w:rsidP="000D3286">
            <w:pPr>
              <w:pStyle w:val="Body"/>
              <w:rPr>
                <w:rFonts w:ascii="Century Gothic" w:eastAsia="Century Gothic" w:hAnsi="Century Gothic" w:cs="Century Gothic"/>
                <w:b/>
                <w:bCs/>
                <w:sz w:val="16"/>
                <w:szCs w:val="16"/>
              </w:rPr>
            </w:pPr>
          </w:p>
          <w:p w14:paraId="306CDB5B" w14:textId="77777777" w:rsidR="000110A5" w:rsidRDefault="000110A5" w:rsidP="000D3286">
            <w:pPr>
              <w:pStyle w:val="Body"/>
              <w:rPr>
                <w:rFonts w:ascii="Century Gothic" w:eastAsia="Century Gothic" w:hAnsi="Century Gothic" w:cs="Century Gothic"/>
                <w:b/>
                <w:bCs/>
                <w:sz w:val="16"/>
                <w:szCs w:val="16"/>
              </w:rPr>
            </w:pPr>
          </w:p>
          <w:p w14:paraId="5B280A53" w14:textId="77777777" w:rsidR="000110A5" w:rsidRDefault="000110A5" w:rsidP="000D3286">
            <w:pPr>
              <w:pStyle w:val="Body"/>
              <w:rPr>
                <w:rFonts w:ascii="Century Gothic" w:eastAsia="Century Gothic" w:hAnsi="Century Gothic" w:cs="Century Gothic"/>
                <w:b/>
                <w:bCs/>
                <w:sz w:val="16"/>
                <w:szCs w:val="16"/>
              </w:rPr>
            </w:pPr>
          </w:p>
          <w:p w14:paraId="2A20EAF2" w14:textId="77777777" w:rsidR="000110A5" w:rsidRPr="00F138C7" w:rsidRDefault="000110A5" w:rsidP="000D3286">
            <w:pPr>
              <w:pStyle w:val="Body"/>
              <w:rPr>
                <w:rFonts w:ascii="Century Gothic" w:eastAsia="Century Gothic" w:hAnsi="Century Gothic" w:cs="Century Gothic"/>
                <w:b/>
                <w:bCs/>
                <w:color w:val="A20000"/>
                <w:sz w:val="16"/>
                <w:szCs w:val="16"/>
                <w:u w:color="FF0000"/>
              </w:rPr>
            </w:pPr>
          </w:p>
          <w:p w14:paraId="4BE202C1" w14:textId="30AC4BEC" w:rsidR="000110A5" w:rsidRPr="00F138C7" w:rsidRDefault="000110A5" w:rsidP="000D3286">
            <w:pPr>
              <w:pStyle w:val="Body"/>
              <w:rPr>
                <w:rFonts w:ascii="Century Gothic" w:eastAsia="Century Gothic" w:hAnsi="Century Gothic" w:cs="Century Gothic"/>
                <w:b/>
                <w:bCs/>
                <w:color w:val="A20000"/>
                <w:sz w:val="16"/>
                <w:szCs w:val="16"/>
                <w:u w:color="FF0000"/>
              </w:rPr>
            </w:pPr>
            <w:r w:rsidRPr="00F138C7">
              <w:rPr>
                <w:rFonts w:ascii="Century Gothic" w:hAnsi="Century Gothic"/>
                <w:b/>
                <w:bCs/>
                <w:color w:val="A20000"/>
                <w:sz w:val="16"/>
                <w:szCs w:val="16"/>
                <w:u w:color="FF0000"/>
              </w:rPr>
              <w:t>Schedule final exam with Chef</w:t>
            </w:r>
          </w:p>
          <w:p w14:paraId="389092D6" w14:textId="77777777" w:rsidR="000110A5" w:rsidRDefault="000110A5" w:rsidP="000D3286">
            <w:pPr>
              <w:pStyle w:val="Body"/>
            </w:pP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DE4BA"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Introduction</w:t>
            </w:r>
          </w:p>
          <w:p w14:paraId="361C63E6"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Course and Bakery /Café Operations Overview</w:t>
            </w:r>
          </w:p>
          <w:p w14:paraId="7A314E76" w14:textId="77777777" w:rsidR="000110A5" w:rsidRDefault="000110A5" w:rsidP="000D3286">
            <w:pPr>
              <w:pStyle w:val="Body"/>
              <w:rPr>
                <w:rFonts w:ascii="Century Gothic" w:eastAsia="Century Gothic" w:hAnsi="Century Gothic" w:cs="Century Gothic"/>
                <w:sz w:val="16"/>
                <w:szCs w:val="16"/>
              </w:rPr>
            </w:pPr>
          </w:p>
          <w:p w14:paraId="509BF1E3"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Baking Production may include:</w:t>
            </w:r>
          </w:p>
          <w:p w14:paraId="099B7666"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1.  Quick Breads</w:t>
            </w:r>
          </w:p>
          <w:p w14:paraId="2C19CDD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2.  Cookies</w:t>
            </w:r>
          </w:p>
          <w:p w14:paraId="74FB9AE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3.  Doughnuts, Fritters</w:t>
            </w:r>
          </w:p>
          <w:p w14:paraId="7373A221"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4.  Lean Yeast Doughs:  Breads and Rolls</w:t>
            </w:r>
          </w:p>
          <w:p w14:paraId="361FCDFD"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5.  Rich Yeast Doughs:  Sweet Rolls and Breads, Coffeecakes</w:t>
            </w:r>
          </w:p>
          <w:p w14:paraId="7D2E4271"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6.  Syrups, Creams, and Sauces</w:t>
            </w:r>
          </w:p>
          <w:p w14:paraId="72B7D997"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7.  Pastries</w:t>
            </w:r>
          </w:p>
          <w:p w14:paraId="12236F78"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8.  Fruit Desserts</w:t>
            </w:r>
          </w:p>
          <w:p w14:paraId="33821A17" w14:textId="7D52783D" w:rsidR="000110A5" w:rsidRDefault="000110A5" w:rsidP="00AA7C6C">
            <w:pPr>
              <w:pStyle w:val="Body"/>
            </w:pPr>
            <w:r>
              <w:rPr>
                <w:rFonts w:ascii="Century Gothic" w:hAnsi="Century Gothic"/>
                <w:sz w:val="16"/>
                <w:szCs w:val="16"/>
              </w:rPr>
              <w:t>9.  Baking for Special Diets</w:t>
            </w: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FC16B"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Quantitative Skills</w:t>
            </w:r>
          </w:p>
          <w:p w14:paraId="401BF046" w14:textId="77777777" w:rsidR="000110A5" w:rsidRDefault="000110A5" w:rsidP="000D3286">
            <w:pPr>
              <w:pStyle w:val="Body"/>
              <w:rPr>
                <w:rFonts w:ascii="Century Gothic" w:eastAsia="Century Gothic" w:hAnsi="Century Gothic" w:cs="Century Gothic"/>
                <w:sz w:val="16"/>
                <w:szCs w:val="16"/>
              </w:rPr>
            </w:pPr>
          </w:p>
          <w:p w14:paraId="0ADD956F"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Scientific Literacy</w:t>
            </w:r>
          </w:p>
          <w:p w14:paraId="71BA7B4B" w14:textId="77777777" w:rsidR="000110A5" w:rsidRDefault="000110A5" w:rsidP="000D3286">
            <w:pPr>
              <w:pStyle w:val="Body"/>
              <w:rPr>
                <w:rFonts w:ascii="Century Gothic" w:eastAsia="Century Gothic" w:hAnsi="Century Gothic" w:cs="Century Gothic"/>
                <w:sz w:val="16"/>
                <w:szCs w:val="16"/>
              </w:rPr>
            </w:pPr>
          </w:p>
          <w:p w14:paraId="1A18E063"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Technological Competence</w:t>
            </w:r>
          </w:p>
          <w:p w14:paraId="4764FE6C" w14:textId="77777777" w:rsidR="000110A5" w:rsidRDefault="000110A5" w:rsidP="000D3286">
            <w:pPr>
              <w:pStyle w:val="Body"/>
              <w:rPr>
                <w:rFonts w:ascii="Century Gothic" w:eastAsia="Century Gothic" w:hAnsi="Century Gothic" w:cs="Century Gothic"/>
                <w:sz w:val="16"/>
                <w:szCs w:val="16"/>
              </w:rPr>
            </w:pPr>
          </w:p>
          <w:p w14:paraId="08814184"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Communication Competence</w:t>
            </w:r>
          </w:p>
          <w:p w14:paraId="61BB14FB" w14:textId="77777777" w:rsidR="000110A5" w:rsidRDefault="000110A5" w:rsidP="000D3286">
            <w:pPr>
              <w:pStyle w:val="Body"/>
              <w:rPr>
                <w:rFonts w:ascii="Century Gothic" w:eastAsia="Century Gothic" w:hAnsi="Century Gothic" w:cs="Century Gothic"/>
                <w:sz w:val="16"/>
                <w:szCs w:val="16"/>
              </w:rPr>
            </w:pPr>
          </w:p>
          <w:p w14:paraId="6120CB94"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Cultural &amp; Social Awareness</w:t>
            </w:r>
          </w:p>
          <w:p w14:paraId="422EEA45" w14:textId="77777777" w:rsidR="000110A5" w:rsidRDefault="000110A5" w:rsidP="000D3286">
            <w:pPr>
              <w:pStyle w:val="Body"/>
              <w:rPr>
                <w:rFonts w:ascii="Century Gothic" w:eastAsia="Century Gothic" w:hAnsi="Century Gothic" w:cs="Century Gothic"/>
                <w:sz w:val="16"/>
                <w:szCs w:val="16"/>
              </w:rPr>
            </w:pPr>
          </w:p>
          <w:p w14:paraId="1CDE3C6C" w14:textId="77777777" w:rsidR="000110A5" w:rsidRDefault="000110A5" w:rsidP="000D3286">
            <w:pPr>
              <w:pStyle w:val="Body"/>
            </w:pPr>
            <w:r>
              <w:rPr>
                <w:rFonts w:ascii="Century Gothic" w:hAnsi="Century Gothic"/>
                <w:sz w:val="16"/>
                <w:szCs w:val="16"/>
              </w:rPr>
              <w:t>Professional and Life Skills</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0CF88" w14:textId="77777777" w:rsidR="000110A5" w:rsidRDefault="000110A5" w:rsidP="000D3286">
            <w:pPr>
              <w:pStyle w:val="Body"/>
            </w:pPr>
            <w:r>
              <w:rPr>
                <w:rFonts w:ascii="Century Gothic" w:hAnsi="Century Gothic"/>
                <w:sz w:val="16"/>
                <w:szCs w:val="16"/>
              </w:rPr>
              <w:t>Graded Operations Summary Report and Student Self-Evaluation</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65525" w14:textId="77777777" w:rsidR="000110A5" w:rsidRDefault="000110A5" w:rsidP="000D3286">
            <w:pPr>
              <w:pStyle w:val="Body"/>
            </w:pPr>
            <w:r>
              <w:rPr>
                <w:rFonts w:ascii="Century Gothic" w:hAnsi="Century Gothic"/>
                <w:sz w:val="16"/>
                <w:szCs w:val="16"/>
              </w:rPr>
              <w:t>Baking Operations Summary Report and Student Self-Evaluation</w:t>
            </w:r>
          </w:p>
        </w:tc>
        <w:tc>
          <w:tcPr>
            <w:tcW w:w="1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D43E1" w14:textId="77777777" w:rsidR="000110A5" w:rsidRDefault="000110A5" w:rsidP="000D3286">
            <w:pPr>
              <w:pStyle w:val="Body"/>
            </w:pPr>
            <w:r>
              <w:rPr>
                <w:rFonts w:ascii="Century Gothic" w:hAnsi="Century Gothic"/>
                <w:sz w:val="16"/>
                <w:szCs w:val="16"/>
              </w:rPr>
              <w:t>Week 2</w:t>
            </w:r>
          </w:p>
        </w:tc>
      </w:tr>
      <w:tr w:rsidR="000110A5" w14:paraId="2C1C5FC3" w14:textId="77777777" w:rsidTr="00AA7C6C">
        <w:trPr>
          <w:trHeight w:val="3339"/>
        </w:trPr>
        <w:tc>
          <w:tcPr>
            <w:tcW w:w="1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EA70E" w14:textId="77777777" w:rsidR="000110A5" w:rsidRDefault="000110A5" w:rsidP="000D3286">
            <w:pPr>
              <w:pStyle w:val="Body"/>
              <w:rPr>
                <w:rFonts w:ascii="Century Gothic" w:eastAsia="Century Gothic" w:hAnsi="Century Gothic" w:cs="Century Gothic"/>
                <w:b/>
                <w:bCs/>
                <w:sz w:val="16"/>
                <w:szCs w:val="16"/>
              </w:rPr>
            </w:pPr>
            <w:r>
              <w:rPr>
                <w:rFonts w:ascii="Century Gothic" w:hAnsi="Century Gothic"/>
                <w:b/>
                <w:bCs/>
                <w:sz w:val="16"/>
                <w:szCs w:val="16"/>
              </w:rPr>
              <w:t>Week 2</w:t>
            </w:r>
          </w:p>
          <w:p w14:paraId="7F366F52" w14:textId="77777777" w:rsidR="000110A5" w:rsidRDefault="000110A5" w:rsidP="000D3286">
            <w:pPr>
              <w:pStyle w:val="Body"/>
              <w:rPr>
                <w:rFonts w:ascii="Century Gothic" w:eastAsia="Century Gothic" w:hAnsi="Century Gothic" w:cs="Century Gothic"/>
                <w:b/>
                <w:bCs/>
                <w:sz w:val="16"/>
                <w:szCs w:val="16"/>
              </w:rPr>
            </w:pPr>
          </w:p>
          <w:p w14:paraId="15675F5A" w14:textId="77777777" w:rsidR="000110A5" w:rsidRDefault="000110A5" w:rsidP="000110A5">
            <w:pPr>
              <w:pStyle w:val="Body"/>
            </w:pP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1C8D3"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Baking Production may include:</w:t>
            </w:r>
          </w:p>
          <w:p w14:paraId="5A422B48"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1.  Quick Breads</w:t>
            </w:r>
          </w:p>
          <w:p w14:paraId="378340D3"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2.  Cookies</w:t>
            </w:r>
          </w:p>
          <w:p w14:paraId="415AA60F"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3.  Doughnuts, Fritters</w:t>
            </w:r>
          </w:p>
          <w:p w14:paraId="4DA16B42"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4.  Lean Yeast Doughs:  Breads and Rolls</w:t>
            </w:r>
          </w:p>
          <w:p w14:paraId="449CACB3"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5.  Rich Yeast Doughs:  Sweet Rolls and Breads, Coffeecakes</w:t>
            </w:r>
          </w:p>
          <w:p w14:paraId="499A342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6.  Syrups, Creams, and Sauces</w:t>
            </w:r>
          </w:p>
          <w:p w14:paraId="3BD0AACB"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7.  Pastries</w:t>
            </w:r>
          </w:p>
          <w:p w14:paraId="4F34FEAB"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8.  Fruit Desserts</w:t>
            </w:r>
          </w:p>
          <w:p w14:paraId="3F1AC68E" w14:textId="77777777" w:rsidR="000110A5" w:rsidRDefault="000110A5" w:rsidP="000D3286">
            <w:pPr>
              <w:pStyle w:val="Body"/>
            </w:pPr>
            <w:r>
              <w:rPr>
                <w:rFonts w:ascii="Century Gothic" w:hAnsi="Century Gothic"/>
                <w:sz w:val="16"/>
                <w:szCs w:val="16"/>
              </w:rPr>
              <w:t>9.  Baking for Special Diets</w:t>
            </w: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006AA"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Quantitative Skills</w:t>
            </w:r>
          </w:p>
          <w:p w14:paraId="104C4967" w14:textId="77777777" w:rsidR="000110A5" w:rsidRDefault="000110A5" w:rsidP="000D3286">
            <w:pPr>
              <w:pStyle w:val="Body"/>
              <w:rPr>
                <w:rFonts w:ascii="Century Gothic" w:eastAsia="Century Gothic" w:hAnsi="Century Gothic" w:cs="Century Gothic"/>
                <w:sz w:val="16"/>
                <w:szCs w:val="16"/>
              </w:rPr>
            </w:pPr>
          </w:p>
          <w:p w14:paraId="59A8BD40"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Scientific Literacy</w:t>
            </w:r>
          </w:p>
          <w:p w14:paraId="39711482" w14:textId="77777777" w:rsidR="000110A5" w:rsidRDefault="000110A5" w:rsidP="000D3286">
            <w:pPr>
              <w:pStyle w:val="Body"/>
              <w:rPr>
                <w:rFonts w:ascii="Century Gothic" w:eastAsia="Century Gothic" w:hAnsi="Century Gothic" w:cs="Century Gothic"/>
                <w:sz w:val="16"/>
                <w:szCs w:val="16"/>
              </w:rPr>
            </w:pPr>
          </w:p>
          <w:p w14:paraId="422C8FB3"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Technological Competence</w:t>
            </w:r>
          </w:p>
          <w:p w14:paraId="4291A303" w14:textId="77777777" w:rsidR="000110A5" w:rsidRDefault="000110A5" w:rsidP="000D3286">
            <w:pPr>
              <w:pStyle w:val="Body"/>
              <w:rPr>
                <w:rFonts w:ascii="Century Gothic" w:eastAsia="Century Gothic" w:hAnsi="Century Gothic" w:cs="Century Gothic"/>
                <w:sz w:val="16"/>
                <w:szCs w:val="16"/>
              </w:rPr>
            </w:pPr>
          </w:p>
          <w:p w14:paraId="682793E3"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Communication Competence</w:t>
            </w:r>
          </w:p>
          <w:p w14:paraId="51615796" w14:textId="77777777" w:rsidR="000110A5" w:rsidRDefault="000110A5" w:rsidP="000D3286">
            <w:pPr>
              <w:pStyle w:val="Body"/>
              <w:rPr>
                <w:rFonts w:ascii="Century Gothic" w:eastAsia="Century Gothic" w:hAnsi="Century Gothic" w:cs="Century Gothic"/>
                <w:sz w:val="16"/>
                <w:szCs w:val="16"/>
              </w:rPr>
            </w:pPr>
          </w:p>
          <w:p w14:paraId="1E69F374"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Cultural &amp; Social Awareness</w:t>
            </w:r>
          </w:p>
          <w:p w14:paraId="61AD7A70" w14:textId="77777777" w:rsidR="000110A5" w:rsidRDefault="000110A5" w:rsidP="000D3286">
            <w:pPr>
              <w:pStyle w:val="Body"/>
              <w:rPr>
                <w:rFonts w:ascii="Century Gothic" w:eastAsia="Century Gothic" w:hAnsi="Century Gothic" w:cs="Century Gothic"/>
                <w:sz w:val="16"/>
                <w:szCs w:val="16"/>
              </w:rPr>
            </w:pPr>
          </w:p>
          <w:p w14:paraId="573EF799" w14:textId="77777777" w:rsidR="000110A5" w:rsidRDefault="000110A5" w:rsidP="000D3286">
            <w:pPr>
              <w:pStyle w:val="Body"/>
            </w:pPr>
            <w:r>
              <w:rPr>
                <w:rFonts w:ascii="Century Gothic" w:hAnsi="Century Gothic"/>
                <w:sz w:val="16"/>
                <w:szCs w:val="16"/>
              </w:rPr>
              <w:t>Professional and Life Skills</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AD8B6A"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Graded Lab Performance Evaluation</w:t>
            </w:r>
          </w:p>
          <w:p w14:paraId="0DCA2B64" w14:textId="77777777" w:rsidR="000110A5" w:rsidRDefault="000110A5" w:rsidP="000D3286">
            <w:pPr>
              <w:pStyle w:val="Body"/>
              <w:rPr>
                <w:rFonts w:ascii="Century Gothic" w:eastAsia="Century Gothic" w:hAnsi="Century Gothic" w:cs="Century Gothic"/>
                <w:sz w:val="16"/>
                <w:szCs w:val="16"/>
              </w:rPr>
            </w:pPr>
          </w:p>
          <w:p w14:paraId="1FEF528D" w14:textId="77777777" w:rsidR="000110A5" w:rsidRDefault="000110A5" w:rsidP="000D3286">
            <w:pPr>
              <w:pStyle w:val="Body"/>
            </w:pPr>
            <w:r>
              <w:rPr>
                <w:rFonts w:ascii="Century Gothic" w:hAnsi="Century Gothic"/>
                <w:sz w:val="16"/>
                <w:szCs w:val="16"/>
              </w:rPr>
              <w:t>Graded Operations Summary Report and Student Self-Evaluation</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EC00B" w14:textId="77777777" w:rsidR="000110A5" w:rsidRDefault="000110A5" w:rsidP="000D3286">
            <w:pPr>
              <w:pStyle w:val="Body"/>
            </w:pPr>
            <w:r>
              <w:rPr>
                <w:rFonts w:ascii="Century Gothic" w:hAnsi="Century Gothic"/>
                <w:sz w:val="16"/>
                <w:szCs w:val="16"/>
              </w:rPr>
              <w:t>Baking Operations Summary Report and Student Self-Evaluation</w:t>
            </w:r>
          </w:p>
        </w:tc>
        <w:tc>
          <w:tcPr>
            <w:tcW w:w="1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5A3126" w14:textId="77777777" w:rsidR="000110A5" w:rsidRDefault="000110A5" w:rsidP="000D3286">
            <w:pPr>
              <w:pStyle w:val="Body"/>
            </w:pPr>
            <w:r>
              <w:rPr>
                <w:rFonts w:ascii="Century Gothic" w:hAnsi="Century Gothic"/>
                <w:sz w:val="16"/>
                <w:szCs w:val="16"/>
              </w:rPr>
              <w:t>Week 3</w:t>
            </w:r>
          </w:p>
        </w:tc>
      </w:tr>
      <w:tr w:rsidR="000110A5" w14:paraId="3DED1822" w14:textId="77777777" w:rsidTr="000D3286">
        <w:trPr>
          <w:trHeight w:val="3610"/>
        </w:trPr>
        <w:tc>
          <w:tcPr>
            <w:tcW w:w="1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2977A" w14:textId="77777777" w:rsidR="000110A5" w:rsidRDefault="000110A5" w:rsidP="000D3286">
            <w:pPr>
              <w:pStyle w:val="Body"/>
              <w:rPr>
                <w:rFonts w:ascii="Century Gothic" w:eastAsia="Century Gothic" w:hAnsi="Century Gothic" w:cs="Century Gothic"/>
                <w:b/>
                <w:bCs/>
                <w:sz w:val="16"/>
                <w:szCs w:val="16"/>
              </w:rPr>
            </w:pPr>
            <w:r>
              <w:rPr>
                <w:rFonts w:ascii="Century Gothic" w:hAnsi="Century Gothic"/>
                <w:b/>
                <w:bCs/>
                <w:sz w:val="16"/>
                <w:szCs w:val="16"/>
              </w:rPr>
              <w:t>Week 3</w:t>
            </w:r>
          </w:p>
          <w:p w14:paraId="39D975DE" w14:textId="77777777" w:rsidR="000110A5" w:rsidRDefault="000110A5" w:rsidP="000D3286">
            <w:pPr>
              <w:pStyle w:val="Body"/>
              <w:rPr>
                <w:rFonts w:ascii="Century Gothic" w:eastAsia="Century Gothic" w:hAnsi="Century Gothic" w:cs="Century Gothic"/>
                <w:b/>
                <w:bCs/>
                <w:sz w:val="16"/>
                <w:szCs w:val="16"/>
              </w:rPr>
            </w:pPr>
          </w:p>
          <w:p w14:paraId="668B9CDD" w14:textId="77777777" w:rsidR="000110A5" w:rsidRDefault="000110A5" w:rsidP="000D3286">
            <w:pPr>
              <w:pStyle w:val="Body"/>
            </w:pP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DB49D"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Baking Production may include:</w:t>
            </w:r>
          </w:p>
          <w:p w14:paraId="49D694D8"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1.  Quick Breads</w:t>
            </w:r>
          </w:p>
          <w:p w14:paraId="481909F2"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2.  Cookies</w:t>
            </w:r>
          </w:p>
          <w:p w14:paraId="039F5CD6"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3.  Doughnuts, Fritters</w:t>
            </w:r>
          </w:p>
          <w:p w14:paraId="13B94201"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4.  Lean Yeast Doughs:  Breads and Rolls</w:t>
            </w:r>
          </w:p>
          <w:p w14:paraId="4525E60C"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5.  Rich Yeast Doughs:  Sweet Rolls and Breads, Coffeecakes</w:t>
            </w:r>
          </w:p>
          <w:p w14:paraId="59F7315A"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6.  Syrups, Creams, and Sauces</w:t>
            </w:r>
          </w:p>
          <w:p w14:paraId="7B2D1F1C"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7.  Pastries</w:t>
            </w:r>
          </w:p>
          <w:p w14:paraId="0D0F7813"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8.  Fruit Desserts</w:t>
            </w:r>
          </w:p>
          <w:p w14:paraId="257E30F8" w14:textId="77777777" w:rsidR="000110A5" w:rsidRDefault="000110A5" w:rsidP="000D3286">
            <w:pPr>
              <w:pStyle w:val="Body"/>
            </w:pPr>
            <w:r>
              <w:rPr>
                <w:rFonts w:ascii="Century Gothic" w:hAnsi="Century Gothic"/>
                <w:sz w:val="16"/>
                <w:szCs w:val="16"/>
              </w:rPr>
              <w:t>9.  Baking for Special Diets</w:t>
            </w: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9592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Quantitative Skills</w:t>
            </w:r>
          </w:p>
          <w:p w14:paraId="4E4F37AA" w14:textId="77777777" w:rsidR="000110A5" w:rsidRDefault="000110A5" w:rsidP="000D3286">
            <w:pPr>
              <w:pStyle w:val="Body"/>
              <w:rPr>
                <w:rFonts w:ascii="Century Gothic" w:eastAsia="Century Gothic" w:hAnsi="Century Gothic" w:cs="Century Gothic"/>
                <w:sz w:val="16"/>
                <w:szCs w:val="16"/>
              </w:rPr>
            </w:pPr>
          </w:p>
          <w:p w14:paraId="50175BA2"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Scientific Literacy</w:t>
            </w:r>
          </w:p>
          <w:p w14:paraId="2B233EC1" w14:textId="77777777" w:rsidR="000110A5" w:rsidRDefault="000110A5" w:rsidP="000D3286">
            <w:pPr>
              <w:pStyle w:val="Body"/>
              <w:rPr>
                <w:rFonts w:ascii="Century Gothic" w:eastAsia="Century Gothic" w:hAnsi="Century Gothic" w:cs="Century Gothic"/>
                <w:sz w:val="16"/>
                <w:szCs w:val="16"/>
              </w:rPr>
            </w:pPr>
          </w:p>
          <w:p w14:paraId="022B30FB"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Technological Competence</w:t>
            </w:r>
          </w:p>
          <w:p w14:paraId="4E02CFDF" w14:textId="77777777" w:rsidR="000110A5" w:rsidRDefault="000110A5" w:rsidP="000D3286">
            <w:pPr>
              <w:pStyle w:val="Body"/>
              <w:rPr>
                <w:rFonts w:ascii="Century Gothic" w:eastAsia="Century Gothic" w:hAnsi="Century Gothic" w:cs="Century Gothic"/>
                <w:sz w:val="16"/>
                <w:szCs w:val="16"/>
              </w:rPr>
            </w:pPr>
          </w:p>
          <w:p w14:paraId="5CED6AD0"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Communication Competence</w:t>
            </w:r>
          </w:p>
          <w:p w14:paraId="1B27A560" w14:textId="77777777" w:rsidR="000110A5" w:rsidRDefault="000110A5" w:rsidP="000D3286">
            <w:pPr>
              <w:pStyle w:val="Body"/>
              <w:rPr>
                <w:rFonts w:ascii="Century Gothic" w:eastAsia="Century Gothic" w:hAnsi="Century Gothic" w:cs="Century Gothic"/>
                <w:sz w:val="16"/>
                <w:szCs w:val="16"/>
              </w:rPr>
            </w:pPr>
          </w:p>
          <w:p w14:paraId="5B00185C"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Cultural &amp; Social Awareness</w:t>
            </w:r>
          </w:p>
          <w:p w14:paraId="2DB35C03" w14:textId="77777777" w:rsidR="000110A5" w:rsidRDefault="000110A5" w:rsidP="000D3286">
            <w:pPr>
              <w:pStyle w:val="Body"/>
              <w:rPr>
                <w:rFonts w:ascii="Century Gothic" w:eastAsia="Century Gothic" w:hAnsi="Century Gothic" w:cs="Century Gothic"/>
                <w:sz w:val="16"/>
                <w:szCs w:val="16"/>
              </w:rPr>
            </w:pPr>
          </w:p>
          <w:p w14:paraId="54DDA9B8" w14:textId="77777777" w:rsidR="000110A5" w:rsidRDefault="000110A5" w:rsidP="000D3286">
            <w:pPr>
              <w:pStyle w:val="Body"/>
            </w:pPr>
            <w:r>
              <w:rPr>
                <w:rFonts w:ascii="Century Gothic" w:hAnsi="Century Gothic"/>
                <w:sz w:val="16"/>
                <w:szCs w:val="16"/>
              </w:rPr>
              <w:t>Professional and Life Skills</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4CE63"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Graded Lab Performance Evaluation</w:t>
            </w:r>
          </w:p>
          <w:p w14:paraId="572E7DEF" w14:textId="77777777" w:rsidR="000110A5" w:rsidRDefault="000110A5" w:rsidP="000D3286">
            <w:pPr>
              <w:pStyle w:val="Body"/>
              <w:rPr>
                <w:rFonts w:ascii="Century Gothic" w:eastAsia="Century Gothic" w:hAnsi="Century Gothic" w:cs="Century Gothic"/>
                <w:sz w:val="16"/>
                <w:szCs w:val="16"/>
              </w:rPr>
            </w:pPr>
          </w:p>
          <w:p w14:paraId="2DA22F17" w14:textId="77777777" w:rsidR="000110A5" w:rsidRDefault="000110A5" w:rsidP="000D3286">
            <w:pPr>
              <w:pStyle w:val="Body"/>
            </w:pPr>
            <w:r>
              <w:rPr>
                <w:rFonts w:ascii="Century Gothic" w:hAnsi="Century Gothic"/>
                <w:sz w:val="16"/>
                <w:szCs w:val="16"/>
              </w:rPr>
              <w:t>Graded Operations Summary Report and Student Self-Evaluation</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54319" w14:textId="77777777" w:rsidR="000110A5" w:rsidRDefault="000110A5" w:rsidP="000D3286">
            <w:pPr>
              <w:pStyle w:val="Body"/>
            </w:pPr>
            <w:r>
              <w:rPr>
                <w:rFonts w:ascii="Century Gothic" w:hAnsi="Century Gothic"/>
                <w:sz w:val="16"/>
                <w:szCs w:val="16"/>
              </w:rPr>
              <w:t>Baking Operations Summary Report and Student Self-Evaluation</w:t>
            </w:r>
          </w:p>
        </w:tc>
        <w:tc>
          <w:tcPr>
            <w:tcW w:w="1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BE354" w14:textId="77777777" w:rsidR="000110A5" w:rsidRDefault="000110A5" w:rsidP="000D3286">
            <w:pPr>
              <w:pStyle w:val="Body"/>
            </w:pPr>
            <w:r>
              <w:rPr>
                <w:rFonts w:ascii="Century Gothic" w:hAnsi="Century Gothic"/>
                <w:sz w:val="16"/>
                <w:szCs w:val="16"/>
              </w:rPr>
              <w:t>Week 4</w:t>
            </w:r>
          </w:p>
        </w:tc>
      </w:tr>
      <w:tr w:rsidR="000110A5" w14:paraId="02D4680B" w14:textId="77777777" w:rsidTr="00AA7C6C">
        <w:trPr>
          <w:trHeight w:val="3150"/>
        </w:trPr>
        <w:tc>
          <w:tcPr>
            <w:tcW w:w="1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3ABB0" w14:textId="77777777" w:rsidR="000110A5" w:rsidRDefault="000110A5" w:rsidP="000D3286">
            <w:pPr>
              <w:pStyle w:val="Body"/>
              <w:rPr>
                <w:rFonts w:ascii="Century Gothic" w:hAnsi="Century Gothic"/>
                <w:b/>
                <w:bCs/>
                <w:sz w:val="16"/>
                <w:szCs w:val="16"/>
              </w:rPr>
            </w:pPr>
            <w:r>
              <w:rPr>
                <w:rFonts w:ascii="Century Gothic" w:hAnsi="Century Gothic"/>
                <w:b/>
                <w:bCs/>
                <w:sz w:val="16"/>
                <w:szCs w:val="16"/>
              </w:rPr>
              <w:lastRenderedPageBreak/>
              <w:t>Week 4</w:t>
            </w:r>
          </w:p>
          <w:p w14:paraId="2C9E68E3" w14:textId="02574403" w:rsidR="000110A5" w:rsidRPr="0073605D" w:rsidRDefault="000110A5" w:rsidP="000D3286">
            <w:pPr>
              <w:pStyle w:val="Body"/>
              <w:rPr>
                <w:rFonts w:ascii="Century Gothic" w:hAnsi="Century Gothic"/>
                <w:b/>
                <w:bCs/>
                <w:sz w:val="16"/>
                <w:szCs w:val="16"/>
              </w:rPr>
            </w:pP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AA029"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Baking Production may include:</w:t>
            </w:r>
          </w:p>
          <w:p w14:paraId="024F1A9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1.  Quick Breads</w:t>
            </w:r>
          </w:p>
          <w:p w14:paraId="2FBCCB15"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2.  Cookies</w:t>
            </w:r>
          </w:p>
          <w:p w14:paraId="78C7BA7F"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3.  Doughnuts, Fritters</w:t>
            </w:r>
          </w:p>
          <w:p w14:paraId="214A9120"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4.  Lean Yeast Doughs:  Breads and Rolls</w:t>
            </w:r>
          </w:p>
          <w:p w14:paraId="44AE3D2F"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5.  Rich Yeast Doughs:  Sweet Rolls and Breads, Coffeecakes</w:t>
            </w:r>
          </w:p>
          <w:p w14:paraId="6B6E15A1"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6.  Syrups, Creams, and Sauces</w:t>
            </w:r>
          </w:p>
          <w:p w14:paraId="7940AE5B"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7.  Pastries</w:t>
            </w:r>
          </w:p>
          <w:p w14:paraId="416DD66A"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8.  Fruit Desserts</w:t>
            </w:r>
          </w:p>
          <w:p w14:paraId="2DC77601" w14:textId="77777777" w:rsidR="000110A5" w:rsidRDefault="000110A5" w:rsidP="000D3286">
            <w:pPr>
              <w:pStyle w:val="Body"/>
            </w:pPr>
            <w:r>
              <w:rPr>
                <w:rFonts w:ascii="Century Gothic" w:hAnsi="Century Gothic"/>
                <w:sz w:val="16"/>
                <w:szCs w:val="16"/>
              </w:rPr>
              <w:t>9.  Baking for Special Diets</w:t>
            </w: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6C181"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Quantitative Skills</w:t>
            </w:r>
          </w:p>
          <w:p w14:paraId="163A5419" w14:textId="77777777" w:rsidR="000110A5" w:rsidRDefault="000110A5" w:rsidP="000D3286">
            <w:pPr>
              <w:pStyle w:val="Body"/>
              <w:rPr>
                <w:rFonts w:ascii="Century Gothic" w:eastAsia="Century Gothic" w:hAnsi="Century Gothic" w:cs="Century Gothic"/>
                <w:sz w:val="16"/>
                <w:szCs w:val="16"/>
              </w:rPr>
            </w:pPr>
          </w:p>
          <w:p w14:paraId="56B8FB94"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Scientific Literacy</w:t>
            </w:r>
          </w:p>
          <w:p w14:paraId="119834F6" w14:textId="77777777" w:rsidR="000110A5" w:rsidRDefault="000110A5" w:rsidP="000D3286">
            <w:pPr>
              <w:pStyle w:val="Body"/>
              <w:rPr>
                <w:rFonts w:ascii="Century Gothic" w:eastAsia="Century Gothic" w:hAnsi="Century Gothic" w:cs="Century Gothic"/>
                <w:sz w:val="16"/>
                <w:szCs w:val="16"/>
              </w:rPr>
            </w:pPr>
          </w:p>
          <w:p w14:paraId="17346CD4"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Technological Competence</w:t>
            </w:r>
          </w:p>
          <w:p w14:paraId="513FC1FA" w14:textId="77777777" w:rsidR="000110A5" w:rsidRDefault="000110A5" w:rsidP="000D3286">
            <w:pPr>
              <w:pStyle w:val="Body"/>
              <w:rPr>
                <w:rFonts w:ascii="Century Gothic" w:eastAsia="Century Gothic" w:hAnsi="Century Gothic" w:cs="Century Gothic"/>
                <w:sz w:val="16"/>
                <w:szCs w:val="16"/>
              </w:rPr>
            </w:pPr>
          </w:p>
          <w:p w14:paraId="1601802B"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Communication Competence</w:t>
            </w:r>
          </w:p>
          <w:p w14:paraId="529EBE1F" w14:textId="77777777" w:rsidR="000110A5" w:rsidRDefault="000110A5" w:rsidP="000D3286">
            <w:pPr>
              <w:pStyle w:val="Body"/>
              <w:rPr>
                <w:rFonts w:ascii="Century Gothic" w:eastAsia="Century Gothic" w:hAnsi="Century Gothic" w:cs="Century Gothic"/>
                <w:sz w:val="16"/>
                <w:szCs w:val="16"/>
              </w:rPr>
            </w:pPr>
          </w:p>
          <w:p w14:paraId="2EF0968F"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Cultural &amp; Social Awareness</w:t>
            </w:r>
          </w:p>
          <w:p w14:paraId="5ECCC9FC" w14:textId="77777777" w:rsidR="000110A5" w:rsidRDefault="000110A5" w:rsidP="000D3286">
            <w:pPr>
              <w:pStyle w:val="Body"/>
              <w:rPr>
                <w:rFonts w:ascii="Century Gothic" w:eastAsia="Century Gothic" w:hAnsi="Century Gothic" w:cs="Century Gothic"/>
                <w:sz w:val="16"/>
                <w:szCs w:val="16"/>
              </w:rPr>
            </w:pPr>
          </w:p>
          <w:p w14:paraId="716DA0CF" w14:textId="77777777" w:rsidR="000110A5" w:rsidRDefault="000110A5" w:rsidP="000D3286">
            <w:pPr>
              <w:pStyle w:val="Body"/>
            </w:pPr>
            <w:r>
              <w:rPr>
                <w:rFonts w:ascii="Century Gothic" w:hAnsi="Century Gothic"/>
                <w:sz w:val="16"/>
                <w:szCs w:val="16"/>
              </w:rPr>
              <w:t>Professional and Life Skills</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F245B"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Graded Lab Performance Evaluation</w:t>
            </w:r>
          </w:p>
          <w:p w14:paraId="60E273F9" w14:textId="77777777" w:rsidR="000110A5" w:rsidRDefault="000110A5" w:rsidP="000D3286">
            <w:pPr>
              <w:pStyle w:val="Body"/>
              <w:rPr>
                <w:rFonts w:ascii="Century Gothic" w:eastAsia="Century Gothic" w:hAnsi="Century Gothic" w:cs="Century Gothic"/>
                <w:sz w:val="16"/>
                <w:szCs w:val="16"/>
              </w:rPr>
            </w:pPr>
          </w:p>
          <w:p w14:paraId="6A880B25" w14:textId="77777777" w:rsidR="000110A5" w:rsidRDefault="000110A5" w:rsidP="000D3286">
            <w:pPr>
              <w:pStyle w:val="Body"/>
            </w:pPr>
            <w:r>
              <w:rPr>
                <w:rFonts w:ascii="Century Gothic" w:hAnsi="Century Gothic"/>
                <w:sz w:val="16"/>
                <w:szCs w:val="16"/>
              </w:rPr>
              <w:t>Graded Operations Summary Report and Student Self-Evaluation</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2075AB" w14:textId="77777777" w:rsidR="000110A5" w:rsidRDefault="000110A5" w:rsidP="000D3286">
            <w:pPr>
              <w:pStyle w:val="Body"/>
            </w:pPr>
            <w:r>
              <w:rPr>
                <w:rFonts w:ascii="Century Gothic" w:hAnsi="Century Gothic"/>
                <w:sz w:val="16"/>
                <w:szCs w:val="16"/>
              </w:rPr>
              <w:t>Baking Operations Summary Report and Student Self-Evaluation</w:t>
            </w:r>
          </w:p>
        </w:tc>
        <w:tc>
          <w:tcPr>
            <w:tcW w:w="1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ED1D2" w14:textId="77777777" w:rsidR="000110A5" w:rsidRDefault="000110A5" w:rsidP="000D3286">
            <w:pPr>
              <w:pStyle w:val="Body"/>
            </w:pPr>
            <w:r>
              <w:rPr>
                <w:rFonts w:ascii="Century Gothic" w:hAnsi="Century Gothic"/>
                <w:sz w:val="16"/>
                <w:szCs w:val="16"/>
              </w:rPr>
              <w:t>Week 5</w:t>
            </w:r>
          </w:p>
        </w:tc>
      </w:tr>
      <w:tr w:rsidR="000110A5" w14:paraId="2609BF60" w14:textId="77777777" w:rsidTr="00AA7C6C">
        <w:trPr>
          <w:trHeight w:val="3240"/>
        </w:trPr>
        <w:tc>
          <w:tcPr>
            <w:tcW w:w="1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2B032" w14:textId="75E37937" w:rsidR="000110A5" w:rsidRPr="0073605D" w:rsidRDefault="000110A5" w:rsidP="00AA7C6C">
            <w:pPr>
              <w:pStyle w:val="Body"/>
              <w:rPr>
                <w:rFonts w:ascii="Century Gothic" w:eastAsia="Century Gothic" w:hAnsi="Century Gothic" w:cs="Century Gothic"/>
                <w:b/>
                <w:bCs/>
                <w:color w:val="FF0000"/>
                <w:sz w:val="16"/>
                <w:szCs w:val="16"/>
              </w:rPr>
            </w:pPr>
            <w:r>
              <w:rPr>
                <w:rFonts w:ascii="Century Gothic" w:hAnsi="Century Gothic"/>
                <w:b/>
                <w:bCs/>
                <w:sz w:val="16"/>
                <w:szCs w:val="16"/>
              </w:rPr>
              <w:t>Week 5</w:t>
            </w: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E55D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Baking Production may include:</w:t>
            </w:r>
          </w:p>
          <w:p w14:paraId="3190E81C"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1.  Quick Breads</w:t>
            </w:r>
          </w:p>
          <w:p w14:paraId="1F25586F"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2.  Cookies</w:t>
            </w:r>
          </w:p>
          <w:p w14:paraId="76BE6121"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3.  Doughnuts, Fritters</w:t>
            </w:r>
          </w:p>
          <w:p w14:paraId="00A121C8"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4.  Lean Yeast Doughs:  Breads and Rolls</w:t>
            </w:r>
          </w:p>
          <w:p w14:paraId="4099B39F"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5.  Rich Yeast Doughs:  Sweet Rolls and Breads, Coffeecakes</w:t>
            </w:r>
          </w:p>
          <w:p w14:paraId="638CBCEB"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6.  Syrups, Creams, and Sauces</w:t>
            </w:r>
          </w:p>
          <w:p w14:paraId="293866BA"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7.  Pastries</w:t>
            </w:r>
          </w:p>
          <w:p w14:paraId="73C9C1DD"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8.  Fruit Desserts</w:t>
            </w:r>
          </w:p>
          <w:p w14:paraId="666D191D" w14:textId="15F7A1CF" w:rsidR="000110A5" w:rsidRPr="00AA7C6C" w:rsidRDefault="000110A5" w:rsidP="00AA7C6C">
            <w:pPr>
              <w:pStyle w:val="Body"/>
              <w:rPr>
                <w:rFonts w:ascii="Century Gothic" w:eastAsia="Century Gothic" w:hAnsi="Century Gothic" w:cs="Century Gothic"/>
                <w:sz w:val="16"/>
                <w:szCs w:val="16"/>
              </w:rPr>
            </w:pPr>
            <w:r>
              <w:rPr>
                <w:rFonts w:ascii="Century Gothic" w:hAnsi="Century Gothic"/>
                <w:sz w:val="16"/>
                <w:szCs w:val="16"/>
              </w:rPr>
              <w:t>9.  Baking for Special Diets</w:t>
            </w: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95624"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Quantitative Skills</w:t>
            </w:r>
          </w:p>
          <w:p w14:paraId="1E1A4612" w14:textId="77777777" w:rsidR="000110A5" w:rsidRDefault="000110A5" w:rsidP="000D3286">
            <w:pPr>
              <w:pStyle w:val="Body"/>
              <w:rPr>
                <w:rFonts w:ascii="Century Gothic" w:eastAsia="Century Gothic" w:hAnsi="Century Gothic" w:cs="Century Gothic"/>
                <w:sz w:val="16"/>
                <w:szCs w:val="16"/>
              </w:rPr>
            </w:pPr>
          </w:p>
          <w:p w14:paraId="70FEF3B6"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Scientific Literacy</w:t>
            </w:r>
          </w:p>
          <w:p w14:paraId="7FD86F6B" w14:textId="77777777" w:rsidR="000110A5" w:rsidRDefault="000110A5" w:rsidP="000D3286">
            <w:pPr>
              <w:pStyle w:val="Body"/>
              <w:rPr>
                <w:rFonts w:ascii="Century Gothic" w:eastAsia="Century Gothic" w:hAnsi="Century Gothic" w:cs="Century Gothic"/>
                <w:sz w:val="16"/>
                <w:szCs w:val="16"/>
              </w:rPr>
            </w:pPr>
          </w:p>
          <w:p w14:paraId="2D376810"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Technological Competence</w:t>
            </w:r>
          </w:p>
          <w:p w14:paraId="41A001F5" w14:textId="77777777" w:rsidR="000110A5" w:rsidRDefault="000110A5" w:rsidP="000D3286">
            <w:pPr>
              <w:pStyle w:val="Body"/>
              <w:rPr>
                <w:rFonts w:ascii="Century Gothic" w:eastAsia="Century Gothic" w:hAnsi="Century Gothic" w:cs="Century Gothic"/>
                <w:sz w:val="16"/>
                <w:szCs w:val="16"/>
              </w:rPr>
            </w:pPr>
          </w:p>
          <w:p w14:paraId="3277ED2B"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Communication Competence</w:t>
            </w:r>
          </w:p>
          <w:p w14:paraId="3DD26A4E" w14:textId="77777777" w:rsidR="000110A5" w:rsidRDefault="000110A5" w:rsidP="000D3286">
            <w:pPr>
              <w:pStyle w:val="Body"/>
              <w:rPr>
                <w:rFonts w:ascii="Century Gothic" w:eastAsia="Century Gothic" w:hAnsi="Century Gothic" w:cs="Century Gothic"/>
                <w:sz w:val="16"/>
                <w:szCs w:val="16"/>
              </w:rPr>
            </w:pPr>
          </w:p>
          <w:p w14:paraId="4C450A74"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Cultural &amp; Social Awareness</w:t>
            </w:r>
          </w:p>
          <w:p w14:paraId="0FAECEFF" w14:textId="77777777" w:rsidR="000110A5" w:rsidRDefault="000110A5" w:rsidP="000D3286">
            <w:pPr>
              <w:pStyle w:val="Body"/>
              <w:rPr>
                <w:rFonts w:ascii="Century Gothic" w:eastAsia="Century Gothic" w:hAnsi="Century Gothic" w:cs="Century Gothic"/>
                <w:sz w:val="16"/>
                <w:szCs w:val="16"/>
              </w:rPr>
            </w:pPr>
          </w:p>
          <w:p w14:paraId="4047D1B9" w14:textId="77777777" w:rsidR="000110A5" w:rsidRDefault="000110A5" w:rsidP="000D3286">
            <w:pPr>
              <w:pStyle w:val="Body"/>
            </w:pPr>
            <w:r>
              <w:rPr>
                <w:rFonts w:ascii="Century Gothic" w:hAnsi="Century Gothic"/>
                <w:sz w:val="16"/>
                <w:szCs w:val="16"/>
              </w:rPr>
              <w:t>Professional and Life Skills</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56BD1"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Graded Lab Performance Evaluation</w:t>
            </w:r>
          </w:p>
          <w:p w14:paraId="684600F2" w14:textId="77777777" w:rsidR="000110A5" w:rsidRDefault="000110A5" w:rsidP="000D3286">
            <w:pPr>
              <w:pStyle w:val="Body"/>
              <w:rPr>
                <w:rFonts w:ascii="Century Gothic" w:eastAsia="Century Gothic" w:hAnsi="Century Gothic" w:cs="Century Gothic"/>
                <w:sz w:val="16"/>
                <w:szCs w:val="16"/>
              </w:rPr>
            </w:pPr>
          </w:p>
          <w:p w14:paraId="609F43D1" w14:textId="77777777" w:rsidR="000110A5" w:rsidRDefault="000110A5" w:rsidP="000D3286">
            <w:pPr>
              <w:pStyle w:val="Body"/>
            </w:pPr>
            <w:r>
              <w:rPr>
                <w:rFonts w:ascii="Century Gothic" w:hAnsi="Century Gothic"/>
                <w:sz w:val="16"/>
                <w:szCs w:val="16"/>
              </w:rPr>
              <w:t>Graded Operations Summary Report and Student Self-Evaluation</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98516" w14:textId="77777777" w:rsidR="000110A5" w:rsidRDefault="000110A5" w:rsidP="000D3286">
            <w:pPr>
              <w:pStyle w:val="Body"/>
            </w:pPr>
            <w:r>
              <w:rPr>
                <w:rFonts w:ascii="Century Gothic" w:hAnsi="Century Gothic"/>
                <w:sz w:val="16"/>
                <w:szCs w:val="16"/>
              </w:rPr>
              <w:t>Baking Operations Summary Report and Student Self-Evaluation</w:t>
            </w:r>
          </w:p>
        </w:tc>
        <w:tc>
          <w:tcPr>
            <w:tcW w:w="1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386DD" w14:textId="77777777" w:rsidR="000110A5" w:rsidRDefault="000110A5" w:rsidP="000D3286">
            <w:pPr>
              <w:pStyle w:val="Body"/>
            </w:pPr>
            <w:r>
              <w:rPr>
                <w:rFonts w:ascii="Century Gothic" w:hAnsi="Century Gothic"/>
                <w:sz w:val="16"/>
                <w:szCs w:val="16"/>
              </w:rPr>
              <w:t>Week 6</w:t>
            </w:r>
          </w:p>
        </w:tc>
      </w:tr>
      <w:tr w:rsidR="000110A5" w14:paraId="415C8FD9" w14:textId="77777777" w:rsidTr="00AA7C6C">
        <w:trPr>
          <w:trHeight w:val="3168"/>
        </w:trPr>
        <w:tc>
          <w:tcPr>
            <w:tcW w:w="1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F9FB6" w14:textId="77777777" w:rsidR="000110A5" w:rsidRDefault="000110A5" w:rsidP="000D3286">
            <w:pPr>
              <w:pStyle w:val="Body"/>
              <w:rPr>
                <w:rFonts w:ascii="Century Gothic" w:eastAsia="Century Gothic" w:hAnsi="Century Gothic" w:cs="Century Gothic"/>
                <w:b/>
                <w:bCs/>
                <w:sz w:val="16"/>
                <w:szCs w:val="16"/>
              </w:rPr>
            </w:pPr>
            <w:r>
              <w:rPr>
                <w:rFonts w:ascii="Century Gothic" w:hAnsi="Century Gothic"/>
                <w:b/>
                <w:bCs/>
                <w:sz w:val="16"/>
                <w:szCs w:val="16"/>
              </w:rPr>
              <w:t>Week 6</w:t>
            </w:r>
          </w:p>
          <w:p w14:paraId="0F9F0128" w14:textId="36AF37D0" w:rsidR="000110A5" w:rsidRDefault="000110A5" w:rsidP="000D3286">
            <w:pPr>
              <w:pStyle w:val="Body"/>
            </w:pPr>
            <w:r>
              <w:br/>
            </w: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C0E8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Baking Production may include:</w:t>
            </w:r>
          </w:p>
          <w:p w14:paraId="1DC7522D"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1.  Quick Breads</w:t>
            </w:r>
          </w:p>
          <w:p w14:paraId="02A8541B"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2.  Cookies</w:t>
            </w:r>
          </w:p>
          <w:p w14:paraId="0EAF356D"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3.  Doughnuts, Fritters</w:t>
            </w:r>
          </w:p>
          <w:p w14:paraId="72A1511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4.  Lean Yeast Doughs:  Breads and Rolls</w:t>
            </w:r>
          </w:p>
          <w:p w14:paraId="31B1D76C"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5.  Rich Yeast Doughs:  Sweet Rolls and Breads, Coffeecakes</w:t>
            </w:r>
          </w:p>
          <w:p w14:paraId="0EA216E4"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6.  Syrups, Creams, and Sauces</w:t>
            </w:r>
          </w:p>
          <w:p w14:paraId="7B54D555"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7.  Pastries</w:t>
            </w:r>
          </w:p>
          <w:p w14:paraId="00891A0A"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8.  Fruit Desserts</w:t>
            </w:r>
          </w:p>
          <w:p w14:paraId="26B8A45C" w14:textId="77777777" w:rsidR="000110A5" w:rsidRDefault="000110A5" w:rsidP="000D3286">
            <w:pPr>
              <w:pStyle w:val="Body"/>
            </w:pPr>
            <w:r>
              <w:rPr>
                <w:rFonts w:ascii="Century Gothic" w:hAnsi="Century Gothic"/>
                <w:sz w:val="16"/>
                <w:szCs w:val="16"/>
              </w:rPr>
              <w:t>9.  Baking for Special Diets</w:t>
            </w: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63624"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Quantitative Skills</w:t>
            </w:r>
          </w:p>
          <w:p w14:paraId="7BD7C473" w14:textId="77777777" w:rsidR="000110A5" w:rsidRDefault="000110A5" w:rsidP="000D3286">
            <w:pPr>
              <w:pStyle w:val="Body"/>
              <w:rPr>
                <w:rFonts w:ascii="Century Gothic" w:eastAsia="Century Gothic" w:hAnsi="Century Gothic" w:cs="Century Gothic"/>
                <w:sz w:val="16"/>
                <w:szCs w:val="16"/>
              </w:rPr>
            </w:pPr>
          </w:p>
          <w:p w14:paraId="1F986F45"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Scientific Literacy</w:t>
            </w:r>
          </w:p>
          <w:p w14:paraId="35F1731F" w14:textId="77777777" w:rsidR="000110A5" w:rsidRDefault="000110A5" w:rsidP="000D3286">
            <w:pPr>
              <w:pStyle w:val="Body"/>
              <w:rPr>
                <w:rFonts w:ascii="Century Gothic" w:eastAsia="Century Gothic" w:hAnsi="Century Gothic" w:cs="Century Gothic"/>
                <w:sz w:val="16"/>
                <w:szCs w:val="16"/>
              </w:rPr>
            </w:pPr>
          </w:p>
          <w:p w14:paraId="0ADA49ED"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Technological Competence</w:t>
            </w:r>
          </w:p>
          <w:p w14:paraId="7352BE85" w14:textId="77777777" w:rsidR="000110A5" w:rsidRDefault="000110A5" w:rsidP="000D3286">
            <w:pPr>
              <w:pStyle w:val="Body"/>
              <w:rPr>
                <w:rFonts w:ascii="Century Gothic" w:eastAsia="Century Gothic" w:hAnsi="Century Gothic" w:cs="Century Gothic"/>
                <w:sz w:val="16"/>
                <w:szCs w:val="16"/>
              </w:rPr>
            </w:pPr>
          </w:p>
          <w:p w14:paraId="4863E1B6"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Communication Competence</w:t>
            </w:r>
          </w:p>
          <w:p w14:paraId="3AD6E473" w14:textId="77777777" w:rsidR="000110A5" w:rsidRDefault="000110A5" w:rsidP="000D3286">
            <w:pPr>
              <w:pStyle w:val="Body"/>
              <w:rPr>
                <w:rFonts w:ascii="Century Gothic" w:eastAsia="Century Gothic" w:hAnsi="Century Gothic" w:cs="Century Gothic"/>
                <w:sz w:val="16"/>
                <w:szCs w:val="16"/>
              </w:rPr>
            </w:pPr>
          </w:p>
          <w:p w14:paraId="6106E7B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Cultural &amp; Social Awareness</w:t>
            </w:r>
          </w:p>
          <w:p w14:paraId="60F5474D" w14:textId="77777777" w:rsidR="000110A5" w:rsidRDefault="000110A5" w:rsidP="000D3286">
            <w:pPr>
              <w:pStyle w:val="Body"/>
              <w:rPr>
                <w:rFonts w:ascii="Century Gothic" w:eastAsia="Century Gothic" w:hAnsi="Century Gothic" w:cs="Century Gothic"/>
                <w:sz w:val="16"/>
                <w:szCs w:val="16"/>
              </w:rPr>
            </w:pPr>
          </w:p>
          <w:p w14:paraId="3CBD48AA" w14:textId="77777777" w:rsidR="000110A5" w:rsidRDefault="000110A5" w:rsidP="000D3286">
            <w:pPr>
              <w:pStyle w:val="Body"/>
            </w:pPr>
            <w:r>
              <w:rPr>
                <w:rFonts w:ascii="Century Gothic" w:hAnsi="Century Gothic"/>
                <w:sz w:val="16"/>
                <w:szCs w:val="16"/>
              </w:rPr>
              <w:t>Professional and Life Skills</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9669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Graded Lab Performance Evaluation</w:t>
            </w:r>
          </w:p>
          <w:p w14:paraId="4C029277" w14:textId="77777777" w:rsidR="000110A5" w:rsidRDefault="000110A5" w:rsidP="000D3286">
            <w:pPr>
              <w:pStyle w:val="Body"/>
              <w:rPr>
                <w:rFonts w:ascii="Century Gothic" w:eastAsia="Century Gothic" w:hAnsi="Century Gothic" w:cs="Century Gothic"/>
                <w:sz w:val="16"/>
                <w:szCs w:val="16"/>
              </w:rPr>
            </w:pPr>
          </w:p>
          <w:p w14:paraId="19B9BB9F" w14:textId="77777777" w:rsidR="000110A5" w:rsidRDefault="000110A5" w:rsidP="000D3286">
            <w:pPr>
              <w:pStyle w:val="Body"/>
            </w:pPr>
            <w:r>
              <w:rPr>
                <w:rFonts w:ascii="Century Gothic" w:hAnsi="Century Gothic"/>
                <w:sz w:val="16"/>
                <w:szCs w:val="16"/>
              </w:rPr>
              <w:t>Graded Operations Summary Report and Student Self-Evaluation</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F74D1" w14:textId="77777777" w:rsidR="000110A5" w:rsidRDefault="000110A5" w:rsidP="000D3286">
            <w:pPr>
              <w:pStyle w:val="Body"/>
            </w:pPr>
            <w:r>
              <w:rPr>
                <w:rFonts w:ascii="Century Gothic" w:hAnsi="Century Gothic"/>
                <w:sz w:val="16"/>
                <w:szCs w:val="16"/>
              </w:rPr>
              <w:t>Baking Operations Summary Report and Student Self-Evaluation</w:t>
            </w:r>
          </w:p>
        </w:tc>
        <w:tc>
          <w:tcPr>
            <w:tcW w:w="1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1364A" w14:textId="77777777" w:rsidR="000110A5" w:rsidRDefault="000110A5" w:rsidP="000D3286">
            <w:pPr>
              <w:pStyle w:val="Body"/>
            </w:pPr>
            <w:r>
              <w:rPr>
                <w:rFonts w:ascii="Century Gothic" w:hAnsi="Century Gothic"/>
                <w:sz w:val="16"/>
                <w:szCs w:val="16"/>
              </w:rPr>
              <w:t>Week 7</w:t>
            </w:r>
          </w:p>
        </w:tc>
      </w:tr>
      <w:tr w:rsidR="000110A5" w14:paraId="4CA468FF" w14:textId="77777777" w:rsidTr="00AA7C6C">
        <w:trPr>
          <w:trHeight w:val="3330"/>
        </w:trPr>
        <w:tc>
          <w:tcPr>
            <w:tcW w:w="1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73EF1" w14:textId="77777777" w:rsidR="000110A5" w:rsidRDefault="000110A5" w:rsidP="000D3286">
            <w:pPr>
              <w:pStyle w:val="Body"/>
              <w:rPr>
                <w:rFonts w:ascii="Century Gothic" w:eastAsia="Century Gothic" w:hAnsi="Century Gothic" w:cs="Century Gothic"/>
                <w:b/>
                <w:bCs/>
                <w:sz w:val="16"/>
                <w:szCs w:val="16"/>
              </w:rPr>
            </w:pPr>
            <w:r>
              <w:rPr>
                <w:rFonts w:ascii="Century Gothic" w:hAnsi="Century Gothic"/>
                <w:b/>
                <w:bCs/>
                <w:sz w:val="16"/>
                <w:szCs w:val="16"/>
              </w:rPr>
              <w:lastRenderedPageBreak/>
              <w:t>Week 7</w:t>
            </w:r>
          </w:p>
          <w:p w14:paraId="6C704041" w14:textId="77777777" w:rsidR="000110A5" w:rsidRDefault="000110A5" w:rsidP="000110A5">
            <w:pPr>
              <w:pStyle w:val="Body"/>
            </w:pP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DE145"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Baking Production may include:</w:t>
            </w:r>
          </w:p>
          <w:p w14:paraId="1197DE06"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1.  Quick Breads</w:t>
            </w:r>
          </w:p>
          <w:p w14:paraId="0A2D4A60"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2.  Cookies</w:t>
            </w:r>
          </w:p>
          <w:p w14:paraId="068AEF37"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3.  Doughnuts, Fritters</w:t>
            </w:r>
          </w:p>
          <w:p w14:paraId="1B07B626"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4.  Lean Yeast Doughs:  Breads and Rolls</w:t>
            </w:r>
          </w:p>
          <w:p w14:paraId="11E386E1"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5.  Rich Yeast Doughs:  Sweet Rolls and Breads, Coffeecakes</w:t>
            </w:r>
          </w:p>
          <w:p w14:paraId="60BA2C9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6.  Syrups, Creams, and Sauces</w:t>
            </w:r>
          </w:p>
          <w:p w14:paraId="614EA328"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7.  Pastries</w:t>
            </w:r>
          </w:p>
          <w:p w14:paraId="20D615BE"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8.  Fruit Desserts</w:t>
            </w:r>
          </w:p>
          <w:p w14:paraId="3B4EAB12" w14:textId="7119A466" w:rsidR="000110A5" w:rsidRDefault="000110A5" w:rsidP="000110A5">
            <w:pPr>
              <w:pStyle w:val="Body"/>
            </w:pPr>
            <w:r>
              <w:rPr>
                <w:rFonts w:ascii="Century Gothic" w:hAnsi="Century Gothic"/>
                <w:sz w:val="16"/>
                <w:szCs w:val="16"/>
              </w:rPr>
              <w:t>9.  Baking for Special Diets</w:t>
            </w: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592F3"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Quantitative Skills</w:t>
            </w:r>
          </w:p>
          <w:p w14:paraId="74E36411" w14:textId="77777777" w:rsidR="000110A5" w:rsidRDefault="000110A5" w:rsidP="000D3286">
            <w:pPr>
              <w:pStyle w:val="Body"/>
              <w:rPr>
                <w:rFonts w:ascii="Century Gothic" w:eastAsia="Century Gothic" w:hAnsi="Century Gothic" w:cs="Century Gothic"/>
                <w:sz w:val="16"/>
                <w:szCs w:val="16"/>
              </w:rPr>
            </w:pPr>
          </w:p>
          <w:p w14:paraId="5282E0AD"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Scientific Literacy</w:t>
            </w:r>
          </w:p>
          <w:p w14:paraId="01F23A79" w14:textId="77777777" w:rsidR="000110A5" w:rsidRDefault="000110A5" w:rsidP="000D3286">
            <w:pPr>
              <w:pStyle w:val="Body"/>
              <w:rPr>
                <w:rFonts w:ascii="Century Gothic" w:eastAsia="Century Gothic" w:hAnsi="Century Gothic" w:cs="Century Gothic"/>
                <w:sz w:val="16"/>
                <w:szCs w:val="16"/>
              </w:rPr>
            </w:pPr>
          </w:p>
          <w:p w14:paraId="44B9DD78"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Technological Competence</w:t>
            </w:r>
          </w:p>
          <w:p w14:paraId="29721033" w14:textId="77777777" w:rsidR="000110A5" w:rsidRDefault="000110A5" w:rsidP="000D3286">
            <w:pPr>
              <w:pStyle w:val="Body"/>
              <w:rPr>
                <w:rFonts w:ascii="Century Gothic" w:eastAsia="Century Gothic" w:hAnsi="Century Gothic" w:cs="Century Gothic"/>
                <w:sz w:val="16"/>
                <w:szCs w:val="16"/>
              </w:rPr>
            </w:pPr>
          </w:p>
          <w:p w14:paraId="17E44993"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Communication Competence</w:t>
            </w:r>
          </w:p>
          <w:p w14:paraId="2BE74619" w14:textId="77777777" w:rsidR="000110A5" w:rsidRDefault="000110A5" w:rsidP="000D3286">
            <w:pPr>
              <w:pStyle w:val="Body"/>
              <w:rPr>
                <w:rFonts w:ascii="Century Gothic" w:eastAsia="Century Gothic" w:hAnsi="Century Gothic" w:cs="Century Gothic"/>
                <w:sz w:val="16"/>
                <w:szCs w:val="16"/>
              </w:rPr>
            </w:pPr>
          </w:p>
          <w:p w14:paraId="627901AD"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Cultural &amp; Social Awareness</w:t>
            </w:r>
          </w:p>
          <w:p w14:paraId="57422675" w14:textId="77777777" w:rsidR="000110A5" w:rsidRDefault="000110A5" w:rsidP="000D3286">
            <w:pPr>
              <w:pStyle w:val="Body"/>
              <w:rPr>
                <w:rFonts w:ascii="Century Gothic" w:eastAsia="Century Gothic" w:hAnsi="Century Gothic" w:cs="Century Gothic"/>
                <w:sz w:val="16"/>
                <w:szCs w:val="16"/>
              </w:rPr>
            </w:pPr>
          </w:p>
          <w:p w14:paraId="1FCA43D4" w14:textId="77777777" w:rsidR="000110A5" w:rsidRDefault="000110A5" w:rsidP="000D3286">
            <w:pPr>
              <w:pStyle w:val="Body"/>
            </w:pPr>
            <w:r>
              <w:rPr>
                <w:rFonts w:ascii="Century Gothic" w:hAnsi="Century Gothic"/>
                <w:sz w:val="16"/>
                <w:szCs w:val="16"/>
              </w:rPr>
              <w:t>Professional and Life Skills</w:t>
            </w: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8D004" w14:textId="77777777" w:rsidR="000110A5" w:rsidRDefault="000110A5" w:rsidP="000D3286">
            <w:pPr>
              <w:pStyle w:val="Body"/>
              <w:rPr>
                <w:rFonts w:ascii="Century Gothic" w:eastAsia="Century Gothic" w:hAnsi="Century Gothic" w:cs="Century Gothic"/>
                <w:sz w:val="16"/>
                <w:szCs w:val="16"/>
              </w:rPr>
            </w:pPr>
            <w:r>
              <w:rPr>
                <w:rFonts w:ascii="Century Gothic" w:hAnsi="Century Gothic"/>
                <w:sz w:val="16"/>
                <w:szCs w:val="16"/>
              </w:rPr>
              <w:t>Graded Lab Performance Evaluation</w:t>
            </w:r>
          </w:p>
          <w:p w14:paraId="5A71058A" w14:textId="77777777" w:rsidR="000110A5" w:rsidRDefault="000110A5" w:rsidP="000D3286">
            <w:pPr>
              <w:pStyle w:val="Body"/>
              <w:rPr>
                <w:rFonts w:ascii="Century Gothic" w:eastAsia="Century Gothic" w:hAnsi="Century Gothic" w:cs="Century Gothic"/>
                <w:sz w:val="16"/>
                <w:szCs w:val="16"/>
              </w:rPr>
            </w:pPr>
          </w:p>
          <w:p w14:paraId="3CEE620A" w14:textId="77777777" w:rsidR="000110A5" w:rsidRDefault="000110A5" w:rsidP="000D3286">
            <w:pPr>
              <w:pStyle w:val="Body"/>
            </w:pPr>
            <w:r>
              <w:rPr>
                <w:rFonts w:ascii="Century Gothic" w:hAnsi="Century Gothic"/>
                <w:sz w:val="16"/>
                <w:szCs w:val="16"/>
              </w:rPr>
              <w:t>Graded Operations Summary Report and Student Self-Evaluation</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38683" w14:textId="77777777" w:rsidR="000110A5" w:rsidRDefault="000110A5" w:rsidP="000D3286">
            <w:pPr>
              <w:pStyle w:val="Body"/>
              <w:rPr>
                <w:rFonts w:ascii="Century Gothic" w:hAnsi="Century Gothic"/>
                <w:sz w:val="16"/>
                <w:szCs w:val="16"/>
              </w:rPr>
            </w:pPr>
            <w:r>
              <w:rPr>
                <w:rFonts w:ascii="Century Gothic" w:hAnsi="Century Gothic"/>
                <w:sz w:val="16"/>
                <w:szCs w:val="16"/>
              </w:rPr>
              <w:t>Baking Operations Summary Report and Student Self-Evaluation</w:t>
            </w:r>
          </w:p>
          <w:p w14:paraId="2033EA7C" w14:textId="77777777" w:rsidR="000110A5" w:rsidRDefault="000110A5" w:rsidP="000D3286">
            <w:pPr>
              <w:pStyle w:val="Body"/>
            </w:pPr>
          </w:p>
        </w:tc>
        <w:tc>
          <w:tcPr>
            <w:tcW w:w="1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74A27" w14:textId="77777777" w:rsidR="000110A5" w:rsidRDefault="000110A5" w:rsidP="000D3286">
            <w:pPr>
              <w:pStyle w:val="Body"/>
            </w:pPr>
            <w:r>
              <w:rPr>
                <w:rFonts w:ascii="Century Gothic" w:hAnsi="Century Gothic"/>
                <w:sz w:val="16"/>
                <w:szCs w:val="16"/>
              </w:rPr>
              <w:t>Week 8</w:t>
            </w:r>
          </w:p>
        </w:tc>
      </w:tr>
      <w:tr w:rsidR="00AB648A" w14:paraId="01A6A521" w14:textId="77777777" w:rsidTr="00AA7C6C">
        <w:trPr>
          <w:trHeight w:val="1449"/>
        </w:trPr>
        <w:tc>
          <w:tcPr>
            <w:tcW w:w="1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0A875" w14:textId="77777777" w:rsidR="00AB648A" w:rsidRDefault="00AB648A" w:rsidP="00AB648A">
            <w:pPr>
              <w:pStyle w:val="Body"/>
              <w:rPr>
                <w:rFonts w:ascii="Century Gothic" w:eastAsia="Century Gothic" w:hAnsi="Century Gothic" w:cs="Century Gothic"/>
                <w:b/>
                <w:bCs/>
                <w:sz w:val="16"/>
                <w:szCs w:val="16"/>
              </w:rPr>
            </w:pPr>
            <w:r>
              <w:rPr>
                <w:rFonts w:ascii="Century Gothic" w:hAnsi="Century Gothic"/>
                <w:b/>
                <w:bCs/>
                <w:sz w:val="16"/>
                <w:szCs w:val="16"/>
              </w:rPr>
              <w:t>Week 8</w:t>
            </w:r>
          </w:p>
          <w:p w14:paraId="109A954A" w14:textId="689ADD7E" w:rsidR="00AB648A" w:rsidRDefault="00AB648A" w:rsidP="00AB648A">
            <w:pPr>
              <w:pStyle w:val="Body"/>
              <w:rPr>
                <w:rFonts w:ascii="Century Gothic" w:eastAsia="Century Gothic" w:hAnsi="Century Gothic" w:cs="Century Gothic"/>
                <w:b/>
                <w:bCs/>
                <w:sz w:val="16"/>
                <w:szCs w:val="16"/>
              </w:rPr>
            </w:pPr>
            <w:r>
              <w:rPr>
                <w:rFonts w:ascii="Century Gothic" w:hAnsi="Century Gothic"/>
                <w:b/>
                <w:bCs/>
                <w:sz w:val="16"/>
                <w:szCs w:val="16"/>
              </w:rPr>
              <w:t>CSCC FINALS WEEK</w:t>
            </w:r>
          </w:p>
          <w:p w14:paraId="155DEDD6" w14:textId="77777777" w:rsidR="00AB648A" w:rsidRDefault="00AB648A" w:rsidP="00AB648A">
            <w:pPr>
              <w:pStyle w:val="Body"/>
              <w:rPr>
                <w:rFonts w:ascii="Century Gothic" w:eastAsia="Century Gothic" w:hAnsi="Century Gothic" w:cs="Century Gothic"/>
                <w:b/>
                <w:bCs/>
                <w:sz w:val="16"/>
                <w:szCs w:val="16"/>
              </w:rPr>
            </w:pPr>
          </w:p>
          <w:p w14:paraId="4F79D5D3" w14:textId="77777777" w:rsidR="00AB648A" w:rsidRDefault="00AB648A" w:rsidP="00AB648A">
            <w:pPr>
              <w:pStyle w:val="Body"/>
              <w:rPr>
                <w:rFonts w:ascii="Century Gothic" w:eastAsia="Century Gothic" w:hAnsi="Century Gothic" w:cs="Century Gothic"/>
                <w:b/>
                <w:bCs/>
                <w:sz w:val="16"/>
                <w:szCs w:val="16"/>
              </w:rPr>
            </w:pPr>
            <w:r>
              <w:rPr>
                <w:rFonts w:ascii="Century Gothic" w:hAnsi="Century Gothic"/>
                <w:b/>
                <w:bCs/>
                <w:sz w:val="16"/>
                <w:szCs w:val="16"/>
              </w:rPr>
              <w:t>Work shifts may have to be made through this week, if necessary to complete course requirements.</w:t>
            </w:r>
          </w:p>
          <w:p w14:paraId="100CEA81" w14:textId="77777777" w:rsidR="00AB648A" w:rsidRDefault="00AB648A" w:rsidP="00AB648A">
            <w:pPr>
              <w:pStyle w:val="Body"/>
              <w:rPr>
                <w:rFonts w:ascii="Century Gothic" w:eastAsia="Century Gothic" w:hAnsi="Century Gothic" w:cs="Century Gothic"/>
                <w:b/>
                <w:bCs/>
                <w:sz w:val="16"/>
                <w:szCs w:val="16"/>
              </w:rPr>
            </w:pPr>
          </w:p>
          <w:p w14:paraId="376D0626" w14:textId="5A8D0B16" w:rsidR="00AB648A" w:rsidRDefault="00AB648A" w:rsidP="00AB648A">
            <w:pPr>
              <w:pStyle w:val="Body"/>
              <w:rPr>
                <w:rFonts w:ascii="Century Gothic" w:hAnsi="Century Gothic"/>
                <w:b/>
                <w:bCs/>
                <w:sz w:val="16"/>
                <w:szCs w:val="16"/>
              </w:rPr>
            </w:pPr>
            <w:r>
              <w:rPr>
                <w:rFonts w:ascii="Century Gothic" w:hAnsi="Century Gothic"/>
                <w:b/>
                <w:bCs/>
                <w:sz w:val="16"/>
                <w:szCs w:val="16"/>
              </w:rPr>
              <w:t xml:space="preserve">However, if you have met the shift requirements, you do not need to schedule for finals week. </w:t>
            </w: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F3BFB" w14:textId="77777777" w:rsidR="00AB648A" w:rsidRDefault="00AB648A" w:rsidP="00AB648A">
            <w:pPr>
              <w:pStyle w:val="Body"/>
              <w:rPr>
                <w:rFonts w:ascii="Century Gothic" w:eastAsia="Century Gothic" w:hAnsi="Century Gothic" w:cs="Century Gothic"/>
                <w:sz w:val="16"/>
                <w:szCs w:val="16"/>
              </w:rPr>
            </w:pPr>
          </w:p>
          <w:p w14:paraId="47DD0917" w14:textId="77777777" w:rsidR="00AB648A" w:rsidRDefault="00AB648A" w:rsidP="00AB648A">
            <w:pPr>
              <w:pStyle w:val="Body"/>
              <w:rPr>
                <w:rFonts w:ascii="Century Gothic" w:eastAsia="Century Gothic" w:hAnsi="Century Gothic" w:cs="Century Gothic"/>
                <w:sz w:val="16"/>
                <w:szCs w:val="16"/>
              </w:rPr>
            </w:pPr>
            <w:r>
              <w:rPr>
                <w:rFonts w:ascii="Century Gothic" w:hAnsi="Century Gothic"/>
                <w:sz w:val="16"/>
                <w:szCs w:val="16"/>
              </w:rPr>
              <w:t>PROCTORED IN-PERSON FINAL EXAM:</w:t>
            </w:r>
          </w:p>
          <w:p w14:paraId="05B28968" w14:textId="77777777" w:rsidR="00AB648A" w:rsidRDefault="00AB648A" w:rsidP="00AB648A">
            <w:pPr>
              <w:pStyle w:val="Body"/>
              <w:rPr>
                <w:rFonts w:ascii="Century Gothic" w:eastAsia="Century Gothic" w:hAnsi="Century Gothic" w:cs="Century Gothic"/>
                <w:sz w:val="16"/>
                <w:szCs w:val="16"/>
              </w:rPr>
            </w:pPr>
          </w:p>
          <w:p w14:paraId="2D4E0A4A" w14:textId="77777777" w:rsidR="00AB648A" w:rsidRDefault="00AB648A" w:rsidP="00AB648A">
            <w:pPr>
              <w:pStyle w:val="Body"/>
              <w:rPr>
                <w:rFonts w:ascii="Century Gothic" w:eastAsia="Century Gothic" w:hAnsi="Century Gothic" w:cs="Century Gothic"/>
                <w:b/>
                <w:bCs/>
                <w:sz w:val="22"/>
                <w:szCs w:val="22"/>
              </w:rPr>
            </w:pPr>
            <w:r>
              <w:rPr>
                <w:rFonts w:ascii="Century Gothic" w:hAnsi="Century Gothic"/>
                <w:b/>
                <w:bCs/>
                <w:sz w:val="22"/>
                <w:szCs w:val="22"/>
              </w:rPr>
              <w:t xml:space="preserve">ACF </w:t>
            </w:r>
          </w:p>
          <w:p w14:paraId="25ED7281" w14:textId="77777777" w:rsidR="00AB648A" w:rsidRDefault="00AB648A" w:rsidP="00AB648A">
            <w:pPr>
              <w:pStyle w:val="Body"/>
              <w:rPr>
                <w:rFonts w:ascii="Century Gothic" w:eastAsia="Century Gothic" w:hAnsi="Century Gothic" w:cs="Century Gothic"/>
                <w:b/>
                <w:bCs/>
                <w:sz w:val="22"/>
                <w:szCs w:val="22"/>
              </w:rPr>
            </w:pPr>
            <w:r>
              <w:rPr>
                <w:rFonts w:ascii="Century Gothic" w:hAnsi="Century Gothic"/>
                <w:b/>
                <w:bCs/>
                <w:sz w:val="22"/>
                <w:szCs w:val="22"/>
              </w:rPr>
              <w:t xml:space="preserve">CPC PRACTICE </w:t>
            </w:r>
          </w:p>
          <w:p w14:paraId="214E8C7E" w14:textId="77777777" w:rsidR="00AB648A" w:rsidRDefault="00AB648A" w:rsidP="00AB648A">
            <w:pPr>
              <w:pStyle w:val="Body"/>
              <w:rPr>
                <w:rFonts w:ascii="Century Gothic" w:eastAsia="Century Gothic" w:hAnsi="Century Gothic" w:cs="Century Gothic"/>
                <w:b/>
                <w:bCs/>
                <w:sz w:val="22"/>
                <w:szCs w:val="22"/>
              </w:rPr>
            </w:pPr>
            <w:r>
              <w:rPr>
                <w:rFonts w:ascii="Century Gothic" w:hAnsi="Century Gothic"/>
                <w:b/>
                <w:bCs/>
                <w:sz w:val="22"/>
                <w:szCs w:val="22"/>
              </w:rPr>
              <w:t>EXAM may be taken prior to week 8</w:t>
            </w:r>
          </w:p>
          <w:p w14:paraId="6C91AE41" w14:textId="5A603DA6" w:rsidR="00AB648A" w:rsidRDefault="00AB648A" w:rsidP="00AB648A">
            <w:pPr>
              <w:pStyle w:val="Body"/>
              <w:rPr>
                <w:rFonts w:ascii="Century Gothic" w:hAnsi="Century Gothic"/>
                <w:sz w:val="16"/>
                <w:szCs w:val="16"/>
              </w:rPr>
            </w:pP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07824" w14:textId="77777777" w:rsidR="00AB648A" w:rsidRPr="00F138C7" w:rsidRDefault="00AB648A" w:rsidP="00AB648A">
            <w:pPr>
              <w:pStyle w:val="Body"/>
              <w:rPr>
                <w:rFonts w:ascii="Century Gothic" w:eastAsia="Century Gothic" w:hAnsi="Century Gothic" w:cs="Century Gothic"/>
                <w:b/>
                <w:bCs/>
                <w:color w:val="A20000"/>
                <w:sz w:val="16"/>
                <w:szCs w:val="16"/>
                <w:u w:color="FF0000"/>
              </w:rPr>
            </w:pPr>
            <w:r w:rsidRPr="00F138C7">
              <w:rPr>
                <w:rFonts w:ascii="Century Gothic" w:hAnsi="Century Gothic"/>
                <w:b/>
                <w:bCs/>
                <w:color w:val="A20000"/>
                <w:sz w:val="16"/>
                <w:szCs w:val="16"/>
                <w:u w:color="FF0000"/>
              </w:rPr>
              <w:t>Appointments to take this exam must be pre-scheduled with Chef Oates.</w:t>
            </w:r>
          </w:p>
          <w:p w14:paraId="3EBDEA06" w14:textId="77777777" w:rsidR="00AB648A" w:rsidRPr="00F138C7" w:rsidRDefault="00AB648A" w:rsidP="00AB648A">
            <w:pPr>
              <w:pStyle w:val="Body"/>
              <w:rPr>
                <w:rFonts w:ascii="Century Gothic" w:eastAsia="Century Gothic" w:hAnsi="Century Gothic" w:cs="Century Gothic"/>
                <w:b/>
                <w:bCs/>
                <w:color w:val="A20000"/>
                <w:sz w:val="16"/>
                <w:szCs w:val="16"/>
                <w:u w:color="FF0000"/>
              </w:rPr>
            </w:pPr>
          </w:p>
          <w:p w14:paraId="16C7C611" w14:textId="77777777" w:rsidR="00AB648A" w:rsidRPr="00F138C7" w:rsidRDefault="00AB648A" w:rsidP="00AB648A">
            <w:pPr>
              <w:pStyle w:val="Body"/>
              <w:rPr>
                <w:rFonts w:ascii="Century Gothic" w:eastAsia="Century Gothic" w:hAnsi="Century Gothic" w:cs="Century Gothic"/>
                <w:b/>
                <w:bCs/>
                <w:color w:val="A20000"/>
                <w:sz w:val="16"/>
                <w:szCs w:val="16"/>
                <w:u w:color="FF0000"/>
              </w:rPr>
            </w:pPr>
          </w:p>
          <w:p w14:paraId="09064482" w14:textId="4CB29F72" w:rsidR="00AB648A" w:rsidRPr="00AA433B" w:rsidRDefault="00AB648A" w:rsidP="00AB648A">
            <w:pPr>
              <w:pStyle w:val="Body"/>
              <w:rPr>
                <w:rFonts w:ascii="Century Gothic" w:hAnsi="Century Gothic"/>
                <w:b/>
                <w:bCs/>
                <w:color w:val="FF0000"/>
                <w:sz w:val="16"/>
                <w:szCs w:val="16"/>
                <w:u w:color="FF0000"/>
              </w:rPr>
            </w:pPr>
            <w:r w:rsidRPr="00AA433B">
              <w:rPr>
                <w:rFonts w:ascii="Century Gothic" w:hAnsi="Century Gothic"/>
                <w:b/>
                <w:bCs/>
                <w:color w:val="auto"/>
                <w:sz w:val="16"/>
                <w:szCs w:val="16"/>
                <w:u w:color="FF0000"/>
              </w:rPr>
              <w:t xml:space="preserve">Deadline to complete the exam. A passing score of “C” or better is required by: </w:t>
            </w:r>
            <w:r>
              <w:rPr>
                <w:rFonts w:ascii="Century Gothic" w:hAnsi="Century Gothic"/>
                <w:b/>
                <w:bCs/>
                <w:color w:val="FF0000"/>
                <w:sz w:val="16"/>
                <w:szCs w:val="16"/>
                <w:u w:color="FF0000"/>
              </w:rPr>
              <w:t xml:space="preserve"> </w:t>
            </w:r>
          </w:p>
          <w:p w14:paraId="507EE9E5" w14:textId="77777777" w:rsidR="00AB648A" w:rsidRDefault="00AB648A" w:rsidP="00AB648A">
            <w:pPr>
              <w:pStyle w:val="Body"/>
              <w:rPr>
                <w:rFonts w:ascii="Century Gothic" w:eastAsia="Century Gothic" w:hAnsi="Century Gothic" w:cs="Century Gothic"/>
                <w:b/>
                <w:bCs/>
                <w:color w:val="FF0000"/>
                <w:sz w:val="16"/>
                <w:szCs w:val="16"/>
                <w:u w:color="FF0000"/>
              </w:rPr>
            </w:pPr>
          </w:p>
          <w:p w14:paraId="2FDFD8A6" w14:textId="73EB2527" w:rsidR="00AB648A" w:rsidRDefault="00AB648A" w:rsidP="00AB648A">
            <w:pPr>
              <w:pStyle w:val="Body"/>
              <w:rPr>
                <w:rFonts w:ascii="Century Gothic" w:eastAsia="Century Gothic" w:hAnsi="Century Gothic" w:cs="Century Gothic"/>
                <w:b/>
                <w:bCs/>
                <w:color w:val="FF0000"/>
                <w:sz w:val="16"/>
                <w:szCs w:val="16"/>
                <w:u w:color="FF0000"/>
              </w:rPr>
            </w:pPr>
            <w:r w:rsidRPr="00AA433B">
              <w:rPr>
                <w:rFonts w:ascii="Century Gothic" w:hAnsi="Century Gothic"/>
                <w:b/>
                <w:bCs/>
                <w:color w:val="auto"/>
                <w:sz w:val="16"/>
                <w:szCs w:val="16"/>
                <w:u w:color="FF0000"/>
              </w:rPr>
              <w:t>COMPREHENSIVE FINAL ESSAY DUE BY</w:t>
            </w:r>
          </w:p>
          <w:p w14:paraId="2BD6D446" w14:textId="77777777" w:rsidR="00AB648A" w:rsidRDefault="00AB648A" w:rsidP="00AB648A">
            <w:pPr>
              <w:pStyle w:val="Body"/>
              <w:rPr>
                <w:rFonts w:ascii="Century Gothic" w:hAnsi="Century Gothic"/>
                <w:sz w:val="16"/>
                <w:szCs w:val="16"/>
              </w:rPr>
            </w:pPr>
          </w:p>
        </w:tc>
        <w:tc>
          <w:tcPr>
            <w:tcW w:w="1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A4131" w14:textId="77777777" w:rsidR="00AB648A" w:rsidRDefault="00AB648A" w:rsidP="00AB648A">
            <w:pPr>
              <w:pStyle w:val="Body"/>
              <w:rPr>
                <w:rFonts w:ascii="Century Gothic" w:hAnsi="Century Gothic"/>
                <w:sz w:val="16"/>
                <w:szCs w:val="16"/>
              </w:rPr>
            </w:pP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C3E4BF" w14:textId="77777777" w:rsidR="00AB648A" w:rsidRDefault="00AB648A" w:rsidP="00AB648A">
            <w:pPr>
              <w:pStyle w:val="Body"/>
              <w:rPr>
                <w:rFonts w:ascii="Century Gothic" w:hAnsi="Century Gothic"/>
                <w:sz w:val="16"/>
                <w:szCs w:val="16"/>
              </w:rPr>
            </w:pPr>
          </w:p>
        </w:tc>
        <w:tc>
          <w:tcPr>
            <w:tcW w:w="1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B353F" w14:textId="77777777" w:rsidR="00AB648A" w:rsidRDefault="00AB648A" w:rsidP="00AB648A">
            <w:pPr>
              <w:pStyle w:val="Body"/>
              <w:rPr>
                <w:rFonts w:ascii="Century Gothic" w:hAnsi="Century Gothic"/>
                <w:sz w:val="16"/>
                <w:szCs w:val="16"/>
              </w:rPr>
            </w:pPr>
          </w:p>
        </w:tc>
      </w:tr>
    </w:tbl>
    <w:p w14:paraId="5FA7453F" w14:textId="77777777" w:rsidR="00623377" w:rsidRDefault="00623377" w:rsidP="00C046A0">
      <w:pPr>
        <w:spacing w:before="31"/>
        <w:ind w:right="312"/>
        <w:rPr>
          <w:rFonts w:asciiTheme="minorHAnsi" w:hAnsiTheme="minorHAnsi" w:cstheme="minorHAnsi"/>
        </w:rPr>
      </w:pPr>
    </w:p>
    <w:sectPr w:rsidR="00623377"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742"/>
    <w:multiLevelType w:val="hybridMultilevel"/>
    <w:tmpl w:val="76AE74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1FA9"/>
    <w:multiLevelType w:val="hybridMultilevel"/>
    <w:tmpl w:val="6FCA2B1A"/>
    <w:numStyleLink w:val="ImportedStyle2"/>
  </w:abstractNum>
  <w:abstractNum w:abstractNumId="2" w15:restartNumberingAfterBreak="0">
    <w:nsid w:val="09280584"/>
    <w:multiLevelType w:val="hybridMultilevel"/>
    <w:tmpl w:val="220476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1C571D9"/>
    <w:multiLevelType w:val="multilevel"/>
    <w:tmpl w:val="E1A282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A3688"/>
    <w:multiLevelType w:val="hybridMultilevel"/>
    <w:tmpl w:val="6FCA2B1A"/>
    <w:styleLink w:val="ImportedStyle2"/>
    <w:lvl w:ilvl="0" w:tplc="EE9A3E0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EC7A6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B02EE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6CAF1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7E89B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1647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26DA4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00AB7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2FB1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1941EF"/>
    <w:multiLevelType w:val="hybridMultilevel"/>
    <w:tmpl w:val="4FE0CF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1D6E9C"/>
    <w:multiLevelType w:val="hybridMultilevel"/>
    <w:tmpl w:val="1D7A56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F124A5"/>
    <w:multiLevelType w:val="hybridMultilevel"/>
    <w:tmpl w:val="E020B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CE1688"/>
    <w:multiLevelType w:val="hybridMultilevel"/>
    <w:tmpl w:val="2CAE8F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E1F189A"/>
    <w:multiLevelType w:val="hybridMultilevel"/>
    <w:tmpl w:val="24F06744"/>
    <w:styleLink w:val="ImportedStyle3"/>
    <w:lvl w:ilvl="0" w:tplc="175C76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BE9D3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8A87F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3EF05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A2D38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28923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4D3F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9A91E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4AFEB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E7C0D45"/>
    <w:multiLevelType w:val="hybridMultilevel"/>
    <w:tmpl w:val="24F06744"/>
    <w:numStyleLink w:val="ImportedStyle3"/>
  </w:abstractNum>
  <w:abstractNum w:abstractNumId="12" w15:restartNumberingAfterBreak="0">
    <w:nsid w:val="32F3467A"/>
    <w:multiLevelType w:val="hybridMultilevel"/>
    <w:tmpl w:val="D6FE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54339"/>
    <w:multiLevelType w:val="hybridMultilevel"/>
    <w:tmpl w:val="612427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AB92489"/>
    <w:multiLevelType w:val="multilevel"/>
    <w:tmpl w:val="34F4CC40"/>
    <w:lvl w:ilvl="0">
      <w:start w:val="2"/>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4294982"/>
    <w:multiLevelType w:val="hybridMultilevel"/>
    <w:tmpl w:val="77CC7054"/>
    <w:lvl w:ilvl="0" w:tplc="04090001">
      <w:start w:val="1"/>
      <w:numFmt w:val="bullet"/>
      <w:lvlText w:val=""/>
      <w:lvlJc w:val="left"/>
      <w:pPr>
        <w:ind w:left="6060" w:hanging="360"/>
      </w:pPr>
      <w:rPr>
        <w:rFonts w:ascii="Symbol" w:hAnsi="Symbol" w:hint="default"/>
      </w:rPr>
    </w:lvl>
    <w:lvl w:ilvl="1" w:tplc="04090003" w:tentative="1">
      <w:start w:val="1"/>
      <w:numFmt w:val="bullet"/>
      <w:lvlText w:val="o"/>
      <w:lvlJc w:val="left"/>
      <w:pPr>
        <w:ind w:left="6780" w:hanging="360"/>
      </w:pPr>
      <w:rPr>
        <w:rFonts w:ascii="Courier New" w:hAnsi="Courier New" w:cs="Courier New" w:hint="default"/>
      </w:rPr>
    </w:lvl>
    <w:lvl w:ilvl="2" w:tplc="04090005" w:tentative="1">
      <w:start w:val="1"/>
      <w:numFmt w:val="bullet"/>
      <w:lvlText w:val=""/>
      <w:lvlJc w:val="left"/>
      <w:pPr>
        <w:ind w:left="7500" w:hanging="360"/>
      </w:pPr>
      <w:rPr>
        <w:rFonts w:ascii="Wingdings" w:hAnsi="Wingdings" w:hint="default"/>
      </w:rPr>
    </w:lvl>
    <w:lvl w:ilvl="3" w:tplc="04090001" w:tentative="1">
      <w:start w:val="1"/>
      <w:numFmt w:val="bullet"/>
      <w:lvlText w:val=""/>
      <w:lvlJc w:val="left"/>
      <w:pPr>
        <w:ind w:left="8220" w:hanging="360"/>
      </w:pPr>
      <w:rPr>
        <w:rFonts w:ascii="Symbol" w:hAnsi="Symbol" w:hint="default"/>
      </w:rPr>
    </w:lvl>
    <w:lvl w:ilvl="4" w:tplc="04090003" w:tentative="1">
      <w:start w:val="1"/>
      <w:numFmt w:val="bullet"/>
      <w:lvlText w:val="o"/>
      <w:lvlJc w:val="left"/>
      <w:pPr>
        <w:ind w:left="8940" w:hanging="360"/>
      </w:pPr>
      <w:rPr>
        <w:rFonts w:ascii="Courier New" w:hAnsi="Courier New" w:cs="Courier New" w:hint="default"/>
      </w:rPr>
    </w:lvl>
    <w:lvl w:ilvl="5" w:tplc="04090005" w:tentative="1">
      <w:start w:val="1"/>
      <w:numFmt w:val="bullet"/>
      <w:lvlText w:val=""/>
      <w:lvlJc w:val="left"/>
      <w:pPr>
        <w:ind w:left="9660" w:hanging="360"/>
      </w:pPr>
      <w:rPr>
        <w:rFonts w:ascii="Wingdings" w:hAnsi="Wingdings" w:hint="default"/>
      </w:rPr>
    </w:lvl>
    <w:lvl w:ilvl="6" w:tplc="04090001" w:tentative="1">
      <w:start w:val="1"/>
      <w:numFmt w:val="bullet"/>
      <w:lvlText w:val=""/>
      <w:lvlJc w:val="left"/>
      <w:pPr>
        <w:ind w:left="10380" w:hanging="360"/>
      </w:pPr>
      <w:rPr>
        <w:rFonts w:ascii="Symbol" w:hAnsi="Symbol" w:hint="default"/>
      </w:rPr>
    </w:lvl>
    <w:lvl w:ilvl="7" w:tplc="04090003" w:tentative="1">
      <w:start w:val="1"/>
      <w:numFmt w:val="bullet"/>
      <w:lvlText w:val="o"/>
      <w:lvlJc w:val="left"/>
      <w:pPr>
        <w:ind w:left="11100" w:hanging="360"/>
      </w:pPr>
      <w:rPr>
        <w:rFonts w:ascii="Courier New" w:hAnsi="Courier New" w:cs="Courier New" w:hint="default"/>
      </w:rPr>
    </w:lvl>
    <w:lvl w:ilvl="8" w:tplc="04090005" w:tentative="1">
      <w:start w:val="1"/>
      <w:numFmt w:val="bullet"/>
      <w:lvlText w:val=""/>
      <w:lvlJc w:val="left"/>
      <w:pPr>
        <w:ind w:left="11820" w:hanging="360"/>
      </w:pPr>
      <w:rPr>
        <w:rFonts w:ascii="Wingdings" w:hAnsi="Wingdings" w:hint="default"/>
      </w:rPr>
    </w:lvl>
  </w:abstractNum>
  <w:abstractNum w:abstractNumId="16" w15:restartNumberingAfterBreak="0">
    <w:nsid w:val="6710249C"/>
    <w:multiLevelType w:val="hybridMultilevel"/>
    <w:tmpl w:val="4672F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96B4A6E"/>
    <w:multiLevelType w:val="hybridMultilevel"/>
    <w:tmpl w:val="442A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6A2C77"/>
    <w:multiLevelType w:val="hybridMultilevel"/>
    <w:tmpl w:val="0CBE5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598572">
    <w:abstractNumId w:val="3"/>
  </w:num>
  <w:num w:numId="2" w16cid:durableId="696584318">
    <w:abstractNumId w:val="6"/>
  </w:num>
  <w:num w:numId="3" w16cid:durableId="1483809739">
    <w:abstractNumId w:val="9"/>
  </w:num>
  <w:num w:numId="4" w16cid:durableId="642471075">
    <w:abstractNumId w:val="0"/>
  </w:num>
  <w:num w:numId="5" w16cid:durableId="1989632438">
    <w:abstractNumId w:val="8"/>
  </w:num>
  <w:num w:numId="6" w16cid:durableId="175002995">
    <w:abstractNumId w:val="4"/>
  </w:num>
  <w:num w:numId="7" w16cid:durableId="362100131">
    <w:abstractNumId w:val="18"/>
  </w:num>
  <w:num w:numId="8" w16cid:durableId="650598948">
    <w:abstractNumId w:val="14"/>
  </w:num>
  <w:num w:numId="9" w16cid:durableId="1885023736">
    <w:abstractNumId w:val="2"/>
  </w:num>
  <w:num w:numId="10" w16cid:durableId="1350065193">
    <w:abstractNumId w:val="13"/>
  </w:num>
  <w:num w:numId="11" w16cid:durableId="382605082">
    <w:abstractNumId w:val="16"/>
  </w:num>
  <w:num w:numId="12" w16cid:durableId="2000962186">
    <w:abstractNumId w:val="15"/>
  </w:num>
  <w:num w:numId="13" w16cid:durableId="1831940511">
    <w:abstractNumId w:val="17"/>
  </w:num>
  <w:num w:numId="14" w16cid:durableId="1029532453">
    <w:abstractNumId w:val="7"/>
  </w:num>
  <w:num w:numId="15" w16cid:durableId="275866731">
    <w:abstractNumId w:val="12"/>
  </w:num>
  <w:num w:numId="16" w16cid:durableId="611941446">
    <w:abstractNumId w:val="5"/>
  </w:num>
  <w:num w:numId="17" w16cid:durableId="1096051942">
    <w:abstractNumId w:val="1"/>
  </w:num>
  <w:num w:numId="18" w16cid:durableId="73093869">
    <w:abstractNumId w:val="10"/>
  </w:num>
  <w:num w:numId="19" w16cid:durableId="172913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iI197xvWbWmzCEX8X38J99XEdHy83YCgYN+xVaSXL8NKPlSmc3LJkEMW8kk++Bj9fWhBfcHN0oKgFPR1J+CLA==" w:salt="KkAvgG6SSzUPBj1Dn5P9S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110A5"/>
    <w:rsid w:val="0008392E"/>
    <w:rsid w:val="0009671D"/>
    <w:rsid w:val="00104EE2"/>
    <w:rsid w:val="001239B6"/>
    <w:rsid w:val="0019159C"/>
    <w:rsid w:val="001A094E"/>
    <w:rsid w:val="001C1326"/>
    <w:rsid w:val="00233C0A"/>
    <w:rsid w:val="0031323B"/>
    <w:rsid w:val="0032791C"/>
    <w:rsid w:val="003C2C99"/>
    <w:rsid w:val="003C6959"/>
    <w:rsid w:val="004942C1"/>
    <w:rsid w:val="004E50DB"/>
    <w:rsid w:val="00544902"/>
    <w:rsid w:val="005D5AEE"/>
    <w:rsid w:val="005D6972"/>
    <w:rsid w:val="005E7FC6"/>
    <w:rsid w:val="00623377"/>
    <w:rsid w:val="006462E0"/>
    <w:rsid w:val="00661612"/>
    <w:rsid w:val="00667B44"/>
    <w:rsid w:val="0067368A"/>
    <w:rsid w:val="006A56D2"/>
    <w:rsid w:val="006C3CE7"/>
    <w:rsid w:val="006E31E4"/>
    <w:rsid w:val="007077E1"/>
    <w:rsid w:val="00774AD6"/>
    <w:rsid w:val="007778B7"/>
    <w:rsid w:val="008267FE"/>
    <w:rsid w:val="00856321"/>
    <w:rsid w:val="00865B05"/>
    <w:rsid w:val="00896E31"/>
    <w:rsid w:val="008B114D"/>
    <w:rsid w:val="0096357B"/>
    <w:rsid w:val="009826D0"/>
    <w:rsid w:val="009D3B85"/>
    <w:rsid w:val="00A3608A"/>
    <w:rsid w:val="00A86695"/>
    <w:rsid w:val="00AA7C6C"/>
    <w:rsid w:val="00AB5224"/>
    <w:rsid w:val="00AB648A"/>
    <w:rsid w:val="00AE4C58"/>
    <w:rsid w:val="00BB0C85"/>
    <w:rsid w:val="00C046A0"/>
    <w:rsid w:val="00C24E12"/>
    <w:rsid w:val="00C8078F"/>
    <w:rsid w:val="00D457F1"/>
    <w:rsid w:val="00D506E8"/>
    <w:rsid w:val="00D91EA6"/>
    <w:rsid w:val="00E37379"/>
    <w:rsid w:val="00E420DC"/>
    <w:rsid w:val="00E50E8B"/>
    <w:rsid w:val="00E6057C"/>
    <w:rsid w:val="00F138C7"/>
    <w:rsid w:val="00F3580E"/>
    <w:rsid w:val="00F43C7C"/>
    <w:rsid w:val="00F6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AE8E38"/>
  <w15:docId w15:val="{F1FAB26A-63FA-4CC2-B1C8-218FFFB5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Subtitle">
    <w:name w:val="Subtitle"/>
    <w:basedOn w:val="Normal"/>
    <w:next w:val="Normal"/>
    <w:link w:val="SubtitleChar"/>
    <w:uiPriority w:val="11"/>
    <w:qFormat/>
    <w:rsid w:val="0009671D"/>
    <w:pPr>
      <w:widowControl/>
      <w:numPr>
        <w:ilvl w:val="1"/>
      </w:numPr>
      <w:autoSpaceDE/>
      <w:autoSpaceDN/>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09671D"/>
    <w:rPr>
      <w:rFonts w:eastAsiaTheme="minorEastAsia"/>
      <w:color w:val="5A5A5A" w:themeColor="text1" w:themeTint="A5"/>
      <w:spacing w:val="15"/>
    </w:rPr>
  </w:style>
  <w:style w:type="character" w:styleId="Strong">
    <w:name w:val="Strong"/>
    <w:uiPriority w:val="22"/>
    <w:qFormat/>
    <w:rsid w:val="0008392E"/>
    <w:rPr>
      <w:b/>
      <w:bCs/>
    </w:rPr>
  </w:style>
  <w:style w:type="paragraph" w:styleId="NormalWeb">
    <w:name w:val="Normal (Web)"/>
    <w:basedOn w:val="Normal"/>
    <w:unhideWhenUsed/>
    <w:rsid w:val="001A094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g-star-inserted">
    <w:name w:val="ng-star-inserted"/>
    <w:rsid w:val="001A094E"/>
  </w:style>
  <w:style w:type="paragraph" w:customStyle="1" w:styleId="Body">
    <w:name w:val="Body"/>
    <w:rsid w:val="00F43C7C"/>
    <w:pPr>
      <w:widowControl/>
      <w:pBdr>
        <w:top w:val="nil"/>
        <w:left w:val="nil"/>
        <w:bottom w:val="nil"/>
        <w:right w:val="nil"/>
        <w:between w:val="nil"/>
        <w:bar w:val="nil"/>
      </w:pBdr>
      <w:autoSpaceDE/>
      <w:autoSpaceDN/>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numbering" w:customStyle="1" w:styleId="ImportedStyle2">
    <w:name w:val="Imported Style 2"/>
    <w:rsid w:val="00F43C7C"/>
    <w:pPr>
      <w:numPr>
        <w:numId w:val="16"/>
      </w:numPr>
    </w:pPr>
  </w:style>
  <w:style w:type="numbering" w:customStyle="1" w:styleId="ImportedStyle3">
    <w:name w:val="Imported Style 3"/>
    <w:rsid w:val="00F43C7C"/>
    <w:pPr>
      <w:numPr>
        <w:numId w:val="18"/>
      </w:numPr>
    </w:pPr>
  </w:style>
  <w:style w:type="character" w:customStyle="1" w:styleId="Hyperlink2">
    <w:name w:val="Hyperlink.2"/>
    <w:basedOn w:val="DefaultParagraphFont"/>
    <w:rsid w:val="00F3580E"/>
    <w:rPr>
      <w:rFonts w:ascii="Calibri" w:eastAsia="Calibri" w:hAnsi="Calibri" w:cs="Calibri"/>
      <w:color w:val="0000FF"/>
      <w:sz w:val="20"/>
      <w:szCs w:val="20"/>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CUS@cs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services/bookstore/financial-aid-allowanc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okstore.cscc.edu/category/academic-department-uniforms-supplies/hospitalit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66B8F-4CBD-42D0-98BB-59F1729CBC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81405-0B6D-4C00-A8E6-4EECD795A3FB}">
  <ds:schemaRefs>
    <ds:schemaRef ds:uri="http://schemas.microsoft.com/sharepoint/v3/contenttype/forms"/>
  </ds:schemaRefs>
</ds:datastoreItem>
</file>

<file path=customXml/itemProps3.xml><?xml version="1.0" encoding="utf-8"?>
<ds:datastoreItem xmlns:ds="http://schemas.openxmlformats.org/officeDocument/2006/customXml" ds:itemID="{6C44ABE1-0CF0-4B2D-BCD0-FB3288282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2912</Words>
  <Characters>16604</Characters>
  <Application>Microsoft Office Word</Application>
  <DocSecurity>8</DocSecurity>
  <Lines>138</Lines>
  <Paragraphs>38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3</cp:revision>
  <dcterms:created xsi:type="dcterms:W3CDTF">2025-08-08T21:56:00Z</dcterms:created>
  <dcterms:modified xsi:type="dcterms:W3CDTF">2025-11-25T23:15:00Z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