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4543E" w14:textId="77777777" w:rsidR="002724FD" w:rsidRDefault="002724FD">
      <w:pPr>
        <w:pStyle w:val="BodyText"/>
        <w:spacing w:before="49"/>
        <w:ind w:left="0"/>
        <w:rPr>
          <w:rFonts w:ascii="Times New Roman"/>
          <w:sz w:val="28"/>
        </w:rPr>
      </w:pPr>
    </w:p>
    <w:p w14:paraId="4514543F" w14:textId="77777777" w:rsidR="002724FD" w:rsidRDefault="000E3DC7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514551B" wp14:editId="4514551C">
            <wp:simplePos x="0" y="0"/>
            <wp:positionH relativeFrom="page">
              <wp:posOffset>1064749</wp:posOffset>
            </wp:positionH>
            <wp:positionV relativeFrom="paragraph">
              <wp:posOffset>-231638</wp:posOffset>
            </wp:positionV>
            <wp:extent cx="1269192" cy="605505"/>
            <wp:effectExtent l="0" t="0" r="0" b="0"/>
            <wp:wrapNone/>
            <wp:docPr id="2" name="Image 2" descr="http://cscc.edu/about/marketing-communications/img/CSCC_Logo-bw_stacked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://cscc.edu/about/marketing-communications/img/CSCC_Logo-bw_stacked.jpg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192" cy="60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13"/>
        </w:rPr>
        <w:t xml:space="preserve"> </w:t>
      </w:r>
      <w:r>
        <w:t>State</w:t>
      </w:r>
      <w:r>
        <w:rPr>
          <w:spacing w:val="-14"/>
        </w:rPr>
        <w:t xml:space="preserve"> </w:t>
      </w:r>
      <w:r>
        <w:t>Community</w:t>
      </w:r>
      <w:r>
        <w:rPr>
          <w:spacing w:val="-14"/>
        </w:rPr>
        <w:t xml:space="preserve"> </w:t>
      </w:r>
      <w:r>
        <w:t>College Hospitality Department Hospitality Technology</w:t>
      </w:r>
    </w:p>
    <w:p w14:paraId="45145440" w14:textId="77777777" w:rsidR="002724FD" w:rsidRDefault="002724FD">
      <w:pPr>
        <w:pStyle w:val="BodyText"/>
        <w:spacing w:before="47"/>
        <w:ind w:left="0"/>
        <w:rPr>
          <w:b/>
        </w:rPr>
      </w:pPr>
    </w:p>
    <w:p w14:paraId="45145441" w14:textId="77777777" w:rsidR="002724FD" w:rsidRDefault="000E3DC7">
      <w:pPr>
        <w:spacing w:before="1"/>
        <w:ind w:left="360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HOSP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2220</w:t>
      </w:r>
    </w:p>
    <w:p w14:paraId="45145442" w14:textId="77777777" w:rsidR="002724FD" w:rsidRDefault="002724FD">
      <w:pPr>
        <w:pStyle w:val="BodyText"/>
        <w:ind w:left="0"/>
      </w:pPr>
    </w:p>
    <w:p w14:paraId="45145443" w14:textId="77777777" w:rsidR="002724FD" w:rsidRDefault="000E3DC7">
      <w:pPr>
        <w:spacing w:before="1"/>
        <w:ind w:left="360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50"/>
          <w:sz w:val="24"/>
        </w:rPr>
        <w:t xml:space="preserve"> </w:t>
      </w:r>
      <w:r>
        <w:rPr>
          <w:sz w:val="24"/>
        </w:rPr>
        <w:t>Advanced</w:t>
      </w:r>
      <w:r>
        <w:rPr>
          <w:spacing w:val="-3"/>
          <w:sz w:val="24"/>
        </w:rPr>
        <w:t xml:space="preserve"> </w:t>
      </w:r>
      <w:r>
        <w:rPr>
          <w:sz w:val="24"/>
        </w:rPr>
        <w:t>Garde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Manger</w:t>
      </w:r>
    </w:p>
    <w:p w14:paraId="45145444" w14:textId="77777777" w:rsidR="002724FD" w:rsidRDefault="000E3DC7">
      <w:pPr>
        <w:pStyle w:val="Heading2"/>
        <w:tabs>
          <w:tab w:val="left" w:pos="4679"/>
        </w:tabs>
        <w:spacing w:before="292"/>
      </w:pPr>
      <w:r>
        <w:rPr>
          <w:spacing w:val="-2"/>
        </w:rPr>
        <w:t>INSTRUCTOR:</w:t>
      </w:r>
      <w:r>
        <w:tab/>
      </w:r>
      <w:r>
        <w:rPr>
          <w:spacing w:val="-2"/>
        </w:rPr>
        <w:t>CONTACT:</w:t>
      </w:r>
    </w:p>
    <w:p w14:paraId="45145445" w14:textId="77777777" w:rsidR="002724FD" w:rsidRDefault="000E3DC7">
      <w:pPr>
        <w:tabs>
          <w:tab w:val="left" w:pos="1799"/>
          <w:tab w:val="left" w:pos="6119"/>
        </w:tabs>
        <w:spacing w:before="6" w:line="580" w:lineRule="atLeast"/>
        <w:ind w:left="359" w:right="1198"/>
        <w:rPr>
          <w:b/>
          <w:sz w:val="24"/>
        </w:rPr>
      </w:pPr>
      <w:r>
        <w:rPr>
          <w:b/>
          <w:sz w:val="24"/>
        </w:rPr>
        <w:t>CREDITS: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z w:val="24"/>
        </w:rPr>
        <w:tab/>
        <w:t>CLASS HOURS PER WEEK: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3 lab hours</w:t>
      </w:r>
      <w:r>
        <w:rPr>
          <w:b/>
          <w:sz w:val="24"/>
        </w:rPr>
        <w:tab/>
        <w:t>PREREQUISITES: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HOSP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2217 DESCRIPTION OF COURSE</w:t>
      </w:r>
    </w:p>
    <w:p w14:paraId="45145446" w14:textId="77777777" w:rsidR="002724FD" w:rsidRDefault="000E3DC7">
      <w:pPr>
        <w:pStyle w:val="BodyText"/>
        <w:spacing w:before="6"/>
        <w:ind w:left="359" w:right="401"/>
      </w:pP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intended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HOSP</w:t>
      </w:r>
      <w:r>
        <w:rPr>
          <w:spacing w:val="-3"/>
        </w:rPr>
        <w:t xml:space="preserve"> </w:t>
      </w:r>
      <w:r>
        <w:t>Culinary</w:t>
      </w:r>
      <w:r>
        <w:rPr>
          <w:spacing w:val="-2"/>
        </w:rPr>
        <w:t xml:space="preserve"> </w:t>
      </w:r>
      <w:r>
        <w:t>Apprenticeship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and who have successfully completed HOSP 2217 Garde Manger.</w:t>
      </w:r>
      <w:r>
        <w:rPr>
          <w:spacing w:val="40"/>
        </w:rPr>
        <w:t xml:space="preserve"> </w:t>
      </w:r>
      <w:r>
        <w:t>Students will acquire knowledge and develop competency skills in the preparation and artistic presentation of savory mousses, terrines,</w:t>
      </w:r>
      <w:r>
        <w:rPr>
          <w:spacing w:val="-2"/>
        </w:rPr>
        <w:t xml:space="preserve"> </w:t>
      </w:r>
      <w:r>
        <w:t>pates,</w:t>
      </w:r>
      <w:r>
        <w:rPr>
          <w:spacing w:val="-2"/>
        </w:rPr>
        <w:t xml:space="preserve"> </w:t>
      </w:r>
      <w:r>
        <w:t>galantines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artisan</w:t>
      </w:r>
      <w:r>
        <w:rPr>
          <w:spacing w:val="-2"/>
        </w:rPr>
        <w:t xml:space="preserve"> </w:t>
      </w:r>
      <w:r>
        <w:t>sausages.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specified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Knowledge &amp; Competencies of the American Culinary Federation (ACF).</w:t>
      </w:r>
      <w:r>
        <w:rPr>
          <w:spacing w:val="40"/>
        </w:rPr>
        <w:t xml:space="preserve"> </w:t>
      </w:r>
      <w:r>
        <w:t>Principles of food safety and proper facilities and equipment safety will be emphasized.</w:t>
      </w:r>
    </w:p>
    <w:p w14:paraId="45145447" w14:textId="77777777" w:rsidR="002724FD" w:rsidRDefault="002724FD">
      <w:pPr>
        <w:pStyle w:val="BodyText"/>
        <w:ind w:left="0"/>
      </w:pPr>
    </w:p>
    <w:p w14:paraId="45145448" w14:textId="77777777" w:rsidR="002724FD" w:rsidRDefault="000E3DC7">
      <w:pPr>
        <w:pStyle w:val="Heading2"/>
        <w:spacing w:line="292" w:lineRule="exact"/>
        <w:ind w:left="359"/>
      </w:pPr>
      <w:r>
        <w:t>STUDENT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OUTCOMES</w:t>
      </w:r>
    </w:p>
    <w:p w14:paraId="45145449" w14:textId="77777777" w:rsidR="002724FD" w:rsidRDefault="000E3DC7">
      <w:pPr>
        <w:pStyle w:val="ListParagraph"/>
        <w:numPr>
          <w:ilvl w:val="0"/>
          <w:numId w:val="3"/>
        </w:numPr>
        <w:tabs>
          <w:tab w:val="left" w:pos="1079"/>
        </w:tabs>
        <w:ind w:left="1079" w:right="1267"/>
        <w:rPr>
          <w:sz w:val="24"/>
        </w:rPr>
      </w:pPr>
      <w:r>
        <w:rPr>
          <w:sz w:val="24"/>
        </w:rPr>
        <w:t>Pronounce,</w:t>
      </w:r>
      <w:r>
        <w:rPr>
          <w:spacing w:val="-5"/>
          <w:sz w:val="24"/>
        </w:rPr>
        <w:t xml:space="preserve"> </w:t>
      </w:r>
      <w:r>
        <w:rPr>
          <w:sz w:val="24"/>
        </w:rPr>
        <w:t>spell</w:t>
      </w:r>
      <w:r>
        <w:rPr>
          <w:spacing w:val="-4"/>
          <w:sz w:val="24"/>
        </w:rPr>
        <w:t xml:space="preserve"> </w:t>
      </w:r>
      <w:r>
        <w:rPr>
          <w:sz w:val="24"/>
        </w:rPr>
        <w:t>correctly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define</w:t>
      </w:r>
      <w:r>
        <w:rPr>
          <w:spacing w:val="-3"/>
          <w:sz w:val="24"/>
        </w:rPr>
        <w:t xml:space="preserve"> </w:t>
      </w:r>
      <w:r>
        <w:rPr>
          <w:sz w:val="24"/>
        </w:rPr>
        <w:t>Garde</w:t>
      </w:r>
      <w:r>
        <w:rPr>
          <w:spacing w:val="-3"/>
          <w:sz w:val="24"/>
        </w:rPr>
        <w:t xml:space="preserve"> </w:t>
      </w:r>
      <w:r>
        <w:rPr>
          <w:sz w:val="24"/>
        </w:rPr>
        <w:t>Manger</w:t>
      </w:r>
      <w:r>
        <w:rPr>
          <w:spacing w:val="-3"/>
          <w:sz w:val="24"/>
        </w:rPr>
        <w:t xml:space="preserve"> </w:t>
      </w:r>
      <w:r>
        <w:rPr>
          <w:sz w:val="24"/>
        </w:rPr>
        <w:t>terms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varied</w:t>
      </w:r>
      <w:r>
        <w:rPr>
          <w:spacing w:val="-4"/>
          <w:sz w:val="24"/>
        </w:rPr>
        <w:t xml:space="preserve"> </w:t>
      </w:r>
      <w:r>
        <w:rPr>
          <w:sz w:val="24"/>
        </w:rPr>
        <w:t>pieces</w:t>
      </w:r>
      <w:r>
        <w:rPr>
          <w:spacing w:val="-4"/>
          <w:sz w:val="24"/>
        </w:rPr>
        <w:t xml:space="preserve"> </w:t>
      </w:r>
      <w:r>
        <w:rPr>
          <w:sz w:val="24"/>
        </w:rPr>
        <w:t>of equipment common in the modern cold kitchen.</w:t>
      </w:r>
    </w:p>
    <w:p w14:paraId="4514544A" w14:textId="77777777" w:rsidR="002724FD" w:rsidRDefault="000E3DC7">
      <w:pPr>
        <w:pStyle w:val="ListParagraph"/>
        <w:numPr>
          <w:ilvl w:val="0"/>
          <w:numId w:val="3"/>
        </w:numPr>
        <w:tabs>
          <w:tab w:val="left" w:pos="1079"/>
        </w:tabs>
        <w:ind w:left="1079" w:right="1409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proper</w:t>
      </w:r>
      <w:r>
        <w:rPr>
          <w:spacing w:val="-4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5"/>
          <w:sz w:val="24"/>
        </w:rPr>
        <w:t xml:space="preserve"> </w:t>
      </w:r>
      <w:r>
        <w:rPr>
          <w:sz w:val="24"/>
        </w:rPr>
        <w:t>methods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savory</w:t>
      </w:r>
      <w:r>
        <w:rPr>
          <w:spacing w:val="-4"/>
          <w:sz w:val="24"/>
        </w:rPr>
        <w:t xml:space="preserve"> </w:t>
      </w:r>
      <w:r>
        <w:rPr>
          <w:sz w:val="24"/>
        </w:rPr>
        <w:t>mousses,</w:t>
      </w:r>
      <w:r>
        <w:rPr>
          <w:spacing w:val="-5"/>
          <w:sz w:val="24"/>
        </w:rPr>
        <w:t xml:space="preserve"> </w:t>
      </w:r>
      <w:r>
        <w:rPr>
          <w:sz w:val="24"/>
        </w:rPr>
        <w:t>terrines,</w:t>
      </w:r>
      <w:r>
        <w:rPr>
          <w:spacing w:val="-5"/>
          <w:sz w:val="24"/>
        </w:rPr>
        <w:t xml:space="preserve"> </w:t>
      </w:r>
      <w:r>
        <w:rPr>
          <w:sz w:val="24"/>
        </w:rPr>
        <w:t>pates, galantines and artisan sausages.</w:t>
      </w:r>
    </w:p>
    <w:p w14:paraId="4514544B" w14:textId="77777777" w:rsidR="002724FD" w:rsidRDefault="000E3DC7">
      <w:pPr>
        <w:pStyle w:val="ListParagraph"/>
        <w:numPr>
          <w:ilvl w:val="0"/>
          <w:numId w:val="3"/>
        </w:numPr>
        <w:tabs>
          <w:tab w:val="left" w:pos="1079"/>
        </w:tabs>
        <w:ind w:left="1079" w:right="543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ways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select,</w:t>
      </w:r>
      <w:r>
        <w:rPr>
          <w:spacing w:val="-4"/>
          <w:sz w:val="24"/>
        </w:rPr>
        <w:t xml:space="preserve"> </w:t>
      </w:r>
      <w:r>
        <w:rPr>
          <w:sz w:val="24"/>
        </w:rPr>
        <w:t>handle,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prepare</w:t>
      </w:r>
      <w:r>
        <w:rPr>
          <w:spacing w:val="-4"/>
          <w:sz w:val="24"/>
        </w:rPr>
        <w:t xml:space="preserve"> </w:t>
      </w:r>
      <w:r>
        <w:rPr>
          <w:sz w:val="24"/>
        </w:rPr>
        <w:t>meat,</w:t>
      </w:r>
      <w:r>
        <w:rPr>
          <w:spacing w:val="-4"/>
          <w:sz w:val="24"/>
        </w:rPr>
        <w:t xml:space="preserve"> </w:t>
      </w:r>
      <w:r>
        <w:rPr>
          <w:sz w:val="24"/>
        </w:rPr>
        <w:t>poultry,</w:t>
      </w:r>
      <w:r>
        <w:rPr>
          <w:spacing w:val="-4"/>
          <w:sz w:val="24"/>
        </w:rPr>
        <w:t xml:space="preserve"> </w:t>
      </w:r>
      <w:r>
        <w:rPr>
          <w:sz w:val="24"/>
        </w:rPr>
        <w:t>game,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fish and various species of </w:t>
      </w:r>
      <w:proofErr w:type="gramStart"/>
      <w:r>
        <w:rPr>
          <w:sz w:val="24"/>
        </w:rPr>
        <w:t>seafood’s</w:t>
      </w:r>
      <w:proofErr w:type="gramEnd"/>
      <w:r>
        <w:rPr>
          <w:sz w:val="24"/>
        </w:rPr>
        <w:t>.</w:t>
      </w:r>
    </w:p>
    <w:p w14:paraId="4514544C" w14:textId="77777777" w:rsidR="002724FD" w:rsidRDefault="000E3DC7">
      <w:pPr>
        <w:pStyle w:val="ListParagraph"/>
        <w:numPr>
          <w:ilvl w:val="0"/>
          <w:numId w:val="3"/>
        </w:numPr>
        <w:tabs>
          <w:tab w:val="left" w:pos="1079"/>
        </w:tabs>
        <w:ind w:left="1079" w:right="950"/>
        <w:rPr>
          <w:sz w:val="24"/>
        </w:rPr>
      </w:pPr>
      <w:r>
        <w:rPr>
          <w:sz w:val="24"/>
        </w:rPr>
        <w:t>Perform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preservation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foods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curing,</w:t>
      </w:r>
      <w:r>
        <w:rPr>
          <w:spacing w:val="-4"/>
          <w:sz w:val="24"/>
        </w:rPr>
        <w:t xml:space="preserve"> </w:t>
      </w:r>
      <w:r>
        <w:rPr>
          <w:sz w:val="24"/>
        </w:rPr>
        <w:t>brining,</w:t>
      </w:r>
      <w:r>
        <w:rPr>
          <w:spacing w:val="-4"/>
          <w:sz w:val="24"/>
        </w:rPr>
        <w:t xml:space="preserve"> </w:t>
      </w:r>
      <w:r>
        <w:rPr>
          <w:sz w:val="24"/>
        </w:rPr>
        <w:t>smoking, pickling and discussion of canning.</w:t>
      </w:r>
    </w:p>
    <w:p w14:paraId="4514544D" w14:textId="77777777" w:rsidR="002724FD" w:rsidRDefault="000E3DC7">
      <w:pPr>
        <w:pStyle w:val="ListParagraph"/>
        <w:numPr>
          <w:ilvl w:val="0"/>
          <w:numId w:val="3"/>
        </w:numPr>
        <w:tabs>
          <w:tab w:val="left" w:pos="1079"/>
        </w:tabs>
        <w:ind w:left="1079" w:right="759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display</w:t>
      </w:r>
      <w:r>
        <w:rPr>
          <w:spacing w:val="-3"/>
          <w:sz w:val="24"/>
        </w:rPr>
        <w:t xml:space="preserve"> </w:t>
      </w:r>
      <w:r>
        <w:rPr>
          <w:sz w:val="24"/>
        </w:rPr>
        <w:t>platter</w:t>
      </w:r>
      <w:r>
        <w:rPr>
          <w:spacing w:val="-3"/>
          <w:sz w:val="24"/>
        </w:rPr>
        <w:t xml:space="preserve"> </w:t>
      </w:r>
      <w:r>
        <w:rPr>
          <w:sz w:val="24"/>
        </w:rPr>
        <w:t>materials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conform</w:t>
      </w:r>
      <w:r>
        <w:rPr>
          <w:spacing w:val="-3"/>
          <w:sz w:val="24"/>
        </w:rPr>
        <w:t xml:space="preserve"> </w:t>
      </w:r>
      <w:r>
        <w:rPr>
          <w:sz w:val="24"/>
        </w:rPr>
        <w:t>to ACF SA competition guidelines.</w:t>
      </w:r>
      <w:r>
        <w:rPr>
          <w:spacing w:val="40"/>
          <w:sz w:val="24"/>
        </w:rPr>
        <w:t xml:space="preserve"> </w:t>
      </w:r>
      <w:r>
        <w:rPr>
          <w:sz w:val="24"/>
        </w:rPr>
        <w:t>Explain the culinary standards and guidelines for culinary arts exposition and rules of a sanctioned ACF competition.</w:t>
      </w:r>
    </w:p>
    <w:p w14:paraId="4514544E" w14:textId="77777777" w:rsidR="002724FD" w:rsidRDefault="000E3DC7">
      <w:pPr>
        <w:pStyle w:val="ListParagraph"/>
        <w:numPr>
          <w:ilvl w:val="0"/>
          <w:numId w:val="3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Produce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show</w:t>
      </w:r>
      <w:r>
        <w:rPr>
          <w:spacing w:val="-2"/>
          <w:sz w:val="24"/>
        </w:rPr>
        <w:t xml:space="preserve"> </w:t>
      </w:r>
      <w:r>
        <w:rPr>
          <w:sz w:val="24"/>
        </w:rPr>
        <w:t>platter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conforms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ACF</w:t>
      </w:r>
      <w:r>
        <w:rPr>
          <w:spacing w:val="-2"/>
          <w:sz w:val="24"/>
        </w:rPr>
        <w:t xml:space="preserve"> guidelines.</w:t>
      </w:r>
    </w:p>
    <w:p w14:paraId="4514544F" w14:textId="77777777" w:rsidR="002724FD" w:rsidRDefault="002724FD">
      <w:pPr>
        <w:pStyle w:val="BodyText"/>
        <w:ind w:left="0"/>
      </w:pPr>
    </w:p>
    <w:p w14:paraId="45145450" w14:textId="77777777" w:rsidR="002724FD" w:rsidRDefault="000E3DC7">
      <w:pPr>
        <w:pStyle w:val="Heading2"/>
        <w:ind w:left="359"/>
      </w:pPr>
      <w:r>
        <w:t>INSTITUTIONAL</w:t>
      </w:r>
      <w:r>
        <w:rPr>
          <w:spacing w:val="-6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GOALS</w:t>
      </w:r>
    </w:p>
    <w:p w14:paraId="45145451" w14:textId="77777777" w:rsidR="002724FD" w:rsidRDefault="000E3DC7">
      <w:pPr>
        <w:pStyle w:val="BodyText"/>
        <w:spacing w:before="1"/>
        <w:ind w:left="359" w:right="401"/>
      </w:pPr>
      <w:r>
        <w:t>Columbus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College's</w:t>
      </w:r>
      <w:r>
        <w:rPr>
          <w:spacing w:val="-4"/>
        </w:rPr>
        <w:t xml:space="preserve"> </w:t>
      </w:r>
      <w:r>
        <w:t>Institutional</w:t>
      </w:r>
      <w:r>
        <w:rPr>
          <w:spacing w:val="-4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integral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curriculum and central to the mission of the college. The faculty at Columbus State has identified the following institutional learning goals:</w:t>
      </w:r>
    </w:p>
    <w:p w14:paraId="45145452" w14:textId="77777777" w:rsidR="002724FD" w:rsidRDefault="000E3DC7">
      <w:pPr>
        <w:pStyle w:val="ListParagraph"/>
        <w:numPr>
          <w:ilvl w:val="0"/>
          <w:numId w:val="2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Critical</w:t>
      </w:r>
      <w:r>
        <w:rPr>
          <w:spacing w:val="-2"/>
          <w:sz w:val="24"/>
        </w:rPr>
        <w:t xml:space="preserve"> Thinking</w:t>
      </w:r>
    </w:p>
    <w:p w14:paraId="45145453" w14:textId="77777777" w:rsidR="002724FD" w:rsidRDefault="000E3DC7">
      <w:pPr>
        <w:pStyle w:val="ListParagraph"/>
        <w:numPr>
          <w:ilvl w:val="0"/>
          <w:numId w:val="2"/>
        </w:numPr>
        <w:tabs>
          <w:tab w:val="left" w:pos="1079"/>
        </w:tabs>
        <w:spacing w:line="305" w:lineRule="exact"/>
        <w:ind w:left="1079" w:hanging="719"/>
        <w:rPr>
          <w:sz w:val="24"/>
        </w:rPr>
      </w:pPr>
      <w:r>
        <w:rPr>
          <w:sz w:val="24"/>
        </w:rPr>
        <w:t>Ethical</w:t>
      </w:r>
      <w:r>
        <w:rPr>
          <w:spacing w:val="-2"/>
          <w:sz w:val="24"/>
        </w:rPr>
        <w:t xml:space="preserve"> Reasoning</w:t>
      </w:r>
    </w:p>
    <w:p w14:paraId="45145454" w14:textId="77777777" w:rsidR="002724FD" w:rsidRDefault="000E3DC7">
      <w:pPr>
        <w:pStyle w:val="ListParagraph"/>
        <w:numPr>
          <w:ilvl w:val="0"/>
          <w:numId w:val="2"/>
        </w:numPr>
        <w:tabs>
          <w:tab w:val="left" w:pos="1079"/>
        </w:tabs>
        <w:spacing w:line="305" w:lineRule="exact"/>
        <w:ind w:left="1079" w:hanging="719"/>
        <w:rPr>
          <w:sz w:val="24"/>
        </w:rPr>
      </w:pPr>
      <w:r>
        <w:rPr>
          <w:sz w:val="24"/>
        </w:rPr>
        <w:t>Quantitative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45145455" w14:textId="77777777" w:rsidR="002724FD" w:rsidRDefault="000E3DC7">
      <w:pPr>
        <w:pStyle w:val="ListParagraph"/>
        <w:numPr>
          <w:ilvl w:val="0"/>
          <w:numId w:val="2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Scientific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Literacy</w:t>
      </w:r>
    </w:p>
    <w:p w14:paraId="45145456" w14:textId="77777777" w:rsidR="002724FD" w:rsidRDefault="000E3DC7">
      <w:pPr>
        <w:pStyle w:val="ListParagraph"/>
        <w:numPr>
          <w:ilvl w:val="0"/>
          <w:numId w:val="2"/>
        </w:numPr>
        <w:tabs>
          <w:tab w:val="left" w:pos="1079"/>
        </w:tabs>
        <w:spacing w:before="1"/>
        <w:ind w:left="1079" w:hanging="719"/>
        <w:rPr>
          <w:sz w:val="24"/>
        </w:rPr>
      </w:pPr>
      <w:r>
        <w:rPr>
          <w:sz w:val="24"/>
        </w:rPr>
        <w:t>Technological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45145457" w14:textId="77777777" w:rsidR="002724FD" w:rsidRDefault="000E3DC7">
      <w:pPr>
        <w:pStyle w:val="ListParagraph"/>
        <w:numPr>
          <w:ilvl w:val="0"/>
          <w:numId w:val="2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Communication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45145458" w14:textId="77777777" w:rsidR="002724FD" w:rsidRDefault="002724FD">
      <w:pPr>
        <w:pStyle w:val="ListParagraph"/>
        <w:rPr>
          <w:sz w:val="24"/>
        </w:rPr>
        <w:sectPr w:rsidR="002724FD">
          <w:footerReference w:type="default" r:id="rId11"/>
          <w:type w:val="continuous"/>
          <w:pgSz w:w="12240" w:h="15840"/>
          <w:pgMar w:top="900" w:right="1080" w:bottom="1240" w:left="1080" w:header="0" w:footer="1053" w:gutter="0"/>
          <w:pgNumType w:start="1"/>
          <w:cols w:space="720"/>
        </w:sectPr>
      </w:pPr>
    </w:p>
    <w:p w14:paraId="45145459" w14:textId="77777777" w:rsidR="002724FD" w:rsidRDefault="000E3DC7">
      <w:pPr>
        <w:pStyle w:val="ListParagraph"/>
        <w:numPr>
          <w:ilvl w:val="0"/>
          <w:numId w:val="2"/>
        </w:numPr>
        <w:tabs>
          <w:tab w:val="left" w:pos="1079"/>
        </w:tabs>
        <w:spacing w:before="72"/>
        <w:ind w:left="1079" w:hanging="719"/>
        <w:rPr>
          <w:sz w:val="24"/>
        </w:rPr>
      </w:pPr>
      <w:r>
        <w:rPr>
          <w:sz w:val="24"/>
        </w:rPr>
        <w:lastRenderedPageBreak/>
        <w:t>Cultural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Awareness</w:t>
      </w:r>
    </w:p>
    <w:p w14:paraId="4514545A" w14:textId="77777777" w:rsidR="002724FD" w:rsidRDefault="000E3DC7">
      <w:pPr>
        <w:pStyle w:val="ListParagraph"/>
        <w:numPr>
          <w:ilvl w:val="0"/>
          <w:numId w:val="2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Professional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Life</w:t>
      </w:r>
      <w:r>
        <w:rPr>
          <w:spacing w:val="-2"/>
          <w:sz w:val="24"/>
        </w:rPr>
        <w:t xml:space="preserve"> Skills</w:t>
      </w:r>
    </w:p>
    <w:p w14:paraId="4514545B" w14:textId="77777777" w:rsidR="002724FD" w:rsidRDefault="000E3DC7">
      <w:pPr>
        <w:pStyle w:val="Heading2"/>
        <w:spacing w:before="292"/>
      </w:pPr>
      <w:r>
        <w:t>COURSE</w:t>
      </w:r>
      <w:r>
        <w:rPr>
          <w:spacing w:val="-3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rPr>
          <w:spacing w:val="-2"/>
        </w:rPr>
        <w:t>REQUIRED</w:t>
      </w:r>
    </w:p>
    <w:p w14:paraId="4514545C" w14:textId="77777777" w:rsidR="002724FD" w:rsidRDefault="000E3DC7">
      <w:pPr>
        <w:ind w:left="360"/>
        <w:rPr>
          <w:b/>
          <w:sz w:val="24"/>
        </w:rPr>
      </w:pPr>
      <w:r>
        <w:rPr>
          <w:b/>
          <w:sz w:val="24"/>
        </w:rPr>
        <w:t>TEXTBOOK,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MANUALS,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REFERENCES,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READINGS</w:t>
      </w:r>
    </w:p>
    <w:p w14:paraId="4514545D" w14:textId="77777777" w:rsidR="002724FD" w:rsidRDefault="000E3DC7">
      <w:pPr>
        <w:ind w:left="360"/>
        <w:rPr>
          <w:b/>
          <w:sz w:val="24"/>
        </w:rPr>
      </w:pPr>
      <w:r>
        <w:rPr>
          <w:b/>
          <w:sz w:val="24"/>
        </w:rPr>
        <w:t>Textbook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Required</w:t>
      </w:r>
    </w:p>
    <w:p w14:paraId="4514545E" w14:textId="77777777" w:rsidR="002724FD" w:rsidRDefault="000E3DC7">
      <w:pPr>
        <w:pStyle w:val="BodyText"/>
        <w:ind w:left="360"/>
      </w:pPr>
      <w:r>
        <w:t>The</w:t>
      </w:r>
      <w:r>
        <w:rPr>
          <w:spacing w:val="-3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Culinary</w:t>
      </w:r>
      <w:r>
        <w:rPr>
          <w:spacing w:val="-2"/>
        </w:rPr>
        <w:t xml:space="preserve"> </w:t>
      </w:r>
      <w:r>
        <w:t>Federation:</w:t>
      </w:r>
      <w:r>
        <w:rPr>
          <w:spacing w:val="50"/>
        </w:rPr>
        <w:t xml:space="preserve"> </w:t>
      </w:r>
      <w:r>
        <w:t>Leonard,</w:t>
      </w:r>
      <w:r>
        <w:rPr>
          <w:spacing w:val="-4"/>
        </w:rPr>
        <w:t xml:space="preserve"> </w:t>
      </w:r>
      <w:r>
        <w:t>Edward</w:t>
      </w:r>
      <w:r>
        <w:rPr>
          <w:spacing w:val="-3"/>
        </w:rPr>
        <w:t xml:space="preserve"> </w:t>
      </w:r>
      <w:r>
        <w:t>G.,</w:t>
      </w:r>
      <w:r>
        <w:rPr>
          <w:spacing w:val="-4"/>
        </w:rPr>
        <w:t xml:space="preserve"> </w:t>
      </w:r>
      <w:r>
        <w:t>Brenda</w:t>
      </w:r>
      <w:r>
        <w:rPr>
          <w:spacing w:val="-3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Carlos,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Tina</w:t>
      </w:r>
      <w:r>
        <w:rPr>
          <w:spacing w:val="-3"/>
        </w:rPr>
        <w:t xml:space="preserve"> </w:t>
      </w:r>
      <w:r>
        <w:rPr>
          <w:spacing w:val="-2"/>
        </w:rPr>
        <w:t>Powers.</w:t>
      </w:r>
    </w:p>
    <w:p w14:paraId="4514545F" w14:textId="77777777" w:rsidR="002724FD" w:rsidRDefault="000E3DC7">
      <w:pPr>
        <w:ind w:left="360"/>
        <w:rPr>
          <w:sz w:val="24"/>
        </w:rPr>
      </w:pPr>
      <w:r>
        <w:rPr>
          <w:i/>
          <w:sz w:val="24"/>
        </w:rPr>
        <w:t>Garde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Manger: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Cold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Kitchen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Fundamentals</w:t>
      </w:r>
      <w:r>
        <w:rPr>
          <w:sz w:val="24"/>
        </w:rPr>
        <w:t>.</w:t>
      </w:r>
      <w:r>
        <w:rPr>
          <w:spacing w:val="50"/>
          <w:sz w:val="24"/>
        </w:rPr>
        <w:t xml:space="preserve"> </w:t>
      </w:r>
      <w:r>
        <w:rPr>
          <w:sz w:val="24"/>
        </w:rPr>
        <w:t>Upper</w:t>
      </w:r>
      <w:r>
        <w:rPr>
          <w:spacing w:val="-3"/>
          <w:sz w:val="24"/>
        </w:rPr>
        <w:t xml:space="preserve"> </w:t>
      </w:r>
      <w:r>
        <w:rPr>
          <w:sz w:val="24"/>
        </w:rPr>
        <w:t>Saddle</w:t>
      </w:r>
      <w:r>
        <w:rPr>
          <w:spacing w:val="-3"/>
          <w:sz w:val="24"/>
        </w:rPr>
        <w:t xml:space="preserve"> </w:t>
      </w:r>
      <w:r>
        <w:rPr>
          <w:sz w:val="24"/>
        </w:rPr>
        <w:t>River,</w:t>
      </w:r>
      <w:r>
        <w:rPr>
          <w:spacing w:val="-3"/>
          <w:sz w:val="24"/>
        </w:rPr>
        <w:t xml:space="preserve"> </w:t>
      </w:r>
      <w:r>
        <w:rPr>
          <w:sz w:val="24"/>
        </w:rPr>
        <w:t>NJ:</w:t>
      </w:r>
      <w:r>
        <w:rPr>
          <w:spacing w:val="-3"/>
          <w:sz w:val="24"/>
        </w:rPr>
        <w:t xml:space="preserve"> </w:t>
      </w:r>
      <w:r>
        <w:rPr>
          <w:sz w:val="24"/>
        </w:rPr>
        <w:t>Pearson,</w:t>
      </w:r>
      <w:r>
        <w:rPr>
          <w:spacing w:val="-3"/>
          <w:sz w:val="24"/>
        </w:rPr>
        <w:t xml:space="preserve"> </w:t>
      </w:r>
      <w:r>
        <w:rPr>
          <w:sz w:val="24"/>
        </w:rPr>
        <w:t>2012.</w:t>
      </w:r>
      <w:r>
        <w:rPr>
          <w:spacing w:val="-2"/>
          <w:sz w:val="24"/>
        </w:rPr>
        <w:t xml:space="preserve"> Print.</w:t>
      </w:r>
    </w:p>
    <w:p w14:paraId="45145460" w14:textId="77777777" w:rsidR="002724FD" w:rsidRDefault="000E3DC7">
      <w:pPr>
        <w:ind w:left="1080"/>
        <w:rPr>
          <w:b/>
          <w:sz w:val="24"/>
        </w:rPr>
      </w:pPr>
      <w:r>
        <w:rPr>
          <w:b/>
          <w:sz w:val="24"/>
        </w:rPr>
        <w:t>Instant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-2"/>
          <w:sz w:val="24"/>
        </w:rPr>
        <w:t xml:space="preserve"> section</w:t>
      </w:r>
    </w:p>
    <w:p w14:paraId="45145461" w14:textId="77777777" w:rsidR="002724FD" w:rsidRDefault="000E3DC7">
      <w:pPr>
        <w:spacing w:before="1"/>
        <w:ind w:left="1080" w:right="5069"/>
        <w:rPr>
          <w:b/>
          <w:sz w:val="24"/>
        </w:rPr>
      </w:pPr>
      <w:r>
        <w:rPr>
          <w:b/>
          <w:sz w:val="24"/>
        </w:rPr>
        <w:t>Digital</w:t>
      </w:r>
      <w:r>
        <w:rPr>
          <w:b/>
          <w:spacing w:val="-14"/>
          <w:sz w:val="24"/>
        </w:rPr>
        <w:t xml:space="preserve"> </w:t>
      </w:r>
      <w:proofErr w:type="spellStart"/>
      <w:r>
        <w:rPr>
          <w:b/>
          <w:sz w:val="24"/>
        </w:rPr>
        <w:t>Ebook</w:t>
      </w:r>
      <w:proofErr w:type="spellEnd"/>
      <w:r>
        <w:rPr>
          <w:b/>
          <w:sz w:val="24"/>
        </w:rPr>
        <w:t>/materials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fee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included See "Affordability" at</w:t>
      </w:r>
    </w:p>
    <w:p w14:paraId="45145462" w14:textId="77777777" w:rsidR="002724FD" w:rsidRDefault="000E3DC7">
      <w:pPr>
        <w:spacing w:line="293" w:lineRule="exact"/>
        <w:ind w:left="1080"/>
        <w:rPr>
          <w:b/>
          <w:sz w:val="24"/>
        </w:rPr>
      </w:pPr>
      <w:hyperlink r:id="rId12">
        <w:r>
          <w:rPr>
            <w:b/>
            <w:spacing w:val="-2"/>
            <w:sz w:val="24"/>
          </w:rPr>
          <w:t>https://www.cscc.edu/services/bookstore/</w:t>
        </w:r>
      </w:hyperlink>
    </w:p>
    <w:p w14:paraId="45145463" w14:textId="77777777" w:rsidR="002724FD" w:rsidRDefault="000E3DC7">
      <w:pPr>
        <w:pStyle w:val="Heading2"/>
        <w:spacing w:before="292"/>
      </w:pPr>
      <w:r>
        <w:t>MANUALS,</w:t>
      </w:r>
      <w:r>
        <w:rPr>
          <w:spacing w:val="-4"/>
        </w:rPr>
        <w:t xml:space="preserve"> </w:t>
      </w:r>
      <w:r>
        <w:t>REFERENCES,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READINGS</w:t>
      </w:r>
    </w:p>
    <w:p w14:paraId="45145464" w14:textId="77777777" w:rsidR="002724FD" w:rsidRDefault="000E3DC7">
      <w:pPr>
        <w:pStyle w:val="ListParagraph"/>
        <w:numPr>
          <w:ilvl w:val="1"/>
          <w:numId w:val="2"/>
        </w:numPr>
        <w:tabs>
          <w:tab w:val="left" w:pos="1800"/>
        </w:tabs>
        <w:spacing w:before="1"/>
        <w:ind w:right="512"/>
        <w:rPr>
          <w:sz w:val="24"/>
        </w:rPr>
      </w:pPr>
      <w:r>
        <w:rPr>
          <w:sz w:val="24"/>
        </w:rPr>
        <w:t>Adria,</w:t>
      </w:r>
      <w:r>
        <w:rPr>
          <w:spacing w:val="-4"/>
          <w:sz w:val="24"/>
        </w:rPr>
        <w:t xml:space="preserve"> </w:t>
      </w:r>
      <w:r>
        <w:rPr>
          <w:sz w:val="24"/>
        </w:rPr>
        <w:t>Ferran.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Modern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Gastronomy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Z: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Scientific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Gastronomic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Lexicon</w:t>
      </w:r>
      <w:r>
        <w:rPr>
          <w:sz w:val="24"/>
        </w:rPr>
        <w:t>. Boca Raton, FL: CRC, 2010. Print.</w:t>
      </w:r>
    </w:p>
    <w:p w14:paraId="45145465" w14:textId="77777777" w:rsidR="002724FD" w:rsidRDefault="000E3DC7">
      <w:pPr>
        <w:pStyle w:val="ListParagraph"/>
        <w:numPr>
          <w:ilvl w:val="1"/>
          <w:numId w:val="2"/>
        </w:numPr>
        <w:tabs>
          <w:tab w:val="left" w:pos="1800"/>
        </w:tabs>
        <w:ind w:right="638"/>
        <w:rPr>
          <w:sz w:val="24"/>
        </w:rPr>
      </w:pPr>
      <w:r>
        <w:rPr>
          <w:sz w:val="24"/>
        </w:rPr>
        <w:t>American</w:t>
      </w:r>
      <w:r>
        <w:rPr>
          <w:spacing w:val="-6"/>
          <w:sz w:val="24"/>
        </w:rPr>
        <w:t xml:space="preserve"> </w:t>
      </w:r>
      <w:r>
        <w:rPr>
          <w:sz w:val="24"/>
        </w:rPr>
        <w:t>Culinary</w:t>
      </w:r>
      <w:r>
        <w:rPr>
          <w:spacing w:val="-5"/>
          <w:sz w:val="24"/>
        </w:rPr>
        <w:t xml:space="preserve"> </w:t>
      </w:r>
      <w:r>
        <w:rPr>
          <w:sz w:val="24"/>
        </w:rPr>
        <w:t>Federation.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Culinary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Fundamentals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Upper</w:t>
      </w:r>
      <w:r>
        <w:rPr>
          <w:spacing w:val="-5"/>
          <w:sz w:val="24"/>
        </w:rPr>
        <w:t xml:space="preserve"> </w:t>
      </w:r>
      <w:r>
        <w:rPr>
          <w:sz w:val="24"/>
        </w:rPr>
        <w:t>Saddle</w:t>
      </w:r>
      <w:r>
        <w:rPr>
          <w:spacing w:val="-6"/>
          <w:sz w:val="24"/>
        </w:rPr>
        <w:t xml:space="preserve"> </w:t>
      </w:r>
      <w:r>
        <w:rPr>
          <w:sz w:val="24"/>
        </w:rPr>
        <w:t>River,</w:t>
      </w:r>
      <w:r>
        <w:rPr>
          <w:spacing w:val="-6"/>
          <w:sz w:val="24"/>
        </w:rPr>
        <w:t xml:space="preserve"> </w:t>
      </w:r>
      <w:r>
        <w:rPr>
          <w:sz w:val="24"/>
        </w:rPr>
        <w:t>NJ: Pearson Prentice Hall, 2006. Print.</w:t>
      </w:r>
    </w:p>
    <w:p w14:paraId="45145466" w14:textId="77777777" w:rsidR="002724FD" w:rsidRDefault="000E3DC7">
      <w:pPr>
        <w:pStyle w:val="ListParagraph"/>
        <w:numPr>
          <w:ilvl w:val="1"/>
          <w:numId w:val="2"/>
        </w:numPr>
        <w:tabs>
          <w:tab w:val="left" w:pos="1800"/>
        </w:tabs>
        <w:ind w:right="417"/>
        <w:rPr>
          <w:sz w:val="24"/>
        </w:rPr>
      </w:pPr>
      <w:r>
        <w:rPr>
          <w:sz w:val="24"/>
        </w:rPr>
        <w:t>American</w:t>
      </w:r>
      <w:r>
        <w:rPr>
          <w:spacing w:val="-5"/>
          <w:sz w:val="24"/>
        </w:rPr>
        <w:t xml:space="preserve"> </w:t>
      </w:r>
      <w:r>
        <w:rPr>
          <w:sz w:val="24"/>
        </w:rPr>
        <w:t>Culinary</w:t>
      </w:r>
      <w:r>
        <w:rPr>
          <w:spacing w:val="-4"/>
          <w:sz w:val="24"/>
        </w:rPr>
        <w:t xml:space="preserve"> </w:t>
      </w:r>
      <w:r>
        <w:rPr>
          <w:sz w:val="24"/>
        </w:rPr>
        <w:t>Federation.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National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Apprenticeship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Training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 Cooks-Training Log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American Technical Publishers, 2016.</w:t>
      </w:r>
    </w:p>
    <w:p w14:paraId="45145467" w14:textId="77777777" w:rsidR="002724FD" w:rsidRDefault="000E3DC7">
      <w:pPr>
        <w:pStyle w:val="ListParagraph"/>
        <w:numPr>
          <w:ilvl w:val="1"/>
          <w:numId w:val="2"/>
        </w:numPr>
        <w:tabs>
          <w:tab w:val="left" w:pos="1800"/>
        </w:tabs>
        <w:ind w:right="613"/>
        <w:rPr>
          <w:sz w:val="24"/>
        </w:rPr>
      </w:pPr>
      <w:proofErr w:type="spellStart"/>
      <w:r>
        <w:rPr>
          <w:sz w:val="24"/>
        </w:rPr>
        <w:t>Dornenburg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Andrew,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Karen</w:t>
      </w:r>
      <w:r>
        <w:rPr>
          <w:spacing w:val="-4"/>
          <w:sz w:val="24"/>
        </w:rPr>
        <w:t xml:space="preserve"> </w:t>
      </w:r>
      <w:r>
        <w:rPr>
          <w:sz w:val="24"/>
        </w:rPr>
        <w:t>Page.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Culinary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Artistry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York:</w:t>
      </w:r>
      <w:r>
        <w:rPr>
          <w:spacing w:val="-3"/>
          <w:sz w:val="24"/>
        </w:rPr>
        <w:t xml:space="preserve"> </w:t>
      </w:r>
      <w:r>
        <w:rPr>
          <w:sz w:val="24"/>
        </w:rPr>
        <w:t>John</w:t>
      </w:r>
      <w:r>
        <w:rPr>
          <w:spacing w:val="-4"/>
          <w:sz w:val="24"/>
        </w:rPr>
        <w:t xml:space="preserve"> </w:t>
      </w:r>
      <w:r>
        <w:rPr>
          <w:sz w:val="24"/>
        </w:rPr>
        <w:t>Wiley, 1996. Print.</w:t>
      </w:r>
    </w:p>
    <w:p w14:paraId="45145468" w14:textId="77777777" w:rsidR="002724FD" w:rsidRDefault="000E3DC7">
      <w:pPr>
        <w:pStyle w:val="ListParagraph"/>
        <w:numPr>
          <w:ilvl w:val="1"/>
          <w:numId w:val="2"/>
        </w:numPr>
        <w:tabs>
          <w:tab w:val="left" w:pos="1800"/>
        </w:tabs>
        <w:ind w:right="902"/>
        <w:rPr>
          <w:sz w:val="24"/>
        </w:rPr>
      </w:pPr>
      <w:r>
        <w:rPr>
          <w:sz w:val="24"/>
        </w:rPr>
        <w:t>Gayler,</w:t>
      </w:r>
      <w:r>
        <w:rPr>
          <w:spacing w:val="-4"/>
          <w:sz w:val="24"/>
        </w:rPr>
        <w:t xml:space="preserve"> </w:t>
      </w:r>
      <w:r>
        <w:rPr>
          <w:sz w:val="24"/>
        </w:rPr>
        <w:t>Paul.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World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Bite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Size: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Tapas,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Mezze,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Other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Tasty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Morsels</w:t>
      </w:r>
      <w:r>
        <w:rPr>
          <w:sz w:val="24"/>
        </w:rPr>
        <w:t xml:space="preserve">. </w:t>
      </w:r>
      <w:proofErr w:type="gramStart"/>
      <w:r>
        <w:rPr>
          <w:sz w:val="24"/>
        </w:rPr>
        <w:t>London?:</w:t>
      </w:r>
      <w:proofErr w:type="gramEnd"/>
      <w:r>
        <w:rPr>
          <w:sz w:val="24"/>
        </w:rPr>
        <w:t xml:space="preserve"> Kyle, 2007. Print.</w:t>
      </w:r>
    </w:p>
    <w:p w14:paraId="45145469" w14:textId="77777777" w:rsidR="002724FD" w:rsidRDefault="000E3DC7">
      <w:pPr>
        <w:pStyle w:val="ListParagraph"/>
        <w:numPr>
          <w:ilvl w:val="1"/>
          <w:numId w:val="2"/>
        </w:numPr>
        <w:tabs>
          <w:tab w:val="left" w:pos="1799"/>
        </w:tabs>
        <w:spacing w:line="305" w:lineRule="exact"/>
        <w:ind w:left="1799" w:hanging="359"/>
        <w:rPr>
          <w:sz w:val="24"/>
        </w:rPr>
      </w:pPr>
      <w:r>
        <w:rPr>
          <w:sz w:val="24"/>
        </w:rPr>
        <w:t>Kowalski,</w:t>
      </w:r>
      <w:r>
        <w:rPr>
          <w:spacing w:val="-6"/>
          <w:sz w:val="24"/>
        </w:rPr>
        <w:t xml:space="preserve"> </w:t>
      </w:r>
      <w:r>
        <w:rPr>
          <w:sz w:val="24"/>
        </w:rPr>
        <w:t>John.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Art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Charcuterie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Hoboken,</w:t>
      </w:r>
      <w:r>
        <w:rPr>
          <w:spacing w:val="-4"/>
          <w:sz w:val="24"/>
        </w:rPr>
        <w:t xml:space="preserve"> </w:t>
      </w:r>
      <w:r>
        <w:rPr>
          <w:sz w:val="24"/>
        </w:rPr>
        <w:t>NJ:</w:t>
      </w:r>
      <w:r>
        <w:rPr>
          <w:spacing w:val="-2"/>
          <w:sz w:val="24"/>
        </w:rPr>
        <w:t xml:space="preserve"> </w:t>
      </w:r>
      <w:r>
        <w:rPr>
          <w:sz w:val="24"/>
        </w:rPr>
        <w:t>John</w:t>
      </w:r>
      <w:r>
        <w:rPr>
          <w:spacing w:val="-3"/>
          <w:sz w:val="24"/>
        </w:rPr>
        <w:t xml:space="preserve"> </w:t>
      </w:r>
      <w:r>
        <w:rPr>
          <w:sz w:val="24"/>
        </w:rPr>
        <w:t>Wiley,</w:t>
      </w:r>
      <w:r>
        <w:rPr>
          <w:spacing w:val="-3"/>
          <w:sz w:val="24"/>
        </w:rPr>
        <w:t xml:space="preserve"> </w:t>
      </w:r>
      <w:r>
        <w:rPr>
          <w:sz w:val="24"/>
        </w:rPr>
        <w:t>2011.</w:t>
      </w:r>
      <w:r>
        <w:rPr>
          <w:spacing w:val="-2"/>
          <w:sz w:val="24"/>
        </w:rPr>
        <w:t xml:space="preserve"> Print.</w:t>
      </w:r>
    </w:p>
    <w:p w14:paraId="4514546A" w14:textId="77777777" w:rsidR="002724FD" w:rsidRDefault="000E3DC7">
      <w:pPr>
        <w:pStyle w:val="ListParagraph"/>
        <w:numPr>
          <w:ilvl w:val="1"/>
          <w:numId w:val="2"/>
        </w:numPr>
        <w:tabs>
          <w:tab w:val="left" w:pos="1799"/>
        </w:tabs>
        <w:spacing w:line="305" w:lineRule="exact"/>
        <w:ind w:left="1799" w:hanging="359"/>
        <w:rPr>
          <w:sz w:val="24"/>
        </w:rPr>
      </w:pPr>
      <w:r>
        <w:rPr>
          <w:sz w:val="24"/>
        </w:rPr>
        <w:t>Larousse,</w:t>
      </w:r>
      <w:r>
        <w:rPr>
          <w:spacing w:val="-6"/>
          <w:sz w:val="24"/>
        </w:rPr>
        <w:t xml:space="preserve"> </w:t>
      </w:r>
      <w:r>
        <w:rPr>
          <w:sz w:val="24"/>
        </w:rPr>
        <w:t>David</w:t>
      </w:r>
      <w:r>
        <w:rPr>
          <w:spacing w:val="-3"/>
          <w:sz w:val="24"/>
        </w:rPr>
        <w:t xml:space="preserve"> </w:t>
      </w:r>
      <w:r>
        <w:rPr>
          <w:sz w:val="24"/>
        </w:rPr>
        <w:t>Paul.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Hors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D'oeuvre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Bible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York:</w:t>
      </w:r>
      <w:r>
        <w:rPr>
          <w:spacing w:val="-3"/>
          <w:sz w:val="24"/>
        </w:rPr>
        <w:t xml:space="preserve"> </w:t>
      </w:r>
      <w:r>
        <w:rPr>
          <w:sz w:val="24"/>
        </w:rPr>
        <w:t>Wiley,</w:t>
      </w:r>
      <w:r>
        <w:rPr>
          <w:spacing w:val="-3"/>
          <w:sz w:val="24"/>
        </w:rPr>
        <w:t xml:space="preserve"> </w:t>
      </w:r>
      <w:r>
        <w:rPr>
          <w:sz w:val="24"/>
        </w:rPr>
        <w:t>1995.</w:t>
      </w:r>
      <w:r>
        <w:rPr>
          <w:spacing w:val="-2"/>
          <w:sz w:val="24"/>
        </w:rPr>
        <w:t xml:space="preserve"> Print.</w:t>
      </w:r>
    </w:p>
    <w:p w14:paraId="4514546B" w14:textId="77777777" w:rsidR="002724FD" w:rsidRDefault="000E3DC7">
      <w:pPr>
        <w:pStyle w:val="ListParagraph"/>
        <w:numPr>
          <w:ilvl w:val="1"/>
          <w:numId w:val="2"/>
        </w:numPr>
        <w:tabs>
          <w:tab w:val="left" w:pos="1800"/>
        </w:tabs>
        <w:ind w:right="645"/>
        <w:rPr>
          <w:sz w:val="24"/>
        </w:rPr>
      </w:pPr>
      <w:r>
        <w:rPr>
          <w:sz w:val="24"/>
        </w:rPr>
        <w:t xml:space="preserve">Myhrvold, Nathan, Chris Young, Maxime Bilet, and Ryan Matthew. Smith. </w:t>
      </w:r>
      <w:r>
        <w:rPr>
          <w:i/>
          <w:sz w:val="24"/>
        </w:rPr>
        <w:t>Modernist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Cuisine: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Art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Science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Cooking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Bellevue,</w:t>
      </w:r>
      <w:r>
        <w:rPr>
          <w:spacing w:val="-4"/>
          <w:sz w:val="24"/>
        </w:rPr>
        <w:t xml:space="preserve"> </w:t>
      </w:r>
      <w:r>
        <w:rPr>
          <w:sz w:val="24"/>
        </w:rPr>
        <w:t>WA:</w:t>
      </w:r>
      <w:r>
        <w:rPr>
          <w:spacing w:val="-3"/>
          <w:sz w:val="24"/>
        </w:rPr>
        <w:t xml:space="preserve"> </w:t>
      </w:r>
      <w:r>
        <w:rPr>
          <w:sz w:val="24"/>
        </w:rPr>
        <w:t>Cooking</w:t>
      </w:r>
      <w:r>
        <w:rPr>
          <w:spacing w:val="-4"/>
          <w:sz w:val="24"/>
        </w:rPr>
        <w:t xml:space="preserve"> </w:t>
      </w:r>
      <w:r>
        <w:rPr>
          <w:sz w:val="24"/>
        </w:rPr>
        <w:t>Lab, 2011. Print.</w:t>
      </w:r>
    </w:p>
    <w:p w14:paraId="4514546C" w14:textId="77777777" w:rsidR="002724FD" w:rsidRDefault="000E3DC7">
      <w:pPr>
        <w:pStyle w:val="ListParagraph"/>
        <w:numPr>
          <w:ilvl w:val="1"/>
          <w:numId w:val="2"/>
        </w:numPr>
        <w:tabs>
          <w:tab w:val="left" w:pos="1800"/>
        </w:tabs>
        <w:ind w:right="604"/>
        <w:jc w:val="both"/>
        <w:rPr>
          <w:sz w:val="24"/>
        </w:rPr>
      </w:pPr>
      <w:r>
        <w:rPr>
          <w:sz w:val="24"/>
        </w:rPr>
        <w:t xml:space="preserve">Page, Karen, and Andrew Dornenburg. </w:t>
      </w:r>
      <w:r>
        <w:rPr>
          <w:i/>
          <w:sz w:val="24"/>
        </w:rPr>
        <w:t>The Flavor Bible: The Essential Guide to Culinary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Creativity,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Based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Wisdom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America's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Most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Imaginative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Chefs</w:t>
      </w:r>
      <w:r>
        <w:rPr>
          <w:sz w:val="24"/>
        </w:rPr>
        <w:t>. 5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ed. New York: Little, Brown, 2010. Print.</w:t>
      </w:r>
    </w:p>
    <w:p w14:paraId="4514546D" w14:textId="77777777" w:rsidR="002724FD" w:rsidRDefault="000E3DC7">
      <w:pPr>
        <w:pStyle w:val="ListParagraph"/>
        <w:numPr>
          <w:ilvl w:val="1"/>
          <w:numId w:val="2"/>
        </w:numPr>
        <w:tabs>
          <w:tab w:val="left" w:pos="1800"/>
        </w:tabs>
        <w:ind w:right="371"/>
        <w:rPr>
          <w:sz w:val="24"/>
        </w:rPr>
      </w:pPr>
      <w:r>
        <w:rPr>
          <w:sz w:val="24"/>
        </w:rPr>
        <w:t xml:space="preserve">Sackett, Lou, Wayne Gisslen, and Jaclyn Pestka. </w:t>
      </w:r>
      <w:r>
        <w:rPr>
          <w:i/>
          <w:sz w:val="24"/>
        </w:rPr>
        <w:t>Professional Garde Manger: A Comprehensive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Guide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Cold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Food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Preparation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Hoboken,</w:t>
      </w:r>
      <w:r>
        <w:rPr>
          <w:spacing w:val="-4"/>
          <w:sz w:val="24"/>
        </w:rPr>
        <w:t xml:space="preserve"> </w:t>
      </w:r>
      <w:r>
        <w:rPr>
          <w:sz w:val="24"/>
        </w:rPr>
        <w:t>NJ:</w:t>
      </w:r>
      <w:r>
        <w:rPr>
          <w:spacing w:val="-4"/>
          <w:sz w:val="24"/>
        </w:rPr>
        <w:t xml:space="preserve"> </w:t>
      </w:r>
      <w:r>
        <w:rPr>
          <w:sz w:val="24"/>
        </w:rPr>
        <w:t>John</w:t>
      </w:r>
      <w:r>
        <w:rPr>
          <w:spacing w:val="-4"/>
          <w:sz w:val="24"/>
        </w:rPr>
        <w:t xml:space="preserve"> </w:t>
      </w:r>
      <w:r>
        <w:rPr>
          <w:sz w:val="24"/>
        </w:rPr>
        <w:t>Wiley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Sons, 2011. Print.</w:t>
      </w:r>
    </w:p>
    <w:p w14:paraId="4514546E" w14:textId="77777777" w:rsidR="002724FD" w:rsidRDefault="000E3DC7">
      <w:pPr>
        <w:pStyle w:val="ListParagraph"/>
        <w:numPr>
          <w:ilvl w:val="1"/>
          <w:numId w:val="2"/>
        </w:numPr>
        <w:tabs>
          <w:tab w:val="left" w:pos="1800"/>
        </w:tabs>
        <w:ind w:right="801"/>
        <w:rPr>
          <w:sz w:val="24"/>
        </w:rPr>
      </w:pPr>
      <w:r>
        <w:rPr>
          <w:sz w:val="24"/>
        </w:rPr>
        <w:t>Tramonto,</w:t>
      </w:r>
      <w:r>
        <w:rPr>
          <w:spacing w:val="-6"/>
          <w:sz w:val="24"/>
        </w:rPr>
        <w:t xml:space="preserve"> </w:t>
      </w:r>
      <w:r>
        <w:rPr>
          <w:sz w:val="24"/>
        </w:rPr>
        <w:t>Rick,</w:t>
      </w:r>
      <w:r>
        <w:rPr>
          <w:spacing w:val="-5"/>
          <w:sz w:val="24"/>
        </w:rPr>
        <w:t xml:space="preserve"> </w:t>
      </w:r>
      <w:r>
        <w:rPr>
          <w:sz w:val="24"/>
        </w:rPr>
        <w:t>Mary</w:t>
      </w:r>
      <w:r>
        <w:rPr>
          <w:spacing w:val="-4"/>
          <w:sz w:val="24"/>
        </w:rPr>
        <w:t xml:space="preserve"> </w:t>
      </w:r>
      <w:r>
        <w:rPr>
          <w:sz w:val="24"/>
        </w:rPr>
        <w:t>Goodbody,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Tim</w:t>
      </w:r>
      <w:r>
        <w:rPr>
          <w:spacing w:val="-4"/>
          <w:sz w:val="24"/>
        </w:rPr>
        <w:t xml:space="preserve"> </w:t>
      </w:r>
      <w:r>
        <w:rPr>
          <w:sz w:val="24"/>
        </w:rPr>
        <w:t>Turner.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Amuse-bouche: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Little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Bites That Delight before the Meal Begins</w:t>
      </w:r>
      <w:r>
        <w:rPr>
          <w:sz w:val="24"/>
        </w:rPr>
        <w:t>. New York: Random House, 2002. Print.</w:t>
      </w:r>
    </w:p>
    <w:p w14:paraId="4514546F" w14:textId="77777777" w:rsidR="002724FD" w:rsidRDefault="002724FD">
      <w:pPr>
        <w:pStyle w:val="BodyText"/>
        <w:spacing w:before="1"/>
        <w:ind w:left="0"/>
      </w:pPr>
    </w:p>
    <w:p w14:paraId="45145470" w14:textId="77777777" w:rsidR="002724FD" w:rsidRDefault="000E3DC7">
      <w:pPr>
        <w:pStyle w:val="Heading2"/>
      </w:pPr>
      <w:r>
        <w:t>UNIFORMS</w:t>
      </w:r>
      <w:r>
        <w:rPr>
          <w:spacing w:val="-3"/>
        </w:rPr>
        <w:t xml:space="preserve"> </w:t>
      </w:r>
      <w:r>
        <w:rPr>
          <w:spacing w:val="-2"/>
        </w:rPr>
        <w:t>REQUIRED:</w:t>
      </w:r>
    </w:p>
    <w:p w14:paraId="45145471" w14:textId="77777777" w:rsidR="002724FD" w:rsidRDefault="000E3DC7">
      <w:pPr>
        <w:pStyle w:val="BodyText"/>
        <w:ind w:left="360"/>
      </w:pPr>
      <w:r>
        <w:rPr>
          <w:u w:val="single"/>
        </w:rPr>
        <w:t>Student</w:t>
      </w:r>
      <w:r>
        <w:rPr>
          <w:spacing w:val="-4"/>
          <w:u w:val="single"/>
        </w:rPr>
        <w:t xml:space="preserve"> </w:t>
      </w:r>
      <w:r>
        <w:rPr>
          <w:u w:val="single"/>
        </w:rPr>
        <w:t>Provides</w:t>
      </w:r>
      <w:r>
        <w:t>:</w:t>
      </w:r>
      <w:r>
        <w:rPr>
          <w:spacing w:val="-3"/>
        </w:rPr>
        <w:t xml:space="preserve"> </w:t>
      </w:r>
      <w:r>
        <w:t>Uniforms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Chef</w:t>
      </w:r>
      <w:r>
        <w:rPr>
          <w:spacing w:val="-4"/>
        </w:rPr>
        <w:t xml:space="preserve"> </w:t>
      </w:r>
      <w:r>
        <w:t>Fashion,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CSCC</w:t>
      </w:r>
      <w:r>
        <w:rPr>
          <w:spacing w:val="-5"/>
        </w:rPr>
        <w:t xml:space="preserve"> </w:t>
      </w:r>
      <w:r>
        <w:t>Hospitality</w:t>
      </w:r>
      <w:r>
        <w:rPr>
          <w:spacing w:val="-3"/>
        </w:rPr>
        <w:t xml:space="preserve"> </w:t>
      </w:r>
      <w:r>
        <w:t>Policy,</w:t>
      </w:r>
      <w:r>
        <w:rPr>
          <w:spacing w:val="-4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 xml:space="preserve">attached </w:t>
      </w:r>
      <w:r>
        <w:rPr>
          <w:spacing w:val="-2"/>
        </w:rPr>
        <w:t>documents</w:t>
      </w:r>
    </w:p>
    <w:p w14:paraId="45145472" w14:textId="77777777" w:rsidR="002724FD" w:rsidRDefault="000E3DC7">
      <w:pPr>
        <w:pStyle w:val="ListParagraph"/>
        <w:numPr>
          <w:ilvl w:val="0"/>
          <w:numId w:val="1"/>
        </w:numPr>
        <w:tabs>
          <w:tab w:val="left" w:pos="1440"/>
        </w:tabs>
        <w:ind w:right="449"/>
        <w:rPr>
          <w:sz w:val="24"/>
        </w:rPr>
      </w:pPr>
      <w:r>
        <w:rPr>
          <w:sz w:val="24"/>
        </w:rPr>
        <w:t>White</w:t>
      </w:r>
      <w:r>
        <w:rPr>
          <w:spacing w:val="-3"/>
          <w:sz w:val="24"/>
        </w:rPr>
        <w:t xml:space="preserve"> </w:t>
      </w:r>
      <w:r>
        <w:rPr>
          <w:sz w:val="24"/>
        </w:rPr>
        <w:t>CSCC</w:t>
      </w:r>
      <w:r>
        <w:rPr>
          <w:spacing w:val="-3"/>
          <w:sz w:val="24"/>
        </w:rPr>
        <w:t xml:space="preserve"> </w:t>
      </w:r>
      <w:r>
        <w:rPr>
          <w:sz w:val="24"/>
        </w:rPr>
        <w:t>chef’s</w:t>
      </w:r>
      <w:r>
        <w:rPr>
          <w:spacing w:val="-4"/>
          <w:sz w:val="24"/>
        </w:rPr>
        <w:t xml:space="preserve"> </w:t>
      </w:r>
      <w:r>
        <w:rPr>
          <w:sz w:val="24"/>
        </w:rPr>
        <w:t>coat</w:t>
      </w:r>
      <w:r>
        <w:rPr>
          <w:spacing w:val="-4"/>
          <w:sz w:val="24"/>
        </w:rPr>
        <w:t xml:space="preserve"> </w:t>
      </w:r>
      <w:r>
        <w:rPr>
          <w:sz w:val="24"/>
        </w:rPr>
        <w:t>(CSCC</w:t>
      </w:r>
      <w:r>
        <w:rPr>
          <w:spacing w:val="-3"/>
          <w:sz w:val="24"/>
        </w:rPr>
        <w:t xml:space="preserve"> </w:t>
      </w:r>
      <w:r>
        <w:rPr>
          <w:sz w:val="24"/>
        </w:rPr>
        <w:t>Logo</w:t>
      </w:r>
      <w:r>
        <w:rPr>
          <w:spacing w:val="-3"/>
          <w:sz w:val="24"/>
        </w:rPr>
        <w:t xml:space="preserve"> </w:t>
      </w:r>
      <w:r>
        <w:rPr>
          <w:sz w:val="24"/>
        </w:rPr>
        <w:t>Embroidery,</w:t>
      </w:r>
      <w:r>
        <w:rPr>
          <w:spacing w:val="-5"/>
          <w:sz w:val="24"/>
        </w:rPr>
        <w:t xml:space="preserve"> </w:t>
      </w:r>
      <w:r>
        <w:rPr>
          <w:sz w:val="24"/>
        </w:rPr>
        <w:t>etc.),</w:t>
      </w:r>
      <w:r>
        <w:rPr>
          <w:spacing w:val="-4"/>
          <w:sz w:val="24"/>
        </w:rPr>
        <w:t xml:space="preserve"> </w:t>
      </w:r>
      <w:r>
        <w:rPr>
          <w:sz w:val="24"/>
        </w:rPr>
        <w:t>black</w:t>
      </w:r>
      <w:r>
        <w:rPr>
          <w:spacing w:val="-5"/>
          <w:sz w:val="24"/>
        </w:rPr>
        <w:t xml:space="preserve"> </w:t>
      </w:r>
      <w:r>
        <w:rPr>
          <w:sz w:val="24"/>
        </w:rPr>
        <w:t>chef’s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pants,</w:t>
      </w:r>
      <w:r>
        <w:rPr>
          <w:spacing w:val="-4"/>
          <w:sz w:val="24"/>
        </w:rPr>
        <w:t xml:space="preserve"> </w:t>
      </w:r>
      <w:r>
        <w:rPr>
          <w:sz w:val="24"/>
        </w:rPr>
        <w:t>white or black baker’s cap or skull cap, full white apron, black non-skid shoes (closed toe, low heel, skid resistant) (chef shoes recommended).</w:t>
      </w:r>
    </w:p>
    <w:p w14:paraId="45145473" w14:textId="77777777" w:rsidR="002724FD" w:rsidRDefault="002724FD">
      <w:pPr>
        <w:pStyle w:val="ListParagraph"/>
        <w:rPr>
          <w:sz w:val="24"/>
        </w:rPr>
        <w:sectPr w:rsidR="002724FD">
          <w:pgSz w:w="12240" w:h="15840"/>
          <w:pgMar w:top="1200" w:right="1080" w:bottom="1260" w:left="1080" w:header="0" w:footer="1053" w:gutter="0"/>
          <w:cols w:space="720"/>
        </w:sectPr>
      </w:pPr>
    </w:p>
    <w:p w14:paraId="45145474" w14:textId="77777777" w:rsidR="002724FD" w:rsidRDefault="000E3DC7">
      <w:pPr>
        <w:pStyle w:val="ListParagraph"/>
        <w:numPr>
          <w:ilvl w:val="0"/>
          <w:numId w:val="1"/>
        </w:numPr>
        <w:tabs>
          <w:tab w:val="left" w:pos="1440"/>
        </w:tabs>
        <w:spacing w:before="72"/>
        <w:ind w:right="751"/>
        <w:rPr>
          <w:sz w:val="24"/>
        </w:rPr>
      </w:pPr>
      <w:r>
        <w:rPr>
          <w:sz w:val="24"/>
        </w:rPr>
        <w:lastRenderedPageBreak/>
        <w:t>Pocket</w:t>
      </w:r>
      <w:r>
        <w:rPr>
          <w:spacing w:val="-4"/>
          <w:sz w:val="24"/>
        </w:rPr>
        <w:t xml:space="preserve"> </w:t>
      </w:r>
      <w:r>
        <w:rPr>
          <w:sz w:val="24"/>
        </w:rPr>
        <w:t>thermometer</w:t>
      </w:r>
      <w:r>
        <w:rPr>
          <w:spacing w:val="40"/>
          <w:sz w:val="24"/>
        </w:rPr>
        <w:t xml:space="preserve"> </w:t>
      </w:r>
      <w:r>
        <w:rPr>
          <w:sz w:val="24"/>
        </w:rPr>
        <w:t>(0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220</w:t>
      </w:r>
      <w:r>
        <w:rPr>
          <w:spacing w:val="-4"/>
          <w:sz w:val="24"/>
        </w:rPr>
        <w:t xml:space="preserve"> </w:t>
      </w:r>
      <w:r>
        <w:rPr>
          <w:sz w:val="24"/>
        </w:rPr>
        <w:t>F.),</w:t>
      </w:r>
      <w:r>
        <w:rPr>
          <w:spacing w:val="-4"/>
          <w:sz w:val="24"/>
        </w:rPr>
        <w:t xml:space="preserve"> </w:t>
      </w:r>
      <w:r>
        <w:rPr>
          <w:sz w:val="24"/>
        </w:rPr>
        <w:t>black</w:t>
      </w:r>
      <w:r>
        <w:rPr>
          <w:spacing w:val="-4"/>
          <w:sz w:val="24"/>
        </w:rPr>
        <w:t xml:space="preserve"> </w:t>
      </w:r>
      <w:r>
        <w:rPr>
          <w:sz w:val="24"/>
        </w:rPr>
        <w:t>permanent</w:t>
      </w:r>
      <w:r>
        <w:rPr>
          <w:spacing w:val="-4"/>
          <w:sz w:val="24"/>
        </w:rPr>
        <w:t xml:space="preserve"> </w:t>
      </w:r>
      <w:r>
        <w:rPr>
          <w:sz w:val="24"/>
        </w:rPr>
        <w:t>marker</w:t>
      </w:r>
      <w:r>
        <w:rPr>
          <w:spacing w:val="-3"/>
          <w:sz w:val="24"/>
        </w:rPr>
        <w:t xml:space="preserve"> </w:t>
      </w:r>
      <w:r>
        <w:rPr>
          <w:sz w:val="24"/>
        </w:rPr>
        <w:t>(Sharpie®</w:t>
      </w:r>
      <w:r>
        <w:rPr>
          <w:spacing w:val="-4"/>
          <w:sz w:val="24"/>
        </w:rPr>
        <w:t xml:space="preserve"> </w:t>
      </w:r>
      <w:r>
        <w:rPr>
          <w:sz w:val="24"/>
        </w:rPr>
        <w:t>style),</w:t>
      </w:r>
      <w:r>
        <w:rPr>
          <w:spacing w:val="-4"/>
          <w:sz w:val="24"/>
        </w:rPr>
        <w:t xml:space="preserve"> </w:t>
      </w:r>
      <w:r>
        <w:rPr>
          <w:sz w:val="24"/>
        </w:rPr>
        <w:t>vinyl page protectors, notebook.</w:t>
      </w:r>
      <w:r>
        <w:rPr>
          <w:spacing w:val="40"/>
          <w:sz w:val="24"/>
        </w:rPr>
        <w:t xml:space="preserve"> </w:t>
      </w:r>
      <w:r>
        <w:rPr>
          <w:sz w:val="24"/>
        </w:rPr>
        <w:t>A small pocket calculator is suggested.</w:t>
      </w:r>
    </w:p>
    <w:p w14:paraId="45145475" w14:textId="77777777" w:rsidR="002724FD" w:rsidRDefault="000E3DC7">
      <w:pPr>
        <w:pStyle w:val="BodyText"/>
        <w:ind w:left="360" w:right="401"/>
      </w:pPr>
      <w:r>
        <w:t>While in the laboratory, students are expected to dress in a professional manner, adhering to proper</w:t>
      </w:r>
      <w:r>
        <w:rPr>
          <w:spacing w:val="-3"/>
        </w:rPr>
        <w:t xml:space="preserve"> </w:t>
      </w:r>
      <w:proofErr w:type="spellStart"/>
      <w:r>
        <w:t>ServSafe</w:t>
      </w:r>
      <w:proofErr w:type="spellEnd"/>
      <w:r>
        <w:t>®</w:t>
      </w:r>
      <w:r>
        <w:rPr>
          <w:spacing w:val="-4"/>
        </w:rPr>
        <w:t xml:space="preserve"> </w:t>
      </w:r>
      <w:r>
        <w:t>guidelines,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departmental</w:t>
      </w:r>
      <w:r>
        <w:rPr>
          <w:spacing w:val="-5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consisting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CSCC</w:t>
      </w:r>
      <w:r>
        <w:rPr>
          <w:spacing w:val="-3"/>
        </w:rPr>
        <w:t xml:space="preserve"> </w:t>
      </w:r>
      <w:r>
        <w:t>Chef</w:t>
      </w:r>
      <w:r>
        <w:rPr>
          <w:spacing w:val="-4"/>
        </w:rPr>
        <w:t xml:space="preserve"> </w:t>
      </w:r>
      <w:r>
        <w:t xml:space="preserve">uniform </w:t>
      </w:r>
      <w:proofErr w:type="gramStart"/>
      <w:r>
        <w:t>form</w:t>
      </w:r>
      <w:proofErr w:type="gramEnd"/>
      <w:r>
        <w:t xml:space="preserve"> </w:t>
      </w:r>
      <w:proofErr w:type="spellStart"/>
      <w:r>
        <w:t>NewChef</w:t>
      </w:r>
      <w:proofErr w:type="spellEnd"/>
      <w:r>
        <w:t xml:space="preserve"> Fashions® for every lab starting on week one of the course.</w:t>
      </w:r>
      <w:r>
        <w:rPr>
          <w:spacing w:val="40"/>
        </w:rPr>
        <w:t xml:space="preserve"> </w:t>
      </w:r>
      <w:r>
        <w:t>There is zero tolerance on infractions of this strict uniform policy.</w:t>
      </w:r>
    </w:p>
    <w:p w14:paraId="45145476" w14:textId="77777777" w:rsidR="002724FD" w:rsidRDefault="000E3DC7">
      <w:pPr>
        <w:pStyle w:val="Heading2"/>
        <w:spacing w:before="293"/>
      </w:pPr>
      <w:r>
        <w:t>GENERAL</w:t>
      </w:r>
      <w:r>
        <w:rPr>
          <w:spacing w:val="-5"/>
        </w:rPr>
        <w:t xml:space="preserve"> </w:t>
      </w:r>
      <w:r>
        <w:t>INSTRUCTIONAL</w:t>
      </w:r>
      <w:r>
        <w:rPr>
          <w:spacing w:val="-5"/>
        </w:rPr>
        <w:t xml:space="preserve"> </w:t>
      </w:r>
      <w:r>
        <w:rPr>
          <w:spacing w:val="-2"/>
        </w:rPr>
        <w:t>METHODS</w:t>
      </w:r>
    </w:p>
    <w:p w14:paraId="45145477" w14:textId="77777777" w:rsidR="002724FD" w:rsidRDefault="000E3DC7">
      <w:pPr>
        <w:pStyle w:val="BodyText"/>
        <w:ind w:left="360"/>
      </w:pPr>
      <w:proofErr w:type="gramStart"/>
      <w:r>
        <w:t>Lecture</w:t>
      </w:r>
      <w:proofErr w:type="gramEnd"/>
      <w:r>
        <w:t>,</w:t>
      </w:r>
      <w:r>
        <w:rPr>
          <w:spacing w:val="-5"/>
        </w:rPr>
        <w:t xml:space="preserve"> </w:t>
      </w:r>
      <w:r>
        <w:t>Handouts,</w:t>
      </w:r>
      <w:r>
        <w:rPr>
          <w:spacing w:val="-5"/>
        </w:rPr>
        <w:t xml:space="preserve"> </w:t>
      </w:r>
      <w:r>
        <w:t>Multimedia</w:t>
      </w:r>
      <w:r>
        <w:rPr>
          <w:spacing w:val="-5"/>
        </w:rPr>
        <w:t xml:space="preserve"> </w:t>
      </w:r>
      <w:r>
        <w:t>Presentations,</w:t>
      </w:r>
      <w:r>
        <w:rPr>
          <w:spacing w:val="-5"/>
        </w:rPr>
        <w:t xml:space="preserve"> </w:t>
      </w:r>
      <w:r>
        <w:t>Chef</w:t>
      </w:r>
      <w:r>
        <w:rPr>
          <w:spacing w:val="-5"/>
        </w:rPr>
        <w:t xml:space="preserve"> </w:t>
      </w:r>
      <w:r>
        <w:t>Demonstrations,</w:t>
      </w:r>
      <w:r>
        <w:rPr>
          <w:spacing w:val="-5"/>
        </w:rPr>
        <w:t xml:space="preserve"> </w:t>
      </w:r>
      <w:r>
        <w:t>Hands-on</w:t>
      </w:r>
      <w:r>
        <w:rPr>
          <w:spacing w:val="-5"/>
        </w:rPr>
        <w:t xml:space="preserve"> </w:t>
      </w:r>
      <w:r>
        <w:t>Instructive</w:t>
      </w:r>
      <w:r>
        <w:rPr>
          <w:spacing w:val="-4"/>
        </w:rPr>
        <w:t xml:space="preserve"> </w:t>
      </w:r>
      <w:r>
        <w:t>Lab Exercises, Quiz Reviews.</w:t>
      </w:r>
    </w:p>
    <w:p w14:paraId="45145478" w14:textId="77777777" w:rsidR="002724FD" w:rsidRDefault="000E3DC7">
      <w:pPr>
        <w:pStyle w:val="Heading2"/>
        <w:spacing w:before="292"/>
      </w:pPr>
      <w:r>
        <w:t>STANDARDS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45145479" w14:textId="77777777" w:rsidR="002724FD" w:rsidRDefault="000E3DC7">
      <w:pPr>
        <w:pStyle w:val="BodyText"/>
        <w:ind w:left="360"/>
      </w:pPr>
      <w:r>
        <w:t>Laboratory</w:t>
      </w:r>
      <w:r>
        <w:rPr>
          <w:spacing w:val="-7"/>
        </w:rPr>
        <w:t xml:space="preserve"> </w:t>
      </w:r>
      <w:r>
        <w:t>performance,</w:t>
      </w:r>
      <w:r>
        <w:rPr>
          <w:spacing w:val="-5"/>
        </w:rPr>
        <w:t xml:space="preserve"> </w:t>
      </w:r>
      <w:r>
        <w:t>uniform</w:t>
      </w:r>
      <w:r>
        <w:rPr>
          <w:spacing w:val="-3"/>
        </w:rPr>
        <w:t xml:space="preserve"> </w:t>
      </w:r>
      <w:r>
        <w:t>standards,</w:t>
      </w:r>
      <w:r>
        <w:rPr>
          <w:spacing w:val="-5"/>
        </w:rPr>
        <w:t xml:space="preserve"> </w:t>
      </w:r>
      <w:r>
        <w:t>sanitation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cleanliness</w:t>
      </w:r>
      <w:r>
        <w:rPr>
          <w:spacing w:val="-4"/>
        </w:rPr>
        <w:t xml:space="preserve"> </w:t>
      </w:r>
      <w:r>
        <w:rPr>
          <w:spacing w:val="-2"/>
        </w:rPr>
        <w:t>professionalism</w:t>
      </w:r>
    </w:p>
    <w:p w14:paraId="4514547A" w14:textId="77777777" w:rsidR="002724FD" w:rsidRDefault="002724FD">
      <w:pPr>
        <w:pStyle w:val="BodyText"/>
        <w:ind w:left="0"/>
      </w:pPr>
    </w:p>
    <w:p w14:paraId="4514547B" w14:textId="77777777" w:rsidR="002724FD" w:rsidRDefault="000E3DC7">
      <w:pPr>
        <w:pStyle w:val="Heading2"/>
        <w:spacing w:before="1" w:line="293" w:lineRule="exact"/>
      </w:pPr>
      <w:r>
        <w:t>GRADING</w:t>
      </w:r>
      <w:r>
        <w:rPr>
          <w:spacing w:val="-5"/>
        </w:rPr>
        <w:t xml:space="preserve"> </w:t>
      </w:r>
      <w:r>
        <w:rPr>
          <w:spacing w:val="-2"/>
        </w:rPr>
        <w:t>SCALE</w:t>
      </w:r>
    </w:p>
    <w:p w14:paraId="4514547C" w14:textId="77777777" w:rsidR="002724FD" w:rsidRDefault="000E3DC7">
      <w:pPr>
        <w:spacing w:line="244" w:lineRule="exact"/>
        <w:ind w:left="360"/>
        <w:rPr>
          <w:sz w:val="20"/>
        </w:rPr>
      </w:pPr>
      <w:r>
        <w:rPr>
          <w:sz w:val="20"/>
        </w:rPr>
        <w:t>90-100%</w:t>
      </w:r>
      <w:r>
        <w:rPr>
          <w:spacing w:val="-3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A</w:t>
      </w:r>
    </w:p>
    <w:p w14:paraId="4514547D" w14:textId="77777777" w:rsidR="002724FD" w:rsidRDefault="000E3DC7">
      <w:pPr>
        <w:spacing w:line="244" w:lineRule="exact"/>
        <w:ind w:left="360"/>
        <w:rPr>
          <w:sz w:val="20"/>
        </w:rPr>
      </w:pPr>
      <w:r>
        <w:rPr>
          <w:sz w:val="20"/>
        </w:rPr>
        <w:t>80-89%</w:t>
      </w:r>
      <w:r>
        <w:rPr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B</w:t>
      </w:r>
    </w:p>
    <w:p w14:paraId="4514547E" w14:textId="77777777" w:rsidR="002724FD" w:rsidRDefault="000E3DC7">
      <w:pPr>
        <w:spacing w:line="244" w:lineRule="exact"/>
        <w:ind w:left="360"/>
        <w:rPr>
          <w:sz w:val="20"/>
        </w:rPr>
      </w:pPr>
      <w:r>
        <w:rPr>
          <w:sz w:val="20"/>
        </w:rPr>
        <w:t>70-79%</w:t>
      </w:r>
      <w:r>
        <w:rPr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C</w:t>
      </w:r>
    </w:p>
    <w:p w14:paraId="4514547F" w14:textId="77777777" w:rsidR="002724FD" w:rsidRDefault="000E3DC7">
      <w:pPr>
        <w:spacing w:line="244" w:lineRule="exact"/>
        <w:ind w:left="360"/>
        <w:rPr>
          <w:sz w:val="20"/>
        </w:rPr>
      </w:pPr>
      <w:r>
        <w:rPr>
          <w:sz w:val="20"/>
        </w:rPr>
        <w:t>60-69%</w:t>
      </w:r>
      <w:r>
        <w:rPr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D</w:t>
      </w:r>
    </w:p>
    <w:p w14:paraId="45145480" w14:textId="77777777" w:rsidR="002724FD" w:rsidRDefault="000E3DC7">
      <w:pPr>
        <w:spacing w:before="1" w:line="244" w:lineRule="exact"/>
        <w:ind w:left="359"/>
        <w:rPr>
          <w:sz w:val="20"/>
        </w:rPr>
      </w:pPr>
      <w:r>
        <w:rPr>
          <w:sz w:val="20"/>
        </w:rPr>
        <w:t>Below</w:t>
      </w:r>
      <w:r>
        <w:rPr>
          <w:spacing w:val="-2"/>
          <w:sz w:val="20"/>
        </w:rPr>
        <w:t xml:space="preserve"> </w:t>
      </w:r>
      <w:r>
        <w:rPr>
          <w:sz w:val="20"/>
        </w:rPr>
        <w:t>60%</w:t>
      </w:r>
      <w:r>
        <w:rPr>
          <w:spacing w:val="-1"/>
          <w:sz w:val="20"/>
        </w:rPr>
        <w:t xml:space="preserve"> </w:t>
      </w:r>
      <w:r>
        <w:rPr>
          <w:sz w:val="20"/>
        </w:rPr>
        <w:t>=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E</w:t>
      </w:r>
    </w:p>
    <w:p w14:paraId="45145481" w14:textId="77777777" w:rsidR="002724FD" w:rsidRDefault="000E3DC7">
      <w:pPr>
        <w:pStyle w:val="BodyText"/>
        <w:ind w:left="360" w:right="618"/>
        <w:jc w:val="both"/>
      </w:pPr>
      <w:r>
        <w:t>Laboratory performance, proper uniform standards (every class date offers a lab), sanitation, organization,</w:t>
      </w:r>
      <w:r>
        <w:rPr>
          <w:spacing w:val="-5"/>
        </w:rPr>
        <w:t xml:space="preserve"> </w:t>
      </w:r>
      <w:r>
        <w:t>cleanliness,</w:t>
      </w:r>
      <w:r>
        <w:rPr>
          <w:spacing w:val="-5"/>
        </w:rPr>
        <w:t xml:space="preserve"> </w:t>
      </w:r>
      <w:r>
        <w:t>professionalism,</w:t>
      </w:r>
      <w:r>
        <w:rPr>
          <w:spacing w:val="-5"/>
        </w:rPr>
        <w:t xml:space="preserve"> </w:t>
      </w:r>
      <w:r>
        <w:t>accuracy,</w:t>
      </w:r>
      <w:r>
        <w:rPr>
          <w:spacing w:val="-5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represented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accrued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2"/>
        </w:rPr>
        <w:t>semester.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8"/>
        <w:gridCol w:w="4788"/>
      </w:tblGrid>
      <w:tr w:rsidR="002724FD" w14:paraId="45145484" w14:textId="77777777">
        <w:trPr>
          <w:trHeight w:val="293"/>
        </w:trPr>
        <w:tc>
          <w:tcPr>
            <w:tcW w:w="4788" w:type="dxa"/>
          </w:tcPr>
          <w:p w14:paraId="45145482" w14:textId="77777777" w:rsidR="002724FD" w:rsidRDefault="000E3DC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Days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@</w:t>
            </w:r>
            <w:proofErr w:type="gramEnd"/>
            <w:r>
              <w:rPr>
                <w:sz w:val="24"/>
              </w:rPr>
              <w:t>100-point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4788" w:type="dxa"/>
          </w:tcPr>
          <w:p w14:paraId="45145483" w14:textId="77777777" w:rsidR="002724FD" w:rsidRDefault="000E3DC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2"/>
                <w:sz w:val="24"/>
              </w:rPr>
              <w:t xml:space="preserve"> Points</w:t>
            </w:r>
          </w:p>
        </w:tc>
      </w:tr>
      <w:tr w:rsidR="002724FD" w14:paraId="45145487" w14:textId="77777777">
        <w:trPr>
          <w:trHeight w:val="292"/>
        </w:trPr>
        <w:tc>
          <w:tcPr>
            <w:tcW w:w="4788" w:type="dxa"/>
          </w:tcPr>
          <w:p w14:paraId="45145485" w14:textId="77777777" w:rsidR="002724FD" w:rsidRDefault="000E3DC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Quizzes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@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100-point</w:t>
            </w:r>
            <w:r>
              <w:rPr>
                <w:spacing w:val="-2"/>
                <w:sz w:val="24"/>
              </w:rPr>
              <w:t xml:space="preserve"> values</w:t>
            </w:r>
          </w:p>
        </w:tc>
        <w:tc>
          <w:tcPr>
            <w:tcW w:w="4788" w:type="dxa"/>
          </w:tcPr>
          <w:p w14:paraId="45145486" w14:textId="77777777" w:rsidR="002724FD" w:rsidRDefault="000E3DC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Points</w:t>
            </w:r>
          </w:p>
        </w:tc>
      </w:tr>
      <w:tr w:rsidR="002724FD" w14:paraId="4514548A" w14:textId="77777777">
        <w:trPr>
          <w:trHeight w:val="293"/>
        </w:trPr>
        <w:tc>
          <w:tcPr>
            <w:tcW w:w="4788" w:type="dxa"/>
          </w:tcPr>
          <w:p w14:paraId="45145488" w14:textId="77777777" w:rsidR="002724FD" w:rsidRDefault="000E3DC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Final</w:t>
            </w:r>
          </w:p>
        </w:tc>
        <w:tc>
          <w:tcPr>
            <w:tcW w:w="4788" w:type="dxa"/>
          </w:tcPr>
          <w:p w14:paraId="45145489" w14:textId="77777777" w:rsidR="002724FD" w:rsidRDefault="000E3DC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Points</w:t>
            </w:r>
          </w:p>
        </w:tc>
      </w:tr>
      <w:tr w:rsidR="002724FD" w14:paraId="4514548D" w14:textId="77777777">
        <w:trPr>
          <w:trHeight w:val="292"/>
        </w:trPr>
        <w:tc>
          <w:tcPr>
            <w:tcW w:w="4788" w:type="dxa"/>
          </w:tcPr>
          <w:p w14:paraId="4514548B" w14:textId="77777777" w:rsidR="002724FD" w:rsidRDefault="000E3DC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4788" w:type="dxa"/>
          </w:tcPr>
          <w:p w14:paraId="4514548C" w14:textId="77777777" w:rsidR="002724FD" w:rsidRDefault="000E3DC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Points</w:t>
            </w:r>
          </w:p>
        </w:tc>
      </w:tr>
      <w:tr w:rsidR="002724FD" w14:paraId="45145490" w14:textId="77777777">
        <w:trPr>
          <w:trHeight w:val="293"/>
        </w:trPr>
        <w:tc>
          <w:tcPr>
            <w:tcW w:w="4788" w:type="dxa"/>
          </w:tcPr>
          <w:p w14:paraId="4514548E" w14:textId="77777777" w:rsidR="002724FD" w:rsidRDefault="000E3DC7">
            <w:pPr>
              <w:pStyle w:val="TableParagraph"/>
              <w:spacing w:line="273" w:lineRule="exact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Possible</w:t>
            </w:r>
          </w:p>
        </w:tc>
        <w:tc>
          <w:tcPr>
            <w:tcW w:w="4788" w:type="dxa"/>
          </w:tcPr>
          <w:p w14:paraId="4514548F" w14:textId="77777777" w:rsidR="002724FD" w:rsidRDefault="000E3DC7">
            <w:pPr>
              <w:pStyle w:val="TableParagraph"/>
              <w:spacing w:line="273" w:lineRule="exact"/>
              <w:ind w:left="0"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points</w:t>
            </w:r>
          </w:p>
        </w:tc>
      </w:tr>
    </w:tbl>
    <w:p w14:paraId="45145491" w14:textId="77777777" w:rsidR="002724FD" w:rsidRDefault="002724FD">
      <w:pPr>
        <w:pStyle w:val="BodyText"/>
        <w:spacing w:before="1"/>
        <w:ind w:left="0"/>
      </w:pPr>
    </w:p>
    <w:p w14:paraId="45145492" w14:textId="77777777" w:rsidR="002724FD" w:rsidRDefault="000E3DC7">
      <w:pPr>
        <w:pStyle w:val="Heading2"/>
      </w:pPr>
      <w:r>
        <w:t>SPECIAL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REQUIREMENTS</w:t>
      </w:r>
    </w:p>
    <w:p w14:paraId="45145493" w14:textId="77777777" w:rsidR="002724FD" w:rsidRDefault="000E3DC7">
      <w:pPr>
        <w:pStyle w:val="BodyText"/>
        <w:ind w:left="359" w:right="427"/>
      </w:pPr>
      <w:r>
        <w:t>There will be a written exam (final) during the semester; there are no make-up exams. This exam carries a value of 200 points.</w:t>
      </w:r>
      <w:r>
        <w:rPr>
          <w:spacing w:val="69"/>
        </w:rPr>
        <w:t xml:space="preserve"> </w:t>
      </w:r>
      <w:r>
        <w:t xml:space="preserve">There are 7 </w:t>
      </w:r>
      <w:proofErr w:type="gramStart"/>
      <w:r>
        <w:t>on line</w:t>
      </w:r>
      <w:proofErr w:type="gramEnd"/>
      <w:r>
        <w:t xml:space="preserve"> quizzes during the semester.</w:t>
      </w:r>
      <w:r>
        <w:rPr>
          <w:spacing w:val="40"/>
        </w:rPr>
        <w:t xml:space="preserve"> </w:t>
      </w:r>
      <w:r>
        <w:t>Each of the</w:t>
      </w:r>
      <w:r>
        <w:rPr>
          <w:spacing w:val="-2"/>
        </w:rPr>
        <w:t xml:space="preserve"> </w:t>
      </w:r>
      <w:r>
        <w:t>quizzes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100-point</w:t>
      </w:r>
      <w:r>
        <w:rPr>
          <w:spacing w:val="-3"/>
        </w:rPr>
        <w:t xml:space="preserve"> </w:t>
      </w:r>
      <w:proofErr w:type="gramStart"/>
      <w:r>
        <w:t>values</w:t>
      </w:r>
      <w:proofErr w:type="gramEnd"/>
      <w:r>
        <w:t>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quiz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exam</w:t>
      </w:r>
      <w:r>
        <w:rPr>
          <w:spacing w:val="-2"/>
        </w:rPr>
        <w:t xml:space="preserve"> </w:t>
      </w:r>
      <w:r>
        <w:t>will be drawn from the chapters assigned as specified in the course syllabus class schedule, in addition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lecture</w:t>
      </w:r>
      <w:r>
        <w:rPr>
          <w:spacing w:val="-2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handouts.</w:t>
      </w:r>
      <w:r>
        <w:rPr>
          <w:spacing w:val="40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week’s</w:t>
      </w:r>
      <w:r>
        <w:rPr>
          <w:spacing w:val="-3"/>
        </w:rPr>
        <w:t xml:space="preserve"> </w:t>
      </w:r>
      <w:r>
        <w:t xml:space="preserve">assigned chapters or handouts may be included on the exams. Quizzes open at the close of each class and close at the start of the </w:t>
      </w:r>
      <w:proofErr w:type="gramStart"/>
      <w:r>
        <w:t>proceeding class</w:t>
      </w:r>
      <w:proofErr w:type="gramEnd"/>
      <w:r>
        <w:t xml:space="preserve"> date. Refer to class schedule for details and </w:t>
      </w:r>
      <w:r>
        <w:rPr>
          <w:spacing w:val="-2"/>
        </w:rPr>
        <w:t>specifics.</w:t>
      </w:r>
    </w:p>
    <w:p w14:paraId="45145494" w14:textId="77777777" w:rsidR="002724FD" w:rsidRDefault="000E3DC7">
      <w:pPr>
        <w:pStyle w:val="BodyText"/>
        <w:ind w:left="359" w:right="401"/>
      </w:pPr>
      <w:r>
        <w:t>Students are required to be present for all print paper exams.</w:t>
      </w:r>
      <w:r>
        <w:rPr>
          <w:spacing w:val="70"/>
        </w:rPr>
        <w:t xml:space="preserve"> </w:t>
      </w:r>
      <w:r>
        <w:t>Failure to be present will result in the loss of points that may be earned.</w:t>
      </w:r>
      <w:r>
        <w:rPr>
          <w:spacing w:val="40"/>
        </w:rPr>
        <w:t xml:space="preserve"> </w:t>
      </w:r>
      <w:r>
        <w:t>Paper exams are generally taken within the first 10 minutes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class.</w:t>
      </w:r>
      <w:r>
        <w:rPr>
          <w:spacing w:val="40"/>
        </w:rPr>
        <w:t xml:space="preserve"> </w:t>
      </w:r>
      <w:r>
        <w:t>Exams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choice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true/false</w:t>
      </w:r>
      <w:r>
        <w:rPr>
          <w:spacing w:val="-2"/>
        </w:rPr>
        <w:t xml:space="preserve"> </w:t>
      </w:r>
      <w:r>
        <w:t>answers.</w:t>
      </w:r>
      <w:r>
        <w:rPr>
          <w:spacing w:val="40"/>
        </w:rPr>
        <w:t xml:space="preserve"> </w:t>
      </w:r>
      <w:r>
        <w:t>Print paper exams will be picked up within 40 minutes from distribution unless prior arrangements have been discussed and agreed</w:t>
      </w:r>
    </w:p>
    <w:p w14:paraId="45145495" w14:textId="77777777" w:rsidR="002724FD" w:rsidRDefault="000E3DC7">
      <w:pPr>
        <w:pStyle w:val="Heading2"/>
      </w:pPr>
      <w:r>
        <w:t>ATTENDANCE</w:t>
      </w:r>
      <w:r>
        <w:rPr>
          <w:spacing w:val="-5"/>
        </w:rPr>
        <w:t xml:space="preserve"> </w:t>
      </w:r>
      <w:r>
        <w:rPr>
          <w:spacing w:val="-2"/>
        </w:rPr>
        <w:t>POLICY</w:t>
      </w:r>
    </w:p>
    <w:p w14:paraId="45145496" w14:textId="77777777" w:rsidR="002724FD" w:rsidRDefault="000E3DC7">
      <w:pPr>
        <w:pStyle w:val="BodyText"/>
        <w:ind w:left="360"/>
        <w:jc w:val="both"/>
      </w:pPr>
      <w:r>
        <w:t>Students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laboratory</w:t>
      </w:r>
      <w:r>
        <w:rPr>
          <w:spacing w:val="-2"/>
        </w:rPr>
        <w:t xml:space="preserve"> experience.</w:t>
      </w:r>
    </w:p>
    <w:p w14:paraId="45145497" w14:textId="77777777" w:rsidR="002724FD" w:rsidRDefault="002724FD">
      <w:pPr>
        <w:pStyle w:val="BodyText"/>
        <w:jc w:val="both"/>
        <w:sectPr w:rsidR="002724FD">
          <w:pgSz w:w="12240" w:h="15840"/>
          <w:pgMar w:top="1200" w:right="1080" w:bottom="1260" w:left="1080" w:header="0" w:footer="1053" w:gutter="0"/>
          <w:cols w:space="720"/>
        </w:sectPr>
      </w:pPr>
    </w:p>
    <w:p w14:paraId="45145498" w14:textId="77777777" w:rsidR="002724FD" w:rsidRDefault="000E3DC7">
      <w:pPr>
        <w:pStyle w:val="BodyText"/>
        <w:spacing w:before="31"/>
        <w:ind w:left="360" w:right="401"/>
      </w:pPr>
      <w:r>
        <w:t>Anyone arriving more than 30 minutes late without prior communication via text or e-mail directly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instructor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likely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dismissed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earning</w:t>
      </w:r>
      <w:r>
        <w:rPr>
          <w:spacing w:val="-3"/>
        </w:rPr>
        <w:t xml:space="preserve"> </w:t>
      </w:r>
      <w:r>
        <w:t>zero</w:t>
      </w:r>
      <w:r>
        <w:rPr>
          <w:spacing w:val="-2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class </w:t>
      </w:r>
      <w:r>
        <w:rPr>
          <w:spacing w:val="-2"/>
        </w:rPr>
        <w:t>date.</w:t>
      </w:r>
    </w:p>
    <w:p w14:paraId="45145499" w14:textId="77777777" w:rsidR="002724FD" w:rsidRDefault="000E3DC7">
      <w:pPr>
        <w:pStyle w:val="BodyText"/>
        <w:ind w:left="360" w:right="337"/>
      </w:pPr>
      <w:r>
        <w:t>Students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proofErr w:type="gramStart"/>
      <w:r>
        <w:t>absent</w:t>
      </w:r>
      <w:proofErr w:type="gramEnd"/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sessions</w:t>
      </w:r>
      <w:r>
        <w:rPr>
          <w:spacing w:val="-3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drop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 unlikely you will meet the point values to achieve a passing grade.</w:t>
      </w:r>
    </w:p>
    <w:p w14:paraId="4514549A" w14:textId="77777777" w:rsidR="002724FD" w:rsidRDefault="002724FD">
      <w:pPr>
        <w:pStyle w:val="BodyText"/>
        <w:ind w:left="0"/>
      </w:pPr>
    </w:p>
    <w:p w14:paraId="4514549B" w14:textId="77777777" w:rsidR="002724FD" w:rsidRDefault="000E3DC7">
      <w:pPr>
        <w:pStyle w:val="Heading2"/>
      </w:pPr>
      <w:r>
        <w:t>COLLEGE</w:t>
      </w:r>
      <w:r>
        <w:rPr>
          <w:spacing w:val="-4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4514549C" w14:textId="77777777" w:rsidR="002724FD" w:rsidRDefault="000E3DC7">
      <w:pPr>
        <w:pStyle w:val="BodyText"/>
        <w:ind w:left="360" w:right="337"/>
      </w:pPr>
      <w:r>
        <w:t>Columbus State Community College required College Syllabus Statements on College Policies and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13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website Quick Links “Syllabus Statements.”</w:t>
      </w:r>
    </w:p>
    <w:p w14:paraId="4514549D" w14:textId="77777777" w:rsidR="002724FD" w:rsidRDefault="002724FD">
      <w:pPr>
        <w:pStyle w:val="BodyText"/>
        <w:spacing w:before="1"/>
        <w:ind w:left="0"/>
      </w:pPr>
    </w:p>
    <w:p w14:paraId="4514549E" w14:textId="77777777" w:rsidR="002724FD" w:rsidRDefault="000E3DC7">
      <w:pPr>
        <w:pStyle w:val="Heading2"/>
      </w:pPr>
      <w:r>
        <w:t>GARDE</w:t>
      </w:r>
      <w:r>
        <w:rPr>
          <w:spacing w:val="-3"/>
        </w:rPr>
        <w:t xml:space="preserve"> </w:t>
      </w:r>
      <w:r>
        <w:t>MANGER</w:t>
      </w:r>
      <w:r>
        <w:rPr>
          <w:spacing w:val="-2"/>
        </w:rPr>
        <w:t xml:space="preserve"> </w:t>
      </w:r>
      <w:r>
        <w:t>HOSP</w:t>
      </w:r>
      <w:r>
        <w:rPr>
          <w:spacing w:val="-3"/>
        </w:rPr>
        <w:t xml:space="preserve"> </w:t>
      </w:r>
      <w:r>
        <w:rPr>
          <w:spacing w:val="-4"/>
        </w:rPr>
        <w:t>2220</w:t>
      </w:r>
    </w:p>
    <w:p w14:paraId="4514549F" w14:textId="77777777" w:rsidR="002724FD" w:rsidRDefault="000E3DC7">
      <w:pPr>
        <w:ind w:left="360"/>
        <w:rPr>
          <w:b/>
          <w:sz w:val="24"/>
        </w:rPr>
      </w:pPr>
      <w:r>
        <w:rPr>
          <w:b/>
          <w:sz w:val="24"/>
        </w:rPr>
        <w:t>CLASS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SCHEDULE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UNITS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*Subject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change</w:t>
      </w:r>
    </w:p>
    <w:tbl>
      <w:tblPr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2366"/>
        <w:gridCol w:w="1458"/>
        <w:gridCol w:w="1798"/>
        <w:gridCol w:w="1850"/>
        <w:gridCol w:w="1026"/>
      </w:tblGrid>
      <w:tr w:rsidR="002724FD" w14:paraId="451454A8" w14:textId="77777777">
        <w:trPr>
          <w:trHeight w:val="732"/>
        </w:trPr>
        <w:tc>
          <w:tcPr>
            <w:tcW w:w="1130" w:type="dxa"/>
          </w:tcPr>
          <w:p w14:paraId="451454A0" w14:textId="77777777" w:rsidR="002724FD" w:rsidRDefault="000E3DC7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WEEK</w:t>
            </w:r>
          </w:p>
        </w:tc>
        <w:tc>
          <w:tcPr>
            <w:tcW w:w="2366" w:type="dxa"/>
          </w:tcPr>
          <w:p w14:paraId="451454A1" w14:textId="77777777" w:rsidR="002724FD" w:rsidRDefault="000E3DC7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INSTRUCTION</w:t>
            </w:r>
          </w:p>
        </w:tc>
        <w:tc>
          <w:tcPr>
            <w:tcW w:w="1458" w:type="dxa"/>
          </w:tcPr>
          <w:p w14:paraId="451454A2" w14:textId="77777777" w:rsidR="002724FD" w:rsidRDefault="000E3DC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LEARNING OBJECTIVES/</w:t>
            </w:r>
          </w:p>
          <w:p w14:paraId="451454A3" w14:textId="77777777" w:rsidR="002724FD" w:rsidRDefault="000E3DC7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GOALS</w:t>
            </w:r>
          </w:p>
        </w:tc>
        <w:tc>
          <w:tcPr>
            <w:tcW w:w="1798" w:type="dxa"/>
          </w:tcPr>
          <w:p w14:paraId="451454A4" w14:textId="77777777" w:rsidR="002724FD" w:rsidRDefault="000E3DC7">
            <w:pPr>
              <w:pStyle w:val="TableParagraph"/>
              <w:ind w:left="46" w:right="1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ASSESSMENT METHODS</w:t>
            </w:r>
          </w:p>
        </w:tc>
        <w:tc>
          <w:tcPr>
            <w:tcW w:w="1850" w:type="dxa"/>
          </w:tcPr>
          <w:p w14:paraId="451454A5" w14:textId="77777777" w:rsidR="002724FD" w:rsidRDefault="000E3DC7">
            <w:pPr>
              <w:pStyle w:val="TableParagraph"/>
              <w:ind w:right="2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READING ASSIGNMENTS</w:t>
            </w:r>
          </w:p>
        </w:tc>
        <w:tc>
          <w:tcPr>
            <w:tcW w:w="1026" w:type="dxa"/>
          </w:tcPr>
          <w:p w14:paraId="451454A6" w14:textId="77777777" w:rsidR="002724FD" w:rsidRDefault="000E3DC7">
            <w:pPr>
              <w:pStyle w:val="TableParagraph"/>
              <w:ind w:left="107" w:right="28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Quiz </w:t>
            </w:r>
            <w:r>
              <w:rPr>
                <w:b/>
                <w:spacing w:val="-5"/>
                <w:sz w:val="20"/>
              </w:rPr>
              <w:t>DUE</w:t>
            </w:r>
          </w:p>
          <w:p w14:paraId="451454A7" w14:textId="77777777" w:rsidR="002724FD" w:rsidRDefault="000E3DC7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</w:tr>
      <w:tr w:rsidR="002724FD" w14:paraId="451454B6" w14:textId="77777777">
        <w:trPr>
          <w:trHeight w:val="2685"/>
        </w:trPr>
        <w:tc>
          <w:tcPr>
            <w:tcW w:w="1130" w:type="dxa"/>
          </w:tcPr>
          <w:p w14:paraId="451454A9" w14:textId="77777777" w:rsidR="002724FD" w:rsidRDefault="000E3DC7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366" w:type="dxa"/>
          </w:tcPr>
          <w:p w14:paraId="451454AA" w14:textId="77777777" w:rsidR="002724FD" w:rsidRDefault="000E3DC7">
            <w:pPr>
              <w:pStyle w:val="TableParagraph"/>
              <w:ind w:right="1029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Seven: </w:t>
            </w:r>
            <w:r>
              <w:rPr>
                <w:b/>
                <w:spacing w:val="-2"/>
                <w:sz w:val="20"/>
              </w:rPr>
              <w:t>Fabrication</w:t>
            </w:r>
          </w:p>
          <w:p w14:paraId="451454AB" w14:textId="77777777" w:rsidR="002724FD" w:rsidRDefault="000E3DC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16: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Curing,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Smoking, Marinating, Drying and </w:t>
            </w:r>
            <w:r>
              <w:rPr>
                <w:b/>
                <w:spacing w:val="-2"/>
                <w:sz w:val="20"/>
              </w:rPr>
              <w:t>Pickling</w:t>
            </w:r>
          </w:p>
          <w:p w14:paraId="451454AC" w14:textId="77777777" w:rsidR="002724FD" w:rsidRDefault="000E3DC7">
            <w:pPr>
              <w:pStyle w:val="TableParagraph"/>
              <w:spacing w:before="243"/>
              <w:rPr>
                <w:sz w:val="20"/>
              </w:rPr>
            </w:pPr>
            <w:r>
              <w:rPr>
                <w:sz w:val="20"/>
              </w:rPr>
              <w:t>Fabrication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pork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 other proteins for </w:t>
            </w:r>
            <w:proofErr w:type="spellStart"/>
            <w:r>
              <w:rPr>
                <w:sz w:val="20"/>
              </w:rPr>
              <w:t>charcutière</w:t>
            </w:r>
            <w:proofErr w:type="spellEnd"/>
            <w:r>
              <w:rPr>
                <w:sz w:val="20"/>
              </w:rPr>
              <w:t>, smoking, marinating, drying and</w:t>
            </w:r>
          </w:p>
          <w:p w14:paraId="451454AD" w14:textId="77777777" w:rsidR="002724FD" w:rsidRDefault="000E3DC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pickling.</w:t>
            </w:r>
          </w:p>
        </w:tc>
        <w:tc>
          <w:tcPr>
            <w:tcW w:w="1458" w:type="dxa"/>
          </w:tcPr>
          <w:p w14:paraId="451454AE" w14:textId="77777777" w:rsidR="002724FD" w:rsidRDefault="000E3DC7">
            <w:pPr>
              <w:pStyle w:val="TableParagraph"/>
              <w:ind w:right="249"/>
              <w:rPr>
                <w:sz w:val="20"/>
              </w:rPr>
            </w:pPr>
            <w:r>
              <w:rPr>
                <w:spacing w:val="-2"/>
                <w:sz w:val="20"/>
              </w:rPr>
              <w:t>Critical Thinking</w:t>
            </w:r>
          </w:p>
          <w:p w14:paraId="451454AF" w14:textId="77777777" w:rsidR="002724FD" w:rsidRDefault="000E3DC7">
            <w:pPr>
              <w:pStyle w:val="TableParagraph"/>
              <w:spacing w:before="242"/>
              <w:ind w:right="249"/>
              <w:rPr>
                <w:sz w:val="20"/>
              </w:rPr>
            </w:pPr>
            <w:r>
              <w:rPr>
                <w:spacing w:val="-2"/>
                <w:sz w:val="20"/>
              </w:rPr>
              <w:t>Scientific Literacy</w:t>
            </w:r>
          </w:p>
          <w:p w14:paraId="451454B0" w14:textId="77777777" w:rsidR="002724FD" w:rsidRDefault="002724FD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451454B1" w14:textId="77777777" w:rsidR="002724FD" w:rsidRDefault="000E3DC7">
            <w:pPr>
              <w:pStyle w:val="TableParagraph"/>
              <w:spacing w:before="1"/>
              <w:ind w:right="24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Professional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798" w:type="dxa"/>
          </w:tcPr>
          <w:p w14:paraId="451454B2" w14:textId="77777777" w:rsidR="002724FD" w:rsidRDefault="000E3DC7">
            <w:pPr>
              <w:pStyle w:val="TableParagraph"/>
              <w:ind w:right="169"/>
              <w:rPr>
                <w:sz w:val="20"/>
              </w:rPr>
            </w:pPr>
            <w:r>
              <w:rPr>
                <w:spacing w:val="-2"/>
                <w:sz w:val="20"/>
              </w:rPr>
              <w:t>Laboratory Performance</w:t>
            </w:r>
          </w:p>
          <w:p w14:paraId="451454B3" w14:textId="77777777" w:rsidR="002724FD" w:rsidRDefault="000E3DC7">
            <w:pPr>
              <w:pStyle w:val="TableParagraph"/>
              <w:spacing w:before="242"/>
              <w:ind w:right="169"/>
              <w:rPr>
                <w:sz w:val="20"/>
              </w:rPr>
            </w:pPr>
            <w:r>
              <w:rPr>
                <w:sz w:val="20"/>
              </w:rPr>
              <w:t>Quiz on unit 16 Due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October </w:t>
            </w:r>
            <w:r>
              <w:rPr>
                <w:spacing w:val="-6"/>
                <w:sz w:val="20"/>
              </w:rPr>
              <w:t>30</w:t>
            </w:r>
          </w:p>
        </w:tc>
        <w:tc>
          <w:tcPr>
            <w:tcW w:w="1850" w:type="dxa"/>
          </w:tcPr>
          <w:p w14:paraId="451454B4" w14:textId="77777777" w:rsidR="002724FD" w:rsidRDefault="000E3DC7">
            <w:pPr>
              <w:pStyle w:val="TableParagraph"/>
              <w:ind w:right="205"/>
              <w:rPr>
                <w:sz w:val="20"/>
              </w:rPr>
            </w:pPr>
            <w:r>
              <w:rPr>
                <w:sz w:val="20"/>
              </w:rPr>
              <w:t xml:space="preserve">Unit 16 Curing, </w:t>
            </w:r>
            <w:r>
              <w:rPr>
                <w:spacing w:val="-2"/>
                <w:sz w:val="20"/>
              </w:rPr>
              <w:t xml:space="preserve">Smoking, </w:t>
            </w:r>
            <w:r>
              <w:rPr>
                <w:sz w:val="20"/>
              </w:rPr>
              <w:t>Marinating,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Drying and Pickling</w:t>
            </w:r>
          </w:p>
        </w:tc>
        <w:tc>
          <w:tcPr>
            <w:tcW w:w="1026" w:type="dxa"/>
          </w:tcPr>
          <w:p w14:paraId="451454B5" w14:textId="77777777" w:rsidR="002724FD" w:rsidRDefault="000E3DC7">
            <w:pPr>
              <w:pStyle w:val="TableParagraph"/>
              <w:ind w:left="107" w:right="280"/>
              <w:rPr>
                <w:sz w:val="20"/>
              </w:rPr>
            </w:pPr>
            <w:r>
              <w:rPr>
                <w:sz w:val="20"/>
              </w:rPr>
              <w:t>Quiz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 unit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</w:tr>
      <w:tr w:rsidR="002724FD" w14:paraId="451454C4" w14:textId="77777777">
        <w:trPr>
          <w:trHeight w:val="2685"/>
        </w:trPr>
        <w:tc>
          <w:tcPr>
            <w:tcW w:w="1130" w:type="dxa"/>
          </w:tcPr>
          <w:p w14:paraId="451454B7" w14:textId="77777777" w:rsidR="002724FD" w:rsidRDefault="000E3DC7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366" w:type="dxa"/>
          </w:tcPr>
          <w:p w14:paraId="451454B8" w14:textId="77777777" w:rsidR="002724FD" w:rsidRDefault="000E3DC7">
            <w:pPr>
              <w:pStyle w:val="TableParagraph"/>
              <w:ind w:right="1029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Seven: </w:t>
            </w:r>
            <w:r>
              <w:rPr>
                <w:b/>
                <w:spacing w:val="-2"/>
                <w:sz w:val="20"/>
              </w:rPr>
              <w:t xml:space="preserve">Fabrication </w:t>
            </w:r>
            <w:r>
              <w:rPr>
                <w:b/>
                <w:sz w:val="20"/>
              </w:rPr>
              <w:t>Unit 17: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Basic </w:t>
            </w:r>
            <w:proofErr w:type="spellStart"/>
            <w:r>
              <w:rPr>
                <w:b/>
                <w:spacing w:val="-2"/>
                <w:sz w:val="20"/>
              </w:rPr>
              <w:t>Charcutière</w:t>
            </w:r>
            <w:proofErr w:type="spellEnd"/>
            <w:r>
              <w:rPr>
                <w:b/>
                <w:spacing w:val="-2"/>
                <w:sz w:val="20"/>
              </w:rPr>
              <w:t>,</w:t>
            </w:r>
          </w:p>
          <w:p w14:paraId="451454B9" w14:textId="77777777" w:rsidR="002724FD" w:rsidRDefault="002724FD">
            <w:pPr>
              <w:pStyle w:val="TableParagraph"/>
              <w:ind w:left="0"/>
              <w:rPr>
                <w:b/>
                <w:sz w:val="20"/>
              </w:rPr>
            </w:pPr>
          </w:p>
          <w:p w14:paraId="451454BA" w14:textId="77777777" w:rsidR="002724FD" w:rsidRDefault="000E3DC7">
            <w:pPr>
              <w:pStyle w:val="TableParagraph"/>
              <w:spacing w:line="24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  <w:p w14:paraId="451454BB" w14:textId="77777777" w:rsidR="002724FD" w:rsidRDefault="000E3DC7">
            <w:pPr>
              <w:pStyle w:val="TableParagraph"/>
              <w:ind w:right="198"/>
              <w:rPr>
                <w:sz w:val="20"/>
              </w:rPr>
            </w:pPr>
            <w:r>
              <w:rPr>
                <w:sz w:val="20"/>
              </w:rPr>
              <w:t>Charcuterie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One-</w:t>
            </w:r>
            <w:r>
              <w:rPr>
                <w:spacing w:val="-2"/>
                <w:sz w:val="20"/>
              </w:rPr>
              <w:t xml:space="preserve">understanding </w:t>
            </w:r>
            <w:r>
              <w:rPr>
                <w:sz w:val="20"/>
              </w:rPr>
              <w:t>forcemeats, binding agents and sausage</w:t>
            </w:r>
          </w:p>
          <w:p w14:paraId="451454BC" w14:textId="77777777" w:rsidR="002724FD" w:rsidRDefault="000E3DC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preparations.</w:t>
            </w:r>
          </w:p>
        </w:tc>
        <w:tc>
          <w:tcPr>
            <w:tcW w:w="1458" w:type="dxa"/>
          </w:tcPr>
          <w:p w14:paraId="451454BD" w14:textId="77777777" w:rsidR="002724FD" w:rsidRDefault="000E3DC7">
            <w:pPr>
              <w:pStyle w:val="TableParagraph"/>
              <w:ind w:right="249"/>
              <w:rPr>
                <w:sz w:val="20"/>
              </w:rPr>
            </w:pPr>
            <w:r>
              <w:rPr>
                <w:spacing w:val="-2"/>
                <w:sz w:val="20"/>
              </w:rPr>
              <w:t>Critical Thinking</w:t>
            </w:r>
          </w:p>
          <w:p w14:paraId="451454BE" w14:textId="77777777" w:rsidR="002724FD" w:rsidRDefault="000E3DC7">
            <w:pPr>
              <w:pStyle w:val="TableParagraph"/>
              <w:spacing w:before="244"/>
              <w:ind w:right="249"/>
              <w:rPr>
                <w:sz w:val="20"/>
              </w:rPr>
            </w:pPr>
            <w:r>
              <w:rPr>
                <w:spacing w:val="-2"/>
                <w:sz w:val="20"/>
              </w:rPr>
              <w:t>Scientific Literacy</w:t>
            </w:r>
          </w:p>
          <w:p w14:paraId="451454BF" w14:textId="77777777" w:rsidR="002724FD" w:rsidRDefault="000E3DC7">
            <w:pPr>
              <w:pStyle w:val="TableParagraph"/>
              <w:spacing w:before="244"/>
              <w:ind w:right="24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Professional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798" w:type="dxa"/>
          </w:tcPr>
          <w:p w14:paraId="451454C0" w14:textId="77777777" w:rsidR="002724FD" w:rsidRDefault="000E3DC7">
            <w:pPr>
              <w:pStyle w:val="TableParagraph"/>
              <w:ind w:right="169"/>
              <w:rPr>
                <w:sz w:val="20"/>
              </w:rPr>
            </w:pPr>
            <w:r>
              <w:rPr>
                <w:spacing w:val="-2"/>
                <w:sz w:val="20"/>
              </w:rPr>
              <w:t>Laboratory Performance</w:t>
            </w:r>
          </w:p>
        </w:tc>
        <w:tc>
          <w:tcPr>
            <w:tcW w:w="1850" w:type="dxa"/>
          </w:tcPr>
          <w:p w14:paraId="451454C1" w14:textId="77777777" w:rsidR="002724FD" w:rsidRDefault="000E3DC7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17:</w:t>
            </w:r>
          </w:p>
          <w:p w14:paraId="451454C2" w14:textId="77777777" w:rsidR="002724FD" w:rsidRDefault="000E3DC7">
            <w:pPr>
              <w:pStyle w:val="TableParagraph"/>
              <w:ind w:right="316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Charcutière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#1</w:t>
            </w:r>
          </w:p>
        </w:tc>
        <w:tc>
          <w:tcPr>
            <w:tcW w:w="1026" w:type="dxa"/>
          </w:tcPr>
          <w:p w14:paraId="451454C3" w14:textId="77777777" w:rsidR="002724FD" w:rsidRDefault="000E3DC7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Read </w:t>
            </w:r>
            <w:r>
              <w:rPr>
                <w:spacing w:val="-2"/>
                <w:sz w:val="20"/>
              </w:rPr>
              <w:t>assigned units</w:t>
            </w:r>
          </w:p>
        </w:tc>
      </w:tr>
      <w:tr w:rsidR="002724FD" w14:paraId="451454D0" w14:textId="77777777">
        <w:trPr>
          <w:trHeight w:val="2197"/>
        </w:trPr>
        <w:tc>
          <w:tcPr>
            <w:tcW w:w="1130" w:type="dxa"/>
          </w:tcPr>
          <w:p w14:paraId="451454C5" w14:textId="77777777" w:rsidR="002724FD" w:rsidRDefault="000E3DC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366" w:type="dxa"/>
            <w:tcBorders>
              <w:bottom w:val="single" w:sz="6" w:space="0" w:color="000000"/>
            </w:tcBorders>
          </w:tcPr>
          <w:p w14:paraId="451454C6" w14:textId="77777777" w:rsidR="002724FD" w:rsidRDefault="000E3DC7">
            <w:pPr>
              <w:pStyle w:val="TableParagraph"/>
              <w:ind w:right="1029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Seven: </w:t>
            </w:r>
            <w:r>
              <w:rPr>
                <w:b/>
                <w:spacing w:val="-2"/>
                <w:sz w:val="20"/>
              </w:rPr>
              <w:t xml:space="preserve">Fabrication </w:t>
            </w:r>
            <w:r>
              <w:rPr>
                <w:b/>
                <w:sz w:val="20"/>
              </w:rPr>
              <w:t>Unit 17: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Basic </w:t>
            </w:r>
            <w:proofErr w:type="spellStart"/>
            <w:r>
              <w:rPr>
                <w:b/>
                <w:spacing w:val="-2"/>
                <w:sz w:val="20"/>
              </w:rPr>
              <w:t>Charcutière</w:t>
            </w:r>
            <w:proofErr w:type="spellEnd"/>
            <w:r>
              <w:rPr>
                <w:b/>
                <w:spacing w:val="-2"/>
                <w:sz w:val="20"/>
              </w:rPr>
              <w:t xml:space="preserve">, </w:t>
            </w:r>
            <w:r>
              <w:rPr>
                <w:b/>
                <w:sz w:val="20"/>
              </w:rPr>
              <w:t>PART 2</w:t>
            </w:r>
          </w:p>
          <w:p w14:paraId="451454C7" w14:textId="77777777" w:rsidR="002724FD" w:rsidRDefault="000E3DC7">
            <w:pPr>
              <w:pStyle w:val="TableParagraph"/>
              <w:ind w:right="122"/>
              <w:rPr>
                <w:sz w:val="20"/>
              </w:rPr>
            </w:pPr>
            <w:r>
              <w:rPr>
                <w:sz w:val="20"/>
              </w:rPr>
              <w:t>Charcuterie Part Two Classic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Garde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Manger galantine, pate and</w:t>
            </w:r>
          </w:p>
          <w:p w14:paraId="451454C8" w14:textId="77777777" w:rsidR="002724FD" w:rsidRDefault="000E3DC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terrine</w:t>
            </w:r>
          </w:p>
        </w:tc>
        <w:tc>
          <w:tcPr>
            <w:tcW w:w="1458" w:type="dxa"/>
          </w:tcPr>
          <w:p w14:paraId="451454C9" w14:textId="77777777" w:rsidR="002724FD" w:rsidRDefault="000E3DC7">
            <w:pPr>
              <w:pStyle w:val="TableParagraph"/>
              <w:ind w:right="249"/>
              <w:rPr>
                <w:sz w:val="20"/>
              </w:rPr>
            </w:pPr>
            <w:r>
              <w:rPr>
                <w:spacing w:val="-2"/>
                <w:sz w:val="20"/>
              </w:rPr>
              <w:t>Critical Thinking</w:t>
            </w:r>
          </w:p>
          <w:p w14:paraId="451454CA" w14:textId="77777777" w:rsidR="002724FD" w:rsidRDefault="000E3DC7">
            <w:pPr>
              <w:pStyle w:val="TableParagraph"/>
              <w:spacing w:before="244"/>
              <w:ind w:right="249"/>
              <w:rPr>
                <w:sz w:val="20"/>
              </w:rPr>
            </w:pPr>
            <w:r>
              <w:rPr>
                <w:spacing w:val="-2"/>
                <w:sz w:val="20"/>
              </w:rPr>
              <w:t>Scientific Literacy</w:t>
            </w:r>
          </w:p>
        </w:tc>
        <w:tc>
          <w:tcPr>
            <w:tcW w:w="1798" w:type="dxa"/>
          </w:tcPr>
          <w:p w14:paraId="451454CB" w14:textId="77777777" w:rsidR="002724FD" w:rsidRDefault="000E3DC7">
            <w:pPr>
              <w:pStyle w:val="TableParagraph"/>
              <w:ind w:right="169"/>
              <w:rPr>
                <w:sz w:val="20"/>
              </w:rPr>
            </w:pPr>
            <w:r>
              <w:rPr>
                <w:spacing w:val="-2"/>
                <w:sz w:val="20"/>
              </w:rPr>
              <w:t>Laboratory Performance</w:t>
            </w:r>
          </w:p>
          <w:p w14:paraId="451454CC" w14:textId="77777777" w:rsidR="002724FD" w:rsidRDefault="000E3DC7">
            <w:pPr>
              <w:pStyle w:val="TableParagraph"/>
              <w:spacing w:before="244"/>
              <w:ind w:right="169"/>
              <w:rPr>
                <w:sz w:val="20"/>
              </w:rPr>
            </w:pPr>
            <w:r>
              <w:rPr>
                <w:sz w:val="20"/>
              </w:rPr>
              <w:t>Quiz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17 Due date November 13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 w14:paraId="451454CD" w14:textId="77777777" w:rsidR="002724FD" w:rsidRDefault="000E3DC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17:</w:t>
            </w:r>
          </w:p>
          <w:p w14:paraId="451454CE" w14:textId="77777777" w:rsidR="002724FD" w:rsidRDefault="000E3DC7">
            <w:pPr>
              <w:pStyle w:val="TableParagraph"/>
              <w:ind w:right="316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Charcutière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#2</w:t>
            </w:r>
          </w:p>
        </w:tc>
        <w:tc>
          <w:tcPr>
            <w:tcW w:w="1026" w:type="dxa"/>
          </w:tcPr>
          <w:p w14:paraId="451454CF" w14:textId="77777777" w:rsidR="002724FD" w:rsidRDefault="000E3DC7">
            <w:pPr>
              <w:pStyle w:val="TableParagraph"/>
              <w:ind w:left="107" w:right="160"/>
              <w:rPr>
                <w:sz w:val="20"/>
              </w:rPr>
            </w:pPr>
            <w:r>
              <w:rPr>
                <w:sz w:val="20"/>
              </w:rPr>
              <w:t>Quiz on unit 17 Due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</w:p>
        </w:tc>
      </w:tr>
      <w:tr w:rsidR="002724FD" w14:paraId="451454DB" w14:textId="77777777">
        <w:trPr>
          <w:trHeight w:val="976"/>
        </w:trPr>
        <w:tc>
          <w:tcPr>
            <w:tcW w:w="1130" w:type="dxa"/>
          </w:tcPr>
          <w:p w14:paraId="451454D1" w14:textId="77777777" w:rsidR="002724FD" w:rsidRDefault="000E3DC7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366" w:type="dxa"/>
            <w:tcBorders>
              <w:top w:val="single" w:sz="6" w:space="0" w:color="000000"/>
            </w:tcBorders>
          </w:tcPr>
          <w:p w14:paraId="451454D2" w14:textId="77777777" w:rsidR="002724FD" w:rsidRDefault="000E3DC7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19: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Catering</w:t>
            </w:r>
          </w:p>
          <w:p w14:paraId="451454D3" w14:textId="77777777" w:rsidR="002724FD" w:rsidRDefault="000E3DC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Garde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Ganger</w:t>
            </w:r>
          </w:p>
          <w:p w14:paraId="451454D4" w14:textId="77777777" w:rsidR="002724FD" w:rsidRDefault="000E3DC7">
            <w:pPr>
              <w:pStyle w:val="TableParagraph"/>
              <w:spacing w:before="195"/>
              <w:rPr>
                <w:sz w:val="20"/>
              </w:rPr>
            </w:pPr>
            <w:r>
              <w:rPr>
                <w:sz w:val="20"/>
              </w:rPr>
              <w:t>Vegetable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centerpiece</w:t>
            </w:r>
          </w:p>
        </w:tc>
        <w:tc>
          <w:tcPr>
            <w:tcW w:w="1458" w:type="dxa"/>
          </w:tcPr>
          <w:p w14:paraId="451454D5" w14:textId="77777777" w:rsidR="002724FD" w:rsidRDefault="000E3DC7">
            <w:pPr>
              <w:pStyle w:val="TableParagraph"/>
              <w:ind w:right="249"/>
              <w:rPr>
                <w:sz w:val="20"/>
              </w:rPr>
            </w:pPr>
            <w:r>
              <w:rPr>
                <w:spacing w:val="-2"/>
                <w:sz w:val="20"/>
              </w:rPr>
              <w:t>Critical Thinking</w:t>
            </w:r>
          </w:p>
          <w:p w14:paraId="451454D6" w14:textId="77777777" w:rsidR="002724FD" w:rsidRDefault="000E3DC7">
            <w:pPr>
              <w:pStyle w:val="TableParagraph"/>
              <w:spacing w:before="243"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Scientific</w:t>
            </w:r>
          </w:p>
        </w:tc>
        <w:tc>
          <w:tcPr>
            <w:tcW w:w="1798" w:type="dxa"/>
          </w:tcPr>
          <w:p w14:paraId="451454D7" w14:textId="77777777" w:rsidR="002724FD" w:rsidRDefault="000E3DC7">
            <w:pPr>
              <w:pStyle w:val="TableParagraph"/>
              <w:ind w:right="169"/>
              <w:rPr>
                <w:sz w:val="20"/>
              </w:rPr>
            </w:pPr>
            <w:r>
              <w:rPr>
                <w:spacing w:val="-2"/>
                <w:sz w:val="20"/>
              </w:rPr>
              <w:t>Laboratory Performance</w:t>
            </w:r>
          </w:p>
          <w:p w14:paraId="451454D8" w14:textId="77777777" w:rsidR="002724FD" w:rsidRDefault="000E3DC7">
            <w:pPr>
              <w:pStyle w:val="TableParagraph"/>
              <w:spacing w:before="243" w:line="224" w:lineRule="exact"/>
              <w:rPr>
                <w:sz w:val="20"/>
              </w:rPr>
            </w:pPr>
            <w:r>
              <w:rPr>
                <w:sz w:val="20"/>
              </w:rPr>
              <w:t>Quiz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 w14:paraId="451454D9" w14:textId="77777777" w:rsidR="002724FD" w:rsidRDefault="000E3DC7">
            <w:pPr>
              <w:pStyle w:val="TableParagraph"/>
              <w:ind w:right="352"/>
              <w:jc w:val="both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19: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Catering Art of the Garde </w:t>
            </w:r>
            <w:r>
              <w:rPr>
                <w:spacing w:val="-2"/>
                <w:sz w:val="20"/>
              </w:rPr>
              <w:t>Ganger</w:t>
            </w:r>
          </w:p>
        </w:tc>
        <w:tc>
          <w:tcPr>
            <w:tcW w:w="1026" w:type="dxa"/>
          </w:tcPr>
          <w:p w14:paraId="451454DA" w14:textId="77777777" w:rsidR="002724FD" w:rsidRDefault="000E3DC7">
            <w:pPr>
              <w:pStyle w:val="TableParagraph"/>
              <w:ind w:left="107" w:right="160"/>
              <w:rPr>
                <w:sz w:val="20"/>
              </w:rPr>
            </w:pPr>
            <w:r>
              <w:rPr>
                <w:sz w:val="20"/>
              </w:rPr>
              <w:t>Quiz on unit 19 Due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</w:p>
        </w:tc>
      </w:tr>
    </w:tbl>
    <w:p w14:paraId="451454DC" w14:textId="77777777" w:rsidR="002724FD" w:rsidRDefault="002724FD">
      <w:pPr>
        <w:pStyle w:val="TableParagraph"/>
        <w:rPr>
          <w:sz w:val="20"/>
        </w:rPr>
        <w:sectPr w:rsidR="002724FD">
          <w:pgSz w:w="12240" w:h="15840"/>
          <w:pgMar w:top="1240" w:right="1080" w:bottom="1260" w:left="1080" w:header="0" w:footer="1053" w:gutter="0"/>
          <w:cols w:space="720"/>
        </w:sectPr>
      </w:pPr>
    </w:p>
    <w:tbl>
      <w:tblPr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2366"/>
        <w:gridCol w:w="1458"/>
        <w:gridCol w:w="1798"/>
        <w:gridCol w:w="1850"/>
        <w:gridCol w:w="1026"/>
      </w:tblGrid>
      <w:tr w:rsidR="002724FD" w14:paraId="451454E6" w14:textId="77777777">
        <w:trPr>
          <w:trHeight w:val="1709"/>
        </w:trPr>
        <w:tc>
          <w:tcPr>
            <w:tcW w:w="1130" w:type="dxa"/>
          </w:tcPr>
          <w:p w14:paraId="451454DD" w14:textId="77777777" w:rsidR="002724FD" w:rsidRDefault="002724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66" w:type="dxa"/>
            <w:tcBorders>
              <w:top w:val="single" w:sz="6" w:space="0" w:color="000000"/>
            </w:tcBorders>
          </w:tcPr>
          <w:p w14:paraId="451454DE" w14:textId="77777777" w:rsidR="002724FD" w:rsidRDefault="000E3D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production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buffet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use.</w:t>
            </w:r>
          </w:p>
          <w:p w14:paraId="451454DF" w14:textId="77777777" w:rsidR="002724FD" w:rsidRDefault="000E3DC7">
            <w:pPr>
              <w:pStyle w:val="TableParagraph"/>
              <w:spacing w:before="195"/>
              <w:ind w:right="198"/>
              <w:rPr>
                <w:sz w:val="20"/>
              </w:rPr>
            </w:pPr>
            <w:r>
              <w:rPr>
                <w:sz w:val="20"/>
              </w:rPr>
              <w:t>Understanding the catering banquet event order to successfully serve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 to 10,000 guests.</w:t>
            </w:r>
          </w:p>
        </w:tc>
        <w:tc>
          <w:tcPr>
            <w:tcW w:w="1458" w:type="dxa"/>
          </w:tcPr>
          <w:p w14:paraId="451454E0" w14:textId="77777777" w:rsidR="002724FD" w:rsidRDefault="000E3DC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Literacy</w:t>
            </w:r>
          </w:p>
          <w:p w14:paraId="451454E1" w14:textId="77777777" w:rsidR="002724FD" w:rsidRDefault="000E3DC7">
            <w:pPr>
              <w:pStyle w:val="TableParagraph"/>
              <w:spacing w:before="243"/>
              <w:rPr>
                <w:sz w:val="20"/>
              </w:rPr>
            </w:pPr>
            <w:r>
              <w:rPr>
                <w:spacing w:val="-2"/>
                <w:sz w:val="20"/>
              </w:rPr>
              <w:t>Technological Competence</w:t>
            </w:r>
          </w:p>
          <w:p w14:paraId="451454E2" w14:textId="77777777" w:rsidR="002724FD" w:rsidRDefault="000E3DC7">
            <w:pPr>
              <w:pStyle w:val="TableParagraph"/>
              <w:spacing w:before="226" w:line="244" w:lineRule="exact"/>
              <w:ind w:right="24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Professional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798" w:type="dxa"/>
          </w:tcPr>
          <w:p w14:paraId="451454E3" w14:textId="77777777" w:rsidR="002724FD" w:rsidRDefault="000E3DC7">
            <w:pPr>
              <w:pStyle w:val="TableParagraph"/>
              <w:ind w:right="565"/>
              <w:rPr>
                <w:sz w:val="20"/>
              </w:rPr>
            </w:pPr>
            <w:r>
              <w:rPr>
                <w:sz w:val="20"/>
              </w:rPr>
              <w:t>Due date November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 w14:paraId="451454E4" w14:textId="77777777" w:rsidR="002724FD" w:rsidRDefault="002724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</w:tcPr>
          <w:p w14:paraId="451454E5" w14:textId="77777777" w:rsidR="002724FD" w:rsidRDefault="002724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24FD" w14:paraId="451454F5" w14:textId="77777777">
        <w:trPr>
          <w:trHeight w:val="3780"/>
        </w:trPr>
        <w:tc>
          <w:tcPr>
            <w:tcW w:w="1130" w:type="dxa"/>
          </w:tcPr>
          <w:p w14:paraId="451454E7" w14:textId="77777777" w:rsidR="002724FD" w:rsidRDefault="000E3DC7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366" w:type="dxa"/>
          </w:tcPr>
          <w:p w14:paraId="451454E8" w14:textId="77777777" w:rsidR="002724FD" w:rsidRDefault="000E3DC7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  <w:p w14:paraId="451454E9" w14:textId="77777777" w:rsidR="002724FD" w:rsidRDefault="000E3D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Modern Decorative Techniques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cold </w:t>
            </w:r>
            <w:r>
              <w:rPr>
                <w:spacing w:val="-2"/>
                <w:sz w:val="20"/>
              </w:rPr>
              <w:t>kitchen</w:t>
            </w:r>
          </w:p>
          <w:p w14:paraId="451454EA" w14:textId="77777777" w:rsidR="002724FD" w:rsidRDefault="000E3D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modern kitchen chemistry and scientific techniques</w:t>
            </w:r>
          </w:p>
        </w:tc>
        <w:tc>
          <w:tcPr>
            <w:tcW w:w="1458" w:type="dxa"/>
          </w:tcPr>
          <w:p w14:paraId="451454EB" w14:textId="77777777" w:rsidR="002724FD" w:rsidRDefault="000E3DC7">
            <w:pPr>
              <w:pStyle w:val="TableParagraph"/>
              <w:ind w:right="249"/>
              <w:rPr>
                <w:sz w:val="20"/>
              </w:rPr>
            </w:pPr>
            <w:r>
              <w:rPr>
                <w:spacing w:val="-2"/>
                <w:sz w:val="20"/>
              </w:rPr>
              <w:t>Critical Thinking</w:t>
            </w:r>
          </w:p>
          <w:p w14:paraId="451454EC" w14:textId="77777777" w:rsidR="002724FD" w:rsidRDefault="000E3DC7">
            <w:pPr>
              <w:pStyle w:val="TableParagraph"/>
              <w:spacing w:before="242"/>
              <w:ind w:right="249"/>
              <w:rPr>
                <w:sz w:val="20"/>
              </w:rPr>
            </w:pPr>
            <w:r>
              <w:rPr>
                <w:spacing w:val="-2"/>
                <w:sz w:val="20"/>
              </w:rPr>
              <w:t>Scientific Literacy</w:t>
            </w:r>
          </w:p>
          <w:p w14:paraId="451454ED" w14:textId="77777777" w:rsidR="002724FD" w:rsidRDefault="002724FD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451454EE" w14:textId="77777777" w:rsidR="002724FD" w:rsidRDefault="000E3DC7">
            <w:pPr>
              <w:pStyle w:val="TableParagraph"/>
              <w:spacing w:before="1"/>
              <w:ind w:right="24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Professional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  <w:p w14:paraId="451454EF" w14:textId="77777777" w:rsidR="002724FD" w:rsidRDefault="000E3DC7">
            <w:pPr>
              <w:pStyle w:val="TableParagraph"/>
              <w:spacing w:before="243"/>
              <w:rPr>
                <w:sz w:val="20"/>
              </w:rPr>
            </w:pPr>
            <w:r>
              <w:rPr>
                <w:spacing w:val="-2"/>
                <w:sz w:val="20"/>
              </w:rPr>
              <w:t>Technological Competence</w:t>
            </w:r>
          </w:p>
        </w:tc>
        <w:tc>
          <w:tcPr>
            <w:tcW w:w="1798" w:type="dxa"/>
          </w:tcPr>
          <w:p w14:paraId="451454F0" w14:textId="77777777" w:rsidR="002724FD" w:rsidRDefault="000E3DC7">
            <w:pPr>
              <w:pStyle w:val="TableParagraph"/>
              <w:ind w:right="169"/>
              <w:rPr>
                <w:sz w:val="20"/>
              </w:rPr>
            </w:pPr>
            <w:r>
              <w:rPr>
                <w:spacing w:val="-2"/>
                <w:sz w:val="20"/>
              </w:rPr>
              <w:t>Laboratory Performance</w:t>
            </w:r>
          </w:p>
          <w:p w14:paraId="451454F1" w14:textId="77777777" w:rsidR="002724FD" w:rsidRDefault="000E3DC7">
            <w:pPr>
              <w:pStyle w:val="TableParagraph"/>
              <w:spacing w:before="242"/>
              <w:ind w:right="169"/>
              <w:rPr>
                <w:sz w:val="20"/>
              </w:rPr>
            </w:pPr>
            <w:r>
              <w:rPr>
                <w:sz w:val="20"/>
              </w:rPr>
              <w:t>Quiz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 due date December 04</w:t>
            </w:r>
          </w:p>
        </w:tc>
        <w:tc>
          <w:tcPr>
            <w:tcW w:w="1850" w:type="dxa"/>
          </w:tcPr>
          <w:p w14:paraId="451454F2" w14:textId="77777777" w:rsidR="002724FD" w:rsidRDefault="000E3DC7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  <w:p w14:paraId="451454F3" w14:textId="77777777" w:rsidR="002724FD" w:rsidRDefault="000E3DC7"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Modern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Decorative Techniques in the cold kitchen</w:t>
            </w:r>
          </w:p>
        </w:tc>
        <w:tc>
          <w:tcPr>
            <w:tcW w:w="1026" w:type="dxa"/>
          </w:tcPr>
          <w:p w14:paraId="451454F4" w14:textId="77777777" w:rsidR="002724FD" w:rsidRDefault="000E3DC7">
            <w:pPr>
              <w:pStyle w:val="TableParagraph"/>
              <w:ind w:left="107" w:right="178"/>
              <w:rPr>
                <w:sz w:val="20"/>
              </w:rPr>
            </w:pPr>
            <w:r>
              <w:rPr>
                <w:sz w:val="20"/>
              </w:rPr>
              <w:t>Quiz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on unit 20 due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</w:p>
        </w:tc>
      </w:tr>
      <w:tr w:rsidR="002724FD" w14:paraId="451454FE" w14:textId="77777777">
        <w:trPr>
          <w:trHeight w:val="1953"/>
        </w:trPr>
        <w:tc>
          <w:tcPr>
            <w:tcW w:w="1130" w:type="dxa"/>
          </w:tcPr>
          <w:p w14:paraId="451454F6" w14:textId="77777777" w:rsidR="002724FD" w:rsidRDefault="000E3DC7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2366" w:type="dxa"/>
          </w:tcPr>
          <w:p w14:paraId="451454F7" w14:textId="77777777" w:rsidR="002724FD" w:rsidRDefault="000E3DC7">
            <w:pPr>
              <w:pStyle w:val="TableParagraph"/>
              <w:ind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Nine: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Craft Unit 20: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Decorative Work, the Heart of the Garde Manger</w:t>
            </w:r>
          </w:p>
        </w:tc>
        <w:tc>
          <w:tcPr>
            <w:tcW w:w="1458" w:type="dxa"/>
          </w:tcPr>
          <w:p w14:paraId="451454F8" w14:textId="77777777" w:rsidR="002724FD" w:rsidRDefault="000E3DC7">
            <w:pPr>
              <w:pStyle w:val="TableParagraph"/>
              <w:ind w:right="249"/>
              <w:rPr>
                <w:sz w:val="20"/>
              </w:rPr>
            </w:pPr>
            <w:r>
              <w:rPr>
                <w:spacing w:val="-2"/>
                <w:sz w:val="20"/>
              </w:rPr>
              <w:t>Critical Thinking</w:t>
            </w:r>
          </w:p>
          <w:p w14:paraId="451454F9" w14:textId="77777777" w:rsidR="002724FD" w:rsidRDefault="000E3DC7">
            <w:pPr>
              <w:pStyle w:val="TableParagraph"/>
              <w:spacing w:before="244"/>
              <w:ind w:right="249"/>
              <w:rPr>
                <w:sz w:val="20"/>
              </w:rPr>
            </w:pPr>
            <w:r>
              <w:rPr>
                <w:spacing w:val="-2"/>
                <w:sz w:val="20"/>
              </w:rPr>
              <w:t>Scientific Literacy</w:t>
            </w:r>
          </w:p>
          <w:p w14:paraId="451454FA" w14:textId="77777777" w:rsidR="002724FD" w:rsidRDefault="000E3DC7">
            <w:pPr>
              <w:pStyle w:val="TableParagraph"/>
              <w:spacing w:before="224" w:line="244" w:lineRule="exact"/>
              <w:ind w:right="24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Professional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798" w:type="dxa"/>
          </w:tcPr>
          <w:p w14:paraId="451454FB" w14:textId="77777777" w:rsidR="002724FD" w:rsidRDefault="000E3DC7">
            <w:pPr>
              <w:pStyle w:val="TableParagraph"/>
              <w:ind w:right="169"/>
              <w:rPr>
                <w:sz w:val="20"/>
              </w:rPr>
            </w:pPr>
            <w:r>
              <w:rPr>
                <w:spacing w:val="-2"/>
                <w:sz w:val="20"/>
              </w:rPr>
              <w:t>Laboratory Performance</w:t>
            </w:r>
          </w:p>
        </w:tc>
        <w:tc>
          <w:tcPr>
            <w:tcW w:w="1850" w:type="dxa"/>
          </w:tcPr>
          <w:p w14:paraId="451454FC" w14:textId="77777777" w:rsidR="002724FD" w:rsidRDefault="000E3D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20: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Decorative Work, the Heart of the Garde Manger</w:t>
            </w:r>
          </w:p>
        </w:tc>
        <w:tc>
          <w:tcPr>
            <w:tcW w:w="1026" w:type="dxa"/>
          </w:tcPr>
          <w:p w14:paraId="451454FD" w14:textId="77777777" w:rsidR="002724FD" w:rsidRDefault="002724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24FD" w14:paraId="4514550F" w14:textId="77777777">
        <w:trPr>
          <w:trHeight w:val="2685"/>
        </w:trPr>
        <w:tc>
          <w:tcPr>
            <w:tcW w:w="1130" w:type="dxa"/>
          </w:tcPr>
          <w:p w14:paraId="451454FF" w14:textId="77777777" w:rsidR="002724FD" w:rsidRDefault="000E3DC7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2366" w:type="dxa"/>
          </w:tcPr>
          <w:p w14:paraId="45145500" w14:textId="77777777" w:rsidR="002724FD" w:rsidRDefault="000E3DC7">
            <w:pPr>
              <w:pStyle w:val="TableParagraph"/>
              <w:spacing w:before="243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21: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Preparing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for Culinary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Competitions</w:t>
            </w:r>
          </w:p>
          <w:p w14:paraId="45145501" w14:textId="77777777" w:rsidR="002724FD" w:rsidRDefault="002724FD">
            <w:pPr>
              <w:pStyle w:val="TableParagraph"/>
              <w:ind w:left="0"/>
              <w:rPr>
                <w:b/>
                <w:sz w:val="20"/>
              </w:rPr>
            </w:pPr>
          </w:p>
          <w:p w14:paraId="45145502" w14:textId="77777777" w:rsidR="002724FD" w:rsidRDefault="000E3DC7">
            <w:pPr>
              <w:pStyle w:val="TableParagraph"/>
              <w:ind w:left="107" w:right="122"/>
              <w:rPr>
                <w:sz w:val="20"/>
              </w:rPr>
            </w:pPr>
            <w:r>
              <w:rPr>
                <w:sz w:val="20"/>
              </w:rPr>
              <w:t>The Art and the Craft of Garde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Manger-Decorative platter presentations.</w:t>
            </w:r>
          </w:p>
          <w:p w14:paraId="45145503" w14:textId="77777777" w:rsidR="002724FD" w:rsidRDefault="000E3DC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heart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Garde Manger Kitchen.</w:t>
            </w:r>
          </w:p>
        </w:tc>
        <w:tc>
          <w:tcPr>
            <w:tcW w:w="1458" w:type="dxa"/>
          </w:tcPr>
          <w:p w14:paraId="45145504" w14:textId="77777777" w:rsidR="002724FD" w:rsidRDefault="000E3DC7">
            <w:pPr>
              <w:pStyle w:val="TableParagraph"/>
              <w:ind w:right="249"/>
              <w:rPr>
                <w:sz w:val="20"/>
              </w:rPr>
            </w:pPr>
            <w:r>
              <w:rPr>
                <w:spacing w:val="-2"/>
                <w:sz w:val="20"/>
              </w:rPr>
              <w:t>Critical Thinking</w:t>
            </w:r>
          </w:p>
          <w:p w14:paraId="45145505" w14:textId="77777777" w:rsidR="002724FD" w:rsidRDefault="000E3DC7">
            <w:pPr>
              <w:pStyle w:val="TableParagraph"/>
              <w:spacing w:before="242"/>
              <w:ind w:right="249"/>
              <w:rPr>
                <w:sz w:val="20"/>
              </w:rPr>
            </w:pPr>
            <w:r>
              <w:rPr>
                <w:spacing w:val="-2"/>
                <w:sz w:val="20"/>
              </w:rPr>
              <w:t>Scientific Literacy</w:t>
            </w:r>
          </w:p>
          <w:p w14:paraId="45145506" w14:textId="77777777" w:rsidR="002724FD" w:rsidRDefault="002724FD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45145507" w14:textId="77777777" w:rsidR="002724FD" w:rsidRDefault="000E3DC7">
            <w:pPr>
              <w:pStyle w:val="TableParagraph"/>
              <w:spacing w:before="1"/>
              <w:ind w:right="24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Professional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798" w:type="dxa"/>
          </w:tcPr>
          <w:p w14:paraId="45145508" w14:textId="77777777" w:rsidR="002724FD" w:rsidRDefault="000E3DC7">
            <w:pPr>
              <w:pStyle w:val="TableParagraph"/>
              <w:ind w:right="169"/>
              <w:rPr>
                <w:sz w:val="20"/>
              </w:rPr>
            </w:pPr>
            <w:r>
              <w:rPr>
                <w:spacing w:val="-2"/>
                <w:sz w:val="20"/>
              </w:rPr>
              <w:t>Laboratory Performance</w:t>
            </w:r>
          </w:p>
          <w:p w14:paraId="45145509" w14:textId="77777777" w:rsidR="002724FD" w:rsidRDefault="000E3DC7">
            <w:pPr>
              <w:pStyle w:val="TableParagraph"/>
              <w:spacing w:before="242"/>
              <w:ind w:right="169"/>
              <w:rPr>
                <w:sz w:val="20"/>
              </w:rPr>
            </w:pPr>
            <w:r>
              <w:rPr>
                <w:sz w:val="20"/>
              </w:rPr>
              <w:t>Quiz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21 Due date December 11</w:t>
            </w:r>
          </w:p>
          <w:p w14:paraId="4514550A" w14:textId="77777777" w:rsidR="002724FD" w:rsidRDefault="002724FD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4514550B" w14:textId="77777777" w:rsidR="002724FD" w:rsidRDefault="000E3DC7"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>Review Study Guide For Final</w:t>
            </w:r>
          </w:p>
          <w:p w14:paraId="4514550C" w14:textId="77777777" w:rsidR="002724FD" w:rsidRDefault="000E3DC7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over units 16-21</w:t>
            </w:r>
          </w:p>
        </w:tc>
        <w:tc>
          <w:tcPr>
            <w:tcW w:w="1850" w:type="dxa"/>
          </w:tcPr>
          <w:p w14:paraId="4514550D" w14:textId="77777777" w:rsidR="002724FD" w:rsidRDefault="000E3DC7">
            <w:pPr>
              <w:pStyle w:val="TableParagraph"/>
              <w:spacing w:before="243"/>
              <w:ind w:right="142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21: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Preparing for Culinary </w:t>
            </w:r>
            <w:r>
              <w:rPr>
                <w:spacing w:val="-2"/>
                <w:sz w:val="20"/>
              </w:rPr>
              <w:t>Competitions</w:t>
            </w:r>
          </w:p>
        </w:tc>
        <w:tc>
          <w:tcPr>
            <w:tcW w:w="1026" w:type="dxa"/>
          </w:tcPr>
          <w:p w14:paraId="4514550E" w14:textId="77777777" w:rsidR="002724FD" w:rsidRDefault="000E3DC7">
            <w:pPr>
              <w:pStyle w:val="TableParagraph"/>
              <w:ind w:left="107" w:right="160"/>
              <w:rPr>
                <w:sz w:val="20"/>
              </w:rPr>
            </w:pPr>
            <w:r>
              <w:rPr>
                <w:sz w:val="20"/>
              </w:rPr>
              <w:t>Quiz on unit 21 Due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</w:p>
        </w:tc>
      </w:tr>
      <w:tr w:rsidR="002724FD" w14:paraId="4514551A" w14:textId="77777777">
        <w:trPr>
          <w:trHeight w:val="1953"/>
        </w:trPr>
        <w:tc>
          <w:tcPr>
            <w:tcW w:w="1130" w:type="dxa"/>
          </w:tcPr>
          <w:p w14:paraId="45145510" w14:textId="77777777" w:rsidR="002724FD" w:rsidRDefault="000E3DC7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2366" w:type="dxa"/>
          </w:tcPr>
          <w:p w14:paraId="45145511" w14:textId="77777777" w:rsidR="002724FD" w:rsidRDefault="000E3DC7">
            <w:pPr>
              <w:pStyle w:val="TableParagraph"/>
              <w:ind w:right="198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in-class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written </w:t>
            </w:r>
            <w:r>
              <w:rPr>
                <w:spacing w:val="-4"/>
                <w:sz w:val="20"/>
              </w:rPr>
              <w:t>exam</w:t>
            </w:r>
          </w:p>
          <w:p w14:paraId="45145512" w14:textId="77777777" w:rsidR="002724FD" w:rsidRDefault="000E3DC7">
            <w:pPr>
              <w:pStyle w:val="TableParagraph"/>
              <w:spacing w:before="244"/>
              <w:ind w:right="1054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practical-</w:t>
            </w:r>
            <w:r>
              <w:rPr>
                <w:spacing w:val="-2"/>
                <w:sz w:val="20"/>
              </w:rPr>
              <w:t>Plated/platter presentations incorporating</w:t>
            </w:r>
          </w:p>
          <w:p w14:paraId="45145513" w14:textId="77777777" w:rsidR="002724FD" w:rsidRDefault="000E3DC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competencies</w:t>
            </w:r>
          </w:p>
        </w:tc>
        <w:tc>
          <w:tcPr>
            <w:tcW w:w="1458" w:type="dxa"/>
          </w:tcPr>
          <w:p w14:paraId="45145514" w14:textId="77777777" w:rsidR="002724FD" w:rsidRDefault="000E3DC7">
            <w:pPr>
              <w:pStyle w:val="TableParagraph"/>
              <w:ind w:right="249"/>
              <w:rPr>
                <w:sz w:val="20"/>
              </w:rPr>
            </w:pPr>
            <w:r>
              <w:rPr>
                <w:spacing w:val="-2"/>
                <w:sz w:val="20"/>
              </w:rPr>
              <w:t>Critical Thinking</w:t>
            </w:r>
          </w:p>
          <w:p w14:paraId="45145515" w14:textId="77777777" w:rsidR="002724FD" w:rsidRDefault="000E3DC7">
            <w:pPr>
              <w:pStyle w:val="TableParagraph"/>
              <w:spacing w:before="244"/>
              <w:ind w:right="249"/>
              <w:rPr>
                <w:sz w:val="20"/>
              </w:rPr>
            </w:pPr>
            <w:r>
              <w:rPr>
                <w:spacing w:val="-2"/>
                <w:sz w:val="20"/>
              </w:rPr>
              <w:t>Scientific Literacy</w:t>
            </w:r>
          </w:p>
          <w:p w14:paraId="45145516" w14:textId="77777777" w:rsidR="002724FD" w:rsidRDefault="000E3DC7">
            <w:pPr>
              <w:pStyle w:val="TableParagraph"/>
              <w:spacing w:before="224" w:line="240" w:lineRule="atLeast"/>
              <w:ind w:right="24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Professional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798" w:type="dxa"/>
          </w:tcPr>
          <w:p w14:paraId="45145517" w14:textId="77777777" w:rsidR="002724FD" w:rsidRDefault="000E3DC7">
            <w:pPr>
              <w:pStyle w:val="TableParagraph"/>
              <w:ind w:right="123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Exam using ACFEF National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Standards over units 16-21</w:t>
            </w:r>
          </w:p>
        </w:tc>
        <w:tc>
          <w:tcPr>
            <w:tcW w:w="1850" w:type="dxa"/>
          </w:tcPr>
          <w:p w14:paraId="45145518" w14:textId="77777777" w:rsidR="002724FD" w:rsidRDefault="000E3DC7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1026" w:type="dxa"/>
          </w:tcPr>
          <w:p w14:paraId="45145519" w14:textId="77777777" w:rsidR="002724FD" w:rsidRDefault="002724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514551B" w14:textId="77777777" w:rsidR="000E3DC7" w:rsidRDefault="000E3DC7"/>
    <w:sectPr w:rsidR="00000000">
      <w:type w:val="continuous"/>
      <w:pgSz w:w="12240" w:h="15840"/>
      <w:pgMar w:top="1260" w:right="1080" w:bottom="1260" w:left="1080" w:header="0" w:footer="10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45522" w14:textId="77777777" w:rsidR="000E3DC7" w:rsidRDefault="000E3DC7">
      <w:r>
        <w:separator/>
      </w:r>
    </w:p>
  </w:endnote>
  <w:endnote w:type="continuationSeparator" w:id="0">
    <w:p w14:paraId="45145524" w14:textId="77777777" w:rsidR="000E3DC7" w:rsidRDefault="000E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551D" w14:textId="77777777" w:rsidR="002724FD" w:rsidRDefault="000E3DC7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4576" behindDoc="1" locked="0" layoutInCell="1" allowOverlap="1" wp14:anchorId="4514551E" wp14:editId="4514551F">
              <wp:simplePos x="0" y="0"/>
              <wp:positionH relativeFrom="page">
                <wp:posOffset>6743700</wp:posOffset>
              </wp:positionH>
              <wp:positionV relativeFrom="page">
                <wp:posOffset>9244668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145520" w14:textId="77777777" w:rsidR="002724FD" w:rsidRDefault="000E3DC7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4551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95pt;width:13pt;height:15.3pt;z-index:-1593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KRtlTjgAAAADwEA&#10;AA8AAAAAAAAAAAAAAAAA7AMAAGRycy9kb3ducmV2LnhtbFBLBQYAAAAABAAEAPMAAAD5BAAAAAA=&#10;" filled="f" stroked="f">
              <v:textbox inset="0,0,0,0">
                <w:txbxContent>
                  <w:p w14:paraId="45145520" w14:textId="77777777" w:rsidR="002724FD" w:rsidRDefault="000E3DC7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4551E" w14:textId="77777777" w:rsidR="000E3DC7" w:rsidRDefault="000E3DC7">
      <w:r>
        <w:separator/>
      </w:r>
    </w:p>
  </w:footnote>
  <w:footnote w:type="continuationSeparator" w:id="0">
    <w:p w14:paraId="45145520" w14:textId="77777777" w:rsidR="000E3DC7" w:rsidRDefault="000E3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148E6"/>
    <w:multiLevelType w:val="hybridMultilevel"/>
    <w:tmpl w:val="B6461616"/>
    <w:lvl w:ilvl="0" w:tplc="B838C81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AE0DBA6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1B8417C2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BD4E07A4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6E16CE92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6852853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D87EDA10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2798786C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5290BFCE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7F02794"/>
    <w:multiLevelType w:val="hybridMultilevel"/>
    <w:tmpl w:val="0366B124"/>
    <w:lvl w:ilvl="0" w:tplc="43BCDD1A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D01B46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AC76B0FC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5E542030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3EFA63A4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E56E415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256E37C4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CE120858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99B2D768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68D438E"/>
    <w:multiLevelType w:val="hybridMultilevel"/>
    <w:tmpl w:val="ABA21114"/>
    <w:lvl w:ilvl="0" w:tplc="9410AC7A">
      <w:numFmt w:val="bullet"/>
      <w:lvlText w:val=""/>
      <w:lvlJc w:val="left"/>
      <w:pPr>
        <w:ind w:left="108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3F600CC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070EBF0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F62EE9D6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6554C4D8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257A1F4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8D0ED5FE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EC702408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A8EA8812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num w:numId="1" w16cid:durableId="1796485986">
    <w:abstractNumId w:val="1"/>
  </w:num>
  <w:num w:numId="2" w16cid:durableId="1821384110">
    <w:abstractNumId w:val="2"/>
  </w:num>
  <w:num w:numId="3" w16cid:durableId="1471745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8WK9Erl5SNdFeJUvGaom2R5R6aUgqE0HI/UAqxQFIB28mhpPh70iVh4vTSZm/WctMy56kAOMg++k/WidtSmRNw==" w:salt="lowz1LqeIi4GAJla3f3Gn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24FD"/>
    <w:rsid w:val="000E3DC7"/>
    <w:rsid w:val="002724FD"/>
    <w:rsid w:val="0046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14543E"/>
  <w15:docId w15:val="{C2397A73-A134-4B41-BC85-84E3FC99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5163" w:right="1198" w:hanging="70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9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scc.edu/syllab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scc.edu/services/bookstor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F13EA5-D209-459E-870D-911F8AF32E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1234B6-38D4-48D8-9F42-043D932F4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D1869A-793D-4FBB-A9C0-042B24FF212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1520</Words>
  <Characters>8670</Characters>
  <Application>Microsoft Office Word</Application>
  <DocSecurity>8</DocSecurity>
  <Lines>72</Lines>
  <Paragraphs>20</Paragraphs>
  <ScaleCrop>false</ScaleCrop>
  <Company>Columbus State Community College</Company>
  <LinksUpToDate>false</LinksUpToDate>
  <CharactersWithSpaces>10170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2026-05-12T17:46:00Z</dcterms:created>
  <dcterms:modified xsi:type="dcterms:W3CDTF">2026-05-12T17:50:00Z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87ea78f3-6691-4401-b628-21f1b8596df5</vt:lpwstr>
  </property>
  <property fmtid="{D5CDD505-2E9C-101B-9397-08002B2CF9AE}" pid="5" name="LastSaved">
    <vt:filetime>2026-05-12T00:00:00Z</vt:filetime>
  </property>
  <property fmtid="{D5CDD505-2E9C-101B-9397-08002B2CF9AE}" pid="6" name="Producer">
    <vt:lpwstr>Adobe PDF Library 25.1.97</vt:lpwstr>
  </property>
  <property fmtid="{D5CDD505-2E9C-101B-9397-08002B2CF9AE}" pid="7" name="SourceModified">
    <vt:lpwstr/>
  </property>
  <property fmtid="{D5CDD505-2E9C-101B-9397-08002B2CF9AE}" pid="8" name="ContentTypeId">
    <vt:lpwstr>0x010100FC428F8516A6A144A440BBF125BAC42B</vt:lpwstr>
  </property>
</Properties>
</file>