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56B0" w14:textId="1D638ADE" w:rsidR="005C6341" w:rsidRPr="00CF32E5" w:rsidRDefault="00676EBE" w:rsidP="005C6341">
      <w:pPr>
        <w:rPr>
          <w:rFonts w:ascii="Calibri" w:eastAsia="Calibri" w:hAnsi="Calibri"/>
          <w:b/>
          <w:bCs/>
        </w:rPr>
      </w:pPr>
      <w:r w:rsidRPr="00F40430">
        <w:rPr>
          <w:rFonts w:asciiTheme="majorHAnsi" w:hAnsiTheme="majorHAnsi"/>
          <w:noProof/>
        </w:rPr>
        <w:drawing>
          <wp:anchor distT="0" distB="0" distL="114300" distR="114300" simplePos="0" relativeHeight="251659264" behindDoc="0" locked="0" layoutInCell="1" allowOverlap="1" wp14:anchorId="009A3313" wp14:editId="1ED43166">
            <wp:simplePos x="0" y="0"/>
            <wp:positionH relativeFrom="column">
              <wp:posOffset>20955</wp:posOffset>
            </wp:positionH>
            <wp:positionV relativeFrom="paragraph">
              <wp:posOffset>0</wp:posOffset>
            </wp:positionV>
            <wp:extent cx="1625600" cy="952500"/>
            <wp:effectExtent l="0" t="0" r="0" b="12700"/>
            <wp:wrapThrough wrapText="bothSides">
              <wp:wrapPolygon edited="0">
                <wp:start x="0" y="0"/>
                <wp:lineTo x="0" y="21312"/>
                <wp:lineTo x="21263" y="21312"/>
                <wp:lineTo x="21263" y="0"/>
                <wp:lineTo x="0" y="0"/>
              </wp:wrapPolygon>
            </wp:wrapThrough>
            <wp:docPr id="2"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5FDE0" w14:textId="77777777" w:rsidR="00F40430" w:rsidRPr="00F40430" w:rsidRDefault="00F40430" w:rsidP="00F40430">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ajorHAnsi" w:hAnsiTheme="majorHAnsi" w:cs="Arial"/>
          <w:b/>
          <w:bCs/>
          <w:color w:val="1F497D"/>
          <w:sz w:val="28"/>
          <w:szCs w:val="28"/>
        </w:rPr>
      </w:pPr>
      <w:r>
        <w:rPr>
          <w:rFonts w:ascii="Calibri" w:eastAsia="Calibri" w:hAnsi="Calibri"/>
          <w:b/>
          <w:bCs/>
          <w:sz w:val="28"/>
          <w:szCs w:val="28"/>
        </w:rPr>
        <w:t xml:space="preserve"> </w:t>
      </w:r>
    </w:p>
    <w:p w14:paraId="19094708" w14:textId="78883B9A" w:rsidR="00F40430" w:rsidRPr="00F40430" w:rsidRDefault="00F40430" w:rsidP="00F40430">
      <w:pPr>
        <w:jc w:val="center"/>
        <w:rPr>
          <w:rFonts w:asciiTheme="majorHAnsi" w:hAnsiTheme="majorHAnsi" w:cs="Arial"/>
          <w:b/>
          <w:sz w:val="28"/>
        </w:rPr>
      </w:pPr>
      <w:r w:rsidRPr="00F40430">
        <w:rPr>
          <w:rFonts w:asciiTheme="majorHAnsi" w:hAnsiTheme="majorHAnsi" w:cs="Arial"/>
          <w:b/>
          <w:sz w:val="28"/>
        </w:rPr>
        <w:t>Columbus State Community College</w:t>
      </w:r>
    </w:p>
    <w:p w14:paraId="13F6B5E1" w14:textId="77777777" w:rsidR="00F40430" w:rsidRPr="00F40430" w:rsidRDefault="00F40430" w:rsidP="00F40430">
      <w:pPr>
        <w:jc w:val="center"/>
        <w:rPr>
          <w:rFonts w:asciiTheme="majorHAnsi" w:hAnsiTheme="majorHAnsi" w:cs="Arial"/>
          <w:b/>
          <w:sz w:val="28"/>
        </w:rPr>
      </w:pPr>
      <w:r w:rsidRPr="00F40430">
        <w:rPr>
          <w:rFonts w:asciiTheme="majorHAnsi" w:hAnsiTheme="majorHAnsi" w:cs="Arial"/>
          <w:b/>
          <w:sz w:val="28"/>
        </w:rPr>
        <w:t>Hospitality Department</w:t>
      </w:r>
    </w:p>
    <w:p w14:paraId="7AAC4683" w14:textId="307F9E34" w:rsidR="00F40430" w:rsidRPr="00412CE0" w:rsidRDefault="00027178" w:rsidP="00F40430">
      <w:pPr>
        <w:jc w:val="center"/>
        <w:rPr>
          <w:rFonts w:asciiTheme="majorHAnsi" w:hAnsiTheme="majorHAnsi" w:cs="Arial"/>
          <w:b/>
          <w:sz w:val="20"/>
          <w:szCs w:val="20"/>
        </w:rPr>
      </w:pPr>
      <w:r>
        <w:rPr>
          <w:rFonts w:asciiTheme="majorHAnsi" w:hAnsiTheme="majorHAnsi" w:cs="Arial"/>
          <w:b/>
          <w:sz w:val="20"/>
          <w:szCs w:val="20"/>
        </w:rPr>
        <w:t xml:space="preserve"> </w:t>
      </w:r>
    </w:p>
    <w:p w14:paraId="3E19FE42" w14:textId="77777777" w:rsidR="00F40430" w:rsidRPr="00F40430" w:rsidRDefault="00F40430" w:rsidP="00F40430">
      <w:pPr>
        <w:rPr>
          <w:rFonts w:asciiTheme="majorHAnsi" w:hAnsiTheme="majorHAnsi" w:cs="Arial"/>
          <w:b/>
          <w:sz w:val="28"/>
        </w:rPr>
      </w:pPr>
      <w:r w:rsidRPr="00F40430">
        <w:rPr>
          <w:rFonts w:asciiTheme="majorHAnsi" w:hAnsiTheme="majorHAnsi" w:cs="Arial"/>
          <w:b/>
          <w:sz w:val="28"/>
        </w:rPr>
        <w:t xml:space="preserve"> </w:t>
      </w:r>
    </w:p>
    <w:p w14:paraId="063C0EC2" w14:textId="77777777" w:rsidR="00F40430" w:rsidRPr="00F40430" w:rsidRDefault="00F40430" w:rsidP="00F40430">
      <w:pPr>
        <w:rPr>
          <w:rFonts w:asciiTheme="majorHAnsi" w:hAnsiTheme="majorHAnsi" w:cs="Arial"/>
          <w:b/>
          <w:sz w:val="28"/>
        </w:rPr>
      </w:pPr>
    </w:p>
    <w:p w14:paraId="490EE7B7" w14:textId="04CEBA17" w:rsidR="00F40430" w:rsidRPr="00661706" w:rsidRDefault="00F40430" w:rsidP="00F40430">
      <w:pPr>
        <w:rPr>
          <w:rFonts w:asciiTheme="majorHAnsi" w:hAnsiTheme="majorHAnsi" w:cs="Arial"/>
        </w:rPr>
      </w:pPr>
      <w:r w:rsidRPr="00661706">
        <w:rPr>
          <w:rFonts w:asciiTheme="majorHAnsi" w:hAnsiTheme="majorHAnsi" w:cs="Arial"/>
          <w:b/>
        </w:rPr>
        <w:t xml:space="preserve">COURSE NUMBER: </w:t>
      </w:r>
      <w:r w:rsidR="000D6A4C">
        <w:rPr>
          <w:rFonts w:asciiTheme="majorHAnsi" w:hAnsiTheme="majorHAnsi" w:cs="Arial"/>
        </w:rPr>
        <w:t xml:space="preserve"> </w:t>
      </w:r>
      <w:r w:rsidR="007808CB">
        <w:rPr>
          <w:rFonts w:asciiTheme="majorHAnsi" w:hAnsiTheme="majorHAnsi" w:cs="Arial"/>
        </w:rPr>
        <w:t>HOSP2207</w:t>
      </w:r>
      <w:r w:rsidRPr="00661706">
        <w:rPr>
          <w:rFonts w:asciiTheme="majorHAnsi" w:hAnsiTheme="majorHAnsi" w:cs="Arial"/>
        </w:rPr>
        <w:tab/>
      </w:r>
      <w:r w:rsidRPr="00661706">
        <w:rPr>
          <w:rFonts w:asciiTheme="majorHAnsi" w:hAnsiTheme="majorHAnsi" w:cs="Arial"/>
        </w:rPr>
        <w:tab/>
      </w:r>
    </w:p>
    <w:p w14:paraId="5BDC3D02" w14:textId="6E242089" w:rsidR="00F40430" w:rsidRPr="00661706" w:rsidRDefault="00F40430" w:rsidP="00F40430">
      <w:pPr>
        <w:rPr>
          <w:rFonts w:asciiTheme="majorHAnsi" w:hAnsiTheme="majorHAnsi" w:cs="Arial"/>
          <w:b/>
        </w:rPr>
      </w:pPr>
      <w:r w:rsidRPr="00661706">
        <w:rPr>
          <w:rFonts w:asciiTheme="majorHAnsi" w:hAnsiTheme="majorHAnsi" w:cs="Arial"/>
          <w:b/>
        </w:rPr>
        <w:t>COURSE TITLE:</w:t>
      </w:r>
      <w:r w:rsidRPr="00661706">
        <w:rPr>
          <w:rFonts w:asciiTheme="majorHAnsi" w:hAnsiTheme="majorHAnsi"/>
          <w:bCs/>
        </w:rPr>
        <w:t xml:space="preserve">  Hospitality Financial Analysis</w:t>
      </w:r>
    </w:p>
    <w:p w14:paraId="08686109" w14:textId="5D5D5DF4" w:rsidR="005C6341" w:rsidRPr="00661706" w:rsidRDefault="00F40430" w:rsidP="005C6341">
      <w:pPr>
        <w:rPr>
          <w:rFonts w:asciiTheme="majorHAnsi" w:hAnsiTheme="majorHAnsi" w:cs="Arial"/>
          <w:b/>
        </w:rPr>
      </w:pPr>
      <w:r w:rsidRPr="00661706">
        <w:rPr>
          <w:rFonts w:asciiTheme="majorHAnsi" w:hAnsiTheme="majorHAnsi" w:cs="Arial"/>
          <w:b/>
        </w:rPr>
        <w:t xml:space="preserve">CREDITS:  </w:t>
      </w:r>
      <w:r w:rsidRPr="00661706">
        <w:rPr>
          <w:rFonts w:asciiTheme="majorHAnsi" w:hAnsiTheme="majorHAnsi" w:cs="Arial"/>
        </w:rPr>
        <w:t>3</w:t>
      </w:r>
      <w:r w:rsidRPr="00661706">
        <w:rPr>
          <w:rFonts w:asciiTheme="majorHAnsi" w:hAnsiTheme="majorHAnsi" w:cs="Arial"/>
          <w:b/>
        </w:rPr>
        <w:tab/>
        <w:t xml:space="preserve">CLASS HOURS PER WEEK:  </w:t>
      </w:r>
      <w:r w:rsidR="00661706" w:rsidRPr="00661706">
        <w:rPr>
          <w:rFonts w:asciiTheme="majorHAnsi" w:hAnsiTheme="majorHAnsi" w:cs="Arial"/>
        </w:rPr>
        <w:t>3</w:t>
      </w:r>
      <w:r w:rsidRPr="00661706">
        <w:rPr>
          <w:rFonts w:asciiTheme="majorHAnsi" w:hAnsiTheme="majorHAnsi" w:cs="Arial"/>
        </w:rPr>
        <w:tab/>
      </w:r>
      <w:r w:rsidRPr="00661706">
        <w:rPr>
          <w:rFonts w:asciiTheme="majorHAnsi" w:hAnsiTheme="majorHAnsi" w:cs="Arial"/>
          <w:b/>
        </w:rPr>
        <w:tab/>
      </w:r>
      <w:r w:rsidR="00ED4F2D">
        <w:rPr>
          <w:rFonts w:asciiTheme="majorHAnsi" w:hAnsiTheme="majorHAnsi" w:cs="Arial"/>
          <w:b/>
        </w:rPr>
        <w:t xml:space="preserve"> </w:t>
      </w:r>
    </w:p>
    <w:p w14:paraId="275F3B23" w14:textId="77777777" w:rsidR="005C6341" w:rsidRPr="00661706" w:rsidRDefault="005C6341" w:rsidP="005C6341">
      <w:pPr>
        <w:rPr>
          <w:rFonts w:asciiTheme="majorHAnsi" w:hAnsiTheme="majorHAnsi"/>
        </w:rPr>
      </w:pPr>
    </w:p>
    <w:p w14:paraId="0B6C6F48" w14:textId="4B0CB8FA" w:rsidR="005C6341" w:rsidRPr="00661706" w:rsidRDefault="005C6341" w:rsidP="005C6341">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Theme="majorHAnsi" w:hAnsiTheme="majorHAnsi"/>
        </w:rPr>
      </w:pPr>
      <w:r w:rsidRPr="00661706">
        <w:rPr>
          <w:rFonts w:asciiTheme="majorHAnsi" w:hAnsiTheme="majorHAnsi"/>
          <w:b/>
          <w:bCs/>
        </w:rPr>
        <w:t>Instructor</w:t>
      </w:r>
      <w:r w:rsidRPr="00661706">
        <w:rPr>
          <w:rFonts w:asciiTheme="majorHAnsi" w:hAnsiTheme="majorHAnsi"/>
        </w:rPr>
        <w:tab/>
      </w:r>
      <w:r w:rsidRPr="00661706">
        <w:rPr>
          <w:rFonts w:asciiTheme="majorHAnsi" w:hAnsiTheme="majorHAnsi"/>
        </w:rPr>
        <w:tab/>
      </w:r>
      <w:r w:rsidRPr="00661706">
        <w:rPr>
          <w:rFonts w:asciiTheme="majorHAnsi" w:hAnsiTheme="majorHAnsi"/>
        </w:rPr>
        <w:tab/>
      </w:r>
      <w:r w:rsidR="00F40430" w:rsidRPr="00661706">
        <w:rPr>
          <w:rFonts w:asciiTheme="majorHAnsi" w:hAnsiTheme="majorHAnsi"/>
          <w:b/>
          <w:bCs/>
          <w:u w:val="single"/>
        </w:rPr>
        <w:t xml:space="preserve"> </w:t>
      </w:r>
    </w:p>
    <w:p w14:paraId="59F5CE28" w14:textId="7024B3A5" w:rsidR="005C6341" w:rsidRPr="00661706" w:rsidRDefault="005C6341" w:rsidP="005C6341">
      <w:pPr>
        <w:tabs>
          <w:tab w:val="left" w:pos="720"/>
          <w:tab w:val="left" w:pos="1440"/>
          <w:tab w:val="left" w:pos="2160"/>
          <w:tab w:val="left" w:pos="2880"/>
          <w:tab w:val="left" w:pos="3600"/>
          <w:tab w:val="left" w:pos="4320"/>
          <w:tab w:val="left" w:pos="5040"/>
          <w:tab w:val="left" w:pos="5760"/>
        </w:tabs>
        <w:ind w:left="5760" w:hanging="5760"/>
        <w:jc w:val="both"/>
        <w:rPr>
          <w:rFonts w:asciiTheme="majorHAnsi" w:hAnsiTheme="majorHAnsi"/>
        </w:rPr>
      </w:pPr>
      <w:r w:rsidRPr="00661706">
        <w:rPr>
          <w:rFonts w:asciiTheme="majorHAnsi" w:hAnsiTheme="majorHAnsi"/>
          <w:b/>
          <w:bCs/>
        </w:rPr>
        <w:t>Office</w:t>
      </w:r>
      <w:r w:rsidR="00105D0D">
        <w:rPr>
          <w:rFonts w:asciiTheme="majorHAnsi" w:hAnsiTheme="majorHAnsi"/>
        </w:rPr>
        <w:t>:</w:t>
      </w:r>
      <w:r w:rsidR="00105D0D">
        <w:rPr>
          <w:rFonts w:asciiTheme="majorHAnsi" w:hAnsiTheme="majorHAnsi"/>
        </w:rPr>
        <w:tab/>
      </w:r>
      <w:r w:rsidR="00105D0D">
        <w:rPr>
          <w:rFonts w:asciiTheme="majorHAnsi" w:hAnsiTheme="majorHAnsi"/>
        </w:rPr>
        <w:tab/>
      </w:r>
      <w:r w:rsidR="00202AF4" w:rsidRPr="00661706">
        <w:rPr>
          <w:rFonts w:asciiTheme="majorHAnsi" w:hAnsiTheme="majorHAnsi"/>
        </w:rPr>
        <w:tab/>
      </w:r>
      <w:r w:rsidR="00202AF4" w:rsidRPr="00661706">
        <w:rPr>
          <w:rFonts w:asciiTheme="majorHAnsi" w:hAnsiTheme="majorHAnsi"/>
        </w:rPr>
        <w:tab/>
      </w:r>
      <w:r w:rsidR="00202AF4" w:rsidRPr="00661706">
        <w:rPr>
          <w:rFonts w:asciiTheme="majorHAnsi" w:hAnsiTheme="majorHAnsi"/>
        </w:rPr>
        <w:tab/>
      </w:r>
      <w:r w:rsidR="00F40430" w:rsidRPr="00661706">
        <w:rPr>
          <w:rFonts w:asciiTheme="majorHAnsi" w:hAnsiTheme="majorHAnsi"/>
        </w:rPr>
        <w:t xml:space="preserve"> </w:t>
      </w:r>
    </w:p>
    <w:p w14:paraId="45F2CCCB" w14:textId="4221285C" w:rsidR="005C6341" w:rsidRPr="00661706" w:rsidRDefault="005C6341" w:rsidP="005C634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jc w:val="both"/>
        <w:rPr>
          <w:rFonts w:asciiTheme="majorHAnsi" w:hAnsiTheme="majorHAnsi"/>
        </w:rPr>
      </w:pPr>
      <w:r w:rsidRPr="00661706">
        <w:rPr>
          <w:rFonts w:asciiTheme="majorHAnsi" w:hAnsiTheme="majorHAnsi"/>
          <w:b/>
        </w:rPr>
        <w:t>Phone:</w:t>
      </w:r>
      <w:r w:rsidR="00ED4F2D">
        <w:rPr>
          <w:rFonts w:asciiTheme="majorHAnsi" w:hAnsiTheme="majorHAnsi"/>
          <w:b/>
        </w:rPr>
        <w:tab/>
      </w:r>
      <w:r w:rsidRPr="00661706">
        <w:rPr>
          <w:rFonts w:asciiTheme="majorHAnsi" w:hAnsiTheme="majorHAnsi"/>
        </w:rPr>
        <w:tab/>
      </w:r>
      <w:r w:rsidRPr="00661706">
        <w:rPr>
          <w:rFonts w:asciiTheme="majorHAnsi" w:hAnsiTheme="majorHAnsi"/>
          <w:b/>
          <w:bCs/>
        </w:rPr>
        <w:tab/>
      </w:r>
      <w:r w:rsidRPr="00661706">
        <w:rPr>
          <w:rFonts w:asciiTheme="majorHAnsi" w:hAnsiTheme="majorHAnsi"/>
          <w:b/>
          <w:bCs/>
        </w:rPr>
        <w:tab/>
      </w:r>
      <w:r w:rsidRPr="00661706">
        <w:rPr>
          <w:rFonts w:asciiTheme="majorHAnsi" w:hAnsiTheme="majorHAnsi"/>
          <w:b/>
          <w:bCs/>
        </w:rPr>
        <w:tab/>
      </w:r>
      <w:r w:rsidR="00F40430" w:rsidRPr="00661706">
        <w:rPr>
          <w:rFonts w:asciiTheme="majorHAnsi" w:hAnsiTheme="majorHAnsi"/>
          <w:bCs/>
        </w:rPr>
        <w:t xml:space="preserve"> </w:t>
      </w:r>
      <w:r w:rsidRPr="00661706">
        <w:rPr>
          <w:rFonts w:asciiTheme="majorHAnsi" w:hAnsiTheme="majorHAnsi"/>
          <w:bCs/>
        </w:rPr>
        <w:tab/>
      </w:r>
      <w:r w:rsidRPr="00661706">
        <w:rPr>
          <w:rFonts w:asciiTheme="majorHAnsi" w:hAnsiTheme="majorHAnsi"/>
          <w:bCs/>
        </w:rPr>
        <w:tab/>
        <w:t xml:space="preserve"> </w:t>
      </w:r>
    </w:p>
    <w:p w14:paraId="0EA74FAE" w14:textId="0D162D96" w:rsidR="005C6341" w:rsidRPr="00661706" w:rsidRDefault="005C6341" w:rsidP="005C6341">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both"/>
        <w:rPr>
          <w:rFonts w:asciiTheme="majorHAnsi" w:hAnsiTheme="majorHAnsi"/>
          <w:b/>
          <w:bCs/>
        </w:rPr>
      </w:pPr>
      <w:r w:rsidRPr="00661706">
        <w:rPr>
          <w:rFonts w:asciiTheme="majorHAnsi" w:hAnsiTheme="majorHAnsi"/>
          <w:b/>
          <w:bCs/>
        </w:rPr>
        <w:t xml:space="preserve">Email: </w:t>
      </w:r>
      <w:r w:rsidRPr="00661706">
        <w:rPr>
          <w:rFonts w:asciiTheme="majorHAnsi" w:hAnsiTheme="majorHAnsi"/>
          <w:b/>
          <w:bCs/>
        </w:rPr>
        <w:tab/>
      </w:r>
      <w:r w:rsidR="00ED4F2D">
        <w:rPr>
          <w:rFonts w:asciiTheme="majorHAnsi" w:hAnsiTheme="majorHAnsi"/>
          <w:b/>
          <w:bCs/>
        </w:rPr>
        <w:tab/>
      </w:r>
      <w:r w:rsidRPr="00661706">
        <w:rPr>
          <w:rFonts w:asciiTheme="majorHAnsi" w:hAnsiTheme="majorHAnsi"/>
          <w:b/>
          <w:bCs/>
        </w:rPr>
        <w:tab/>
      </w:r>
    </w:p>
    <w:p w14:paraId="43A88813" w14:textId="39E8945B" w:rsidR="005C6341" w:rsidRPr="00661706" w:rsidRDefault="005C6341" w:rsidP="005C6341">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both"/>
        <w:rPr>
          <w:rFonts w:asciiTheme="majorHAnsi" w:hAnsiTheme="majorHAnsi"/>
        </w:rPr>
      </w:pPr>
      <w:r w:rsidRPr="00661706">
        <w:rPr>
          <w:rFonts w:asciiTheme="majorHAnsi" w:hAnsiTheme="majorHAnsi"/>
          <w:b/>
          <w:bCs/>
        </w:rPr>
        <w:t xml:space="preserve">Help Desk:   </w:t>
      </w:r>
      <w:r w:rsidR="00FF2F4F">
        <w:rPr>
          <w:rFonts w:asciiTheme="majorHAnsi" w:hAnsiTheme="majorHAnsi"/>
          <w:b/>
          <w:bCs/>
        </w:rPr>
        <w:t xml:space="preserve"> </w:t>
      </w:r>
      <w:r w:rsidRPr="00661706">
        <w:rPr>
          <w:rFonts w:asciiTheme="majorHAnsi" w:hAnsiTheme="majorHAnsi"/>
          <w:b/>
          <w:bCs/>
        </w:rPr>
        <w:t xml:space="preserve">  </w:t>
      </w:r>
      <w:r w:rsidRPr="00661706">
        <w:rPr>
          <w:rFonts w:asciiTheme="majorHAnsi" w:hAnsiTheme="majorHAnsi"/>
          <w:bCs/>
        </w:rPr>
        <w:t>287-5050 (For technical help with email or Blackboard)</w:t>
      </w:r>
      <w:r w:rsidRPr="00661706">
        <w:rPr>
          <w:rFonts w:asciiTheme="majorHAnsi" w:hAnsiTheme="majorHAnsi"/>
          <w:bCs/>
        </w:rPr>
        <w:tab/>
      </w:r>
      <w:r w:rsidRPr="00661706">
        <w:rPr>
          <w:rFonts w:asciiTheme="majorHAnsi" w:hAnsiTheme="majorHAnsi"/>
          <w:b/>
          <w:bCs/>
        </w:rPr>
        <w:tab/>
        <w:t xml:space="preserve">           </w:t>
      </w:r>
      <w:r w:rsidRPr="00661706">
        <w:rPr>
          <w:rFonts w:asciiTheme="majorHAnsi" w:hAnsiTheme="majorHAnsi"/>
          <w:b/>
          <w:bCs/>
        </w:rPr>
        <w:tab/>
      </w:r>
      <w:r w:rsidRPr="00661706">
        <w:rPr>
          <w:rFonts w:asciiTheme="majorHAnsi" w:hAnsiTheme="majorHAnsi"/>
          <w:b/>
          <w:bCs/>
        </w:rPr>
        <w:tab/>
      </w:r>
    </w:p>
    <w:p w14:paraId="4CD542F8" w14:textId="3512CA07" w:rsidR="005C6341" w:rsidRPr="00661706" w:rsidRDefault="005C6341" w:rsidP="00BE6EB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jc w:val="both"/>
        <w:rPr>
          <w:rFonts w:asciiTheme="majorHAnsi" w:hAnsiTheme="majorHAnsi"/>
        </w:rPr>
      </w:pPr>
      <w:r w:rsidRPr="00661706">
        <w:rPr>
          <w:rFonts w:asciiTheme="majorHAnsi" w:hAnsiTheme="majorHAnsi"/>
          <w:b/>
          <w:bCs/>
        </w:rPr>
        <w:t>Office Hours</w:t>
      </w:r>
      <w:r w:rsidR="00D35B26">
        <w:rPr>
          <w:rFonts w:asciiTheme="majorHAnsi" w:hAnsiTheme="majorHAnsi"/>
        </w:rPr>
        <w:t xml:space="preserve">:  </w:t>
      </w:r>
    </w:p>
    <w:p w14:paraId="41E7ED7B" w14:textId="2CDD429D" w:rsidR="00B3627E" w:rsidRPr="00661706" w:rsidRDefault="005C6341" w:rsidP="005C6341">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Theme="majorHAnsi" w:hAnsiTheme="majorHAnsi"/>
        </w:rPr>
      </w:pPr>
      <w:r w:rsidRPr="00661706">
        <w:rPr>
          <w:rFonts w:asciiTheme="majorHAnsi" w:hAnsiTheme="majorHAnsi"/>
          <w:b/>
          <w:bCs/>
        </w:rPr>
        <w:t>Class Hours</w:t>
      </w:r>
      <w:r w:rsidR="00676EBE">
        <w:rPr>
          <w:rFonts w:asciiTheme="majorHAnsi" w:hAnsiTheme="majorHAnsi"/>
        </w:rPr>
        <w:t xml:space="preserve">:    </w:t>
      </w:r>
    </w:p>
    <w:p w14:paraId="7FE566A9" w14:textId="77777777" w:rsidR="007808CB" w:rsidRDefault="00BF7990" w:rsidP="00176BD8">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Theme="majorHAnsi" w:hAnsiTheme="majorHAnsi"/>
          <w:b/>
          <w:bCs/>
        </w:rPr>
      </w:pPr>
      <w:r w:rsidRPr="00661706">
        <w:rPr>
          <w:rFonts w:asciiTheme="majorHAnsi" w:hAnsiTheme="majorHAnsi"/>
          <w:b/>
          <w:bCs/>
        </w:rPr>
        <w:tab/>
      </w:r>
    </w:p>
    <w:p w14:paraId="7E74E364" w14:textId="17D705E6" w:rsidR="00DB3943" w:rsidRDefault="00BF7990" w:rsidP="00176BD8">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Theme="majorHAnsi" w:hAnsiTheme="majorHAnsi"/>
          <w:b/>
          <w:bCs/>
        </w:rPr>
      </w:pPr>
      <w:r w:rsidRPr="00661706">
        <w:rPr>
          <w:rFonts w:asciiTheme="majorHAnsi" w:hAnsiTheme="majorHAnsi"/>
          <w:b/>
          <w:bCs/>
        </w:rPr>
        <w:tab/>
      </w:r>
    </w:p>
    <w:p w14:paraId="00B96A2A" w14:textId="77777777" w:rsidR="001B7FFA" w:rsidRPr="00661706" w:rsidRDefault="001B7FFA" w:rsidP="001B7FFA">
      <w:pPr>
        <w:tabs>
          <w:tab w:val="left" w:pos="540"/>
          <w:tab w:val="left" w:pos="1440"/>
          <w:tab w:val="left" w:pos="2160"/>
          <w:tab w:val="left" w:pos="2880"/>
        </w:tabs>
        <w:rPr>
          <w:rFonts w:asciiTheme="majorHAnsi" w:hAnsiTheme="majorHAnsi"/>
          <w:b/>
        </w:rPr>
      </w:pPr>
      <w:r w:rsidRPr="00661706">
        <w:rPr>
          <w:rFonts w:asciiTheme="majorHAnsi" w:hAnsiTheme="majorHAnsi"/>
          <w:b/>
        </w:rPr>
        <w:t xml:space="preserve">Textbook: </w:t>
      </w:r>
    </w:p>
    <w:p w14:paraId="642A7D49" w14:textId="694D9097" w:rsidR="001B7FFA" w:rsidRPr="00661706" w:rsidRDefault="001B7FFA" w:rsidP="001B7FFA">
      <w:pPr>
        <w:tabs>
          <w:tab w:val="left" w:pos="720"/>
        </w:tabs>
        <w:ind w:left="720" w:hanging="720"/>
        <w:rPr>
          <w:rFonts w:asciiTheme="majorHAnsi" w:hAnsiTheme="majorHAnsi"/>
        </w:rPr>
      </w:pPr>
      <w:r w:rsidRPr="00661706">
        <w:rPr>
          <w:rFonts w:asciiTheme="majorHAnsi" w:hAnsiTheme="majorHAnsi"/>
        </w:rPr>
        <w:tab/>
      </w:r>
      <w:bookmarkStart w:id="0" w:name="_Hlk73622314"/>
      <w:r w:rsidRPr="00661706">
        <w:rPr>
          <w:rFonts w:asciiTheme="majorHAnsi" w:hAnsiTheme="majorHAnsi"/>
        </w:rPr>
        <w:t xml:space="preserve"> </w:t>
      </w:r>
      <w:r w:rsidR="00BE6EB6">
        <w:rPr>
          <w:rFonts w:asciiTheme="majorHAnsi" w:hAnsiTheme="majorHAnsi"/>
        </w:rPr>
        <w:t>Hotel &amp; Restaurant Accounting, 8</w:t>
      </w:r>
      <w:r w:rsidRPr="00661706">
        <w:rPr>
          <w:rFonts w:asciiTheme="majorHAnsi" w:hAnsiTheme="majorHAnsi"/>
        </w:rPr>
        <w:t xml:space="preserve">th Edition </w:t>
      </w:r>
    </w:p>
    <w:p w14:paraId="4F4475F0" w14:textId="6B0D2950" w:rsidR="00790FA6" w:rsidRPr="00790FA6" w:rsidRDefault="001B7FFA" w:rsidP="007C5213">
      <w:pPr>
        <w:tabs>
          <w:tab w:val="left" w:pos="720"/>
        </w:tabs>
        <w:ind w:left="720" w:hanging="720"/>
        <w:rPr>
          <w:rFonts w:asciiTheme="majorHAnsi" w:hAnsiTheme="majorHAnsi"/>
        </w:rPr>
      </w:pPr>
      <w:r w:rsidRPr="00661706">
        <w:rPr>
          <w:rFonts w:asciiTheme="majorHAnsi" w:hAnsiTheme="majorHAnsi"/>
        </w:rPr>
        <w:tab/>
        <w:t xml:space="preserve"> Raymond Cote, American Hotel and Lodging Association</w:t>
      </w:r>
    </w:p>
    <w:p w14:paraId="548A0228" w14:textId="66C36CA9" w:rsidR="001B7FFA" w:rsidRPr="001B7FFA" w:rsidRDefault="00790FA6" w:rsidP="00790FA6">
      <w:pPr>
        <w:tabs>
          <w:tab w:val="left" w:pos="720"/>
        </w:tabs>
        <w:ind w:left="720" w:hanging="720"/>
        <w:rPr>
          <w:rFonts w:asciiTheme="majorHAnsi" w:hAnsiTheme="majorHAnsi"/>
        </w:rPr>
      </w:pPr>
      <w:r w:rsidRPr="00790FA6">
        <w:rPr>
          <w:rFonts w:asciiTheme="majorHAnsi" w:hAnsiTheme="majorHAnsi"/>
        </w:rPr>
        <w:t xml:space="preserve">    </w:t>
      </w:r>
      <w:r>
        <w:rPr>
          <w:rFonts w:asciiTheme="majorHAnsi" w:hAnsiTheme="majorHAnsi"/>
        </w:rPr>
        <w:tab/>
        <w:t xml:space="preserve"> </w:t>
      </w:r>
      <w:r w:rsidRPr="00790FA6">
        <w:rPr>
          <w:rFonts w:asciiTheme="majorHAnsi" w:hAnsiTheme="majorHAnsi"/>
        </w:rPr>
        <w:t>ISBN  9780866125536</w:t>
      </w:r>
    </w:p>
    <w:bookmarkEnd w:id="0"/>
    <w:p w14:paraId="5C213349" w14:textId="77777777" w:rsidR="001B7FFA" w:rsidRPr="00176BD8" w:rsidRDefault="001B7FFA" w:rsidP="00176BD8">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Theme="majorHAnsi" w:hAnsiTheme="majorHAnsi"/>
        </w:rPr>
      </w:pPr>
    </w:p>
    <w:p w14:paraId="654461C5" w14:textId="1D13A2B5" w:rsidR="00DB3943" w:rsidRDefault="00661706" w:rsidP="00DB3943">
      <w:pPr>
        <w:tabs>
          <w:tab w:val="left" w:pos="540"/>
          <w:tab w:val="left" w:pos="1440"/>
          <w:tab w:val="left" w:pos="2160"/>
          <w:tab w:val="left" w:pos="2880"/>
        </w:tabs>
        <w:rPr>
          <w:rFonts w:asciiTheme="majorHAnsi" w:hAnsiTheme="majorHAnsi" w:cs="Arial"/>
          <w:b/>
        </w:rPr>
      </w:pPr>
      <w:r w:rsidRPr="00661706">
        <w:rPr>
          <w:rFonts w:asciiTheme="majorHAnsi" w:hAnsiTheme="majorHAnsi" w:cs="Arial"/>
          <w:b/>
        </w:rPr>
        <w:t>DESCRIPTION OF COURSE</w:t>
      </w:r>
    </w:p>
    <w:p w14:paraId="1555B879" w14:textId="77777777" w:rsidR="007808CB" w:rsidRPr="00661706" w:rsidRDefault="007808CB" w:rsidP="00DB3943">
      <w:pPr>
        <w:tabs>
          <w:tab w:val="left" w:pos="540"/>
          <w:tab w:val="left" w:pos="1440"/>
          <w:tab w:val="left" w:pos="2160"/>
          <w:tab w:val="left" w:pos="2880"/>
        </w:tabs>
        <w:rPr>
          <w:rFonts w:asciiTheme="majorHAnsi" w:hAnsiTheme="majorHAnsi"/>
          <w:lang w:val="fr-FR"/>
        </w:rPr>
      </w:pPr>
    </w:p>
    <w:p w14:paraId="1077A892" w14:textId="77777777" w:rsidR="007808CB" w:rsidRDefault="005B6303" w:rsidP="00F40430">
      <w:pPr>
        <w:pStyle w:val="BodyTextIndent"/>
        <w:rPr>
          <w:rFonts w:asciiTheme="majorHAnsi" w:hAnsiTheme="majorHAnsi"/>
        </w:rPr>
      </w:pPr>
      <w:r w:rsidRPr="005B6303">
        <w:rPr>
          <w:rFonts w:asciiTheme="majorHAnsi" w:hAnsiTheme="majorHAnsi"/>
        </w:rPr>
        <w:t xml:space="preserve">This course looks at accounting theory and use of the Uniform System of Accounting as </w:t>
      </w:r>
    </w:p>
    <w:p w14:paraId="37B14DF6" w14:textId="77777777" w:rsidR="007808CB" w:rsidRDefault="005B6303" w:rsidP="00F40430">
      <w:pPr>
        <w:pStyle w:val="BodyTextIndent"/>
        <w:rPr>
          <w:rFonts w:asciiTheme="majorHAnsi" w:hAnsiTheme="majorHAnsi"/>
        </w:rPr>
      </w:pPr>
      <w:r w:rsidRPr="005B6303">
        <w:rPr>
          <w:rFonts w:asciiTheme="majorHAnsi" w:hAnsiTheme="majorHAnsi"/>
        </w:rPr>
        <w:t xml:space="preserve">applied to the hospitality &amp; restaurant industry. It emphasizes development and use of </w:t>
      </w:r>
    </w:p>
    <w:p w14:paraId="6C82BF48" w14:textId="77777777" w:rsidR="007808CB" w:rsidRDefault="005B6303" w:rsidP="00F40430">
      <w:pPr>
        <w:pStyle w:val="BodyTextIndent"/>
        <w:rPr>
          <w:rFonts w:asciiTheme="majorHAnsi" w:hAnsiTheme="majorHAnsi"/>
        </w:rPr>
      </w:pPr>
      <w:r w:rsidRPr="005B6303">
        <w:rPr>
          <w:rFonts w:asciiTheme="majorHAnsi" w:hAnsiTheme="majorHAnsi"/>
        </w:rPr>
        <w:t>financial statements and provides an overview and understanding of the need for budgets</w:t>
      </w:r>
    </w:p>
    <w:p w14:paraId="34719F3D" w14:textId="77777777" w:rsidR="007808CB" w:rsidRDefault="005B6303" w:rsidP="00F40430">
      <w:pPr>
        <w:pStyle w:val="BodyTextIndent"/>
        <w:rPr>
          <w:rFonts w:asciiTheme="majorHAnsi" w:hAnsiTheme="majorHAnsi"/>
        </w:rPr>
      </w:pPr>
      <w:r w:rsidRPr="005B6303">
        <w:rPr>
          <w:rFonts w:asciiTheme="majorHAnsi" w:hAnsiTheme="majorHAnsi"/>
        </w:rPr>
        <w:t xml:space="preserve"> and budgeting. This course covers the principles and procedures involved in an effective</w:t>
      </w:r>
    </w:p>
    <w:p w14:paraId="636010D0" w14:textId="77777777" w:rsidR="007808CB" w:rsidRDefault="005B6303" w:rsidP="00F40430">
      <w:pPr>
        <w:pStyle w:val="BodyTextIndent"/>
        <w:rPr>
          <w:rFonts w:asciiTheme="majorHAnsi" w:hAnsiTheme="majorHAnsi"/>
        </w:rPr>
      </w:pPr>
      <w:r w:rsidRPr="005B6303">
        <w:rPr>
          <w:rFonts w:asciiTheme="majorHAnsi" w:hAnsiTheme="majorHAnsi"/>
        </w:rPr>
        <w:t xml:space="preserve"> system of food, beverage, labor and sales control. This course emphasizes the development</w:t>
      </w:r>
    </w:p>
    <w:p w14:paraId="779887D2" w14:textId="7771E2BC" w:rsidR="00DB3943" w:rsidRDefault="005B6303" w:rsidP="00F40430">
      <w:pPr>
        <w:pStyle w:val="BodyTextIndent"/>
        <w:rPr>
          <w:rFonts w:asciiTheme="majorHAnsi" w:hAnsiTheme="majorHAnsi"/>
        </w:rPr>
      </w:pPr>
      <w:r w:rsidRPr="005B6303">
        <w:rPr>
          <w:rFonts w:asciiTheme="majorHAnsi" w:hAnsiTheme="majorHAnsi"/>
        </w:rPr>
        <w:t>and use of standards and calculations of actual costs.</w:t>
      </w:r>
    </w:p>
    <w:p w14:paraId="2E999AB8" w14:textId="77777777" w:rsidR="00661706" w:rsidRPr="00661706" w:rsidRDefault="00661706" w:rsidP="004D715F">
      <w:pPr>
        <w:pStyle w:val="BodyTextIndent"/>
        <w:ind w:left="0"/>
        <w:rPr>
          <w:rFonts w:asciiTheme="majorHAnsi" w:hAnsiTheme="majorHAnsi"/>
        </w:rPr>
      </w:pPr>
    </w:p>
    <w:p w14:paraId="4CDB093F" w14:textId="67144B11" w:rsidR="00DB3943" w:rsidRDefault="00661706" w:rsidP="00DB3943">
      <w:pPr>
        <w:tabs>
          <w:tab w:val="left" w:pos="540"/>
          <w:tab w:val="left" w:pos="1440"/>
          <w:tab w:val="left" w:pos="2160"/>
          <w:tab w:val="left" w:pos="2880"/>
        </w:tabs>
        <w:rPr>
          <w:rFonts w:asciiTheme="majorHAnsi" w:hAnsiTheme="majorHAnsi" w:cs="Arial"/>
          <w:b/>
        </w:rPr>
      </w:pPr>
      <w:r w:rsidRPr="00661706">
        <w:rPr>
          <w:rFonts w:asciiTheme="majorHAnsi" w:hAnsiTheme="majorHAnsi" w:cs="Arial"/>
          <w:b/>
        </w:rPr>
        <w:t>COURSE STUDENT LEARNING OUTCOMES</w:t>
      </w:r>
    </w:p>
    <w:p w14:paraId="1090C649" w14:textId="77777777" w:rsidR="007808CB" w:rsidRPr="00661706" w:rsidRDefault="007808CB" w:rsidP="00DB3943">
      <w:pPr>
        <w:tabs>
          <w:tab w:val="left" w:pos="540"/>
          <w:tab w:val="left" w:pos="1440"/>
          <w:tab w:val="left" w:pos="2160"/>
          <w:tab w:val="left" w:pos="2880"/>
        </w:tabs>
        <w:rPr>
          <w:rFonts w:asciiTheme="majorHAnsi" w:hAnsiTheme="majorHAnsi"/>
        </w:rPr>
      </w:pPr>
    </w:p>
    <w:p w14:paraId="09FE8876" w14:textId="77777777" w:rsidR="00DB3943" w:rsidRPr="00661706" w:rsidRDefault="00DB3943" w:rsidP="00DB3943">
      <w:pPr>
        <w:tabs>
          <w:tab w:val="left" w:pos="540"/>
          <w:tab w:val="left" w:pos="1440"/>
          <w:tab w:val="left" w:pos="2160"/>
          <w:tab w:val="left" w:pos="2880"/>
        </w:tabs>
        <w:rPr>
          <w:rFonts w:asciiTheme="majorHAnsi" w:hAnsiTheme="majorHAnsi"/>
        </w:rPr>
      </w:pPr>
      <w:r w:rsidRPr="00661706">
        <w:rPr>
          <w:rFonts w:asciiTheme="majorHAnsi" w:hAnsiTheme="majorHAnsi"/>
        </w:rPr>
        <w:tab/>
        <w:t>Student should be able to:</w:t>
      </w:r>
    </w:p>
    <w:p w14:paraId="04C5D0CA" w14:textId="0A491A09" w:rsidR="00DB3943" w:rsidRPr="00661706" w:rsidRDefault="00E6353E" w:rsidP="00DB3943">
      <w:pPr>
        <w:numPr>
          <w:ilvl w:val="0"/>
          <w:numId w:val="5"/>
        </w:numPr>
        <w:tabs>
          <w:tab w:val="left" w:pos="540"/>
          <w:tab w:val="left" w:pos="900"/>
          <w:tab w:val="left" w:pos="2160"/>
          <w:tab w:val="left" w:pos="2880"/>
        </w:tabs>
        <w:rPr>
          <w:rFonts w:asciiTheme="majorHAnsi" w:hAnsiTheme="majorHAnsi"/>
        </w:rPr>
      </w:pPr>
      <w:bookmarkStart w:id="1" w:name="_Hlk73622093"/>
      <w:r w:rsidRPr="00661706">
        <w:rPr>
          <w:rFonts w:asciiTheme="majorHAnsi" w:hAnsiTheme="majorHAnsi"/>
        </w:rPr>
        <w:t>Describe the</w:t>
      </w:r>
      <w:r w:rsidR="00DB3943" w:rsidRPr="00661706">
        <w:rPr>
          <w:rFonts w:asciiTheme="majorHAnsi" w:hAnsiTheme="majorHAnsi"/>
        </w:rPr>
        <w:t xml:space="preserve"> distinction between Financial Accounting and Management Accounting.</w:t>
      </w:r>
    </w:p>
    <w:p w14:paraId="33E79885" w14:textId="77B72AA4" w:rsidR="00DB3943" w:rsidRPr="00661706" w:rsidRDefault="00E6353E" w:rsidP="00DB3943">
      <w:pPr>
        <w:numPr>
          <w:ilvl w:val="0"/>
          <w:numId w:val="5"/>
        </w:numPr>
        <w:tabs>
          <w:tab w:val="left" w:pos="540"/>
          <w:tab w:val="left" w:pos="900"/>
          <w:tab w:val="left" w:pos="2160"/>
          <w:tab w:val="left" w:pos="2880"/>
        </w:tabs>
        <w:rPr>
          <w:rFonts w:asciiTheme="majorHAnsi" w:hAnsiTheme="majorHAnsi"/>
        </w:rPr>
      </w:pPr>
      <w:bookmarkStart w:id="2" w:name="_Hlk73621816"/>
      <w:r w:rsidRPr="00661706">
        <w:rPr>
          <w:rFonts w:asciiTheme="majorHAnsi" w:hAnsiTheme="majorHAnsi"/>
        </w:rPr>
        <w:t>Define</w:t>
      </w:r>
      <w:r w:rsidR="00DB3943" w:rsidRPr="00661706">
        <w:rPr>
          <w:rFonts w:asciiTheme="majorHAnsi" w:hAnsiTheme="majorHAnsi"/>
        </w:rPr>
        <w:t xml:space="preserve"> the different accounting concepts.</w:t>
      </w:r>
    </w:p>
    <w:p w14:paraId="56D2F690" w14:textId="67A80562" w:rsidR="00DB3943" w:rsidRDefault="00E6353E" w:rsidP="00DB3943">
      <w:pPr>
        <w:numPr>
          <w:ilvl w:val="0"/>
          <w:numId w:val="5"/>
        </w:numPr>
        <w:tabs>
          <w:tab w:val="left" w:pos="540"/>
          <w:tab w:val="left" w:pos="900"/>
          <w:tab w:val="left" w:pos="2160"/>
          <w:tab w:val="left" w:pos="2880"/>
        </w:tabs>
        <w:rPr>
          <w:rFonts w:asciiTheme="majorHAnsi" w:hAnsiTheme="majorHAnsi"/>
        </w:rPr>
      </w:pPr>
      <w:r w:rsidRPr="00661706">
        <w:rPr>
          <w:rFonts w:asciiTheme="majorHAnsi" w:hAnsiTheme="majorHAnsi"/>
        </w:rPr>
        <w:t>Compare</w:t>
      </w:r>
      <w:r w:rsidR="00DB3943" w:rsidRPr="00661706">
        <w:rPr>
          <w:rFonts w:asciiTheme="majorHAnsi" w:hAnsiTheme="majorHAnsi"/>
        </w:rPr>
        <w:t xml:space="preserve"> a</w:t>
      </w:r>
      <w:r w:rsidR="007565EF" w:rsidRPr="00661706">
        <w:rPr>
          <w:rFonts w:asciiTheme="majorHAnsi" w:hAnsiTheme="majorHAnsi"/>
        </w:rPr>
        <w:t>nd analyze financial statements and reports.</w:t>
      </w:r>
    </w:p>
    <w:p w14:paraId="33E3769D" w14:textId="72F6C80A" w:rsidR="004D715F" w:rsidRDefault="004D715F" w:rsidP="00DB3943">
      <w:pPr>
        <w:numPr>
          <w:ilvl w:val="0"/>
          <w:numId w:val="5"/>
        </w:numPr>
        <w:tabs>
          <w:tab w:val="left" w:pos="540"/>
          <w:tab w:val="left" w:pos="900"/>
          <w:tab w:val="left" w:pos="2160"/>
          <w:tab w:val="left" w:pos="2880"/>
        </w:tabs>
        <w:rPr>
          <w:rFonts w:asciiTheme="majorHAnsi" w:hAnsiTheme="majorHAnsi"/>
        </w:rPr>
      </w:pPr>
      <w:r w:rsidRPr="004D715F">
        <w:rPr>
          <w:rFonts w:asciiTheme="majorHAnsi" w:hAnsiTheme="majorHAnsi"/>
        </w:rPr>
        <w:t>Apply the Uniform System of Accounting for the hospitality &amp; restaurant industry.</w:t>
      </w:r>
    </w:p>
    <w:p w14:paraId="006509B8" w14:textId="677EAC8D" w:rsidR="007C5213" w:rsidRPr="00661706" w:rsidRDefault="007C5213" w:rsidP="00DB3943">
      <w:pPr>
        <w:numPr>
          <w:ilvl w:val="0"/>
          <w:numId w:val="5"/>
        </w:numPr>
        <w:tabs>
          <w:tab w:val="left" w:pos="540"/>
          <w:tab w:val="left" w:pos="900"/>
          <w:tab w:val="left" w:pos="2160"/>
          <w:tab w:val="left" w:pos="2880"/>
        </w:tabs>
        <w:rPr>
          <w:rFonts w:asciiTheme="majorHAnsi" w:hAnsiTheme="majorHAnsi"/>
        </w:rPr>
      </w:pPr>
      <w:r>
        <w:rPr>
          <w:rFonts w:asciiTheme="majorHAnsi" w:hAnsiTheme="majorHAnsi"/>
        </w:rPr>
        <w:t>Complete the Accounting Cycle.</w:t>
      </w:r>
    </w:p>
    <w:p w14:paraId="7649E0C1" w14:textId="77777777" w:rsidR="00DB3943" w:rsidRPr="00661706" w:rsidRDefault="00DB3943" w:rsidP="00DB3943">
      <w:pPr>
        <w:numPr>
          <w:ilvl w:val="0"/>
          <w:numId w:val="5"/>
        </w:numPr>
        <w:tabs>
          <w:tab w:val="left" w:pos="540"/>
          <w:tab w:val="left" w:pos="900"/>
          <w:tab w:val="left" w:pos="2160"/>
          <w:tab w:val="left" w:pos="2880"/>
        </w:tabs>
        <w:rPr>
          <w:rFonts w:asciiTheme="majorHAnsi" w:hAnsiTheme="majorHAnsi"/>
        </w:rPr>
      </w:pPr>
      <w:r w:rsidRPr="00661706">
        <w:rPr>
          <w:rFonts w:asciiTheme="majorHAnsi" w:hAnsiTheme="majorHAnsi"/>
        </w:rPr>
        <w:t>Prepare an operating budget for goods, services, property, equipment, and labor costs.</w:t>
      </w:r>
    </w:p>
    <w:p w14:paraId="0B404247" w14:textId="3AF13410" w:rsidR="00DB3943" w:rsidRPr="00661706" w:rsidRDefault="00E6353E" w:rsidP="00DB3943">
      <w:pPr>
        <w:numPr>
          <w:ilvl w:val="0"/>
          <w:numId w:val="5"/>
        </w:numPr>
        <w:tabs>
          <w:tab w:val="left" w:pos="540"/>
          <w:tab w:val="left" w:pos="900"/>
          <w:tab w:val="left" w:pos="2160"/>
          <w:tab w:val="left" w:pos="2880"/>
        </w:tabs>
        <w:rPr>
          <w:rFonts w:asciiTheme="majorHAnsi" w:hAnsiTheme="majorHAnsi"/>
        </w:rPr>
      </w:pPr>
      <w:r w:rsidRPr="00661706">
        <w:rPr>
          <w:rFonts w:asciiTheme="majorHAnsi" w:hAnsiTheme="majorHAnsi"/>
        </w:rPr>
        <w:t xml:space="preserve">Document </w:t>
      </w:r>
      <w:r w:rsidR="007565EF" w:rsidRPr="00661706">
        <w:rPr>
          <w:rFonts w:asciiTheme="majorHAnsi" w:hAnsiTheme="majorHAnsi"/>
        </w:rPr>
        <w:t>management decision</w:t>
      </w:r>
      <w:r w:rsidR="0034482A" w:rsidRPr="00661706">
        <w:rPr>
          <w:rFonts w:asciiTheme="majorHAnsi" w:hAnsiTheme="majorHAnsi"/>
        </w:rPr>
        <w:t>s</w:t>
      </w:r>
      <w:r w:rsidR="007565EF" w:rsidRPr="00661706">
        <w:rPr>
          <w:rFonts w:asciiTheme="majorHAnsi" w:hAnsiTheme="majorHAnsi"/>
        </w:rPr>
        <w:t xml:space="preserve"> based on financial reports.</w:t>
      </w:r>
    </w:p>
    <w:p w14:paraId="3B3B6281" w14:textId="77777777" w:rsidR="00DB3943" w:rsidRPr="00661706" w:rsidRDefault="00DB3943" w:rsidP="00DB3943">
      <w:pPr>
        <w:numPr>
          <w:ilvl w:val="0"/>
          <w:numId w:val="5"/>
        </w:numPr>
        <w:tabs>
          <w:tab w:val="left" w:pos="540"/>
          <w:tab w:val="left" w:pos="900"/>
          <w:tab w:val="left" w:pos="2160"/>
          <w:tab w:val="left" w:pos="2880"/>
        </w:tabs>
        <w:rPr>
          <w:rFonts w:asciiTheme="majorHAnsi" w:hAnsiTheme="majorHAnsi"/>
        </w:rPr>
      </w:pPr>
      <w:r w:rsidRPr="00661706">
        <w:rPr>
          <w:rFonts w:asciiTheme="majorHAnsi" w:hAnsiTheme="majorHAnsi"/>
        </w:rPr>
        <w:t>Create budgets using forecasting methods.</w:t>
      </w:r>
    </w:p>
    <w:p w14:paraId="703EB7FE" w14:textId="77777777" w:rsidR="00DB3943" w:rsidRPr="00661706" w:rsidRDefault="00DB3943" w:rsidP="00DB3943">
      <w:pPr>
        <w:numPr>
          <w:ilvl w:val="0"/>
          <w:numId w:val="5"/>
        </w:numPr>
        <w:tabs>
          <w:tab w:val="left" w:pos="540"/>
          <w:tab w:val="left" w:pos="900"/>
          <w:tab w:val="left" w:pos="2160"/>
          <w:tab w:val="left" w:pos="2880"/>
        </w:tabs>
        <w:rPr>
          <w:rFonts w:asciiTheme="majorHAnsi" w:hAnsiTheme="majorHAnsi"/>
        </w:rPr>
      </w:pPr>
      <w:r w:rsidRPr="00661706">
        <w:rPr>
          <w:rFonts w:asciiTheme="majorHAnsi" w:hAnsiTheme="majorHAnsi"/>
        </w:rPr>
        <w:t>Identify types of business transactions.</w:t>
      </w:r>
    </w:p>
    <w:p w14:paraId="0442C8AA" w14:textId="76D99737" w:rsidR="00DB3943" w:rsidRPr="00661706" w:rsidRDefault="00E6353E" w:rsidP="00DB3943">
      <w:pPr>
        <w:numPr>
          <w:ilvl w:val="0"/>
          <w:numId w:val="5"/>
        </w:numPr>
        <w:tabs>
          <w:tab w:val="left" w:pos="540"/>
          <w:tab w:val="left" w:pos="900"/>
          <w:tab w:val="left" w:pos="2160"/>
          <w:tab w:val="left" w:pos="2880"/>
        </w:tabs>
        <w:rPr>
          <w:rFonts w:asciiTheme="majorHAnsi" w:hAnsiTheme="majorHAnsi"/>
        </w:rPr>
      </w:pPr>
      <w:r w:rsidRPr="00661706">
        <w:rPr>
          <w:rFonts w:asciiTheme="majorHAnsi" w:hAnsiTheme="majorHAnsi"/>
        </w:rPr>
        <w:t>Analyze and compare</w:t>
      </w:r>
      <w:r w:rsidR="005A5373" w:rsidRPr="00661706">
        <w:rPr>
          <w:rFonts w:asciiTheme="majorHAnsi" w:hAnsiTheme="majorHAnsi"/>
        </w:rPr>
        <w:t xml:space="preserve"> </w:t>
      </w:r>
      <w:r w:rsidRPr="00661706">
        <w:rPr>
          <w:rFonts w:asciiTheme="majorHAnsi" w:hAnsiTheme="majorHAnsi"/>
        </w:rPr>
        <w:t>restaurant/food and room revenue management reports.</w:t>
      </w:r>
    </w:p>
    <w:bookmarkEnd w:id="1"/>
    <w:bookmarkEnd w:id="2"/>
    <w:p w14:paraId="1577A3D3" w14:textId="77777777" w:rsidR="003E623E" w:rsidRPr="00661706" w:rsidRDefault="003E623E">
      <w:pPr>
        <w:tabs>
          <w:tab w:val="left" w:pos="720"/>
        </w:tabs>
        <w:ind w:left="720" w:hanging="720"/>
        <w:rPr>
          <w:rFonts w:asciiTheme="majorHAnsi" w:hAnsiTheme="majorHAnsi"/>
        </w:rPr>
      </w:pPr>
    </w:p>
    <w:p w14:paraId="5BB51069" w14:textId="51A9C0A6" w:rsidR="00F22A30" w:rsidRPr="00661706" w:rsidRDefault="00F22A30" w:rsidP="003E623E">
      <w:pPr>
        <w:tabs>
          <w:tab w:val="left" w:pos="720"/>
        </w:tabs>
        <w:rPr>
          <w:rFonts w:asciiTheme="majorHAnsi" w:hAnsiTheme="majorHAnsi"/>
          <w:b/>
        </w:rPr>
      </w:pPr>
      <w:r w:rsidRPr="00661706">
        <w:rPr>
          <w:rFonts w:asciiTheme="majorHAnsi" w:hAnsiTheme="majorHAnsi"/>
          <w:b/>
        </w:rPr>
        <w:lastRenderedPageBreak/>
        <w:t>Units of Instruction:</w:t>
      </w:r>
    </w:p>
    <w:p w14:paraId="44C6B8FE" w14:textId="77777777" w:rsidR="00796407" w:rsidRPr="00661706" w:rsidRDefault="00796407" w:rsidP="003E623E">
      <w:pPr>
        <w:tabs>
          <w:tab w:val="left" w:pos="720"/>
        </w:tabs>
        <w:rPr>
          <w:rFonts w:asciiTheme="majorHAnsi" w:hAnsiTheme="majorHAnsi"/>
        </w:rPr>
      </w:pPr>
    </w:p>
    <w:p w14:paraId="031C5DC0" w14:textId="1F546F5C" w:rsidR="00F22A30" w:rsidRPr="00661706" w:rsidRDefault="0078798C" w:rsidP="00F22A30">
      <w:pPr>
        <w:pStyle w:val="ListParagraph"/>
        <w:numPr>
          <w:ilvl w:val="0"/>
          <w:numId w:val="15"/>
        </w:numPr>
        <w:tabs>
          <w:tab w:val="left" w:pos="720"/>
        </w:tabs>
        <w:rPr>
          <w:rFonts w:asciiTheme="majorHAnsi" w:hAnsiTheme="majorHAnsi"/>
        </w:rPr>
      </w:pPr>
      <w:r w:rsidRPr="00661706">
        <w:rPr>
          <w:rFonts w:asciiTheme="majorHAnsi" w:hAnsiTheme="majorHAnsi"/>
        </w:rPr>
        <w:t>Introduction to Accounting</w:t>
      </w:r>
      <w:r w:rsidR="00507DFD">
        <w:rPr>
          <w:rFonts w:asciiTheme="majorHAnsi" w:hAnsiTheme="majorHAnsi"/>
        </w:rPr>
        <w:t xml:space="preserve"> Framework</w:t>
      </w:r>
    </w:p>
    <w:p w14:paraId="5300351F" w14:textId="3B8852A7" w:rsidR="00F22A30" w:rsidRPr="00661706" w:rsidRDefault="00F22A30" w:rsidP="00F22A30">
      <w:pPr>
        <w:pStyle w:val="ListParagraph"/>
        <w:numPr>
          <w:ilvl w:val="0"/>
          <w:numId w:val="15"/>
        </w:numPr>
        <w:tabs>
          <w:tab w:val="left" w:pos="720"/>
        </w:tabs>
        <w:rPr>
          <w:rFonts w:asciiTheme="majorHAnsi" w:hAnsiTheme="majorHAnsi"/>
        </w:rPr>
      </w:pPr>
      <w:r w:rsidRPr="00661706">
        <w:rPr>
          <w:rFonts w:asciiTheme="majorHAnsi" w:hAnsiTheme="majorHAnsi"/>
        </w:rPr>
        <w:t>Financial Statements and Management Reports</w:t>
      </w:r>
    </w:p>
    <w:p w14:paraId="77D798D2" w14:textId="2405B427" w:rsidR="00F22A30" w:rsidRDefault="0078798C" w:rsidP="00F22A30">
      <w:pPr>
        <w:pStyle w:val="ListParagraph"/>
        <w:numPr>
          <w:ilvl w:val="0"/>
          <w:numId w:val="15"/>
        </w:numPr>
        <w:tabs>
          <w:tab w:val="left" w:pos="720"/>
        </w:tabs>
        <w:rPr>
          <w:rFonts w:asciiTheme="majorHAnsi" w:hAnsiTheme="majorHAnsi"/>
        </w:rPr>
      </w:pPr>
      <w:r w:rsidRPr="00661706">
        <w:rPr>
          <w:rFonts w:asciiTheme="majorHAnsi" w:hAnsiTheme="majorHAnsi"/>
        </w:rPr>
        <w:t xml:space="preserve">Budgets, </w:t>
      </w:r>
      <w:r w:rsidR="00F22A30" w:rsidRPr="00661706">
        <w:rPr>
          <w:rFonts w:asciiTheme="majorHAnsi" w:hAnsiTheme="majorHAnsi"/>
        </w:rPr>
        <w:t>Forecasts</w:t>
      </w:r>
      <w:r w:rsidRPr="00661706">
        <w:rPr>
          <w:rFonts w:asciiTheme="majorHAnsi" w:hAnsiTheme="majorHAnsi"/>
        </w:rPr>
        <w:t xml:space="preserve"> and </w:t>
      </w:r>
      <w:r w:rsidR="00507DFD">
        <w:rPr>
          <w:rFonts w:asciiTheme="majorHAnsi" w:hAnsiTheme="majorHAnsi"/>
        </w:rPr>
        <w:t>Revenue Management</w:t>
      </w:r>
    </w:p>
    <w:p w14:paraId="0549F6D1" w14:textId="010AFCE1" w:rsidR="00507DFD" w:rsidRPr="00661706" w:rsidRDefault="00507DFD" w:rsidP="00507DFD">
      <w:pPr>
        <w:pStyle w:val="ListParagraph"/>
        <w:numPr>
          <w:ilvl w:val="0"/>
          <w:numId w:val="15"/>
        </w:numPr>
        <w:tabs>
          <w:tab w:val="left" w:pos="720"/>
        </w:tabs>
        <w:rPr>
          <w:rFonts w:asciiTheme="majorHAnsi" w:hAnsiTheme="majorHAnsi"/>
        </w:rPr>
      </w:pPr>
      <w:r w:rsidRPr="00661706">
        <w:rPr>
          <w:rFonts w:asciiTheme="majorHAnsi" w:hAnsiTheme="majorHAnsi"/>
        </w:rPr>
        <w:t>Analysis and Reporting</w:t>
      </w:r>
      <w:r>
        <w:rPr>
          <w:rFonts w:asciiTheme="majorHAnsi" w:hAnsiTheme="majorHAnsi"/>
        </w:rPr>
        <w:t xml:space="preserve"> and other Financial Reporting</w:t>
      </w:r>
    </w:p>
    <w:p w14:paraId="326C7179" w14:textId="77777777" w:rsidR="00507DFD" w:rsidRPr="00661706" w:rsidRDefault="00507DFD" w:rsidP="00507DFD">
      <w:pPr>
        <w:pStyle w:val="ListParagraph"/>
        <w:tabs>
          <w:tab w:val="left" w:pos="720"/>
        </w:tabs>
        <w:ind w:left="1440"/>
        <w:rPr>
          <w:rFonts w:asciiTheme="majorHAnsi" w:hAnsiTheme="majorHAnsi"/>
        </w:rPr>
      </w:pPr>
    </w:p>
    <w:p w14:paraId="6193ABA6" w14:textId="77777777" w:rsidR="00007B8E" w:rsidRPr="00661706" w:rsidRDefault="00007B8E" w:rsidP="00007B8E">
      <w:pPr>
        <w:tabs>
          <w:tab w:val="left" w:pos="720"/>
        </w:tabs>
        <w:rPr>
          <w:rFonts w:asciiTheme="majorHAnsi" w:hAnsiTheme="majorHAnsi"/>
        </w:rPr>
      </w:pPr>
    </w:p>
    <w:p w14:paraId="0958B19A" w14:textId="5C07F3DB" w:rsidR="00007B8E" w:rsidRPr="00661706" w:rsidRDefault="00661706" w:rsidP="00007B8E">
      <w:pPr>
        <w:tabs>
          <w:tab w:val="left" w:pos="720"/>
        </w:tabs>
        <w:rPr>
          <w:rFonts w:asciiTheme="majorHAnsi" w:hAnsiTheme="majorHAnsi"/>
          <w:b/>
        </w:rPr>
      </w:pPr>
      <w:r w:rsidRPr="00661706">
        <w:rPr>
          <w:rFonts w:asciiTheme="majorHAnsi" w:hAnsiTheme="majorHAnsi"/>
          <w:b/>
          <w:bCs/>
        </w:rPr>
        <w:t>OUTCOMES BASED ASSESSMENT OF STUDENT LEARNING</w:t>
      </w:r>
    </w:p>
    <w:p w14:paraId="2AA204C3" w14:textId="77777777" w:rsidR="00007B8E" w:rsidRPr="00661706" w:rsidRDefault="00007B8E" w:rsidP="00007B8E">
      <w:pPr>
        <w:tabs>
          <w:tab w:val="left" w:pos="2858"/>
        </w:tabs>
        <w:ind w:left="2835" w:hanging="2835"/>
        <w:rPr>
          <w:rFonts w:asciiTheme="majorHAnsi" w:hAnsiTheme="majorHAnsi"/>
          <w:color w:val="000000"/>
        </w:rPr>
      </w:pPr>
      <w:r w:rsidRPr="00661706">
        <w:rPr>
          <w:rFonts w:asciiTheme="majorHAnsi" w:hAnsiTheme="majorHAnsi"/>
          <w:color w:val="000000"/>
        </w:rPr>
        <w:t>General education at Columbus State Community College provides students with a well</w:t>
      </w:r>
      <w:r w:rsidRPr="00661706">
        <w:rPr>
          <w:rFonts w:asciiTheme="majorHAnsi" w:hAnsiTheme="majorHAnsi" w:cs="Myriad Pro"/>
          <w:color w:val="000000"/>
        </w:rPr>
        <w:t>‐</w:t>
      </w:r>
      <w:r w:rsidRPr="00661706">
        <w:rPr>
          <w:rFonts w:asciiTheme="majorHAnsi" w:hAnsiTheme="majorHAnsi"/>
          <w:color w:val="000000"/>
        </w:rPr>
        <w:t>rounded</w:t>
      </w:r>
    </w:p>
    <w:p w14:paraId="4941DE86" w14:textId="0C70A112" w:rsidR="00007B8E" w:rsidRPr="00661706" w:rsidRDefault="00007B8E" w:rsidP="00BE6EB6">
      <w:pPr>
        <w:tabs>
          <w:tab w:val="left" w:pos="1800"/>
        </w:tabs>
        <w:ind w:left="90" w:hanging="45"/>
        <w:rPr>
          <w:rFonts w:asciiTheme="majorHAnsi" w:hAnsiTheme="majorHAnsi"/>
          <w:color w:val="000000"/>
        </w:rPr>
      </w:pPr>
      <w:r w:rsidRPr="00661706">
        <w:rPr>
          <w:rFonts w:asciiTheme="majorHAnsi" w:hAnsiTheme="majorHAnsi"/>
          <w:color w:val="000000"/>
        </w:rPr>
        <w:t xml:space="preserve">educational experience that develops critical thinking </w:t>
      </w:r>
      <w:r w:rsidRPr="00661706">
        <w:rPr>
          <w:rFonts w:asciiTheme="majorHAnsi" w:hAnsiTheme="majorHAnsi"/>
          <w:i/>
          <w:iCs/>
          <w:color w:val="000000"/>
        </w:rPr>
        <w:t xml:space="preserve">skills </w:t>
      </w:r>
      <w:r w:rsidRPr="00661706">
        <w:rPr>
          <w:rFonts w:asciiTheme="majorHAnsi" w:hAnsiTheme="majorHAnsi"/>
          <w:color w:val="000000"/>
        </w:rPr>
        <w:t xml:space="preserve">and a broader </w:t>
      </w:r>
      <w:r w:rsidRPr="00661706">
        <w:rPr>
          <w:rFonts w:asciiTheme="majorHAnsi" w:hAnsiTheme="majorHAnsi"/>
          <w:i/>
          <w:iCs/>
          <w:color w:val="000000"/>
        </w:rPr>
        <w:t xml:space="preserve">knowledge </w:t>
      </w:r>
      <w:r w:rsidR="00BE6EB6">
        <w:rPr>
          <w:rFonts w:asciiTheme="majorHAnsi" w:hAnsiTheme="majorHAnsi"/>
          <w:color w:val="000000"/>
        </w:rPr>
        <w:t xml:space="preserve">of the larger </w:t>
      </w:r>
      <w:r w:rsidRPr="00661706">
        <w:rPr>
          <w:rFonts w:asciiTheme="majorHAnsi" w:hAnsiTheme="majorHAnsi"/>
          <w:color w:val="000000"/>
        </w:rPr>
        <w:t>world</w:t>
      </w:r>
      <w:r w:rsidR="00661706" w:rsidRPr="00661706">
        <w:rPr>
          <w:rFonts w:asciiTheme="majorHAnsi" w:hAnsiTheme="majorHAnsi"/>
          <w:color w:val="000000"/>
        </w:rPr>
        <w:t xml:space="preserve"> </w:t>
      </w:r>
      <w:r w:rsidRPr="00661706">
        <w:rPr>
          <w:rFonts w:asciiTheme="majorHAnsi" w:hAnsiTheme="majorHAnsi"/>
          <w:color w:val="000000"/>
        </w:rPr>
        <w:t xml:space="preserve">around them. </w:t>
      </w:r>
    </w:p>
    <w:p w14:paraId="4F0D2E82" w14:textId="77777777" w:rsidR="00661706" w:rsidRPr="00661706" w:rsidRDefault="00661706" w:rsidP="00661706">
      <w:pPr>
        <w:tabs>
          <w:tab w:val="left" w:pos="1800"/>
        </w:tabs>
        <w:ind w:left="2790" w:hanging="2835"/>
        <w:rPr>
          <w:rFonts w:asciiTheme="majorHAnsi" w:hAnsiTheme="majorHAnsi"/>
          <w:color w:val="000000"/>
        </w:rPr>
      </w:pPr>
    </w:p>
    <w:p w14:paraId="6E8DF0E1" w14:textId="04F09CB8" w:rsidR="00202AF4" w:rsidRPr="00661706" w:rsidRDefault="00202AF4" w:rsidP="005542EB">
      <w:pPr>
        <w:tabs>
          <w:tab w:val="left" w:pos="2858"/>
        </w:tabs>
        <w:ind w:left="2835" w:hanging="2835"/>
        <w:rPr>
          <w:rFonts w:asciiTheme="majorHAnsi" w:hAnsiTheme="majorHAnsi"/>
          <w:color w:val="000000"/>
        </w:rPr>
      </w:pPr>
      <w:r w:rsidRPr="00661706">
        <w:rPr>
          <w:rFonts w:asciiTheme="majorHAnsi" w:hAnsiTheme="majorHAnsi"/>
          <w:color w:val="000000"/>
        </w:rPr>
        <w:t>1. Critical Thinking</w:t>
      </w:r>
    </w:p>
    <w:p w14:paraId="565ECC84" w14:textId="5DB8E87E" w:rsidR="00202AF4" w:rsidRPr="00661706" w:rsidRDefault="005542EB" w:rsidP="00202AF4">
      <w:pPr>
        <w:tabs>
          <w:tab w:val="left" w:pos="2858"/>
        </w:tabs>
        <w:ind w:left="2835" w:hanging="2835"/>
        <w:rPr>
          <w:rFonts w:asciiTheme="majorHAnsi" w:hAnsiTheme="majorHAnsi"/>
          <w:color w:val="000000"/>
        </w:rPr>
      </w:pPr>
      <w:r>
        <w:rPr>
          <w:rFonts w:asciiTheme="majorHAnsi" w:hAnsiTheme="majorHAnsi"/>
          <w:color w:val="000000"/>
        </w:rPr>
        <w:t>2</w:t>
      </w:r>
      <w:r w:rsidR="00202AF4" w:rsidRPr="00661706">
        <w:rPr>
          <w:rFonts w:asciiTheme="majorHAnsi" w:hAnsiTheme="majorHAnsi"/>
          <w:color w:val="000000"/>
        </w:rPr>
        <w:t>. Quantitative Skills</w:t>
      </w:r>
    </w:p>
    <w:p w14:paraId="60C8DABA" w14:textId="5C76349F" w:rsidR="00202AF4" w:rsidRPr="00661706" w:rsidRDefault="005542EB" w:rsidP="005542EB">
      <w:pPr>
        <w:tabs>
          <w:tab w:val="left" w:pos="2858"/>
        </w:tabs>
        <w:ind w:left="2835" w:hanging="2835"/>
        <w:rPr>
          <w:rFonts w:asciiTheme="majorHAnsi" w:hAnsiTheme="majorHAnsi"/>
          <w:color w:val="000000"/>
        </w:rPr>
      </w:pPr>
      <w:r>
        <w:rPr>
          <w:rFonts w:asciiTheme="majorHAnsi" w:hAnsiTheme="majorHAnsi"/>
          <w:color w:val="000000"/>
        </w:rPr>
        <w:t>3</w:t>
      </w:r>
      <w:r w:rsidR="00202AF4" w:rsidRPr="00661706">
        <w:rPr>
          <w:rFonts w:asciiTheme="majorHAnsi" w:hAnsiTheme="majorHAnsi"/>
          <w:color w:val="000000"/>
        </w:rPr>
        <w:t>. Scientific Literacy</w:t>
      </w:r>
    </w:p>
    <w:p w14:paraId="7F028754" w14:textId="77777777" w:rsidR="00007B8E" w:rsidRPr="00661706" w:rsidRDefault="00007B8E" w:rsidP="00007B8E">
      <w:pPr>
        <w:tabs>
          <w:tab w:val="left" w:pos="2858"/>
        </w:tabs>
        <w:ind w:left="2835" w:hanging="2835"/>
        <w:rPr>
          <w:rFonts w:asciiTheme="majorHAnsi" w:hAnsiTheme="majorHAnsi"/>
          <w:color w:val="000000"/>
        </w:rPr>
      </w:pPr>
    </w:p>
    <w:p w14:paraId="1F0E9AC0" w14:textId="77777777" w:rsidR="00007B8E" w:rsidRPr="00661706" w:rsidRDefault="00007B8E" w:rsidP="00007B8E">
      <w:pPr>
        <w:tabs>
          <w:tab w:val="left" w:pos="2858"/>
        </w:tabs>
        <w:ind w:left="2835" w:hanging="2835"/>
        <w:rPr>
          <w:rFonts w:asciiTheme="majorHAnsi" w:hAnsiTheme="majorHAnsi"/>
          <w:color w:val="000000"/>
        </w:rPr>
      </w:pPr>
      <w:r w:rsidRPr="00661706">
        <w:rPr>
          <w:rFonts w:asciiTheme="majorHAnsi" w:hAnsiTheme="majorHAnsi"/>
          <w:color w:val="000000"/>
        </w:rPr>
        <w:t xml:space="preserve">Through a variety of academic disciplines, students develop and refine </w:t>
      </w:r>
      <w:r w:rsidRPr="00661706">
        <w:rPr>
          <w:rFonts w:asciiTheme="majorHAnsi" w:hAnsiTheme="majorHAnsi"/>
          <w:i/>
          <w:iCs/>
          <w:color w:val="000000"/>
        </w:rPr>
        <w:t xml:space="preserve">intellectual virtues </w:t>
      </w:r>
      <w:r w:rsidRPr="00661706">
        <w:rPr>
          <w:rFonts w:asciiTheme="majorHAnsi" w:hAnsiTheme="majorHAnsi"/>
          <w:color w:val="000000"/>
        </w:rPr>
        <w:t>like curiosity,</w:t>
      </w:r>
    </w:p>
    <w:p w14:paraId="485DFF48" w14:textId="42990069" w:rsidR="003E623E" w:rsidRPr="00661706" w:rsidRDefault="00E97AC5" w:rsidP="00E97AC5">
      <w:pPr>
        <w:tabs>
          <w:tab w:val="left" w:pos="2520"/>
        </w:tabs>
        <w:ind w:hanging="135"/>
        <w:rPr>
          <w:rFonts w:asciiTheme="majorHAnsi" w:hAnsiTheme="majorHAnsi"/>
          <w:color w:val="000000"/>
        </w:rPr>
      </w:pPr>
      <w:r>
        <w:rPr>
          <w:rFonts w:asciiTheme="majorHAnsi" w:hAnsiTheme="majorHAnsi"/>
          <w:color w:val="000000"/>
        </w:rPr>
        <w:t xml:space="preserve">   </w:t>
      </w:r>
      <w:r w:rsidR="00007B8E" w:rsidRPr="00661706">
        <w:rPr>
          <w:rFonts w:asciiTheme="majorHAnsi" w:hAnsiTheme="majorHAnsi"/>
          <w:color w:val="000000"/>
        </w:rPr>
        <w:t>open</w:t>
      </w:r>
      <w:r w:rsidR="00007B8E" w:rsidRPr="00661706">
        <w:rPr>
          <w:rFonts w:asciiTheme="majorHAnsi" w:hAnsiTheme="majorHAnsi" w:cs="Myriad Pro"/>
          <w:color w:val="000000"/>
        </w:rPr>
        <w:t>‐</w:t>
      </w:r>
      <w:r w:rsidR="00007B8E" w:rsidRPr="00661706">
        <w:rPr>
          <w:rFonts w:asciiTheme="majorHAnsi" w:hAnsiTheme="majorHAnsi"/>
          <w:color w:val="000000"/>
        </w:rPr>
        <w:t>mindedness, and analytical judgment. Students also explore id</w:t>
      </w:r>
      <w:r w:rsidR="00661706" w:rsidRPr="00661706">
        <w:rPr>
          <w:rFonts w:asciiTheme="majorHAnsi" w:hAnsiTheme="majorHAnsi"/>
          <w:color w:val="000000"/>
        </w:rPr>
        <w:t>eas, concepts, values, beliefs,</w:t>
      </w:r>
      <w:r>
        <w:rPr>
          <w:rFonts w:asciiTheme="majorHAnsi" w:hAnsiTheme="majorHAnsi"/>
          <w:color w:val="000000"/>
        </w:rPr>
        <w:t xml:space="preserve"> </w:t>
      </w:r>
      <w:r w:rsidR="00007B8E" w:rsidRPr="00661706">
        <w:rPr>
          <w:rFonts w:asciiTheme="majorHAnsi" w:hAnsiTheme="majorHAnsi"/>
          <w:color w:val="000000"/>
        </w:rPr>
        <w:t>social</w:t>
      </w:r>
      <w:r>
        <w:rPr>
          <w:rFonts w:asciiTheme="majorHAnsi" w:hAnsiTheme="majorHAnsi"/>
          <w:color w:val="000000"/>
        </w:rPr>
        <w:t xml:space="preserve"> </w:t>
      </w:r>
      <w:r w:rsidR="00007B8E" w:rsidRPr="00661706">
        <w:rPr>
          <w:rFonts w:asciiTheme="majorHAnsi" w:hAnsiTheme="majorHAnsi"/>
          <w:color w:val="000000"/>
        </w:rPr>
        <w:t xml:space="preserve">institutions, and cultural experiences that build a basis for </w:t>
      </w:r>
      <w:r w:rsidR="00007B8E" w:rsidRPr="00661706">
        <w:rPr>
          <w:rFonts w:asciiTheme="majorHAnsi" w:hAnsiTheme="majorHAnsi"/>
          <w:i/>
          <w:iCs/>
          <w:color w:val="000000"/>
        </w:rPr>
        <w:t xml:space="preserve">civic virtues </w:t>
      </w:r>
      <w:r w:rsidR="00007B8E" w:rsidRPr="00661706">
        <w:rPr>
          <w:rFonts w:asciiTheme="majorHAnsi" w:hAnsiTheme="majorHAnsi"/>
          <w:color w:val="000000"/>
        </w:rPr>
        <w:t>like public mindedness and an</w:t>
      </w:r>
      <w:r>
        <w:rPr>
          <w:rFonts w:asciiTheme="majorHAnsi" w:hAnsiTheme="majorHAnsi"/>
          <w:color w:val="000000"/>
        </w:rPr>
        <w:t xml:space="preserve"> </w:t>
      </w:r>
      <w:r w:rsidR="00007B8E" w:rsidRPr="00661706">
        <w:rPr>
          <w:rFonts w:asciiTheme="majorHAnsi" w:hAnsiTheme="majorHAnsi"/>
          <w:color w:val="000000"/>
        </w:rPr>
        <w:t>appreciation of the varieties of human existence.</w:t>
      </w:r>
    </w:p>
    <w:p w14:paraId="1DD00994" w14:textId="77777777" w:rsidR="00661706" w:rsidRPr="00661706" w:rsidRDefault="00661706" w:rsidP="00BE6EB6">
      <w:pPr>
        <w:tabs>
          <w:tab w:val="left" w:pos="720"/>
        </w:tabs>
        <w:rPr>
          <w:rFonts w:asciiTheme="majorHAnsi" w:hAnsiTheme="majorHAnsi"/>
        </w:rPr>
      </w:pPr>
    </w:p>
    <w:p w14:paraId="79933EF6" w14:textId="1EC5BAA9" w:rsidR="00DF4E3E" w:rsidRPr="00661706" w:rsidRDefault="00661706" w:rsidP="00661706">
      <w:pPr>
        <w:rPr>
          <w:rFonts w:asciiTheme="majorHAnsi" w:hAnsiTheme="majorHAnsi" w:cs="Arial"/>
          <w:b/>
        </w:rPr>
      </w:pPr>
      <w:r w:rsidRPr="00661706">
        <w:rPr>
          <w:rFonts w:asciiTheme="majorHAnsi" w:hAnsiTheme="majorHAnsi"/>
          <w:b/>
        </w:rPr>
        <w:t xml:space="preserve"> </w:t>
      </w:r>
      <w:r w:rsidRPr="00661706">
        <w:rPr>
          <w:rFonts w:asciiTheme="majorHAnsi" w:hAnsiTheme="majorHAnsi" w:cs="Arial"/>
          <w:b/>
        </w:rPr>
        <w:t>GENERAL INSTRUCTIONAL METHODS</w:t>
      </w:r>
    </w:p>
    <w:p w14:paraId="771D8930" w14:textId="77777777" w:rsidR="00F22A30" w:rsidRPr="00661706" w:rsidRDefault="00DF4E3E" w:rsidP="00F22A30">
      <w:pPr>
        <w:tabs>
          <w:tab w:val="left" w:pos="540"/>
          <w:tab w:val="left" w:pos="900"/>
          <w:tab w:val="left" w:pos="2160"/>
          <w:tab w:val="left" w:pos="2880"/>
        </w:tabs>
        <w:rPr>
          <w:rFonts w:asciiTheme="majorHAnsi" w:hAnsiTheme="majorHAnsi"/>
        </w:rPr>
      </w:pPr>
      <w:r w:rsidRPr="00661706">
        <w:rPr>
          <w:rFonts w:asciiTheme="majorHAnsi" w:hAnsiTheme="majorHAnsi"/>
        </w:rPr>
        <w:tab/>
      </w:r>
      <w:r w:rsidR="00F22A30" w:rsidRPr="00661706">
        <w:rPr>
          <w:rFonts w:asciiTheme="majorHAnsi" w:hAnsiTheme="majorHAnsi"/>
        </w:rPr>
        <w:t>Lecture-discussion</w:t>
      </w:r>
    </w:p>
    <w:p w14:paraId="4324E15C" w14:textId="77777777" w:rsidR="00F22A30" w:rsidRPr="00661706" w:rsidRDefault="00F22A30" w:rsidP="00F22A30">
      <w:pPr>
        <w:tabs>
          <w:tab w:val="left" w:pos="540"/>
          <w:tab w:val="left" w:pos="900"/>
          <w:tab w:val="left" w:pos="2160"/>
          <w:tab w:val="left" w:pos="2880"/>
        </w:tabs>
        <w:rPr>
          <w:rFonts w:asciiTheme="majorHAnsi" w:hAnsiTheme="majorHAnsi"/>
        </w:rPr>
      </w:pPr>
      <w:r w:rsidRPr="00661706">
        <w:rPr>
          <w:rFonts w:asciiTheme="majorHAnsi" w:hAnsiTheme="majorHAnsi"/>
        </w:rPr>
        <w:tab/>
        <w:t>Homework assignments</w:t>
      </w:r>
    </w:p>
    <w:p w14:paraId="78E6680D" w14:textId="77777777" w:rsidR="00F22A30" w:rsidRPr="00661706" w:rsidRDefault="00F22A30" w:rsidP="00F22A30">
      <w:pPr>
        <w:tabs>
          <w:tab w:val="left" w:pos="540"/>
          <w:tab w:val="left" w:pos="900"/>
          <w:tab w:val="left" w:pos="2160"/>
          <w:tab w:val="left" w:pos="2880"/>
        </w:tabs>
        <w:rPr>
          <w:rFonts w:asciiTheme="majorHAnsi" w:hAnsiTheme="majorHAnsi"/>
        </w:rPr>
      </w:pPr>
      <w:r w:rsidRPr="00661706">
        <w:rPr>
          <w:rFonts w:asciiTheme="majorHAnsi" w:hAnsiTheme="majorHAnsi"/>
        </w:rPr>
        <w:tab/>
        <w:t>In-class assignments and group discussion</w:t>
      </w:r>
    </w:p>
    <w:p w14:paraId="3A32AE90" w14:textId="77777777" w:rsidR="00F22A30" w:rsidRPr="00661706" w:rsidRDefault="00F22A30" w:rsidP="00F22A30">
      <w:pPr>
        <w:tabs>
          <w:tab w:val="left" w:pos="540"/>
          <w:tab w:val="left" w:pos="900"/>
          <w:tab w:val="left" w:pos="2160"/>
          <w:tab w:val="left" w:pos="2880"/>
        </w:tabs>
        <w:rPr>
          <w:rFonts w:asciiTheme="majorHAnsi" w:hAnsiTheme="majorHAnsi"/>
        </w:rPr>
      </w:pPr>
      <w:r w:rsidRPr="00661706">
        <w:rPr>
          <w:rFonts w:asciiTheme="majorHAnsi" w:hAnsiTheme="majorHAnsi"/>
        </w:rPr>
        <w:tab/>
        <w:t>Internet and video review</w:t>
      </w:r>
    </w:p>
    <w:p w14:paraId="455F9D42" w14:textId="77777777" w:rsidR="00F22A30" w:rsidRPr="00661706" w:rsidRDefault="00F22A30" w:rsidP="00F22A30">
      <w:pPr>
        <w:tabs>
          <w:tab w:val="left" w:pos="540"/>
          <w:tab w:val="left" w:pos="900"/>
          <w:tab w:val="left" w:pos="2160"/>
          <w:tab w:val="left" w:pos="2880"/>
        </w:tabs>
        <w:rPr>
          <w:rFonts w:asciiTheme="majorHAnsi" w:hAnsiTheme="majorHAnsi"/>
        </w:rPr>
      </w:pPr>
      <w:r w:rsidRPr="00661706">
        <w:rPr>
          <w:rFonts w:asciiTheme="majorHAnsi" w:hAnsiTheme="majorHAnsi"/>
        </w:rPr>
        <w:tab/>
        <w:t>Research Project</w:t>
      </w:r>
    </w:p>
    <w:p w14:paraId="0E606614" w14:textId="77777777" w:rsidR="00007B8E" w:rsidRPr="00661706" w:rsidRDefault="00007B8E" w:rsidP="00DF4E3E">
      <w:pPr>
        <w:tabs>
          <w:tab w:val="left" w:pos="540"/>
          <w:tab w:val="left" w:pos="900"/>
          <w:tab w:val="left" w:pos="2160"/>
          <w:tab w:val="left" w:pos="2880"/>
        </w:tabs>
        <w:rPr>
          <w:rFonts w:asciiTheme="majorHAnsi" w:hAnsiTheme="majorHAnsi"/>
        </w:rPr>
      </w:pPr>
    </w:p>
    <w:p w14:paraId="0F7BA738" w14:textId="2DD18C0B" w:rsidR="003E623E" w:rsidRPr="00661706" w:rsidRDefault="00DF4E3E" w:rsidP="00DF4E3E">
      <w:pPr>
        <w:tabs>
          <w:tab w:val="left" w:pos="540"/>
          <w:tab w:val="left" w:pos="900"/>
          <w:tab w:val="left" w:pos="2160"/>
          <w:tab w:val="left" w:pos="2880"/>
        </w:tabs>
        <w:rPr>
          <w:rFonts w:asciiTheme="majorHAnsi" w:hAnsiTheme="majorHAnsi"/>
        </w:rPr>
      </w:pPr>
      <w:r w:rsidRPr="00661706">
        <w:rPr>
          <w:rFonts w:asciiTheme="majorHAnsi" w:hAnsiTheme="majorHAnsi"/>
          <w:b/>
        </w:rPr>
        <w:t>Academic Assessment</w:t>
      </w:r>
      <w:r w:rsidRPr="00661706">
        <w:rPr>
          <w:rFonts w:asciiTheme="majorHAnsi" w:hAnsiTheme="majorHAnsi"/>
        </w:rPr>
        <w:t xml:space="preserve">:  </w:t>
      </w:r>
    </w:p>
    <w:p w14:paraId="15CADA46" w14:textId="77777777" w:rsidR="00DF4E3E" w:rsidRPr="00661706" w:rsidRDefault="00DF4E3E" w:rsidP="003E623E">
      <w:pPr>
        <w:tabs>
          <w:tab w:val="left" w:pos="540"/>
          <w:tab w:val="left" w:pos="900"/>
          <w:tab w:val="left" w:pos="2160"/>
          <w:tab w:val="left" w:pos="2880"/>
        </w:tabs>
        <w:ind w:left="540"/>
        <w:rPr>
          <w:rFonts w:asciiTheme="majorHAnsi" w:hAnsiTheme="majorHAnsi"/>
        </w:rPr>
      </w:pPr>
      <w:r w:rsidRPr="00661706">
        <w:rPr>
          <w:rFonts w:asciiTheme="majorHAnsi" w:hAnsiTheme="majorHAnsi"/>
        </w:rPr>
        <w:t xml:space="preserve">Columbus State Community College is committed to assessment (measurement) </w:t>
      </w:r>
      <w:r w:rsidR="003E623E" w:rsidRPr="00661706">
        <w:rPr>
          <w:rFonts w:asciiTheme="majorHAnsi" w:hAnsiTheme="majorHAnsi"/>
        </w:rPr>
        <w:t>o</w:t>
      </w:r>
      <w:r w:rsidRPr="00661706">
        <w:rPr>
          <w:rFonts w:asciiTheme="majorHAnsi" w:hAnsiTheme="majorHAnsi"/>
        </w:rPr>
        <w:t>f student achievement of academic outcomes.  This process addresses the issues of what you need to learn in your program of study and if you are learning what you need to learn.  The assessment program at Columbus State has four specific and interrelated purposes:</w:t>
      </w:r>
    </w:p>
    <w:p w14:paraId="22247B7C" w14:textId="77777777" w:rsidR="00DF4E3E" w:rsidRPr="00661706" w:rsidRDefault="00DF4E3E" w:rsidP="00DF4E3E">
      <w:pPr>
        <w:tabs>
          <w:tab w:val="left" w:pos="540"/>
          <w:tab w:val="left" w:pos="900"/>
          <w:tab w:val="left" w:pos="2160"/>
          <w:tab w:val="left" w:pos="2880"/>
        </w:tabs>
        <w:rPr>
          <w:rFonts w:asciiTheme="majorHAnsi" w:hAnsiTheme="majorHAnsi"/>
        </w:rPr>
      </w:pPr>
    </w:p>
    <w:p w14:paraId="6CA20588" w14:textId="77777777" w:rsidR="00DF4E3E" w:rsidRPr="00661706" w:rsidRDefault="00DF4E3E" w:rsidP="00DF4E3E">
      <w:pPr>
        <w:numPr>
          <w:ilvl w:val="0"/>
          <w:numId w:val="11"/>
        </w:numPr>
        <w:tabs>
          <w:tab w:val="left" w:pos="540"/>
          <w:tab w:val="left" w:pos="900"/>
          <w:tab w:val="left" w:pos="2160"/>
          <w:tab w:val="left" w:pos="2880"/>
        </w:tabs>
        <w:rPr>
          <w:rFonts w:asciiTheme="majorHAnsi" w:hAnsiTheme="majorHAnsi"/>
        </w:rPr>
      </w:pPr>
      <w:r w:rsidRPr="00661706">
        <w:rPr>
          <w:rFonts w:asciiTheme="majorHAnsi" w:hAnsiTheme="majorHAnsi"/>
        </w:rPr>
        <w:t>to improve student academic achievement;</w:t>
      </w:r>
    </w:p>
    <w:p w14:paraId="1EBB292C" w14:textId="77777777" w:rsidR="00DF4E3E" w:rsidRPr="00661706" w:rsidRDefault="00DF4E3E" w:rsidP="00DF4E3E">
      <w:pPr>
        <w:numPr>
          <w:ilvl w:val="0"/>
          <w:numId w:val="11"/>
        </w:numPr>
        <w:tabs>
          <w:tab w:val="left" w:pos="540"/>
          <w:tab w:val="left" w:pos="900"/>
          <w:tab w:val="left" w:pos="2160"/>
          <w:tab w:val="left" w:pos="2880"/>
        </w:tabs>
        <w:rPr>
          <w:rFonts w:asciiTheme="majorHAnsi" w:hAnsiTheme="majorHAnsi"/>
        </w:rPr>
      </w:pPr>
      <w:r w:rsidRPr="00661706">
        <w:rPr>
          <w:rFonts w:asciiTheme="majorHAnsi" w:hAnsiTheme="majorHAnsi"/>
        </w:rPr>
        <w:t>to improve teaching strategies;</w:t>
      </w:r>
    </w:p>
    <w:p w14:paraId="0D272CB8" w14:textId="77777777" w:rsidR="00DF4E3E" w:rsidRPr="00661706" w:rsidRDefault="00DF4E3E" w:rsidP="00DF4E3E">
      <w:pPr>
        <w:numPr>
          <w:ilvl w:val="0"/>
          <w:numId w:val="11"/>
        </w:numPr>
        <w:tabs>
          <w:tab w:val="left" w:pos="540"/>
          <w:tab w:val="left" w:pos="900"/>
          <w:tab w:val="left" w:pos="2160"/>
          <w:tab w:val="left" w:pos="2880"/>
        </w:tabs>
        <w:rPr>
          <w:rFonts w:asciiTheme="majorHAnsi" w:hAnsiTheme="majorHAnsi"/>
        </w:rPr>
      </w:pPr>
      <w:r w:rsidRPr="00661706">
        <w:rPr>
          <w:rFonts w:asciiTheme="majorHAnsi" w:hAnsiTheme="majorHAnsi"/>
        </w:rPr>
        <w:t>to document successes and identify opportunities from program improvement;</w:t>
      </w:r>
    </w:p>
    <w:p w14:paraId="32EB3702" w14:textId="77777777" w:rsidR="00DF4E3E" w:rsidRPr="00661706" w:rsidRDefault="00DF4E3E" w:rsidP="00DF4E3E">
      <w:pPr>
        <w:numPr>
          <w:ilvl w:val="0"/>
          <w:numId w:val="11"/>
        </w:numPr>
        <w:tabs>
          <w:tab w:val="left" w:pos="540"/>
          <w:tab w:val="left" w:pos="900"/>
          <w:tab w:val="left" w:pos="2160"/>
          <w:tab w:val="left" w:pos="2880"/>
        </w:tabs>
        <w:rPr>
          <w:rFonts w:asciiTheme="majorHAnsi" w:hAnsiTheme="majorHAnsi"/>
        </w:rPr>
      </w:pPr>
      <w:r w:rsidRPr="00661706">
        <w:rPr>
          <w:rFonts w:asciiTheme="majorHAnsi" w:hAnsiTheme="majorHAnsi"/>
        </w:rPr>
        <w:t>to provide evidence for institutional effectiveness.</w:t>
      </w:r>
    </w:p>
    <w:p w14:paraId="04AA08FE" w14:textId="77777777" w:rsidR="00DF4E3E" w:rsidRPr="00661706" w:rsidRDefault="00DF4E3E" w:rsidP="00DF4E3E">
      <w:pPr>
        <w:tabs>
          <w:tab w:val="left" w:pos="540"/>
          <w:tab w:val="left" w:pos="900"/>
          <w:tab w:val="left" w:pos="2160"/>
          <w:tab w:val="left" w:pos="2880"/>
        </w:tabs>
        <w:rPr>
          <w:rFonts w:asciiTheme="majorHAnsi" w:hAnsiTheme="majorHAnsi"/>
        </w:rPr>
      </w:pPr>
    </w:p>
    <w:p w14:paraId="45B71217" w14:textId="20DE512D" w:rsidR="004279C5" w:rsidRDefault="00AE0A78" w:rsidP="00C2733C">
      <w:pPr>
        <w:tabs>
          <w:tab w:val="left" w:pos="540"/>
          <w:tab w:val="left" w:pos="900"/>
          <w:tab w:val="left" w:pos="2160"/>
          <w:tab w:val="left" w:pos="2880"/>
        </w:tabs>
        <w:ind w:left="540"/>
        <w:rPr>
          <w:rFonts w:asciiTheme="majorHAnsi" w:hAnsiTheme="majorHAnsi"/>
        </w:rPr>
      </w:pPr>
      <w:r>
        <w:rPr>
          <w:rFonts w:asciiTheme="majorHAnsi" w:hAnsiTheme="majorHAnsi"/>
        </w:rPr>
        <w:t>Y</w:t>
      </w:r>
      <w:r w:rsidR="00B8775A">
        <w:rPr>
          <w:rFonts w:asciiTheme="majorHAnsi" w:hAnsiTheme="majorHAnsi"/>
        </w:rPr>
        <w:t>ou are assessed and graded on y</w:t>
      </w:r>
      <w:r w:rsidR="00DF4E3E" w:rsidRPr="00661706">
        <w:rPr>
          <w:rFonts w:asciiTheme="majorHAnsi" w:hAnsiTheme="majorHAnsi"/>
        </w:rPr>
        <w:t>our achievement of the outcomes for this course.  You may also be required to participate in broader assessment activities.</w:t>
      </w:r>
    </w:p>
    <w:p w14:paraId="0BDCE904" w14:textId="34E404BD" w:rsidR="00796BF9" w:rsidRDefault="00796BF9" w:rsidP="00C2733C">
      <w:pPr>
        <w:tabs>
          <w:tab w:val="left" w:pos="540"/>
          <w:tab w:val="left" w:pos="900"/>
          <w:tab w:val="left" w:pos="2160"/>
          <w:tab w:val="left" w:pos="2880"/>
        </w:tabs>
        <w:ind w:left="540"/>
        <w:rPr>
          <w:rFonts w:asciiTheme="majorHAnsi" w:hAnsiTheme="majorHAnsi"/>
        </w:rPr>
      </w:pPr>
    </w:p>
    <w:p w14:paraId="2A9688AC" w14:textId="6C06094C" w:rsidR="00796BF9" w:rsidRDefault="00796BF9" w:rsidP="00C2733C">
      <w:pPr>
        <w:tabs>
          <w:tab w:val="left" w:pos="540"/>
          <w:tab w:val="left" w:pos="900"/>
          <w:tab w:val="left" w:pos="2160"/>
          <w:tab w:val="left" w:pos="2880"/>
        </w:tabs>
        <w:ind w:left="540"/>
        <w:rPr>
          <w:rFonts w:asciiTheme="majorHAnsi" w:hAnsiTheme="majorHAnsi"/>
        </w:rPr>
      </w:pPr>
    </w:p>
    <w:p w14:paraId="3E9F8825" w14:textId="77777777" w:rsidR="00796BF9" w:rsidRDefault="00796BF9" w:rsidP="00C2733C">
      <w:pPr>
        <w:tabs>
          <w:tab w:val="left" w:pos="540"/>
          <w:tab w:val="left" w:pos="900"/>
          <w:tab w:val="left" w:pos="2160"/>
          <w:tab w:val="left" w:pos="2880"/>
        </w:tabs>
        <w:ind w:left="540"/>
        <w:rPr>
          <w:rFonts w:asciiTheme="majorHAnsi" w:hAnsiTheme="majorHAnsi"/>
        </w:rPr>
      </w:pPr>
    </w:p>
    <w:p w14:paraId="4CDEA9B8" w14:textId="77777777" w:rsidR="00467A53" w:rsidRPr="00C2733C" w:rsidRDefault="00467A53" w:rsidP="00C2733C">
      <w:pPr>
        <w:tabs>
          <w:tab w:val="left" w:pos="540"/>
          <w:tab w:val="left" w:pos="900"/>
          <w:tab w:val="left" w:pos="2160"/>
          <w:tab w:val="left" w:pos="2880"/>
        </w:tabs>
        <w:ind w:left="540"/>
        <w:rPr>
          <w:rFonts w:asciiTheme="majorHAnsi" w:hAnsiTheme="majorHAnsi"/>
        </w:rPr>
      </w:pPr>
    </w:p>
    <w:p w14:paraId="166B3C70" w14:textId="3D11FF78" w:rsidR="00653C1E" w:rsidRPr="00C2733C" w:rsidRDefault="00661706" w:rsidP="00C2733C">
      <w:pPr>
        <w:rPr>
          <w:rFonts w:asciiTheme="majorHAnsi" w:hAnsiTheme="majorHAnsi" w:cs="Arial"/>
          <w:b/>
        </w:rPr>
      </w:pPr>
      <w:r w:rsidRPr="00661706">
        <w:rPr>
          <w:rFonts w:asciiTheme="majorHAnsi" w:hAnsiTheme="majorHAnsi" w:cs="Arial"/>
          <w:b/>
        </w:rPr>
        <w:lastRenderedPageBreak/>
        <w:t>STANDARDS AND METHODS FOR EVALUATION</w:t>
      </w:r>
    </w:p>
    <w:p w14:paraId="1CB66135" w14:textId="3B083102" w:rsidR="00FF2F4F" w:rsidRDefault="00FF2F4F" w:rsidP="00FF2F4F">
      <w:pPr>
        <w:tabs>
          <w:tab w:val="left" w:pos="540"/>
          <w:tab w:val="left" w:pos="1440"/>
          <w:tab w:val="left" w:pos="2160"/>
          <w:tab w:val="left" w:pos="2880"/>
        </w:tabs>
        <w:ind w:left="540"/>
        <w:rPr>
          <w:rFonts w:asciiTheme="majorHAnsi" w:hAnsiTheme="majorHAnsi"/>
        </w:rPr>
      </w:pPr>
      <w:r w:rsidRPr="00D56855">
        <w:rPr>
          <w:rFonts w:asciiTheme="majorHAnsi" w:hAnsiTheme="majorHAnsi"/>
        </w:rPr>
        <w:t xml:space="preserve">2 Midterm Exams - 150 points each </w:t>
      </w:r>
      <w:r w:rsidRPr="00D56855">
        <w:rPr>
          <w:rFonts w:asciiTheme="majorHAnsi" w:hAnsiTheme="majorHAnsi"/>
        </w:rPr>
        <w:tab/>
      </w:r>
      <w:r w:rsidRPr="00D56855">
        <w:rPr>
          <w:rFonts w:asciiTheme="majorHAnsi" w:hAnsiTheme="majorHAnsi"/>
        </w:rPr>
        <w:tab/>
      </w:r>
      <w:r w:rsidRPr="00D56855">
        <w:rPr>
          <w:rFonts w:asciiTheme="majorHAnsi" w:hAnsiTheme="majorHAnsi"/>
        </w:rPr>
        <w:tab/>
        <w:t>300 points total</w:t>
      </w:r>
    </w:p>
    <w:p w14:paraId="444CF4B1" w14:textId="1DBDB670" w:rsidR="00A53404" w:rsidRPr="00D56855" w:rsidRDefault="00A53404" w:rsidP="00A53404">
      <w:pPr>
        <w:tabs>
          <w:tab w:val="left" w:pos="540"/>
          <w:tab w:val="left" w:pos="1440"/>
          <w:tab w:val="left" w:pos="2160"/>
          <w:tab w:val="left" w:pos="2880"/>
        </w:tabs>
        <w:ind w:left="540"/>
        <w:rPr>
          <w:rFonts w:asciiTheme="majorHAnsi" w:hAnsiTheme="majorHAnsi"/>
        </w:rPr>
      </w:pPr>
      <w:r>
        <w:rPr>
          <w:rFonts w:asciiTheme="majorHAnsi" w:hAnsiTheme="majorHAnsi"/>
        </w:rPr>
        <w:t xml:space="preserve">Quizzes </w:t>
      </w:r>
      <w:r w:rsidR="00382325">
        <w:rPr>
          <w:rFonts w:asciiTheme="majorHAnsi" w:hAnsiTheme="majorHAnsi"/>
        </w:rPr>
        <w:t>5</w:t>
      </w:r>
      <w:r>
        <w:rPr>
          <w:rFonts w:asciiTheme="majorHAnsi" w:hAnsiTheme="majorHAnsi"/>
        </w:rPr>
        <w:t xml:space="preserve"> x 25 pts. each</w:t>
      </w:r>
      <w:r>
        <w:rPr>
          <w:rFonts w:asciiTheme="majorHAnsi" w:hAnsiTheme="majorHAnsi"/>
        </w:rPr>
        <w:tab/>
      </w:r>
      <w:r w:rsidRPr="00D56855">
        <w:rPr>
          <w:rFonts w:asciiTheme="majorHAnsi" w:hAnsiTheme="majorHAnsi"/>
        </w:rPr>
        <w:tab/>
      </w:r>
      <w:r>
        <w:rPr>
          <w:rFonts w:asciiTheme="majorHAnsi" w:hAnsiTheme="majorHAnsi"/>
        </w:rPr>
        <w:tab/>
      </w:r>
      <w:r>
        <w:rPr>
          <w:rFonts w:asciiTheme="majorHAnsi" w:hAnsiTheme="majorHAnsi"/>
        </w:rPr>
        <w:tab/>
        <w:t xml:space="preserve">             1</w:t>
      </w:r>
      <w:r w:rsidR="00382325">
        <w:rPr>
          <w:rFonts w:asciiTheme="majorHAnsi" w:hAnsiTheme="majorHAnsi"/>
        </w:rPr>
        <w:t>25</w:t>
      </w:r>
      <w:r w:rsidRPr="00D56855">
        <w:rPr>
          <w:rFonts w:asciiTheme="majorHAnsi" w:hAnsiTheme="majorHAnsi"/>
        </w:rPr>
        <w:t xml:space="preserve"> points total</w:t>
      </w:r>
    </w:p>
    <w:p w14:paraId="1BBBFE5B" w14:textId="0A00AAD0" w:rsidR="00FF2F4F" w:rsidRPr="00D56855" w:rsidRDefault="001B7FFA" w:rsidP="00FF2F4F">
      <w:pPr>
        <w:tabs>
          <w:tab w:val="left" w:pos="540"/>
          <w:tab w:val="left" w:pos="1440"/>
          <w:tab w:val="left" w:pos="2160"/>
          <w:tab w:val="left" w:pos="2880"/>
        </w:tabs>
        <w:ind w:left="540"/>
        <w:rPr>
          <w:rFonts w:asciiTheme="majorHAnsi" w:hAnsiTheme="majorHAnsi"/>
        </w:rPr>
      </w:pPr>
      <w:r>
        <w:rPr>
          <w:rFonts w:asciiTheme="majorHAnsi" w:hAnsiTheme="majorHAnsi"/>
        </w:rPr>
        <w:t>Attendance</w:t>
      </w:r>
      <w:r w:rsidR="0040631F">
        <w:rPr>
          <w:rFonts w:asciiTheme="majorHAnsi" w:hAnsiTheme="majorHAnsi"/>
        </w:rPr>
        <w:t>/Participation</w:t>
      </w:r>
      <w:r w:rsidR="006D33F9">
        <w:rPr>
          <w:rFonts w:asciiTheme="majorHAnsi" w:hAnsiTheme="majorHAnsi"/>
        </w:rPr>
        <w:t>/Discussion</w:t>
      </w:r>
      <w:r w:rsidR="00BA1354">
        <w:rPr>
          <w:rFonts w:asciiTheme="majorHAnsi" w:hAnsiTheme="majorHAnsi"/>
        </w:rPr>
        <w:t xml:space="preserve"> </w:t>
      </w:r>
      <w:r w:rsidR="00A21D7E">
        <w:rPr>
          <w:rFonts w:asciiTheme="majorHAnsi" w:hAnsiTheme="majorHAnsi"/>
        </w:rPr>
        <w:t xml:space="preserve">  </w:t>
      </w:r>
      <w:r w:rsidR="00BA1354" w:rsidRPr="00A21D7E">
        <w:rPr>
          <w:rFonts w:asciiTheme="majorHAnsi" w:hAnsiTheme="majorHAnsi"/>
          <w:sz w:val="20"/>
          <w:szCs w:val="20"/>
        </w:rPr>
        <w:t>4</w:t>
      </w:r>
      <w:r w:rsidR="00A53404" w:rsidRPr="00A21D7E">
        <w:rPr>
          <w:rFonts w:asciiTheme="majorHAnsi" w:hAnsiTheme="majorHAnsi"/>
          <w:sz w:val="20"/>
          <w:szCs w:val="20"/>
        </w:rPr>
        <w:t xml:space="preserve"> </w:t>
      </w:r>
      <w:r w:rsidR="00BE6EB6" w:rsidRPr="00A21D7E">
        <w:rPr>
          <w:rFonts w:asciiTheme="majorHAnsi" w:hAnsiTheme="majorHAnsi"/>
          <w:sz w:val="20"/>
          <w:szCs w:val="20"/>
        </w:rPr>
        <w:t xml:space="preserve">x </w:t>
      </w:r>
      <w:r w:rsidR="00BA1354" w:rsidRPr="00A21D7E">
        <w:rPr>
          <w:rFonts w:asciiTheme="majorHAnsi" w:hAnsiTheme="majorHAnsi"/>
          <w:sz w:val="20"/>
          <w:szCs w:val="20"/>
        </w:rPr>
        <w:t>25</w:t>
      </w:r>
      <w:r w:rsidRPr="00A21D7E">
        <w:rPr>
          <w:rFonts w:asciiTheme="majorHAnsi" w:hAnsiTheme="majorHAnsi"/>
          <w:sz w:val="20"/>
          <w:szCs w:val="20"/>
        </w:rPr>
        <w:t xml:space="preserve"> pts. each</w:t>
      </w:r>
      <w:r>
        <w:rPr>
          <w:rFonts w:asciiTheme="majorHAnsi" w:hAnsiTheme="majorHAnsi"/>
        </w:rPr>
        <w:tab/>
      </w:r>
      <w:r w:rsidR="00BA1354">
        <w:rPr>
          <w:rFonts w:asciiTheme="majorHAnsi" w:hAnsiTheme="majorHAnsi"/>
        </w:rPr>
        <w:t>10</w:t>
      </w:r>
      <w:r w:rsidR="00FF2F4F" w:rsidRPr="00D56855">
        <w:rPr>
          <w:rFonts w:asciiTheme="majorHAnsi" w:hAnsiTheme="majorHAnsi"/>
        </w:rPr>
        <w:t>0 points total</w:t>
      </w:r>
    </w:p>
    <w:p w14:paraId="1619BA35" w14:textId="35048980" w:rsidR="00FF2F4F" w:rsidRPr="00D56855" w:rsidRDefault="00FF2F4F" w:rsidP="00FF2F4F">
      <w:pPr>
        <w:tabs>
          <w:tab w:val="left" w:pos="540"/>
          <w:tab w:val="left" w:pos="1440"/>
          <w:tab w:val="left" w:pos="2160"/>
          <w:tab w:val="left" w:pos="2880"/>
        </w:tabs>
        <w:ind w:left="540"/>
        <w:rPr>
          <w:rFonts w:asciiTheme="majorHAnsi" w:hAnsiTheme="majorHAnsi"/>
        </w:rPr>
      </w:pPr>
      <w:r w:rsidRPr="00D56855">
        <w:rPr>
          <w:rFonts w:asciiTheme="majorHAnsi" w:hAnsiTheme="majorHAnsi"/>
        </w:rPr>
        <w:t>Assignments</w:t>
      </w:r>
      <w:r w:rsidR="00105D0D">
        <w:rPr>
          <w:rFonts w:asciiTheme="majorHAnsi" w:hAnsiTheme="majorHAnsi"/>
        </w:rPr>
        <w:t xml:space="preserve"> </w:t>
      </w:r>
      <w:r w:rsidR="00AE0A78">
        <w:rPr>
          <w:rFonts w:asciiTheme="majorHAnsi" w:hAnsiTheme="majorHAnsi"/>
        </w:rPr>
        <w:t>6</w:t>
      </w:r>
      <w:r w:rsidR="00BE6EB6">
        <w:rPr>
          <w:rFonts w:asciiTheme="majorHAnsi" w:hAnsiTheme="majorHAnsi"/>
        </w:rPr>
        <w:t xml:space="preserve"> x </w:t>
      </w:r>
      <w:r w:rsidR="00A53404">
        <w:rPr>
          <w:rFonts w:asciiTheme="majorHAnsi" w:hAnsiTheme="majorHAnsi"/>
        </w:rPr>
        <w:t>50</w:t>
      </w:r>
      <w:r w:rsidR="00BE6EB6">
        <w:rPr>
          <w:rFonts w:asciiTheme="majorHAnsi" w:hAnsiTheme="majorHAnsi"/>
        </w:rPr>
        <w:t xml:space="preserve"> </w:t>
      </w:r>
      <w:r w:rsidRPr="00D56855">
        <w:rPr>
          <w:rFonts w:asciiTheme="majorHAnsi" w:hAnsiTheme="majorHAnsi"/>
        </w:rPr>
        <w:t>pts. each</w:t>
      </w:r>
      <w:r w:rsidRPr="00D56855">
        <w:rPr>
          <w:rFonts w:asciiTheme="majorHAnsi" w:hAnsiTheme="majorHAnsi"/>
        </w:rPr>
        <w:tab/>
      </w:r>
      <w:r w:rsidRPr="00D56855">
        <w:rPr>
          <w:rFonts w:asciiTheme="majorHAnsi" w:hAnsiTheme="majorHAnsi"/>
        </w:rPr>
        <w:tab/>
      </w:r>
      <w:r w:rsidR="00BE6EB6">
        <w:rPr>
          <w:rFonts w:asciiTheme="majorHAnsi" w:hAnsiTheme="majorHAnsi"/>
        </w:rPr>
        <w:tab/>
      </w:r>
      <w:r w:rsidR="00BE6EB6">
        <w:rPr>
          <w:rFonts w:asciiTheme="majorHAnsi" w:hAnsiTheme="majorHAnsi"/>
        </w:rPr>
        <w:tab/>
      </w:r>
      <w:r w:rsidR="00A53404">
        <w:rPr>
          <w:rFonts w:asciiTheme="majorHAnsi" w:hAnsiTheme="majorHAnsi"/>
        </w:rPr>
        <w:t>30</w:t>
      </w:r>
      <w:r w:rsidRPr="00D56855">
        <w:rPr>
          <w:rFonts w:asciiTheme="majorHAnsi" w:hAnsiTheme="majorHAnsi"/>
        </w:rPr>
        <w:t xml:space="preserve">0 points total   </w:t>
      </w:r>
    </w:p>
    <w:p w14:paraId="24A46625" w14:textId="7F04DEFD" w:rsidR="00FF2F4F" w:rsidRPr="00D56855" w:rsidRDefault="00111067" w:rsidP="00FF2F4F">
      <w:pPr>
        <w:tabs>
          <w:tab w:val="left" w:pos="540"/>
          <w:tab w:val="left" w:pos="1440"/>
          <w:tab w:val="left" w:pos="2160"/>
          <w:tab w:val="left" w:pos="2880"/>
        </w:tabs>
        <w:ind w:left="540"/>
        <w:rPr>
          <w:rFonts w:asciiTheme="majorHAnsi" w:hAnsiTheme="majorHAnsi"/>
          <w:u w:val="single"/>
        </w:rPr>
      </w:pPr>
      <w:r>
        <w:rPr>
          <w:rFonts w:asciiTheme="majorHAnsi" w:hAnsiTheme="majorHAnsi"/>
          <w:u w:val="single"/>
        </w:rPr>
        <w:t xml:space="preserve">Business - Research Paper </w:t>
      </w:r>
      <w:r w:rsidR="0040631F">
        <w:rPr>
          <w:rFonts w:asciiTheme="majorHAnsi" w:hAnsiTheme="majorHAnsi"/>
          <w:u w:val="single"/>
        </w:rPr>
        <w:t xml:space="preserve">Presentation </w:t>
      </w:r>
      <w:r>
        <w:rPr>
          <w:rFonts w:asciiTheme="majorHAnsi" w:hAnsiTheme="majorHAnsi"/>
          <w:u w:val="single"/>
        </w:rPr>
        <w:tab/>
      </w:r>
      <w:r>
        <w:rPr>
          <w:rFonts w:asciiTheme="majorHAnsi" w:hAnsiTheme="majorHAnsi"/>
          <w:u w:val="single"/>
        </w:rPr>
        <w:tab/>
      </w:r>
      <w:r w:rsidR="00BA1354">
        <w:rPr>
          <w:rFonts w:asciiTheme="majorHAnsi" w:hAnsiTheme="majorHAnsi"/>
          <w:u w:val="single"/>
        </w:rPr>
        <w:t xml:space="preserve">   7</w:t>
      </w:r>
      <w:r>
        <w:rPr>
          <w:rFonts w:asciiTheme="majorHAnsi" w:hAnsiTheme="majorHAnsi"/>
          <w:u w:val="single"/>
        </w:rPr>
        <w:t>5 points</w:t>
      </w:r>
    </w:p>
    <w:p w14:paraId="51EF62A5" w14:textId="5E2DC708" w:rsidR="00FF2F4F" w:rsidRPr="00D56855" w:rsidRDefault="00FF2F4F" w:rsidP="00FF2F4F">
      <w:pPr>
        <w:tabs>
          <w:tab w:val="left" w:pos="540"/>
          <w:tab w:val="left" w:pos="1440"/>
          <w:tab w:val="left" w:pos="2160"/>
          <w:tab w:val="left" w:pos="2880"/>
        </w:tabs>
        <w:ind w:left="540"/>
        <w:rPr>
          <w:rFonts w:asciiTheme="majorHAnsi" w:hAnsiTheme="majorHAnsi"/>
          <w:b/>
        </w:rPr>
      </w:pPr>
      <w:r w:rsidRPr="00D56855">
        <w:rPr>
          <w:rFonts w:asciiTheme="majorHAnsi" w:hAnsiTheme="majorHAnsi"/>
          <w:b/>
        </w:rPr>
        <w:t>Total points</w:t>
      </w:r>
      <w:r w:rsidRPr="00D56855">
        <w:rPr>
          <w:rFonts w:asciiTheme="majorHAnsi" w:hAnsiTheme="majorHAnsi"/>
          <w:b/>
        </w:rPr>
        <w:tab/>
      </w:r>
      <w:r w:rsidRPr="00D56855">
        <w:rPr>
          <w:rFonts w:asciiTheme="majorHAnsi" w:hAnsiTheme="majorHAnsi"/>
          <w:b/>
        </w:rPr>
        <w:tab/>
      </w:r>
      <w:r w:rsidRPr="00D56855">
        <w:rPr>
          <w:rFonts w:asciiTheme="majorHAnsi" w:hAnsiTheme="majorHAnsi"/>
          <w:b/>
        </w:rPr>
        <w:tab/>
      </w:r>
      <w:r w:rsidRPr="00D56855">
        <w:rPr>
          <w:rFonts w:asciiTheme="majorHAnsi" w:hAnsiTheme="majorHAnsi"/>
          <w:b/>
        </w:rPr>
        <w:tab/>
      </w:r>
      <w:r w:rsidRPr="00D56855">
        <w:rPr>
          <w:rFonts w:asciiTheme="majorHAnsi" w:hAnsiTheme="majorHAnsi"/>
          <w:b/>
        </w:rPr>
        <w:tab/>
      </w:r>
      <w:r w:rsidRPr="00D56855">
        <w:rPr>
          <w:rFonts w:asciiTheme="majorHAnsi" w:hAnsiTheme="majorHAnsi"/>
          <w:b/>
        </w:rPr>
        <w:tab/>
      </w:r>
      <w:r w:rsidR="00BA1354">
        <w:rPr>
          <w:rFonts w:asciiTheme="majorHAnsi" w:hAnsiTheme="majorHAnsi"/>
          <w:b/>
        </w:rPr>
        <w:t>9</w:t>
      </w:r>
      <w:r w:rsidRPr="00D56855">
        <w:rPr>
          <w:rFonts w:asciiTheme="majorHAnsi" w:hAnsiTheme="majorHAnsi"/>
          <w:b/>
        </w:rPr>
        <w:t>00</w:t>
      </w:r>
    </w:p>
    <w:p w14:paraId="77F33119" w14:textId="77777777" w:rsidR="00661706" w:rsidRPr="00661706" w:rsidRDefault="00661706" w:rsidP="00C2733C">
      <w:pPr>
        <w:tabs>
          <w:tab w:val="left" w:pos="540"/>
          <w:tab w:val="left" w:pos="1440"/>
          <w:tab w:val="left" w:pos="2160"/>
          <w:tab w:val="left" w:pos="2880"/>
        </w:tabs>
        <w:rPr>
          <w:rFonts w:asciiTheme="majorHAnsi" w:hAnsiTheme="majorHAnsi"/>
          <w:b/>
        </w:rPr>
      </w:pPr>
    </w:p>
    <w:p w14:paraId="10EE5F50" w14:textId="05CBF214" w:rsidR="004279C5" w:rsidRPr="00C2733C" w:rsidRDefault="00661706" w:rsidP="00C2733C">
      <w:pPr>
        <w:rPr>
          <w:rFonts w:asciiTheme="majorHAnsi" w:hAnsiTheme="majorHAnsi" w:cs="Arial"/>
          <w:b/>
        </w:rPr>
      </w:pPr>
      <w:r w:rsidRPr="00661706">
        <w:rPr>
          <w:rFonts w:asciiTheme="majorHAnsi" w:hAnsiTheme="majorHAnsi" w:cs="Arial"/>
          <w:b/>
        </w:rPr>
        <w:t>GRADING SCALE</w:t>
      </w:r>
    </w:p>
    <w:p w14:paraId="11A2C557" w14:textId="6286F40C" w:rsidR="00653C1E" w:rsidRPr="00661706" w:rsidRDefault="00653C1E">
      <w:pPr>
        <w:tabs>
          <w:tab w:val="left" w:pos="540"/>
          <w:tab w:val="left" w:pos="1440"/>
          <w:tab w:val="left" w:pos="2160"/>
          <w:tab w:val="left" w:pos="2880"/>
        </w:tabs>
        <w:rPr>
          <w:rFonts w:asciiTheme="majorHAnsi" w:hAnsiTheme="majorHAnsi"/>
        </w:rPr>
      </w:pPr>
      <w:r w:rsidRPr="00661706">
        <w:rPr>
          <w:rFonts w:asciiTheme="majorHAnsi" w:hAnsiTheme="majorHAnsi"/>
        </w:rPr>
        <w:tab/>
      </w:r>
      <w:r w:rsidR="00942048" w:rsidRPr="00661706">
        <w:rPr>
          <w:rFonts w:asciiTheme="majorHAnsi" w:hAnsiTheme="majorHAnsi"/>
        </w:rPr>
        <w:t xml:space="preserve">900 – </w:t>
      </w:r>
      <w:r w:rsidR="00BA1354">
        <w:rPr>
          <w:rFonts w:asciiTheme="majorHAnsi" w:hAnsiTheme="majorHAnsi"/>
        </w:rPr>
        <w:t xml:space="preserve">  810</w:t>
      </w:r>
      <w:r w:rsidR="00BF7990" w:rsidRPr="00661706">
        <w:rPr>
          <w:rFonts w:asciiTheme="majorHAnsi" w:hAnsiTheme="majorHAnsi"/>
        </w:rPr>
        <w:t xml:space="preserve">  </w:t>
      </w:r>
      <w:r w:rsidR="00C94C7B" w:rsidRPr="00661706">
        <w:rPr>
          <w:rFonts w:asciiTheme="majorHAnsi" w:hAnsiTheme="majorHAnsi"/>
        </w:rPr>
        <w:t xml:space="preserve">= </w:t>
      </w:r>
      <w:r w:rsidR="00C94C7B" w:rsidRPr="00661706">
        <w:rPr>
          <w:rFonts w:asciiTheme="majorHAnsi" w:hAnsiTheme="majorHAnsi"/>
        </w:rPr>
        <w:tab/>
        <w:t>A</w:t>
      </w:r>
    </w:p>
    <w:p w14:paraId="2C795C65" w14:textId="5BF9990A" w:rsidR="00C94C7B" w:rsidRPr="00661706" w:rsidRDefault="00B11BFB">
      <w:pPr>
        <w:tabs>
          <w:tab w:val="left" w:pos="540"/>
          <w:tab w:val="left" w:pos="1440"/>
          <w:tab w:val="left" w:pos="2160"/>
          <w:tab w:val="left" w:pos="2880"/>
        </w:tabs>
        <w:rPr>
          <w:rFonts w:asciiTheme="majorHAnsi" w:hAnsiTheme="majorHAnsi"/>
        </w:rPr>
      </w:pPr>
      <w:r w:rsidRPr="00661706">
        <w:rPr>
          <w:rFonts w:asciiTheme="majorHAnsi" w:hAnsiTheme="majorHAnsi"/>
        </w:rPr>
        <w:tab/>
      </w:r>
      <w:r w:rsidR="00942048" w:rsidRPr="00661706">
        <w:rPr>
          <w:rFonts w:asciiTheme="majorHAnsi" w:hAnsiTheme="majorHAnsi"/>
        </w:rPr>
        <w:t>80</w:t>
      </w:r>
      <w:r w:rsidR="00BA1354">
        <w:rPr>
          <w:rFonts w:asciiTheme="majorHAnsi" w:hAnsiTheme="majorHAnsi"/>
        </w:rPr>
        <w:t>9</w:t>
      </w:r>
      <w:r w:rsidR="00BF7990" w:rsidRPr="00661706">
        <w:rPr>
          <w:rFonts w:asciiTheme="majorHAnsi" w:hAnsiTheme="majorHAnsi"/>
        </w:rPr>
        <w:t xml:space="preserve"> –</w:t>
      </w:r>
      <w:r w:rsidRPr="00661706">
        <w:rPr>
          <w:rFonts w:asciiTheme="majorHAnsi" w:hAnsiTheme="majorHAnsi"/>
        </w:rPr>
        <w:t xml:space="preserve"> </w:t>
      </w:r>
      <w:r w:rsidR="00942048" w:rsidRPr="00661706">
        <w:rPr>
          <w:rFonts w:asciiTheme="majorHAnsi" w:hAnsiTheme="majorHAnsi"/>
        </w:rPr>
        <w:t xml:space="preserve">  </w:t>
      </w:r>
      <w:r w:rsidR="00BA1354">
        <w:rPr>
          <w:rFonts w:asciiTheme="majorHAnsi" w:hAnsiTheme="majorHAnsi"/>
        </w:rPr>
        <w:t>720</w:t>
      </w:r>
      <w:r w:rsidR="00BF7990" w:rsidRPr="00661706">
        <w:rPr>
          <w:rFonts w:asciiTheme="majorHAnsi" w:hAnsiTheme="majorHAnsi"/>
        </w:rPr>
        <w:t xml:space="preserve"> </w:t>
      </w:r>
      <w:r w:rsidR="00C94C7B" w:rsidRPr="00661706">
        <w:rPr>
          <w:rFonts w:asciiTheme="majorHAnsi" w:hAnsiTheme="majorHAnsi"/>
        </w:rPr>
        <w:t xml:space="preserve"> = </w:t>
      </w:r>
      <w:r w:rsidR="00C94C7B" w:rsidRPr="00661706">
        <w:rPr>
          <w:rFonts w:asciiTheme="majorHAnsi" w:hAnsiTheme="majorHAnsi"/>
        </w:rPr>
        <w:tab/>
        <w:t>B</w:t>
      </w:r>
    </w:p>
    <w:p w14:paraId="46DA5499" w14:textId="4A353C21" w:rsidR="00C94C7B" w:rsidRPr="00661706" w:rsidRDefault="00B11BFB">
      <w:pPr>
        <w:tabs>
          <w:tab w:val="left" w:pos="540"/>
          <w:tab w:val="left" w:pos="1440"/>
          <w:tab w:val="left" w:pos="2160"/>
          <w:tab w:val="left" w:pos="2880"/>
        </w:tabs>
        <w:rPr>
          <w:rFonts w:asciiTheme="majorHAnsi" w:hAnsiTheme="majorHAnsi"/>
        </w:rPr>
      </w:pPr>
      <w:r w:rsidRPr="00661706">
        <w:rPr>
          <w:rFonts w:asciiTheme="majorHAnsi" w:hAnsiTheme="majorHAnsi"/>
        </w:rPr>
        <w:t xml:space="preserve"> </w:t>
      </w:r>
      <w:r w:rsidRPr="00661706">
        <w:rPr>
          <w:rFonts w:asciiTheme="majorHAnsi" w:hAnsiTheme="majorHAnsi"/>
        </w:rPr>
        <w:tab/>
      </w:r>
      <w:r w:rsidR="00942048" w:rsidRPr="00661706">
        <w:rPr>
          <w:rFonts w:asciiTheme="majorHAnsi" w:hAnsiTheme="majorHAnsi"/>
        </w:rPr>
        <w:t>7</w:t>
      </w:r>
      <w:r w:rsidR="00BA1354">
        <w:rPr>
          <w:rFonts w:asciiTheme="majorHAnsi" w:hAnsiTheme="majorHAnsi"/>
        </w:rPr>
        <w:t>19</w:t>
      </w:r>
      <w:r w:rsidR="00BF7990" w:rsidRPr="00661706">
        <w:rPr>
          <w:rFonts w:asciiTheme="majorHAnsi" w:hAnsiTheme="majorHAnsi"/>
        </w:rPr>
        <w:t xml:space="preserve"> –</w:t>
      </w:r>
      <w:r w:rsidR="00942048" w:rsidRPr="00661706">
        <w:rPr>
          <w:rFonts w:asciiTheme="majorHAnsi" w:hAnsiTheme="majorHAnsi"/>
        </w:rPr>
        <w:t xml:space="preserve">  </w:t>
      </w:r>
      <w:r w:rsidR="008C205A" w:rsidRPr="00661706">
        <w:rPr>
          <w:rFonts w:asciiTheme="majorHAnsi" w:hAnsiTheme="majorHAnsi"/>
        </w:rPr>
        <w:t xml:space="preserve"> </w:t>
      </w:r>
      <w:r w:rsidR="00BA1354">
        <w:rPr>
          <w:rFonts w:asciiTheme="majorHAnsi" w:hAnsiTheme="majorHAnsi"/>
        </w:rPr>
        <w:t>630</w:t>
      </w:r>
      <w:r w:rsidR="00BF7990" w:rsidRPr="00661706">
        <w:rPr>
          <w:rFonts w:asciiTheme="majorHAnsi" w:hAnsiTheme="majorHAnsi"/>
        </w:rPr>
        <w:t xml:space="preserve"> </w:t>
      </w:r>
      <w:r w:rsidR="00C94C7B" w:rsidRPr="00661706">
        <w:rPr>
          <w:rFonts w:asciiTheme="majorHAnsi" w:hAnsiTheme="majorHAnsi"/>
        </w:rPr>
        <w:t xml:space="preserve"> = </w:t>
      </w:r>
      <w:r w:rsidR="00C94C7B" w:rsidRPr="00661706">
        <w:rPr>
          <w:rFonts w:asciiTheme="majorHAnsi" w:hAnsiTheme="majorHAnsi"/>
        </w:rPr>
        <w:tab/>
        <w:t>C</w:t>
      </w:r>
    </w:p>
    <w:p w14:paraId="40EC5D7B" w14:textId="741FBFA2" w:rsidR="00C94C7B" w:rsidRPr="00661706" w:rsidRDefault="00B11BFB">
      <w:pPr>
        <w:tabs>
          <w:tab w:val="left" w:pos="540"/>
          <w:tab w:val="left" w:pos="1440"/>
          <w:tab w:val="left" w:pos="2160"/>
          <w:tab w:val="left" w:pos="2880"/>
        </w:tabs>
        <w:rPr>
          <w:rFonts w:asciiTheme="majorHAnsi" w:hAnsiTheme="majorHAnsi"/>
        </w:rPr>
      </w:pPr>
      <w:r w:rsidRPr="00661706">
        <w:rPr>
          <w:rFonts w:asciiTheme="majorHAnsi" w:hAnsiTheme="majorHAnsi"/>
        </w:rPr>
        <w:tab/>
      </w:r>
      <w:r w:rsidR="00942048" w:rsidRPr="00661706">
        <w:rPr>
          <w:rFonts w:asciiTheme="majorHAnsi" w:hAnsiTheme="majorHAnsi"/>
        </w:rPr>
        <w:t>6</w:t>
      </w:r>
      <w:r w:rsidR="00BA1354">
        <w:rPr>
          <w:rFonts w:asciiTheme="majorHAnsi" w:hAnsiTheme="majorHAnsi"/>
        </w:rPr>
        <w:t>29</w:t>
      </w:r>
      <w:r w:rsidR="00BF7990" w:rsidRPr="00661706">
        <w:rPr>
          <w:rFonts w:asciiTheme="majorHAnsi" w:hAnsiTheme="majorHAnsi"/>
        </w:rPr>
        <w:t xml:space="preserve"> –</w:t>
      </w:r>
      <w:r w:rsidR="008C205A" w:rsidRPr="00661706">
        <w:rPr>
          <w:rFonts w:asciiTheme="majorHAnsi" w:hAnsiTheme="majorHAnsi"/>
        </w:rPr>
        <w:t xml:space="preserve"> </w:t>
      </w:r>
      <w:r w:rsidR="00942048" w:rsidRPr="00661706">
        <w:rPr>
          <w:rFonts w:asciiTheme="majorHAnsi" w:hAnsiTheme="majorHAnsi"/>
        </w:rPr>
        <w:t xml:space="preserve">  </w:t>
      </w:r>
      <w:r w:rsidR="00BA1354">
        <w:rPr>
          <w:rFonts w:asciiTheme="majorHAnsi" w:hAnsiTheme="majorHAnsi"/>
        </w:rPr>
        <w:t>540</w:t>
      </w:r>
      <w:r w:rsidR="00BF7990" w:rsidRPr="00661706">
        <w:rPr>
          <w:rFonts w:asciiTheme="majorHAnsi" w:hAnsiTheme="majorHAnsi"/>
        </w:rPr>
        <w:t xml:space="preserve">  </w:t>
      </w:r>
      <w:r w:rsidR="00C94C7B" w:rsidRPr="00661706">
        <w:rPr>
          <w:rFonts w:asciiTheme="majorHAnsi" w:hAnsiTheme="majorHAnsi"/>
        </w:rPr>
        <w:t xml:space="preserve">= </w:t>
      </w:r>
      <w:r w:rsidR="00C94C7B" w:rsidRPr="00661706">
        <w:rPr>
          <w:rFonts w:asciiTheme="majorHAnsi" w:hAnsiTheme="majorHAnsi"/>
        </w:rPr>
        <w:tab/>
        <w:t>D</w:t>
      </w:r>
    </w:p>
    <w:p w14:paraId="0A929594" w14:textId="4D641105" w:rsidR="00653C1E" w:rsidRPr="00101C46" w:rsidRDefault="00B11BFB" w:rsidP="00101C46">
      <w:pPr>
        <w:tabs>
          <w:tab w:val="left" w:pos="540"/>
          <w:tab w:val="left" w:pos="1440"/>
          <w:tab w:val="left" w:pos="2160"/>
          <w:tab w:val="left" w:pos="2880"/>
        </w:tabs>
        <w:rPr>
          <w:rFonts w:asciiTheme="majorHAnsi" w:hAnsiTheme="majorHAnsi"/>
        </w:rPr>
      </w:pPr>
      <w:r w:rsidRPr="00661706">
        <w:rPr>
          <w:rFonts w:asciiTheme="majorHAnsi" w:hAnsiTheme="majorHAnsi"/>
        </w:rPr>
        <w:tab/>
        <w:t xml:space="preserve">Below </w:t>
      </w:r>
      <w:r w:rsidR="00942048" w:rsidRPr="00661706">
        <w:rPr>
          <w:rFonts w:asciiTheme="majorHAnsi" w:hAnsiTheme="majorHAnsi"/>
        </w:rPr>
        <w:t xml:space="preserve"> </w:t>
      </w:r>
      <w:r w:rsidR="00BA1354">
        <w:rPr>
          <w:rFonts w:asciiTheme="majorHAnsi" w:hAnsiTheme="majorHAnsi"/>
        </w:rPr>
        <w:t>540</w:t>
      </w:r>
      <w:r w:rsidR="00942048" w:rsidRPr="00661706">
        <w:rPr>
          <w:rFonts w:asciiTheme="majorHAnsi" w:hAnsiTheme="majorHAnsi"/>
        </w:rPr>
        <w:t xml:space="preserve"> </w:t>
      </w:r>
      <w:r w:rsidR="00C94C7B" w:rsidRPr="00661706">
        <w:rPr>
          <w:rFonts w:asciiTheme="majorHAnsi" w:hAnsiTheme="majorHAnsi"/>
        </w:rPr>
        <w:t xml:space="preserve">= </w:t>
      </w:r>
      <w:r w:rsidR="00C94C7B" w:rsidRPr="00661706">
        <w:rPr>
          <w:rFonts w:asciiTheme="majorHAnsi" w:hAnsiTheme="majorHAnsi"/>
        </w:rPr>
        <w:tab/>
        <w:t>E</w:t>
      </w:r>
    </w:p>
    <w:p w14:paraId="2943416B" w14:textId="77777777" w:rsidR="00A87893" w:rsidRPr="00D56855" w:rsidRDefault="00A87893" w:rsidP="007B7717">
      <w:pPr>
        <w:tabs>
          <w:tab w:val="left" w:pos="540"/>
          <w:tab w:val="left" w:pos="1080"/>
          <w:tab w:val="left" w:pos="1620"/>
          <w:tab w:val="left" w:pos="2340"/>
        </w:tabs>
        <w:spacing w:line="216" w:lineRule="auto"/>
        <w:rPr>
          <w:rFonts w:asciiTheme="majorHAnsi" w:hAnsiTheme="majorHAnsi" w:cs="Arial"/>
        </w:rPr>
      </w:pPr>
    </w:p>
    <w:p w14:paraId="14317D8A" w14:textId="77777777" w:rsidR="00A87893" w:rsidRPr="00D56855" w:rsidRDefault="00A87893" w:rsidP="00A87893">
      <w:pPr>
        <w:rPr>
          <w:rFonts w:asciiTheme="majorHAnsi" w:hAnsiTheme="majorHAnsi" w:cs="Arial"/>
          <w:b/>
        </w:rPr>
      </w:pPr>
      <w:r w:rsidRPr="00D56855">
        <w:rPr>
          <w:rFonts w:asciiTheme="majorHAnsi" w:hAnsiTheme="majorHAnsi" w:cs="Arial"/>
          <w:b/>
        </w:rPr>
        <w:t>ATTENDANCE POLICY and PARTICIPATION</w:t>
      </w:r>
    </w:p>
    <w:p w14:paraId="49A9DE8A" w14:textId="1D4FB14A" w:rsidR="00A87893" w:rsidRPr="00D56855" w:rsidRDefault="00A87893" w:rsidP="00A87893">
      <w:pPr>
        <w:rPr>
          <w:rFonts w:asciiTheme="majorHAnsi" w:hAnsiTheme="majorHAnsi" w:cs="Arial"/>
        </w:rPr>
      </w:pPr>
      <w:r w:rsidRPr="00D56855">
        <w:rPr>
          <w:rFonts w:asciiTheme="majorHAnsi" w:hAnsiTheme="majorHAnsi" w:cs="Arial"/>
        </w:rPr>
        <w:t>Students are required to purchase the textbook by the end of We</w:t>
      </w:r>
      <w:r w:rsidR="00B8775A">
        <w:rPr>
          <w:rFonts w:asciiTheme="majorHAnsi" w:hAnsiTheme="majorHAnsi" w:cs="Arial"/>
        </w:rPr>
        <w:t xml:space="preserve">ek 1. </w:t>
      </w:r>
    </w:p>
    <w:p w14:paraId="0F6DA547" w14:textId="77777777" w:rsidR="00AE0A78" w:rsidRDefault="00AE0A78" w:rsidP="00A87893">
      <w:pPr>
        <w:rPr>
          <w:rFonts w:asciiTheme="majorHAnsi" w:hAnsiTheme="majorHAnsi" w:cs="Arial"/>
        </w:rPr>
      </w:pPr>
    </w:p>
    <w:p w14:paraId="5247D446" w14:textId="21978925" w:rsidR="00A87893" w:rsidRDefault="00A87893" w:rsidP="00A87893">
      <w:pPr>
        <w:rPr>
          <w:rFonts w:asciiTheme="majorHAnsi" w:hAnsiTheme="majorHAnsi" w:cs="Arial"/>
        </w:rPr>
      </w:pPr>
      <w:r w:rsidRPr="00D56855">
        <w:rPr>
          <w:rFonts w:asciiTheme="majorHAnsi" w:hAnsiTheme="majorHAnsi" w:cs="Arial"/>
        </w:rPr>
        <w:t xml:space="preserve">Class participation will be evaluated based on the completion of </w:t>
      </w:r>
      <w:r w:rsidR="00732B5F">
        <w:rPr>
          <w:rFonts w:asciiTheme="majorHAnsi" w:hAnsiTheme="majorHAnsi" w:cs="Arial"/>
        </w:rPr>
        <w:t xml:space="preserve">in class or </w:t>
      </w:r>
      <w:r w:rsidRPr="00D56855">
        <w:rPr>
          <w:rFonts w:asciiTheme="majorHAnsi" w:hAnsiTheme="majorHAnsi" w:cs="Arial"/>
        </w:rPr>
        <w:t>on-line exercises, responses to instructor’s questions and participation in discussions</w:t>
      </w:r>
      <w:r w:rsidR="00101C46">
        <w:rPr>
          <w:rFonts w:asciiTheme="majorHAnsi" w:hAnsiTheme="majorHAnsi" w:cs="Arial"/>
        </w:rPr>
        <w:t>.</w:t>
      </w:r>
    </w:p>
    <w:p w14:paraId="4DDCF7F1" w14:textId="77777777" w:rsidR="00467A53" w:rsidRDefault="00467A53" w:rsidP="00A87893">
      <w:pPr>
        <w:rPr>
          <w:rFonts w:asciiTheme="majorHAnsi" w:hAnsiTheme="majorHAnsi" w:cs="Arial"/>
        </w:rPr>
      </w:pPr>
    </w:p>
    <w:p w14:paraId="049002A1" w14:textId="6416DAB8" w:rsidR="00467A53" w:rsidRPr="00D56855" w:rsidRDefault="00467A53" w:rsidP="00A87893">
      <w:pPr>
        <w:rPr>
          <w:rFonts w:asciiTheme="majorHAnsi" w:hAnsiTheme="majorHAnsi" w:cs="Arial"/>
        </w:rPr>
      </w:pPr>
      <w:r>
        <w:rPr>
          <w:rFonts w:asciiTheme="majorHAnsi" w:hAnsiTheme="majorHAnsi" w:cs="Arial"/>
        </w:rPr>
        <w:t xml:space="preserve">Optional </w:t>
      </w:r>
      <w:r w:rsidR="00101C46">
        <w:rPr>
          <w:rFonts w:asciiTheme="majorHAnsi" w:hAnsiTheme="majorHAnsi" w:cs="Arial"/>
        </w:rPr>
        <w:t>Zoom</w:t>
      </w:r>
      <w:r>
        <w:rPr>
          <w:rFonts w:asciiTheme="majorHAnsi" w:hAnsiTheme="majorHAnsi" w:cs="Arial"/>
        </w:rPr>
        <w:t xml:space="preserve"> Sessions – See Blackboard</w:t>
      </w:r>
    </w:p>
    <w:p w14:paraId="28A76696" w14:textId="77777777" w:rsidR="00A87893" w:rsidRPr="00D56855" w:rsidRDefault="00A87893" w:rsidP="00A87893">
      <w:pPr>
        <w:rPr>
          <w:rFonts w:asciiTheme="majorHAnsi" w:hAnsiTheme="majorHAnsi" w:cs="Arial"/>
        </w:rPr>
      </w:pPr>
    </w:p>
    <w:p w14:paraId="15512885" w14:textId="658C387A" w:rsidR="00AF469C" w:rsidRPr="00D56855" w:rsidRDefault="00AF469C" w:rsidP="00AF469C">
      <w:pPr>
        <w:rPr>
          <w:rFonts w:asciiTheme="majorHAnsi" w:hAnsiTheme="majorHAnsi" w:cs="Arial"/>
        </w:rPr>
      </w:pPr>
      <w:r>
        <w:rPr>
          <w:rFonts w:asciiTheme="majorHAnsi" w:hAnsiTheme="majorHAnsi" w:cs="Arial"/>
        </w:rPr>
        <w:t xml:space="preserve">* </w:t>
      </w:r>
      <w:r w:rsidRPr="00D56855">
        <w:rPr>
          <w:rFonts w:asciiTheme="majorHAnsi" w:hAnsiTheme="majorHAnsi" w:cs="Arial"/>
        </w:rPr>
        <w:t>Grades may be monitored on Blackboard. Any makeup exams due to an excused absence required to be discussed with instructor.</w:t>
      </w:r>
    </w:p>
    <w:p w14:paraId="39174436" w14:textId="268A0DA2" w:rsidR="00A87893" w:rsidRPr="00D56855" w:rsidRDefault="00AF469C" w:rsidP="00A87893">
      <w:pPr>
        <w:rPr>
          <w:rFonts w:asciiTheme="majorHAnsi" w:hAnsiTheme="majorHAnsi" w:cs="Arial"/>
        </w:rPr>
      </w:pPr>
      <w:r>
        <w:rPr>
          <w:rFonts w:asciiTheme="majorHAnsi" w:hAnsiTheme="majorHAnsi" w:cs="Arial"/>
        </w:rPr>
        <w:t>H</w:t>
      </w:r>
      <w:r w:rsidR="00A87893" w:rsidRPr="00D56855">
        <w:rPr>
          <w:rFonts w:asciiTheme="majorHAnsi" w:hAnsiTheme="majorHAnsi" w:cs="Arial"/>
        </w:rPr>
        <w:t xml:space="preserve">omework will be posted on Blackboard under </w:t>
      </w:r>
      <w:r w:rsidR="000D6A4C">
        <w:rPr>
          <w:rFonts w:asciiTheme="majorHAnsi" w:hAnsiTheme="majorHAnsi" w:cs="Arial"/>
        </w:rPr>
        <w:t xml:space="preserve">the ASSIGNMENTS TAB by </w:t>
      </w:r>
      <w:r w:rsidR="007808CB">
        <w:rPr>
          <w:rFonts w:asciiTheme="majorHAnsi" w:hAnsiTheme="majorHAnsi" w:cs="Arial"/>
        </w:rPr>
        <w:t>_________</w:t>
      </w:r>
      <w:r w:rsidR="00C2733C">
        <w:rPr>
          <w:rFonts w:asciiTheme="majorHAnsi" w:hAnsiTheme="majorHAnsi" w:cs="Arial"/>
        </w:rPr>
        <w:t xml:space="preserve"> </w:t>
      </w:r>
      <w:r w:rsidR="00A87893" w:rsidRPr="00D56855">
        <w:rPr>
          <w:rFonts w:asciiTheme="majorHAnsi" w:hAnsiTheme="majorHAnsi" w:cs="Arial"/>
        </w:rPr>
        <w:t>of the week assigned.  Assignments are due the following</w:t>
      </w:r>
      <w:r w:rsidR="007808CB">
        <w:rPr>
          <w:rFonts w:asciiTheme="majorHAnsi" w:hAnsiTheme="majorHAnsi" w:cs="Arial"/>
        </w:rPr>
        <w:t xml:space="preserve"> _________</w:t>
      </w:r>
      <w:r w:rsidR="00A87893" w:rsidRPr="00D56855">
        <w:rPr>
          <w:rFonts w:asciiTheme="majorHAnsi" w:hAnsiTheme="majorHAnsi" w:cs="Arial"/>
        </w:rPr>
        <w:t>, unless otherwise indicated on the calendar. Assignments must be uploaded to Blackboard as indicated.</w:t>
      </w:r>
    </w:p>
    <w:p w14:paraId="4CA09C8A" w14:textId="77777777" w:rsidR="00A87893" w:rsidRPr="00D56855" w:rsidRDefault="00A87893" w:rsidP="00A87893">
      <w:pPr>
        <w:rPr>
          <w:rFonts w:asciiTheme="majorHAnsi" w:hAnsiTheme="majorHAnsi" w:cs="Arial"/>
        </w:rPr>
      </w:pPr>
    </w:p>
    <w:p w14:paraId="48A23A91" w14:textId="581BD997" w:rsidR="00A87893" w:rsidRPr="00D56855" w:rsidRDefault="00A87893" w:rsidP="00A87893">
      <w:pPr>
        <w:rPr>
          <w:rFonts w:asciiTheme="majorHAnsi" w:hAnsiTheme="majorHAnsi" w:cs="Arial"/>
          <w:b/>
        </w:rPr>
      </w:pPr>
      <w:r w:rsidRPr="00D56855">
        <w:rPr>
          <w:rFonts w:asciiTheme="majorHAnsi" w:hAnsiTheme="majorHAnsi" w:cs="Arial"/>
          <w:b/>
        </w:rPr>
        <w:t xml:space="preserve">LATE HOMEWORK ASSIGNMENTS WILL NOT BE </w:t>
      </w:r>
      <w:r w:rsidR="00732B5F">
        <w:rPr>
          <w:rFonts w:asciiTheme="majorHAnsi" w:hAnsiTheme="majorHAnsi" w:cs="Arial"/>
          <w:b/>
        </w:rPr>
        <w:t xml:space="preserve">Automatically </w:t>
      </w:r>
      <w:r w:rsidRPr="00D56855">
        <w:rPr>
          <w:rFonts w:asciiTheme="majorHAnsi" w:hAnsiTheme="majorHAnsi" w:cs="Arial"/>
          <w:b/>
        </w:rPr>
        <w:t>ACCEPTED or GRADED</w:t>
      </w:r>
    </w:p>
    <w:p w14:paraId="12AD9DC0" w14:textId="19CB6CEC" w:rsidR="00A87893" w:rsidRDefault="00A87893" w:rsidP="00A87893">
      <w:pPr>
        <w:rPr>
          <w:rFonts w:asciiTheme="majorHAnsi" w:hAnsiTheme="majorHAnsi" w:cs="Arial"/>
          <w:b/>
        </w:rPr>
      </w:pPr>
      <w:r w:rsidRPr="00D56855">
        <w:rPr>
          <w:rFonts w:asciiTheme="majorHAnsi" w:hAnsiTheme="majorHAnsi" w:cs="Arial"/>
          <w:b/>
        </w:rPr>
        <w:t xml:space="preserve">DO NOT email me </w:t>
      </w:r>
      <w:r>
        <w:rPr>
          <w:rFonts w:asciiTheme="majorHAnsi" w:hAnsiTheme="majorHAnsi" w:cs="Arial"/>
          <w:b/>
        </w:rPr>
        <w:t>y</w:t>
      </w:r>
      <w:r w:rsidRPr="00D56855">
        <w:rPr>
          <w:rFonts w:asciiTheme="majorHAnsi" w:hAnsiTheme="majorHAnsi" w:cs="Arial"/>
          <w:b/>
        </w:rPr>
        <w:t>our assignment.</w:t>
      </w:r>
      <w:r w:rsidR="00BF788A">
        <w:rPr>
          <w:rFonts w:asciiTheme="majorHAnsi" w:hAnsiTheme="majorHAnsi" w:cs="Arial"/>
          <w:b/>
        </w:rPr>
        <w:t xml:space="preserve"> Must upload assignm</w:t>
      </w:r>
      <w:r w:rsidR="00732B5F">
        <w:rPr>
          <w:rFonts w:asciiTheme="majorHAnsi" w:hAnsiTheme="majorHAnsi" w:cs="Arial"/>
          <w:b/>
        </w:rPr>
        <w:t>e</w:t>
      </w:r>
      <w:r w:rsidR="00BF788A">
        <w:rPr>
          <w:rFonts w:asciiTheme="majorHAnsi" w:hAnsiTheme="majorHAnsi" w:cs="Arial"/>
          <w:b/>
        </w:rPr>
        <w:t>nt</w:t>
      </w:r>
      <w:r w:rsidR="00732B5F">
        <w:rPr>
          <w:rFonts w:asciiTheme="majorHAnsi" w:hAnsiTheme="majorHAnsi" w:cs="Arial"/>
          <w:b/>
        </w:rPr>
        <w:t xml:space="preserve"> </w:t>
      </w:r>
      <w:r w:rsidR="00BF788A">
        <w:rPr>
          <w:rFonts w:asciiTheme="majorHAnsi" w:hAnsiTheme="majorHAnsi" w:cs="Arial"/>
          <w:b/>
        </w:rPr>
        <w:t>t</w:t>
      </w:r>
      <w:r w:rsidR="00732B5F">
        <w:rPr>
          <w:rFonts w:asciiTheme="majorHAnsi" w:hAnsiTheme="majorHAnsi" w:cs="Arial"/>
          <w:b/>
        </w:rPr>
        <w:t>o Blackboard</w:t>
      </w:r>
      <w:r w:rsidR="00C2733C">
        <w:rPr>
          <w:rFonts w:asciiTheme="majorHAnsi" w:hAnsiTheme="majorHAnsi" w:cs="Arial"/>
          <w:b/>
        </w:rPr>
        <w:t>.</w:t>
      </w:r>
    </w:p>
    <w:p w14:paraId="2C1E6590" w14:textId="252B1843" w:rsidR="00101C46" w:rsidRDefault="00101C46" w:rsidP="00A87893">
      <w:pPr>
        <w:rPr>
          <w:rFonts w:asciiTheme="majorHAnsi" w:hAnsiTheme="majorHAnsi" w:cs="Arial"/>
          <w:b/>
        </w:rPr>
      </w:pPr>
    </w:p>
    <w:p w14:paraId="014E78BE" w14:textId="7EFC63EB" w:rsidR="00101C46" w:rsidRPr="00D56855" w:rsidRDefault="00101C46" w:rsidP="00A87893">
      <w:pPr>
        <w:rPr>
          <w:rFonts w:asciiTheme="majorHAnsi" w:hAnsiTheme="majorHAnsi" w:cs="Arial"/>
          <w:b/>
        </w:rPr>
      </w:pPr>
      <w:r>
        <w:rPr>
          <w:rFonts w:asciiTheme="majorHAnsi" w:hAnsiTheme="majorHAnsi"/>
          <w:b/>
          <w:bCs/>
        </w:rPr>
        <w:t>M</w:t>
      </w:r>
      <w:r w:rsidRPr="00661706">
        <w:rPr>
          <w:rFonts w:asciiTheme="majorHAnsi" w:hAnsiTheme="majorHAnsi"/>
          <w:b/>
          <w:bCs/>
        </w:rPr>
        <w:t>akeup homework</w:t>
      </w:r>
      <w:r>
        <w:rPr>
          <w:rFonts w:asciiTheme="majorHAnsi" w:hAnsiTheme="majorHAnsi"/>
          <w:b/>
          <w:bCs/>
        </w:rPr>
        <w:t xml:space="preserve"> must be discussed with instructor.</w:t>
      </w:r>
    </w:p>
    <w:p w14:paraId="298996C2" w14:textId="77777777" w:rsidR="00A87893" w:rsidRPr="00D56855" w:rsidRDefault="00A87893" w:rsidP="00A87893">
      <w:pPr>
        <w:rPr>
          <w:rFonts w:asciiTheme="majorHAnsi" w:hAnsiTheme="majorHAnsi" w:cs="Arial"/>
          <w:b/>
        </w:rPr>
      </w:pPr>
    </w:p>
    <w:p w14:paraId="10678A3C" w14:textId="6E13FA08" w:rsidR="00A87893" w:rsidRPr="00D56855" w:rsidRDefault="00A87893" w:rsidP="00A87893">
      <w:pPr>
        <w:rPr>
          <w:rFonts w:asciiTheme="majorHAnsi" w:hAnsiTheme="majorHAnsi" w:cs="Arial"/>
        </w:rPr>
      </w:pPr>
      <w:r w:rsidRPr="00D56855">
        <w:rPr>
          <w:rFonts w:asciiTheme="majorHAnsi" w:hAnsiTheme="majorHAnsi" w:cs="Arial"/>
        </w:rPr>
        <w:t>Assignments will be posted under the tab, “Assignments” and Exams under “Tests/Exams” on Blackboard. An announcement and email will alert you to the details.</w:t>
      </w:r>
      <w:r w:rsidR="00C2733C">
        <w:rPr>
          <w:rFonts w:asciiTheme="majorHAnsi" w:hAnsiTheme="majorHAnsi" w:cs="Arial"/>
        </w:rPr>
        <w:t xml:space="preserve"> </w:t>
      </w:r>
      <w:r w:rsidRPr="00D56855">
        <w:rPr>
          <w:rFonts w:asciiTheme="majorHAnsi" w:hAnsiTheme="majorHAnsi" w:cs="Arial"/>
        </w:rPr>
        <w:t xml:space="preserve">Please check your student email daily.  All inquiries sent to:  </w:t>
      </w:r>
      <w:hyperlink r:id="rId12" w:history="1"/>
      <w:r w:rsidR="007808CB">
        <w:rPr>
          <w:rStyle w:val="Hyperlink"/>
          <w:rFonts w:asciiTheme="majorHAnsi" w:hAnsiTheme="majorHAnsi" w:cs="Arial"/>
        </w:rPr>
        <w:t>________</w:t>
      </w:r>
      <w:r w:rsidRPr="00D56855">
        <w:rPr>
          <w:rFonts w:asciiTheme="majorHAnsi" w:hAnsiTheme="majorHAnsi" w:cs="Arial"/>
        </w:rPr>
        <w:t xml:space="preserve"> through Blackboard.</w:t>
      </w:r>
      <w:r w:rsidR="00C2733C">
        <w:rPr>
          <w:rFonts w:asciiTheme="majorHAnsi" w:hAnsiTheme="majorHAnsi" w:cs="Arial"/>
        </w:rPr>
        <w:t xml:space="preserve"> </w:t>
      </w:r>
      <w:r w:rsidRPr="00D56855">
        <w:rPr>
          <w:rFonts w:asciiTheme="majorHAnsi" w:hAnsiTheme="majorHAnsi" w:cs="Arial"/>
        </w:rPr>
        <w:t>You do not need to go to the testing center.</w:t>
      </w:r>
    </w:p>
    <w:p w14:paraId="6F2ED717" w14:textId="77777777" w:rsidR="00A87893" w:rsidRPr="00D56855" w:rsidRDefault="00A87893" w:rsidP="00A87893">
      <w:pPr>
        <w:rPr>
          <w:rFonts w:asciiTheme="majorHAnsi" w:hAnsiTheme="majorHAnsi" w:cs="Arial"/>
        </w:rPr>
      </w:pPr>
    </w:p>
    <w:p w14:paraId="72FE8F81" w14:textId="77777777" w:rsidR="00A87893" w:rsidRPr="00D56855" w:rsidRDefault="00A87893" w:rsidP="00A87893">
      <w:pPr>
        <w:rPr>
          <w:rFonts w:asciiTheme="majorHAnsi" w:hAnsiTheme="majorHAnsi" w:cs="Arial"/>
        </w:rPr>
      </w:pPr>
      <w:r w:rsidRPr="00D56855">
        <w:rPr>
          <w:rFonts w:asciiTheme="majorHAnsi" w:hAnsiTheme="majorHAnsi" w:cs="Arial"/>
        </w:rPr>
        <w:t>*Weekly calendar can be viewed and printed from Blackb</w:t>
      </w:r>
      <w:r>
        <w:rPr>
          <w:rFonts w:asciiTheme="majorHAnsi" w:hAnsiTheme="majorHAnsi" w:cs="Arial"/>
        </w:rPr>
        <w:t>oard under “Course Information”</w:t>
      </w:r>
    </w:p>
    <w:p w14:paraId="2AD43556" w14:textId="77777777" w:rsidR="00A87893" w:rsidRPr="00D56855" w:rsidRDefault="00A87893" w:rsidP="00A87893">
      <w:pPr>
        <w:rPr>
          <w:rFonts w:asciiTheme="majorHAnsi" w:hAnsiTheme="majorHAnsi" w:cs="Arial"/>
        </w:rPr>
      </w:pPr>
      <w:r w:rsidRPr="00D56855">
        <w:rPr>
          <w:rFonts w:asciiTheme="majorHAnsi" w:hAnsiTheme="majorHAnsi" w:cs="Arial"/>
        </w:rPr>
        <w:t>* Feedback to your questions will be answered within 24 hours Mon. – Fri.</w:t>
      </w:r>
    </w:p>
    <w:p w14:paraId="2A0EE641" w14:textId="08A8D277" w:rsidR="00A87893" w:rsidRPr="00D56855" w:rsidRDefault="00A87893" w:rsidP="00A87893">
      <w:pPr>
        <w:rPr>
          <w:rFonts w:asciiTheme="majorHAnsi" w:hAnsiTheme="majorHAnsi" w:cs="Arial"/>
        </w:rPr>
      </w:pPr>
      <w:r w:rsidRPr="00D56855">
        <w:rPr>
          <w:rFonts w:asciiTheme="majorHAnsi" w:hAnsiTheme="majorHAnsi" w:cs="Arial"/>
        </w:rPr>
        <w:t xml:space="preserve">  </w:t>
      </w:r>
      <w:r w:rsidR="00101C46">
        <w:rPr>
          <w:rFonts w:asciiTheme="majorHAnsi" w:hAnsiTheme="majorHAnsi" w:cs="Arial"/>
        </w:rPr>
        <w:t>E</w:t>
      </w:r>
      <w:r w:rsidRPr="00D56855">
        <w:rPr>
          <w:rFonts w:asciiTheme="majorHAnsi" w:hAnsiTheme="majorHAnsi" w:cs="Arial"/>
        </w:rPr>
        <w:t>very effort to answer a qu</w:t>
      </w:r>
      <w:r w:rsidR="00AF469C">
        <w:rPr>
          <w:rFonts w:asciiTheme="majorHAnsi" w:hAnsiTheme="majorHAnsi" w:cs="Arial"/>
        </w:rPr>
        <w:t xml:space="preserve">estion sent on Sat. or Sun. </w:t>
      </w:r>
      <w:r w:rsidR="00101C46">
        <w:rPr>
          <w:rFonts w:asciiTheme="majorHAnsi" w:hAnsiTheme="majorHAnsi" w:cs="Arial"/>
        </w:rPr>
        <w:t>will be made by</w:t>
      </w:r>
      <w:r w:rsidR="00AF469C">
        <w:rPr>
          <w:rFonts w:asciiTheme="majorHAnsi" w:hAnsiTheme="majorHAnsi" w:cs="Arial"/>
        </w:rPr>
        <w:t xml:space="preserve"> 7</w:t>
      </w:r>
      <w:r w:rsidRPr="00D56855">
        <w:rPr>
          <w:rFonts w:asciiTheme="majorHAnsi" w:hAnsiTheme="majorHAnsi" w:cs="Arial"/>
        </w:rPr>
        <w:t>pm Sunday.</w:t>
      </w:r>
    </w:p>
    <w:p w14:paraId="050E459D" w14:textId="6276D7D5" w:rsidR="00B37BBB" w:rsidRPr="00661706" w:rsidRDefault="00F40430" w:rsidP="00C2733C">
      <w:pPr>
        <w:tabs>
          <w:tab w:val="left" w:pos="540"/>
          <w:tab w:val="left" w:pos="1440"/>
          <w:tab w:val="left" w:pos="2160"/>
          <w:tab w:val="left" w:pos="2880"/>
        </w:tabs>
        <w:rPr>
          <w:rFonts w:asciiTheme="majorHAnsi" w:hAnsiTheme="majorHAnsi"/>
          <w:bCs/>
        </w:rPr>
      </w:pPr>
      <w:r w:rsidRPr="00661706">
        <w:rPr>
          <w:rFonts w:asciiTheme="majorHAnsi" w:hAnsiTheme="majorHAnsi"/>
        </w:rPr>
        <w:t xml:space="preserve"> </w:t>
      </w:r>
    </w:p>
    <w:p w14:paraId="7FAA90EF" w14:textId="77777777" w:rsidR="00661706" w:rsidRPr="00661706" w:rsidRDefault="00661706" w:rsidP="00661706">
      <w:pPr>
        <w:rPr>
          <w:rFonts w:asciiTheme="majorHAnsi" w:hAnsiTheme="majorHAnsi" w:cs="Arial"/>
          <w:b/>
        </w:rPr>
      </w:pPr>
      <w:r w:rsidRPr="00661706">
        <w:rPr>
          <w:rFonts w:asciiTheme="majorHAnsi" w:hAnsiTheme="majorHAnsi" w:cs="Arial"/>
          <w:b/>
        </w:rPr>
        <w:t>COLLEGE SYLLABUS STATEMENTS</w:t>
      </w:r>
    </w:p>
    <w:p w14:paraId="689E6056" w14:textId="0F6BEC3C" w:rsidR="00653C1E" w:rsidRDefault="00661706" w:rsidP="001F4394">
      <w:pPr>
        <w:rPr>
          <w:rFonts w:asciiTheme="majorHAnsi" w:hAnsiTheme="majorHAnsi"/>
        </w:rPr>
      </w:pPr>
      <w:r w:rsidRPr="00661706">
        <w:rPr>
          <w:rFonts w:asciiTheme="majorHAnsi" w:hAnsiTheme="majorHAnsi"/>
        </w:rPr>
        <w:t xml:space="preserve">Columbus State Community College required College Syllabus Statements on College Policies and Student Support Services can be found at  </w:t>
      </w:r>
      <w:hyperlink r:id="rId13" w:history="1">
        <w:r w:rsidRPr="00661706">
          <w:rPr>
            <w:rStyle w:val="Hyperlink"/>
            <w:rFonts w:asciiTheme="majorHAnsi" w:hAnsiTheme="majorHAnsi"/>
          </w:rPr>
          <w:t>www.cscc.edu/syllabus</w:t>
        </w:r>
      </w:hyperlink>
      <w:r w:rsidRPr="00661706">
        <w:rPr>
          <w:rFonts w:asciiTheme="majorHAnsi" w:hAnsiTheme="majorHAnsi"/>
        </w:rPr>
        <w:t xml:space="preserve"> or on the College website Quick Links “Syllabus Statements”.</w:t>
      </w:r>
    </w:p>
    <w:p w14:paraId="11FE857C" w14:textId="6C539673" w:rsidR="0010118A" w:rsidRDefault="0010118A" w:rsidP="001F4394">
      <w:pPr>
        <w:rPr>
          <w:rFonts w:asciiTheme="majorHAnsi" w:hAnsiTheme="majorHAnsi"/>
        </w:rPr>
      </w:pPr>
    </w:p>
    <w:p w14:paraId="5DBFA0A7" w14:textId="1B830FA5" w:rsidR="0010118A" w:rsidRDefault="0010118A" w:rsidP="001F4394">
      <w:pPr>
        <w:rPr>
          <w:rFonts w:asciiTheme="majorHAnsi" w:hAnsiTheme="majorHAnsi"/>
        </w:rPr>
      </w:pPr>
    </w:p>
    <w:tbl>
      <w:tblPr>
        <w:tblW w:w="10240" w:type="dxa"/>
        <w:tblLook w:val="04A0" w:firstRow="1" w:lastRow="0" w:firstColumn="1" w:lastColumn="0" w:noHBand="0" w:noVBand="1"/>
      </w:tblPr>
      <w:tblGrid>
        <w:gridCol w:w="805"/>
        <w:gridCol w:w="909"/>
        <w:gridCol w:w="740"/>
        <w:gridCol w:w="4921"/>
        <w:gridCol w:w="1745"/>
        <w:gridCol w:w="1120"/>
      </w:tblGrid>
      <w:tr w:rsidR="0010118A" w14:paraId="188EE96B" w14:textId="77777777" w:rsidTr="006D33F9">
        <w:trPr>
          <w:trHeight w:val="503"/>
        </w:trPr>
        <w:tc>
          <w:tcPr>
            <w:tcW w:w="805" w:type="dxa"/>
            <w:tcBorders>
              <w:top w:val="single" w:sz="4" w:space="0" w:color="auto"/>
              <w:left w:val="single" w:sz="4" w:space="0" w:color="auto"/>
              <w:bottom w:val="single" w:sz="4" w:space="0" w:color="auto"/>
              <w:right w:val="single" w:sz="4" w:space="0" w:color="auto"/>
            </w:tcBorders>
            <w:noWrap/>
            <w:vAlign w:val="center"/>
            <w:hideMark/>
          </w:tcPr>
          <w:p w14:paraId="791FC31C" w14:textId="77777777" w:rsidR="0010118A" w:rsidRDefault="0010118A">
            <w:pPr>
              <w:jc w:val="center"/>
              <w:rPr>
                <w:rFonts w:ascii="Calibri" w:hAnsi="Calibri" w:cs="Calibri"/>
                <w:color w:val="000000"/>
                <w:sz w:val="18"/>
                <w:szCs w:val="18"/>
              </w:rPr>
            </w:pPr>
            <w:r>
              <w:rPr>
                <w:rFonts w:ascii="Calibri" w:hAnsi="Calibri" w:cs="Calibri"/>
                <w:color w:val="000000"/>
                <w:sz w:val="18"/>
                <w:szCs w:val="18"/>
              </w:rPr>
              <w:t> </w:t>
            </w:r>
          </w:p>
        </w:tc>
        <w:tc>
          <w:tcPr>
            <w:tcW w:w="1649" w:type="dxa"/>
            <w:gridSpan w:val="2"/>
            <w:tcBorders>
              <w:top w:val="single" w:sz="4" w:space="0" w:color="auto"/>
              <w:left w:val="nil"/>
              <w:bottom w:val="single" w:sz="4" w:space="0" w:color="auto"/>
              <w:right w:val="single" w:sz="4" w:space="0" w:color="auto"/>
            </w:tcBorders>
            <w:vAlign w:val="center"/>
            <w:hideMark/>
          </w:tcPr>
          <w:p w14:paraId="528D0554" w14:textId="77777777" w:rsidR="0010118A" w:rsidRDefault="0010118A">
            <w:pPr>
              <w:jc w:val="center"/>
              <w:rPr>
                <w:rFonts w:ascii="Calibri" w:hAnsi="Calibri" w:cs="Calibri"/>
                <w:b/>
                <w:bCs/>
                <w:color w:val="000000"/>
                <w:sz w:val="18"/>
                <w:szCs w:val="18"/>
              </w:rPr>
            </w:pPr>
            <w:r>
              <w:rPr>
                <w:rFonts w:ascii="Calibri" w:hAnsi="Calibri" w:cs="Calibri"/>
                <w:b/>
                <w:bCs/>
                <w:color w:val="000000"/>
                <w:sz w:val="18"/>
                <w:szCs w:val="18"/>
              </w:rPr>
              <w:t>HOSP2207</w:t>
            </w:r>
          </w:p>
        </w:tc>
        <w:tc>
          <w:tcPr>
            <w:tcW w:w="4921" w:type="dxa"/>
            <w:tcBorders>
              <w:top w:val="single" w:sz="4" w:space="0" w:color="auto"/>
              <w:left w:val="nil"/>
              <w:bottom w:val="single" w:sz="4" w:space="0" w:color="auto"/>
              <w:right w:val="single" w:sz="4" w:space="0" w:color="auto"/>
            </w:tcBorders>
            <w:noWrap/>
            <w:vAlign w:val="center"/>
            <w:hideMark/>
          </w:tcPr>
          <w:p w14:paraId="0712409C" w14:textId="592E4554" w:rsidR="0010118A" w:rsidRDefault="0010118A">
            <w:pPr>
              <w:jc w:val="center"/>
              <w:rPr>
                <w:rFonts w:ascii="Calibri" w:hAnsi="Calibri" w:cs="Calibri"/>
                <w:b/>
                <w:bCs/>
                <w:color w:val="000000"/>
                <w:sz w:val="18"/>
                <w:szCs w:val="18"/>
              </w:rPr>
            </w:pPr>
            <w:r>
              <w:rPr>
                <w:rFonts w:ascii="Calibri" w:hAnsi="Calibri" w:cs="Calibri"/>
                <w:b/>
                <w:bCs/>
                <w:color w:val="000000"/>
                <w:sz w:val="18"/>
                <w:szCs w:val="18"/>
              </w:rPr>
              <w:t>HOSP2207</w:t>
            </w:r>
          </w:p>
        </w:tc>
        <w:tc>
          <w:tcPr>
            <w:tcW w:w="2865" w:type="dxa"/>
            <w:gridSpan w:val="2"/>
            <w:tcBorders>
              <w:top w:val="single" w:sz="4" w:space="0" w:color="auto"/>
              <w:left w:val="nil"/>
              <w:bottom w:val="single" w:sz="4" w:space="0" w:color="auto"/>
              <w:right w:val="single" w:sz="4" w:space="0" w:color="auto"/>
            </w:tcBorders>
            <w:vAlign w:val="center"/>
            <w:hideMark/>
          </w:tcPr>
          <w:p w14:paraId="62455306" w14:textId="63F70EB3" w:rsidR="0010118A" w:rsidRDefault="0010118A">
            <w:pPr>
              <w:jc w:val="center"/>
              <w:rPr>
                <w:rFonts w:ascii="Calibri" w:hAnsi="Calibri" w:cs="Calibri"/>
                <w:b/>
                <w:bCs/>
                <w:color w:val="000000"/>
                <w:sz w:val="18"/>
                <w:szCs w:val="18"/>
              </w:rPr>
            </w:pPr>
            <w:r>
              <w:rPr>
                <w:rFonts w:ascii="Calibri" w:hAnsi="Calibri" w:cs="Calibri"/>
                <w:b/>
                <w:bCs/>
                <w:color w:val="000000"/>
                <w:sz w:val="18"/>
                <w:szCs w:val="18"/>
              </w:rPr>
              <w:t xml:space="preserve"> Semester </w:t>
            </w:r>
          </w:p>
        </w:tc>
      </w:tr>
      <w:tr w:rsidR="0010118A" w14:paraId="2869495B" w14:textId="77777777" w:rsidTr="006D33F9">
        <w:trPr>
          <w:trHeight w:val="360"/>
        </w:trPr>
        <w:tc>
          <w:tcPr>
            <w:tcW w:w="805" w:type="dxa"/>
            <w:tcBorders>
              <w:top w:val="nil"/>
              <w:left w:val="single" w:sz="4" w:space="0" w:color="auto"/>
              <w:bottom w:val="single" w:sz="4" w:space="0" w:color="auto"/>
              <w:right w:val="single" w:sz="4" w:space="0" w:color="auto"/>
            </w:tcBorders>
            <w:noWrap/>
            <w:vAlign w:val="center"/>
            <w:hideMark/>
          </w:tcPr>
          <w:p w14:paraId="3D9D785A" w14:textId="2BFE9EF5" w:rsidR="0010118A" w:rsidRDefault="00606ABA">
            <w:pPr>
              <w:jc w:val="center"/>
              <w:rPr>
                <w:rFonts w:ascii="Calibri" w:hAnsi="Calibri" w:cs="Calibri"/>
                <w:b/>
                <w:bCs/>
                <w:color w:val="000000"/>
                <w:sz w:val="18"/>
                <w:szCs w:val="18"/>
              </w:rPr>
            </w:pPr>
            <w:r>
              <w:rPr>
                <w:rFonts w:ascii="Calibri" w:hAnsi="Calibri" w:cs="Calibri"/>
                <w:b/>
                <w:bCs/>
                <w:color w:val="000000"/>
                <w:sz w:val="18"/>
                <w:szCs w:val="18"/>
              </w:rPr>
              <w:t>DAY</w:t>
            </w:r>
          </w:p>
        </w:tc>
        <w:tc>
          <w:tcPr>
            <w:tcW w:w="909" w:type="dxa"/>
            <w:tcBorders>
              <w:top w:val="nil"/>
              <w:left w:val="nil"/>
              <w:bottom w:val="single" w:sz="4" w:space="0" w:color="auto"/>
              <w:right w:val="single" w:sz="4" w:space="0" w:color="auto"/>
            </w:tcBorders>
            <w:noWrap/>
            <w:vAlign w:val="center"/>
            <w:hideMark/>
          </w:tcPr>
          <w:p w14:paraId="5D1EDD4D" w14:textId="77777777" w:rsidR="0010118A" w:rsidRDefault="0010118A">
            <w:pPr>
              <w:jc w:val="center"/>
              <w:rPr>
                <w:rFonts w:ascii="Calibri" w:hAnsi="Calibri" w:cs="Calibri"/>
                <w:color w:val="000000"/>
                <w:sz w:val="18"/>
                <w:szCs w:val="18"/>
              </w:rPr>
            </w:pPr>
            <w:r>
              <w:rPr>
                <w:rFonts w:ascii="Calibri" w:hAnsi="Calibri" w:cs="Calibri"/>
                <w:color w:val="000000"/>
                <w:sz w:val="18"/>
                <w:szCs w:val="18"/>
              </w:rPr>
              <w:t> </w:t>
            </w:r>
          </w:p>
        </w:tc>
        <w:tc>
          <w:tcPr>
            <w:tcW w:w="740" w:type="dxa"/>
            <w:tcBorders>
              <w:top w:val="nil"/>
              <w:left w:val="nil"/>
              <w:bottom w:val="single" w:sz="4" w:space="0" w:color="auto"/>
              <w:right w:val="single" w:sz="4" w:space="0" w:color="auto"/>
            </w:tcBorders>
            <w:noWrap/>
            <w:vAlign w:val="bottom"/>
            <w:hideMark/>
          </w:tcPr>
          <w:p w14:paraId="041CAD31" w14:textId="77777777" w:rsidR="0010118A" w:rsidRDefault="0010118A">
            <w:pPr>
              <w:rPr>
                <w:rFonts w:ascii="Calibri" w:hAnsi="Calibri" w:cs="Calibri"/>
                <w:color w:val="000000"/>
                <w:sz w:val="16"/>
                <w:szCs w:val="16"/>
              </w:rPr>
            </w:pPr>
            <w:r>
              <w:rPr>
                <w:rFonts w:ascii="Calibri" w:hAnsi="Calibri" w:cs="Calibri"/>
                <w:color w:val="000000"/>
                <w:sz w:val="16"/>
                <w:szCs w:val="16"/>
              </w:rPr>
              <w:t> </w:t>
            </w:r>
          </w:p>
        </w:tc>
        <w:tc>
          <w:tcPr>
            <w:tcW w:w="4921" w:type="dxa"/>
            <w:tcBorders>
              <w:top w:val="nil"/>
              <w:left w:val="nil"/>
              <w:bottom w:val="single" w:sz="4" w:space="0" w:color="auto"/>
              <w:right w:val="single" w:sz="4" w:space="0" w:color="auto"/>
            </w:tcBorders>
            <w:shd w:val="clear" w:color="000000" w:fill="D9D9D9"/>
            <w:noWrap/>
            <w:vAlign w:val="bottom"/>
            <w:hideMark/>
          </w:tcPr>
          <w:p w14:paraId="5B2CD896" w14:textId="5FB3AAD3" w:rsidR="0010118A" w:rsidRPr="006D33F9" w:rsidRDefault="0010118A">
            <w:pPr>
              <w:rPr>
                <w:rFonts w:ascii="Calibri" w:hAnsi="Calibri" w:cs="Calibri"/>
                <w:color w:val="000000"/>
                <w:sz w:val="16"/>
                <w:szCs w:val="16"/>
              </w:rPr>
            </w:pPr>
            <w:r w:rsidRPr="006D33F9">
              <w:rPr>
                <w:rFonts w:ascii="Calibri" w:hAnsi="Calibri" w:cs="Calibri"/>
                <w:color w:val="000000"/>
                <w:sz w:val="16"/>
                <w:szCs w:val="16"/>
              </w:rPr>
              <w:t xml:space="preserve">Shaded Dates </w:t>
            </w:r>
            <w:r w:rsidR="006D33F9">
              <w:rPr>
                <w:rFonts w:ascii="Calibri" w:hAnsi="Calibri" w:cs="Calibri"/>
                <w:color w:val="000000"/>
                <w:sz w:val="16"/>
                <w:szCs w:val="16"/>
              </w:rPr>
              <w:t>are required c</w:t>
            </w:r>
            <w:r w:rsidRPr="006D33F9">
              <w:rPr>
                <w:rFonts w:ascii="Calibri" w:hAnsi="Calibri" w:cs="Calibri"/>
                <w:color w:val="000000"/>
                <w:sz w:val="16"/>
                <w:szCs w:val="16"/>
              </w:rPr>
              <w:t>lass sessions. Attendance/Participation</w:t>
            </w:r>
            <w:r w:rsidR="006D33F9" w:rsidRPr="006D33F9">
              <w:rPr>
                <w:rFonts w:ascii="Calibri" w:hAnsi="Calibri" w:cs="Calibri"/>
                <w:color w:val="000000"/>
                <w:sz w:val="16"/>
                <w:szCs w:val="16"/>
              </w:rPr>
              <w:t>/Discussion</w:t>
            </w:r>
            <w:r w:rsidRPr="006D33F9">
              <w:rPr>
                <w:rFonts w:ascii="Calibri" w:hAnsi="Calibri" w:cs="Calibri"/>
                <w:color w:val="000000"/>
                <w:sz w:val="16"/>
                <w:szCs w:val="16"/>
              </w:rPr>
              <w:t xml:space="preserve"> Points </w:t>
            </w:r>
          </w:p>
        </w:tc>
        <w:tc>
          <w:tcPr>
            <w:tcW w:w="1745" w:type="dxa"/>
            <w:tcBorders>
              <w:top w:val="nil"/>
              <w:left w:val="nil"/>
              <w:bottom w:val="single" w:sz="4" w:space="0" w:color="auto"/>
              <w:right w:val="single" w:sz="4" w:space="0" w:color="auto"/>
            </w:tcBorders>
            <w:vAlign w:val="bottom"/>
            <w:hideMark/>
          </w:tcPr>
          <w:p w14:paraId="627DDDA3" w14:textId="77777777" w:rsidR="0010118A" w:rsidRDefault="0010118A">
            <w:pPr>
              <w:rPr>
                <w:rFonts w:ascii="Calibri" w:hAnsi="Calibri" w:cs="Calibri"/>
                <w:color w:val="000000"/>
                <w:sz w:val="18"/>
                <w:szCs w:val="18"/>
              </w:rPr>
            </w:pPr>
            <w:r>
              <w:rPr>
                <w:rFonts w:ascii="Calibri" w:hAnsi="Calibri" w:cs="Calibri"/>
                <w:color w:val="000000"/>
                <w:sz w:val="18"/>
                <w:szCs w:val="18"/>
              </w:rPr>
              <w:t> </w:t>
            </w:r>
          </w:p>
        </w:tc>
        <w:tc>
          <w:tcPr>
            <w:tcW w:w="1120" w:type="dxa"/>
            <w:tcBorders>
              <w:top w:val="nil"/>
              <w:left w:val="nil"/>
              <w:bottom w:val="single" w:sz="4" w:space="0" w:color="auto"/>
              <w:right w:val="single" w:sz="4" w:space="0" w:color="auto"/>
            </w:tcBorders>
            <w:noWrap/>
            <w:vAlign w:val="bottom"/>
            <w:hideMark/>
          </w:tcPr>
          <w:p w14:paraId="11ACACAE" w14:textId="77777777" w:rsidR="0010118A" w:rsidRDefault="0010118A">
            <w:pPr>
              <w:rPr>
                <w:rFonts w:ascii="Calibri" w:hAnsi="Calibri" w:cs="Calibri"/>
                <w:color w:val="000000"/>
                <w:sz w:val="18"/>
                <w:szCs w:val="18"/>
              </w:rPr>
            </w:pPr>
            <w:r>
              <w:rPr>
                <w:rFonts w:ascii="Calibri" w:hAnsi="Calibri" w:cs="Calibri"/>
                <w:color w:val="000000"/>
                <w:sz w:val="18"/>
                <w:szCs w:val="18"/>
              </w:rPr>
              <w:t> </w:t>
            </w:r>
          </w:p>
        </w:tc>
      </w:tr>
      <w:tr w:rsidR="0010118A" w14:paraId="469CF3DF" w14:textId="77777777" w:rsidTr="006D33F9">
        <w:trPr>
          <w:trHeight w:val="720"/>
        </w:trPr>
        <w:tc>
          <w:tcPr>
            <w:tcW w:w="805" w:type="dxa"/>
            <w:tcBorders>
              <w:top w:val="nil"/>
              <w:left w:val="single" w:sz="4" w:space="0" w:color="auto"/>
              <w:bottom w:val="single" w:sz="4" w:space="0" w:color="auto"/>
              <w:right w:val="single" w:sz="4" w:space="0" w:color="auto"/>
            </w:tcBorders>
            <w:noWrap/>
            <w:vAlign w:val="center"/>
            <w:hideMark/>
          </w:tcPr>
          <w:p w14:paraId="6A300019" w14:textId="77777777" w:rsidR="0010118A" w:rsidRDefault="0010118A">
            <w:pPr>
              <w:jc w:val="center"/>
              <w:rPr>
                <w:rFonts w:ascii="Calibri" w:hAnsi="Calibri" w:cs="Calibri"/>
                <w:b/>
                <w:bCs/>
                <w:color w:val="000000"/>
                <w:sz w:val="18"/>
                <w:szCs w:val="18"/>
              </w:rPr>
            </w:pPr>
            <w:r>
              <w:rPr>
                <w:rFonts w:ascii="Calibri" w:hAnsi="Calibri" w:cs="Calibri"/>
                <w:b/>
                <w:bCs/>
                <w:color w:val="000000"/>
                <w:sz w:val="18"/>
                <w:szCs w:val="18"/>
              </w:rPr>
              <w:t>DATE</w:t>
            </w:r>
          </w:p>
        </w:tc>
        <w:tc>
          <w:tcPr>
            <w:tcW w:w="909" w:type="dxa"/>
            <w:tcBorders>
              <w:top w:val="nil"/>
              <w:left w:val="nil"/>
              <w:bottom w:val="single" w:sz="4" w:space="0" w:color="auto"/>
              <w:right w:val="single" w:sz="4" w:space="0" w:color="auto"/>
            </w:tcBorders>
            <w:noWrap/>
            <w:vAlign w:val="center"/>
            <w:hideMark/>
          </w:tcPr>
          <w:p w14:paraId="4E80A954" w14:textId="77777777" w:rsidR="0010118A" w:rsidRDefault="0010118A">
            <w:pPr>
              <w:jc w:val="center"/>
              <w:rPr>
                <w:rFonts w:ascii="Calibri" w:hAnsi="Calibri" w:cs="Calibri"/>
                <w:b/>
                <w:bCs/>
                <w:color w:val="000000"/>
                <w:sz w:val="18"/>
                <w:szCs w:val="18"/>
              </w:rPr>
            </w:pPr>
            <w:r>
              <w:rPr>
                <w:rFonts w:ascii="Calibri" w:hAnsi="Calibri" w:cs="Calibri"/>
                <w:b/>
                <w:bCs/>
                <w:color w:val="000000"/>
                <w:sz w:val="18"/>
                <w:szCs w:val="18"/>
              </w:rPr>
              <w:t>WEEK</w:t>
            </w:r>
          </w:p>
        </w:tc>
        <w:tc>
          <w:tcPr>
            <w:tcW w:w="740" w:type="dxa"/>
            <w:tcBorders>
              <w:top w:val="nil"/>
              <w:left w:val="nil"/>
              <w:bottom w:val="single" w:sz="4" w:space="0" w:color="auto"/>
              <w:right w:val="single" w:sz="4" w:space="0" w:color="auto"/>
            </w:tcBorders>
            <w:noWrap/>
            <w:vAlign w:val="center"/>
            <w:hideMark/>
          </w:tcPr>
          <w:p w14:paraId="38ECEB16" w14:textId="77777777" w:rsidR="0010118A" w:rsidRDefault="0010118A">
            <w:pPr>
              <w:jc w:val="center"/>
              <w:rPr>
                <w:rFonts w:ascii="Calibri" w:hAnsi="Calibri" w:cs="Calibri"/>
                <w:b/>
                <w:bCs/>
                <w:color w:val="000000"/>
                <w:sz w:val="16"/>
                <w:szCs w:val="16"/>
              </w:rPr>
            </w:pPr>
            <w:r>
              <w:rPr>
                <w:rFonts w:ascii="Calibri" w:hAnsi="Calibri" w:cs="Calibri"/>
                <w:b/>
                <w:bCs/>
                <w:color w:val="000000"/>
                <w:sz w:val="16"/>
                <w:szCs w:val="16"/>
              </w:rPr>
              <w:t>UNITS</w:t>
            </w:r>
          </w:p>
        </w:tc>
        <w:tc>
          <w:tcPr>
            <w:tcW w:w="4921" w:type="dxa"/>
            <w:tcBorders>
              <w:top w:val="nil"/>
              <w:left w:val="nil"/>
              <w:bottom w:val="single" w:sz="4" w:space="0" w:color="auto"/>
              <w:right w:val="single" w:sz="4" w:space="0" w:color="auto"/>
            </w:tcBorders>
            <w:noWrap/>
            <w:vAlign w:val="center"/>
            <w:hideMark/>
          </w:tcPr>
          <w:p w14:paraId="74037039" w14:textId="77777777" w:rsidR="0010118A" w:rsidRDefault="0010118A">
            <w:pPr>
              <w:jc w:val="center"/>
              <w:rPr>
                <w:rFonts w:ascii="Calibri" w:hAnsi="Calibri" w:cs="Calibri"/>
                <w:b/>
                <w:bCs/>
                <w:color w:val="000000"/>
                <w:sz w:val="18"/>
                <w:szCs w:val="18"/>
              </w:rPr>
            </w:pPr>
            <w:r>
              <w:rPr>
                <w:rFonts w:ascii="Calibri" w:hAnsi="Calibri" w:cs="Calibri"/>
                <w:b/>
                <w:bCs/>
                <w:color w:val="000000"/>
                <w:sz w:val="18"/>
                <w:szCs w:val="18"/>
              </w:rPr>
              <w:t>Description</w:t>
            </w:r>
          </w:p>
        </w:tc>
        <w:tc>
          <w:tcPr>
            <w:tcW w:w="1745" w:type="dxa"/>
            <w:tcBorders>
              <w:top w:val="nil"/>
              <w:left w:val="nil"/>
              <w:bottom w:val="single" w:sz="4" w:space="0" w:color="auto"/>
              <w:right w:val="single" w:sz="4" w:space="0" w:color="auto"/>
            </w:tcBorders>
            <w:vAlign w:val="center"/>
            <w:hideMark/>
          </w:tcPr>
          <w:p w14:paraId="42F5349E" w14:textId="77777777" w:rsidR="0010118A" w:rsidRDefault="0010118A">
            <w:pPr>
              <w:jc w:val="center"/>
              <w:rPr>
                <w:rFonts w:ascii="Calibri" w:hAnsi="Calibri" w:cs="Calibri"/>
                <w:b/>
                <w:bCs/>
                <w:color w:val="000000"/>
                <w:sz w:val="18"/>
                <w:szCs w:val="18"/>
              </w:rPr>
            </w:pPr>
            <w:r>
              <w:rPr>
                <w:rFonts w:ascii="Calibri" w:hAnsi="Calibri" w:cs="Calibri"/>
                <w:b/>
                <w:bCs/>
                <w:color w:val="000000"/>
                <w:sz w:val="18"/>
                <w:szCs w:val="18"/>
              </w:rPr>
              <w:t>Assignments / Test and Quizzes</w:t>
            </w:r>
          </w:p>
        </w:tc>
        <w:tc>
          <w:tcPr>
            <w:tcW w:w="1120" w:type="dxa"/>
            <w:tcBorders>
              <w:top w:val="nil"/>
              <w:left w:val="nil"/>
              <w:bottom w:val="single" w:sz="4" w:space="0" w:color="auto"/>
              <w:right w:val="single" w:sz="4" w:space="0" w:color="auto"/>
            </w:tcBorders>
            <w:vAlign w:val="center"/>
            <w:hideMark/>
          </w:tcPr>
          <w:p w14:paraId="53F05941" w14:textId="6DF8D07E" w:rsidR="0010118A" w:rsidRDefault="0010118A">
            <w:pPr>
              <w:jc w:val="center"/>
              <w:rPr>
                <w:rFonts w:ascii="Calibri" w:hAnsi="Calibri" w:cs="Calibri"/>
                <w:b/>
                <w:bCs/>
                <w:color w:val="000000"/>
                <w:sz w:val="18"/>
                <w:szCs w:val="18"/>
              </w:rPr>
            </w:pPr>
            <w:r>
              <w:rPr>
                <w:rFonts w:ascii="Calibri" w:hAnsi="Calibri" w:cs="Calibri"/>
                <w:b/>
                <w:bCs/>
                <w:color w:val="000000"/>
                <w:sz w:val="18"/>
                <w:szCs w:val="18"/>
              </w:rPr>
              <w:t>Homework &amp; Quiz Due Dates</w:t>
            </w:r>
          </w:p>
        </w:tc>
      </w:tr>
      <w:tr w:rsidR="0010118A" w14:paraId="6A238E82" w14:textId="77777777" w:rsidTr="006D33F9">
        <w:trPr>
          <w:trHeight w:val="1050"/>
        </w:trPr>
        <w:tc>
          <w:tcPr>
            <w:tcW w:w="805" w:type="dxa"/>
            <w:tcBorders>
              <w:top w:val="nil"/>
              <w:left w:val="single" w:sz="4" w:space="0" w:color="auto"/>
              <w:bottom w:val="single" w:sz="4" w:space="0" w:color="auto"/>
              <w:right w:val="single" w:sz="4" w:space="0" w:color="auto"/>
            </w:tcBorders>
            <w:shd w:val="clear" w:color="000000" w:fill="D9D9D9"/>
            <w:vAlign w:val="center"/>
            <w:hideMark/>
          </w:tcPr>
          <w:p w14:paraId="0E448303" w14:textId="440C3616" w:rsidR="0010118A" w:rsidRDefault="0010118A">
            <w:pPr>
              <w:jc w:val="center"/>
              <w:rPr>
                <w:rFonts w:ascii="Calibri" w:hAnsi="Calibri" w:cs="Calibri"/>
                <w:color w:val="000000"/>
                <w:sz w:val="18"/>
                <w:szCs w:val="18"/>
              </w:rPr>
            </w:pPr>
          </w:p>
        </w:tc>
        <w:tc>
          <w:tcPr>
            <w:tcW w:w="909" w:type="dxa"/>
            <w:tcBorders>
              <w:top w:val="nil"/>
              <w:left w:val="nil"/>
              <w:bottom w:val="single" w:sz="4" w:space="0" w:color="auto"/>
              <w:right w:val="single" w:sz="4" w:space="0" w:color="auto"/>
            </w:tcBorders>
            <w:shd w:val="clear" w:color="000000" w:fill="D9D9D9"/>
            <w:vAlign w:val="center"/>
            <w:hideMark/>
          </w:tcPr>
          <w:p w14:paraId="7562CB20" w14:textId="77777777" w:rsidR="0010118A" w:rsidRDefault="0010118A">
            <w:pPr>
              <w:jc w:val="center"/>
              <w:rPr>
                <w:rFonts w:ascii="Calibri" w:hAnsi="Calibri" w:cs="Calibri"/>
                <w:color w:val="000000"/>
                <w:sz w:val="18"/>
                <w:szCs w:val="18"/>
              </w:rPr>
            </w:pPr>
            <w:r>
              <w:rPr>
                <w:rFonts w:ascii="Calibri" w:hAnsi="Calibri" w:cs="Calibri"/>
                <w:color w:val="000000"/>
                <w:sz w:val="18"/>
                <w:szCs w:val="18"/>
              </w:rPr>
              <w:t>1</w:t>
            </w:r>
          </w:p>
        </w:tc>
        <w:tc>
          <w:tcPr>
            <w:tcW w:w="740" w:type="dxa"/>
            <w:tcBorders>
              <w:top w:val="nil"/>
              <w:left w:val="nil"/>
              <w:bottom w:val="single" w:sz="4" w:space="0" w:color="auto"/>
              <w:right w:val="single" w:sz="4" w:space="0" w:color="auto"/>
            </w:tcBorders>
            <w:shd w:val="clear" w:color="000000" w:fill="D9D9D9"/>
            <w:vAlign w:val="center"/>
            <w:hideMark/>
          </w:tcPr>
          <w:p w14:paraId="6A177DF0" w14:textId="77777777" w:rsidR="0010118A" w:rsidRDefault="0010118A">
            <w:pPr>
              <w:rPr>
                <w:rFonts w:ascii="Calibri" w:hAnsi="Calibri" w:cs="Calibri"/>
                <w:color w:val="000000"/>
                <w:sz w:val="16"/>
                <w:szCs w:val="16"/>
              </w:rPr>
            </w:pPr>
            <w:r>
              <w:rPr>
                <w:rFonts w:ascii="Calibri" w:hAnsi="Calibri" w:cs="Calibri"/>
                <w:color w:val="000000"/>
                <w:sz w:val="16"/>
                <w:szCs w:val="16"/>
              </w:rPr>
              <w:t>UNIT I &amp; IV</w:t>
            </w:r>
          </w:p>
        </w:tc>
        <w:tc>
          <w:tcPr>
            <w:tcW w:w="4921" w:type="dxa"/>
            <w:tcBorders>
              <w:top w:val="nil"/>
              <w:left w:val="nil"/>
              <w:bottom w:val="single" w:sz="4" w:space="0" w:color="auto"/>
              <w:right w:val="single" w:sz="4" w:space="0" w:color="auto"/>
            </w:tcBorders>
            <w:shd w:val="clear" w:color="000000" w:fill="D9D9D9"/>
            <w:vAlign w:val="center"/>
            <w:hideMark/>
          </w:tcPr>
          <w:p w14:paraId="22474F02" w14:textId="77777777" w:rsidR="0010118A" w:rsidRDefault="0010118A">
            <w:pPr>
              <w:rPr>
                <w:rFonts w:ascii="Calibri" w:hAnsi="Calibri" w:cs="Calibri"/>
                <w:color w:val="000000"/>
                <w:sz w:val="18"/>
                <w:szCs w:val="18"/>
              </w:rPr>
            </w:pPr>
            <w:r>
              <w:rPr>
                <w:rFonts w:ascii="Calibri" w:hAnsi="Calibri" w:cs="Calibri"/>
                <w:b/>
                <w:bCs/>
                <w:color w:val="000000"/>
                <w:sz w:val="18"/>
                <w:szCs w:val="18"/>
              </w:rPr>
              <w:t>Review Syllabus and Course Content. Create a Personal Budget</w:t>
            </w:r>
            <w:r>
              <w:rPr>
                <w:rFonts w:ascii="Calibri" w:hAnsi="Calibri" w:cs="Calibri"/>
                <w:color w:val="000000"/>
                <w:sz w:val="18"/>
                <w:szCs w:val="18"/>
              </w:rPr>
              <w:br/>
              <w:t>Read Chapter 1 Accounting: A Management Resource</w:t>
            </w:r>
            <w:r>
              <w:rPr>
                <w:rFonts w:ascii="Calibri" w:hAnsi="Calibri" w:cs="Calibri"/>
                <w:color w:val="000000"/>
                <w:sz w:val="18"/>
                <w:szCs w:val="18"/>
              </w:rPr>
              <w:br/>
              <w:t>Read Chapter 2 Starting a Business</w:t>
            </w:r>
            <w:r>
              <w:rPr>
                <w:rFonts w:ascii="Calibri" w:hAnsi="Calibri" w:cs="Calibri"/>
                <w:color w:val="000000"/>
                <w:sz w:val="18"/>
                <w:szCs w:val="18"/>
              </w:rPr>
              <w:br/>
              <w:t xml:space="preserve">Watch Accounting Video and Complete Survey and Personal Budgets                                                                                           </w:t>
            </w:r>
          </w:p>
        </w:tc>
        <w:tc>
          <w:tcPr>
            <w:tcW w:w="1745" w:type="dxa"/>
            <w:tcBorders>
              <w:top w:val="nil"/>
              <w:left w:val="nil"/>
              <w:bottom w:val="single" w:sz="4" w:space="0" w:color="auto"/>
              <w:right w:val="single" w:sz="4" w:space="0" w:color="auto"/>
            </w:tcBorders>
            <w:shd w:val="clear" w:color="000000" w:fill="D9D9D9"/>
            <w:vAlign w:val="center"/>
            <w:hideMark/>
          </w:tcPr>
          <w:p w14:paraId="24AECC01" w14:textId="29EDFE57" w:rsidR="0010118A" w:rsidRDefault="0010118A">
            <w:pPr>
              <w:rPr>
                <w:rFonts w:ascii="Calibri" w:hAnsi="Calibri" w:cs="Calibri"/>
                <w:color w:val="000000"/>
                <w:sz w:val="18"/>
                <w:szCs w:val="18"/>
              </w:rPr>
            </w:pPr>
            <w:r>
              <w:rPr>
                <w:rFonts w:ascii="Calibri" w:hAnsi="Calibri" w:cs="Calibri"/>
                <w:color w:val="000000"/>
                <w:sz w:val="18"/>
                <w:szCs w:val="18"/>
              </w:rPr>
              <w:t xml:space="preserve">Assignment #1  Due 50 Points  </w:t>
            </w:r>
            <w:r w:rsidR="006D33F9">
              <w:rPr>
                <w:rFonts w:ascii="Calibri" w:hAnsi="Calibri" w:cs="Calibri"/>
                <w:color w:val="000000"/>
                <w:sz w:val="18"/>
                <w:szCs w:val="18"/>
              </w:rPr>
              <w:t>Participation 25 Points</w:t>
            </w:r>
            <w:r>
              <w:rPr>
                <w:rFonts w:ascii="Calibri" w:hAnsi="Calibri" w:cs="Calibri"/>
                <w:color w:val="000000"/>
                <w:sz w:val="18"/>
                <w:szCs w:val="18"/>
              </w:rPr>
              <w:t xml:space="preserve">    </w:t>
            </w:r>
          </w:p>
        </w:tc>
        <w:tc>
          <w:tcPr>
            <w:tcW w:w="1120" w:type="dxa"/>
            <w:tcBorders>
              <w:top w:val="nil"/>
              <w:left w:val="nil"/>
              <w:bottom w:val="single" w:sz="4" w:space="0" w:color="auto"/>
              <w:right w:val="single" w:sz="4" w:space="0" w:color="auto"/>
            </w:tcBorders>
            <w:shd w:val="clear" w:color="000000" w:fill="D9D9D9"/>
            <w:vAlign w:val="center"/>
            <w:hideMark/>
          </w:tcPr>
          <w:p w14:paraId="60D518C1" w14:textId="17FBE290" w:rsidR="0010118A" w:rsidRDefault="0010118A">
            <w:pPr>
              <w:jc w:val="center"/>
              <w:rPr>
                <w:rFonts w:ascii="Calibri" w:hAnsi="Calibri" w:cs="Calibri"/>
                <w:color w:val="000000"/>
                <w:sz w:val="18"/>
                <w:szCs w:val="18"/>
              </w:rPr>
            </w:pPr>
          </w:p>
        </w:tc>
      </w:tr>
      <w:tr w:rsidR="0010118A" w14:paraId="6A81C52A" w14:textId="77777777" w:rsidTr="006D33F9">
        <w:trPr>
          <w:trHeight w:val="960"/>
        </w:trPr>
        <w:tc>
          <w:tcPr>
            <w:tcW w:w="805" w:type="dxa"/>
            <w:tcBorders>
              <w:top w:val="nil"/>
              <w:left w:val="single" w:sz="4" w:space="0" w:color="auto"/>
              <w:bottom w:val="single" w:sz="4" w:space="0" w:color="auto"/>
              <w:right w:val="single" w:sz="4" w:space="0" w:color="auto"/>
            </w:tcBorders>
            <w:shd w:val="clear" w:color="000000" w:fill="D9D9D9"/>
            <w:vAlign w:val="center"/>
            <w:hideMark/>
          </w:tcPr>
          <w:p w14:paraId="711F0EBB" w14:textId="5C6905B1" w:rsidR="0010118A" w:rsidRDefault="0010118A">
            <w:pPr>
              <w:jc w:val="center"/>
              <w:rPr>
                <w:rFonts w:ascii="Calibri" w:hAnsi="Calibri" w:cs="Calibri"/>
                <w:color w:val="000000"/>
                <w:sz w:val="18"/>
                <w:szCs w:val="18"/>
              </w:rPr>
            </w:pPr>
          </w:p>
        </w:tc>
        <w:tc>
          <w:tcPr>
            <w:tcW w:w="909" w:type="dxa"/>
            <w:tcBorders>
              <w:top w:val="nil"/>
              <w:left w:val="nil"/>
              <w:bottom w:val="single" w:sz="4" w:space="0" w:color="auto"/>
              <w:right w:val="single" w:sz="4" w:space="0" w:color="auto"/>
            </w:tcBorders>
            <w:shd w:val="clear" w:color="000000" w:fill="D9D9D9"/>
            <w:noWrap/>
            <w:vAlign w:val="center"/>
            <w:hideMark/>
          </w:tcPr>
          <w:p w14:paraId="4F84FF4A" w14:textId="77777777" w:rsidR="0010118A" w:rsidRDefault="0010118A">
            <w:pPr>
              <w:jc w:val="center"/>
              <w:rPr>
                <w:rFonts w:ascii="Calibri" w:hAnsi="Calibri" w:cs="Calibri"/>
                <w:color w:val="000000"/>
                <w:sz w:val="18"/>
                <w:szCs w:val="18"/>
              </w:rPr>
            </w:pPr>
            <w:r>
              <w:rPr>
                <w:rFonts w:ascii="Calibri" w:hAnsi="Calibri" w:cs="Calibri"/>
                <w:color w:val="000000"/>
                <w:sz w:val="18"/>
                <w:szCs w:val="18"/>
              </w:rPr>
              <w:t>2</w:t>
            </w:r>
          </w:p>
        </w:tc>
        <w:tc>
          <w:tcPr>
            <w:tcW w:w="740" w:type="dxa"/>
            <w:tcBorders>
              <w:top w:val="nil"/>
              <w:left w:val="nil"/>
              <w:bottom w:val="single" w:sz="4" w:space="0" w:color="auto"/>
              <w:right w:val="single" w:sz="4" w:space="0" w:color="auto"/>
            </w:tcBorders>
            <w:shd w:val="clear" w:color="000000" w:fill="D9D9D9"/>
            <w:noWrap/>
            <w:vAlign w:val="center"/>
            <w:hideMark/>
          </w:tcPr>
          <w:p w14:paraId="3C428E54" w14:textId="77777777" w:rsidR="0010118A" w:rsidRDefault="0010118A">
            <w:pPr>
              <w:rPr>
                <w:rFonts w:ascii="Calibri" w:hAnsi="Calibri" w:cs="Calibri"/>
                <w:color w:val="000000"/>
                <w:sz w:val="16"/>
                <w:szCs w:val="16"/>
              </w:rPr>
            </w:pPr>
            <w:r>
              <w:rPr>
                <w:rFonts w:ascii="Calibri" w:hAnsi="Calibri" w:cs="Calibri"/>
                <w:color w:val="000000"/>
                <w:sz w:val="16"/>
                <w:szCs w:val="16"/>
              </w:rPr>
              <w:t>UNIT II</w:t>
            </w:r>
          </w:p>
        </w:tc>
        <w:tc>
          <w:tcPr>
            <w:tcW w:w="4921" w:type="dxa"/>
            <w:tcBorders>
              <w:top w:val="nil"/>
              <w:left w:val="nil"/>
              <w:bottom w:val="single" w:sz="4" w:space="0" w:color="auto"/>
              <w:right w:val="single" w:sz="4" w:space="0" w:color="auto"/>
            </w:tcBorders>
            <w:shd w:val="clear" w:color="000000" w:fill="D9D9D9"/>
            <w:vAlign w:val="center"/>
            <w:hideMark/>
          </w:tcPr>
          <w:p w14:paraId="605AFB30" w14:textId="2383BB37" w:rsidR="0010118A" w:rsidRDefault="0010118A">
            <w:pPr>
              <w:rPr>
                <w:rFonts w:ascii="Calibri" w:hAnsi="Calibri" w:cs="Calibri"/>
                <w:color w:val="000000"/>
                <w:sz w:val="18"/>
                <w:szCs w:val="18"/>
              </w:rPr>
            </w:pPr>
            <w:r>
              <w:rPr>
                <w:rFonts w:ascii="Calibri" w:hAnsi="Calibri" w:cs="Calibri"/>
                <w:b/>
                <w:bCs/>
                <w:color w:val="000000"/>
                <w:sz w:val="18"/>
                <w:szCs w:val="18"/>
              </w:rPr>
              <w:t>Income Statements and Balance Sheet</w:t>
            </w:r>
            <w:r>
              <w:rPr>
                <w:rFonts w:ascii="Calibri" w:hAnsi="Calibri" w:cs="Calibri"/>
                <w:color w:val="000000"/>
                <w:sz w:val="18"/>
                <w:szCs w:val="18"/>
              </w:rPr>
              <w:t xml:space="preserve">          </w:t>
            </w:r>
            <w:r>
              <w:rPr>
                <w:rFonts w:ascii="Calibri" w:hAnsi="Calibri" w:cs="Calibri"/>
                <w:color w:val="000000"/>
                <w:sz w:val="18"/>
                <w:szCs w:val="18"/>
              </w:rPr>
              <w:br/>
              <w:t xml:space="preserve">Read Chapter 3 The Bookkeeping Process </w:t>
            </w:r>
            <w:r>
              <w:rPr>
                <w:rFonts w:ascii="Calibri" w:hAnsi="Calibri" w:cs="Calibri"/>
                <w:color w:val="000000"/>
                <w:sz w:val="18"/>
                <w:szCs w:val="18"/>
              </w:rPr>
              <w:br/>
              <w:t>Read</w:t>
            </w:r>
            <w:r w:rsidR="00606ABA">
              <w:rPr>
                <w:rFonts w:ascii="Calibri" w:hAnsi="Calibri" w:cs="Calibri"/>
                <w:color w:val="000000"/>
                <w:sz w:val="18"/>
                <w:szCs w:val="18"/>
              </w:rPr>
              <w:t xml:space="preserve"> </w:t>
            </w:r>
            <w:r>
              <w:rPr>
                <w:rFonts w:ascii="Calibri" w:hAnsi="Calibri" w:cs="Calibri"/>
                <w:color w:val="000000"/>
                <w:sz w:val="18"/>
                <w:szCs w:val="18"/>
              </w:rPr>
              <w:t xml:space="preserve">Chapter 4 Hospitality Industry Financial Statements                                                                                                    </w:t>
            </w:r>
          </w:p>
        </w:tc>
        <w:tc>
          <w:tcPr>
            <w:tcW w:w="1745" w:type="dxa"/>
            <w:tcBorders>
              <w:top w:val="nil"/>
              <w:left w:val="nil"/>
              <w:bottom w:val="single" w:sz="4" w:space="0" w:color="auto"/>
              <w:right w:val="single" w:sz="4" w:space="0" w:color="auto"/>
            </w:tcBorders>
            <w:shd w:val="clear" w:color="000000" w:fill="D9D9D9"/>
            <w:vAlign w:val="center"/>
            <w:hideMark/>
          </w:tcPr>
          <w:p w14:paraId="1D635601" w14:textId="10A11AC1" w:rsidR="0010118A" w:rsidRDefault="0010118A">
            <w:pPr>
              <w:rPr>
                <w:rFonts w:ascii="Calibri" w:hAnsi="Calibri" w:cs="Calibri"/>
                <w:color w:val="000000"/>
                <w:sz w:val="18"/>
                <w:szCs w:val="18"/>
              </w:rPr>
            </w:pPr>
            <w:r>
              <w:rPr>
                <w:rFonts w:ascii="Calibri" w:hAnsi="Calibri" w:cs="Calibri"/>
                <w:color w:val="000000"/>
                <w:sz w:val="18"/>
                <w:szCs w:val="18"/>
              </w:rPr>
              <w:t xml:space="preserve">Assignment #2  Due 50 Points                     </w:t>
            </w:r>
            <w:r>
              <w:rPr>
                <w:rFonts w:ascii="Calibri" w:hAnsi="Calibri" w:cs="Calibri"/>
                <w:b/>
                <w:bCs/>
                <w:color w:val="000000"/>
                <w:sz w:val="18"/>
                <w:szCs w:val="18"/>
              </w:rPr>
              <w:t>Quiz #1 - 25 Points</w:t>
            </w:r>
            <w:r w:rsidR="006D33F9">
              <w:rPr>
                <w:rFonts w:ascii="Calibri" w:hAnsi="Calibri" w:cs="Calibri"/>
                <w:b/>
                <w:bCs/>
                <w:color w:val="000000"/>
                <w:sz w:val="18"/>
                <w:szCs w:val="18"/>
              </w:rPr>
              <w:t xml:space="preserve"> </w:t>
            </w:r>
            <w:r w:rsidR="006D33F9">
              <w:rPr>
                <w:rFonts w:ascii="Calibri" w:hAnsi="Calibri" w:cs="Calibri"/>
                <w:color w:val="000000"/>
                <w:sz w:val="18"/>
                <w:szCs w:val="18"/>
              </w:rPr>
              <w:t xml:space="preserve">Participation 25 Points    </w:t>
            </w:r>
          </w:p>
        </w:tc>
        <w:tc>
          <w:tcPr>
            <w:tcW w:w="1120" w:type="dxa"/>
            <w:tcBorders>
              <w:top w:val="nil"/>
              <w:left w:val="nil"/>
              <w:bottom w:val="single" w:sz="4" w:space="0" w:color="auto"/>
              <w:right w:val="single" w:sz="4" w:space="0" w:color="auto"/>
            </w:tcBorders>
            <w:shd w:val="clear" w:color="000000" w:fill="D9D9D9"/>
            <w:vAlign w:val="center"/>
            <w:hideMark/>
          </w:tcPr>
          <w:p w14:paraId="06E7179E" w14:textId="352F799E" w:rsidR="0010118A" w:rsidRDefault="0010118A">
            <w:pPr>
              <w:jc w:val="center"/>
              <w:rPr>
                <w:rFonts w:ascii="Calibri" w:hAnsi="Calibri" w:cs="Calibri"/>
                <w:color w:val="000000"/>
                <w:sz w:val="18"/>
                <w:szCs w:val="18"/>
              </w:rPr>
            </w:pPr>
          </w:p>
        </w:tc>
      </w:tr>
      <w:tr w:rsidR="0010118A" w14:paraId="4B26793F" w14:textId="77777777" w:rsidTr="006D33F9">
        <w:trPr>
          <w:trHeight w:val="1485"/>
        </w:trPr>
        <w:tc>
          <w:tcPr>
            <w:tcW w:w="805" w:type="dxa"/>
            <w:tcBorders>
              <w:top w:val="nil"/>
              <w:left w:val="single" w:sz="4" w:space="0" w:color="auto"/>
              <w:bottom w:val="single" w:sz="4" w:space="0" w:color="auto"/>
              <w:right w:val="single" w:sz="4" w:space="0" w:color="auto"/>
            </w:tcBorders>
            <w:vAlign w:val="center"/>
            <w:hideMark/>
          </w:tcPr>
          <w:p w14:paraId="0F75C204" w14:textId="6156DCFF" w:rsidR="0010118A" w:rsidRDefault="0010118A">
            <w:pPr>
              <w:jc w:val="center"/>
              <w:rPr>
                <w:rFonts w:ascii="Calibri" w:hAnsi="Calibri" w:cs="Calibri"/>
                <w:color w:val="000000"/>
                <w:sz w:val="18"/>
                <w:szCs w:val="18"/>
              </w:rPr>
            </w:pPr>
          </w:p>
        </w:tc>
        <w:tc>
          <w:tcPr>
            <w:tcW w:w="909" w:type="dxa"/>
            <w:tcBorders>
              <w:top w:val="nil"/>
              <w:left w:val="nil"/>
              <w:bottom w:val="single" w:sz="4" w:space="0" w:color="auto"/>
              <w:right w:val="single" w:sz="4" w:space="0" w:color="auto"/>
            </w:tcBorders>
            <w:noWrap/>
            <w:vAlign w:val="center"/>
            <w:hideMark/>
          </w:tcPr>
          <w:p w14:paraId="33A0BA31" w14:textId="77777777" w:rsidR="0010118A" w:rsidRDefault="0010118A">
            <w:pPr>
              <w:jc w:val="center"/>
              <w:rPr>
                <w:rFonts w:ascii="Calibri" w:hAnsi="Calibri" w:cs="Calibri"/>
                <w:color w:val="000000"/>
                <w:sz w:val="18"/>
                <w:szCs w:val="18"/>
              </w:rPr>
            </w:pPr>
            <w:r>
              <w:rPr>
                <w:rFonts w:ascii="Calibri" w:hAnsi="Calibri" w:cs="Calibri"/>
                <w:color w:val="000000"/>
                <w:sz w:val="18"/>
                <w:szCs w:val="18"/>
              </w:rPr>
              <w:t>3</w:t>
            </w:r>
          </w:p>
        </w:tc>
        <w:tc>
          <w:tcPr>
            <w:tcW w:w="740" w:type="dxa"/>
            <w:tcBorders>
              <w:top w:val="nil"/>
              <w:left w:val="nil"/>
              <w:bottom w:val="single" w:sz="4" w:space="0" w:color="auto"/>
              <w:right w:val="single" w:sz="4" w:space="0" w:color="auto"/>
            </w:tcBorders>
            <w:noWrap/>
            <w:vAlign w:val="center"/>
            <w:hideMark/>
          </w:tcPr>
          <w:p w14:paraId="3813C01E" w14:textId="77777777" w:rsidR="0010118A" w:rsidRDefault="0010118A">
            <w:pPr>
              <w:rPr>
                <w:rFonts w:ascii="Calibri" w:hAnsi="Calibri" w:cs="Calibri"/>
                <w:color w:val="000000"/>
                <w:sz w:val="16"/>
                <w:szCs w:val="16"/>
              </w:rPr>
            </w:pPr>
            <w:r>
              <w:rPr>
                <w:rFonts w:ascii="Calibri" w:hAnsi="Calibri" w:cs="Calibri"/>
                <w:color w:val="000000"/>
                <w:sz w:val="16"/>
                <w:szCs w:val="16"/>
              </w:rPr>
              <w:t>UNIT II</w:t>
            </w:r>
          </w:p>
        </w:tc>
        <w:tc>
          <w:tcPr>
            <w:tcW w:w="4921" w:type="dxa"/>
            <w:tcBorders>
              <w:top w:val="nil"/>
              <w:left w:val="nil"/>
              <w:bottom w:val="single" w:sz="4" w:space="0" w:color="auto"/>
              <w:right w:val="single" w:sz="4" w:space="0" w:color="auto"/>
            </w:tcBorders>
            <w:vAlign w:val="center"/>
            <w:hideMark/>
          </w:tcPr>
          <w:p w14:paraId="68BE2253" w14:textId="77777777" w:rsidR="0010118A" w:rsidRDefault="0010118A">
            <w:pPr>
              <w:rPr>
                <w:rFonts w:ascii="Calibri" w:hAnsi="Calibri" w:cs="Calibri"/>
                <w:color w:val="000000"/>
                <w:sz w:val="18"/>
                <w:szCs w:val="18"/>
              </w:rPr>
            </w:pPr>
            <w:r>
              <w:rPr>
                <w:rFonts w:ascii="Calibri" w:hAnsi="Calibri" w:cs="Calibri"/>
                <w:b/>
                <w:bCs/>
                <w:color w:val="000000"/>
                <w:sz w:val="18"/>
                <w:szCs w:val="18"/>
              </w:rPr>
              <w:t>QuickBooks Overview</w:t>
            </w:r>
            <w:r>
              <w:rPr>
                <w:rFonts w:ascii="Calibri" w:hAnsi="Calibri" w:cs="Calibri"/>
                <w:color w:val="000000"/>
                <w:sz w:val="18"/>
                <w:szCs w:val="18"/>
              </w:rPr>
              <w:br/>
              <w:t xml:space="preserve">Read Chapter 5 Computerized Accounting System: An Introduction </w:t>
            </w:r>
            <w:r>
              <w:rPr>
                <w:rFonts w:ascii="Calibri" w:hAnsi="Calibri" w:cs="Calibri"/>
                <w:color w:val="000000"/>
                <w:sz w:val="18"/>
                <w:szCs w:val="18"/>
              </w:rPr>
              <w:br/>
              <w:t xml:space="preserve">Read Chapter 6 Computerized Accounting Cycle: A Demonstration </w:t>
            </w:r>
            <w:r>
              <w:rPr>
                <w:rFonts w:ascii="Calibri" w:hAnsi="Calibri" w:cs="Calibri"/>
                <w:color w:val="000000"/>
                <w:sz w:val="18"/>
                <w:szCs w:val="18"/>
              </w:rPr>
              <w:br/>
              <w:t xml:space="preserve">                                                      </w:t>
            </w:r>
          </w:p>
        </w:tc>
        <w:tc>
          <w:tcPr>
            <w:tcW w:w="1745" w:type="dxa"/>
            <w:tcBorders>
              <w:top w:val="nil"/>
              <w:left w:val="nil"/>
              <w:bottom w:val="single" w:sz="4" w:space="0" w:color="auto"/>
              <w:right w:val="single" w:sz="4" w:space="0" w:color="auto"/>
            </w:tcBorders>
            <w:vAlign w:val="center"/>
            <w:hideMark/>
          </w:tcPr>
          <w:p w14:paraId="6137CBC7" w14:textId="77777777" w:rsidR="0010118A" w:rsidRDefault="0010118A">
            <w:pPr>
              <w:rPr>
                <w:rFonts w:ascii="Calibri" w:hAnsi="Calibri" w:cs="Calibri"/>
                <w:color w:val="000000"/>
                <w:sz w:val="18"/>
                <w:szCs w:val="18"/>
              </w:rPr>
            </w:pPr>
            <w:r>
              <w:rPr>
                <w:rFonts w:ascii="Calibri" w:hAnsi="Calibri" w:cs="Calibri"/>
                <w:color w:val="000000"/>
                <w:sz w:val="18"/>
                <w:szCs w:val="18"/>
              </w:rPr>
              <w:t xml:space="preserve">Assignment #3 Due 50 Points    </w:t>
            </w:r>
            <w:r>
              <w:rPr>
                <w:rFonts w:ascii="Calibri" w:hAnsi="Calibri" w:cs="Calibri"/>
                <w:color w:val="000000"/>
                <w:sz w:val="18"/>
                <w:szCs w:val="18"/>
              </w:rPr>
              <w:br/>
            </w:r>
            <w:r>
              <w:rPr>
                <w:rFonts w:ascii="Calibri" w:hAnsi="Calibri" w:cs="Calibri"/>
                <w:b/>
                <w:bCs/>
                <w:color w:val="000000"/>
                <w:sz w:val="18"/>
                <w:szCs w:val="18"/>
              </w:rPr>
              <w:t>Quiz #2 - 25 Points</w:t>
            </w:r>
          </w:p>
        </w:tc>
        <w:tc>
          <w:tcPr>
            <w:tcW w:w="1120" w:type="dxa"/>
            <w:tcBorders>
              <w:top w:val="nil"/>
              <w:left w:val="nil"/>
              <w:bottom w:val="single" w:sz="4" w:space="0" w:color="auto"/>
              <w:right w:val="single" w:sz="4" w:space="0" w:color="auto"/>
            </w:tcBorders>
            <w:vAlign w:val="center"/>
            <w:hideMark/>
          </w:tcPr>
          <w:p w14:paraId="34917446" w14:textId="79596AED" w:rsidR="0010118A" w:rsidRDefault="0010118A">
            <w:pPr>
              <w:jc w:val="center"/>
              <w:rPr>
                <w:rFonts w:ascii="Calibri" w:hAnsi="Calibri" w:cs="Calibri"/>
                <w:color w:val="000000"/>
                <w:sz w:val="18"/>
                <w:szCs w:val="18"/>
              </w:rPr>
            </w:pPr>
          </w:p>
        </w:tc>
      </w:tr>
      <w:tr w:rsidR="0010118A" w14:paraId="2C47A859" w14:textId="77777777" w:rsidTr="006D33F9">
        <w:trPr>
          <w:trHeight w:val="1853"/>
        </w:trPr>
        <w:tc>
          <w:tcPr>
            <w:tcW w:w="805" w:type="dxa"/>
            <w:tcBorders>
              <w:top w:val="nil"/>
              <w:left w:val="single" w:sz="4" w:space="0" w:color="auto"/>
              <w:bottom w:val="single" w:sz="4" w:space="0" w:color="auto"/>
              <w:right w:val="single" w:sz="4" w:space="0" w:color="auto"/>
            </w:tcBorders>
            <w:shd w:val="clear" w:color="000000" w:fill="D9D9D9"/>
            <w:vAlign w:val="center"/>
            <w:hideMark/>
          </w:tcPr>
          <w:p w14:paraId="1E063B3C" w14:textId="45B8E5DB" w:rsidR="0010118A" w:rsidRDefault="0010118A">
            <w:pPr>
              <w:jc w:val="center"/>
              <w:rPr>
                <w:rFonts w:ascii="Calibri" w:hAnsi="Calibri" w:cs="Calibri"/>
                <w:color w:val="000000"/>
                <w:sz w:val="18"/>
                <w:szCs w:val="18"/>
              </w:rPr>
            </w:pPr>
          </w:p>
        </w:tc>
        <w:tc>
          <w:tcPr>
            <w:tcW w:w="909" w:type="dxa"/>
            <w:tcBorders>
              <w:top w:val="nil"/>
              <w:left w:val="nil"/>
              <w:bottom w:val="single" w:sz="4" w:space="0" w:color="auto"/>
              <w:right w:val="single" w:sz="4" w:space="0" w:color="auto"/>
            </w:tcBorders>
            <w:shd w:val="clear" w:color="000000" w:fill="D9D9D9"/>
            <w:noWrap/>
            <w:vAlign w:val="center"/>
            <w:hideMark/>
          </w:tcPr>
          <w:p w14:paraId="701B1C00" w14:textId="77777777" w:rsidR="0010118A" w:rsidRDefault="0010118A">
            <w:pPr>
              <w:jc w:val="center"/>
              <w:rPr>
                <w:rFonts w:ascii="Calibri" w:hAnsi="Calibri" w:cs="Calibri"/>
                <w:color w:val="000000"/>
                <w:sz w:val="18"/>
                <w:szCs w:val="18"/>
              </w:rPr>
            </w:pPr>
            <w:r>
              <w:rPr>
                <w:rFonts w:ascii="Calibri" w:hAnsi="Calibri" w:cs="Calibri"/>
                <w:color w:val="000000"/>
                <w:sz w:val="18"/>
                <w:szCs w:val="18"/>
              </w:rPr>
              <w:t>4</w:t>
            </w:r>
          </w:p>
        </w:tc>
        <w:tc>
          <w:tcPr>
            <w:tcW w:w="740" w:type="dxa"/>
            <w:tcBorders>
              <w:top w:val="nil"/>
              <w:left w:val="nil"/>
              <w:bottom w:val="single" w:sz="4" w:space="0" w:color="auto"/>
              <w:right w:val="single" w:sz="4" w:space="0" w:color="auto"/>
            </w:tcBorders>
            <w:shd w:val="clear" w:color="000000" w:fill="D9D9D9"/>
            <w:noWrap/>
            <w:vAlign w:val="center"/>
            <w:hideMark/>
          </w:tcPr>
          <w:p w14:paraId="5B0E1679" w14:textId="77777777" w:rsidR="0010118A" w:rsidRDefault="0010118A">
            <w:pPr>
              <w:rPr>
                <w:rFonts w:ascii="Calibri" w:hAnsi="Calibri" w:cs="Calibri"/>
                <w:color w:val="000000"/>
                <w:sz w:val="16"/>
                <w:szCs w:val="16"/>
              </w:rPr>
            </w:pPr>
            <w:r>
              <w:rPr>
                <w:rFonts w:ascii="Calibri" w:hAnsi="Calibri" w:cs="Calibri"/>
                <w:color w:val="000000"/>
                <w:sz w:val="16"/>
                <w:szCs w:val="16"/>
              </w:rPr>
              <w:t>UNIT II</w:t>
            </w:r>
          </w:p>
        </w:tc>
        <w:tc>
          <w:tcPr>
            <w:tcW w:w="4921" w:type="dxa"/>
            <w:tcBorders>
              <w:top w:val="nil"/>
              <w:left w:val="nil"/>
              <w:bottom w:val="single" w:sz="4" w:space="0" w:color="auto"/>
              <w:right w:val="single" w:sz="4" w:space="0" w:color="auto"/>
            </w:tcBorders>
            <w:shd w:val="clear" w:color="000000" w:fill="D9D9D9"/>
            <w:hideMark/>
          </w:tcPr>
          <w:p w14:paraId="4680FE24" w14:textId="4696FECB" w:rsidR="0010118A" w:rsidRDefault="0010118A">
            <w:pPr>
              <w:rPr>
                <w:rFonts w:ascii="Calibri" w:hAnsi="Calibri" w:cs="Calibri"/>
                <w:color w:val="000000"/>
                <w:sz w:val="18"/>
                <w:szCs w:val="18"/>
              </w:rPr>
            </w:pPr>
            <w:r>
              <w:rPr>
                <w:rFonts w:ascii="Calibri" w:hAnsi="Calibri" w:cs="Calibri"/>
                <w:b/>
                <w:bCs/>
                <w:color w:val="000000"/>
                <w:sz w:val="18"/>
                <w:szCs w:val="18"/>
              </w:rPr>
              <w:t>Review Business Research Review</w:t>
            </w:r>
            <w:r>
              <w:rPr>
                <w:rFonts w:ascii="Calibri" w:hAnsi="Calibri" w:cs="Calibri"/>
                <w:b/>
                <w:bCs/>
                <w:color w:val="000000"/>
                <w:sz w:val="18"/>
                <w:szCs w:val="18"/>
              </w:rPr>
              <w:br/>
              <w:t xml:space="preserve">Chapters 1, 2, 3, 4, 5, 6 for Exam #1       </w:t>
            </w:r>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b/>
                <w:bCs/>
                <w:color w:val="C00000"/>
                <w:sz w:val="18"/>
                <w:szCs w:val="18"/>
              </w:rPr>
              <w:t>Exam #1 on Blackboard                                                                                            Ch</w:t>
            </w:r>
            <w:r w:rsidR="006D33F9">
              <w:rPr>
                <w:rFonts w:ascii="Calibri" w:hAnsi="Calibri" w:cs="Calibri"/>
                <w:b/>
                <w:bCs/>
                <w:color w:val="C00000"/>
                <w:sz w:val="18"/>
                <w:szCs w:val="18"/>
              </w:rPr>
              <w:t>a</w:t>
            </w:r>
            <w:r>
              <w:rPr>
                <w:rFonts w:ascii="Calibri" w:hAnsi="Calibri" w:cs="Calibri"/>
                <w:b/>
                <w:bCs/>
                <w:color w:val="C00000"/>
                <w:sz w:val="18"/>
                <w:szCs w:val="18"/>
              </w:rPr>
              <w:t>pt</w:t>
            </w:r>
            <w:r w:rsidR="006D33F9">
              <w:rPr>
                <w:rFonts w:ascii="Calibri" w:hAnsi="Calibri" w:cs="Calibri"/>
                <w:b/>
                <w:bCs/>
                <w:color w:val="C00000"/>
                <w:sz w:val="18"/>
                <w:szCs w:val="18"/>
              </w:rPr>
              <w:t>er</w:t>
            </w:r>
            <w:r>
              <w:rPr>
                <w:rFonts w:ascii="Calibri" w:hAnsi="Calibri" w:cs="Calibri"/>
                <w:b/>
                <w:bCs/>
                <w:color w:val="C00000"/>
                <w:sz w:val="18"/>
                <w:szCs w:val="18"/>
              </w:rPr>
              <w:t>s</w:t>
            </w:r>
            <w:r w:rsidR="006D33F9">
              <w:rPr>
                <w:rFonts w:ascii="Calibri" w:hAnsi="Calibri" w:cs="Calibri"/>
                <w:b/>
                <w:bCs/>
                <w:color w:val="C00000"/>
                <w:sz w:val="18"/>
                <w:szCs w:val="18"/>
              </w:rPr>
              <w:t xml:space="preserve"> </w:t>
            </w:r>
            <w:r>
              <w:rPr>
                <w:rFonts w:ascii="Calibri" w:hAnsi="Calibri" w:cs="Calibri"/>
                <w:b/>
                <w:bCs/>
                <w:color w:val="C00000"/>
                <w:sz w:val="18"/>
                <w:szCs w:val="18"/>
              </w:rPr>
              <w:t>1, 2, 3, 4, 5</w:t>
            </w:r>
            <w:r w:rsidR="006D33F9">
              <w:rPr>
                <w:rFonts w:ascii="Calibri" w:hAnsi="Calibri" w:cs="Calibri"/>
                <w:b/>
                <w:bCs/>
                <w:color w:val="C00000"/>
                <w:sz w:val="18"/>
                <w:szCs w:val="18"/>
              </w:rPr>
              <w:t xml:space="preserve"> &amp; </w:t>
            </w:r>
            <w:r>
              <w:rPr>
                <w:rFonts w:ascii="Calibri" w:hAnsi="Calibri" w:cs="Calibri"/>
                <w:b/>
                <w:bCs/>
                <w:color w:val="C00000"/>
                <w:sz w:val="18"/>
                <w:szCs w:val="18"/>
              </w:rPr>
              <w:t>6</w:t>
            </w:r>
            <w:r>
              <w:rPr>
                <w:rFonts w:ascii="Calibri" w:hAnsi="Calibri" w:cs="Calibri"/>
                <w:b/>
                <w:bCs/>
                <w:color w:val="C00000"/>
                <w:sz w:val="18"/>
                <w:szCs w:val="18"/>
              </w:rPr>
              <w:br/>
            </w:r>
            <w:r>
              <w:rPr>
                <w:rFonts w:ascii="Calibri" w:hAnsi="Calibri" w:cs="Calibri"/>
                <w:b/>
                <w:bCs/>
                <w:color w:val="C00000"/>
                <w:sz w:val="18"/>
                <w:szCs w:val="18"/>
              </w:rPr>
              <w:br/>
            </w:r>
            <w:r>
              <w:rPr>
                <w:rFonts w:ascii="Calibri" w:hAnsi="Calibri" w:cs="Calibri"/>
                <w:b/>
                <w:bCs/>
                <w:color w:val="C00000"/>
                <w:sz w:val="18"/>
                <w:szCs w:val="18"/>
              </w:rPr>
              <w:br/>
            </w:r>
            <w:r>
              <w:rPr>
                <w:rFonts w:ascii="Calibri (Body)" w:hAnsi="Calibri (Body)" w:cs="Calibri"/>
                <w:color w:val="C00000"/>
                <w:sz w:val="18"/>
                <w:szCs w:val="18"/>
              </w:rPr>
              <w:br/>
              <w:t xml:space="preserve">                                                       </w:t>
            </w:r>
          </w:p>
        </w:tc>
        <w:tc>
          <w:tcPr>
            <w:tcW w:w="1745" w:type="dxa"/>
            <w:tcBorders>
              <w:top w:val="nil"/>
              <w:left w:val="nil"/>
              <w:bottom w:val="single" w:sz="4" w:space="0" w:color="auto"/>
              <w:right w:val="single" w:sz="4" w:space="0" w:color="auto"/>
            </w:tcBorders>
            <w:shd w:val="clear" w:color="000000" w:fill="D9D9D9"/>
            <w:hideMark/>
          </w:tcPr>
          <w:p w14:paraId="5DA29147" w14:textId="1EB19FD8" w:rsidR="0010118A" w:rsidRDefault="0010118A">
            <w:pPr>
              <w:rPr>
                <w:rFonts w:ascii="Calibri" w:hAnsi="Calibri" w:cs="Calibri"/>
                <w:color w:val="000000"/>
                <w:sz w:val="18"/>
                <w:szCs w:val="18"/>
              </w:rPr>
            </w:pPr>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b/>
                <w:bCs/>
                <w:color w:val="000000"/>
                <w:sz w:val="18"/>
                <w:szCs w:val="18"/>
              </w:rPr>
              <w:t>Exam #1 - 25 Questions True False &amp; Multiple Choice 150 Points</w:t>
            </w:r>
            <w:r w:rsidR="006D33F9">
              <w:rPr>
                <w:rFonts w:ascii="Calibri" w:hAnsi="Calibri" w:cs="Calibri"/>
                <w:b/>
                <w:bCs/>
                <w:color w:val="000000"/>
                <w:sz w:val="18"/>
                <w:szCs w:val="18"/>
              </w:rPr>
              <w:t xml:space="preserve"> </w:t>
            </w:r>
            <w:r w:rsidR="006D33F9">
              <w:rPr>
                <w:rFonts w:ascii="Calibri" w:hAnsi="Calibri" w:cs="Calibri"/>
                <w:color w:val="000000"/>
                <w:sz w:val="18"/>
                <w:szCs w:val="18"/>
              </w:rPr>
              <w:t xml:space="preserve">Participation 25 Points    </w:t>
            </w:r>
          </w:p>
        </w:tc>
        <w:tc>
          <w:tcPr>
            <w:tcW w:w="1120" w:type="dxa"/>
            <w:tcBorders>
              <w:top w:val="nil"/>
              <w:left w:val="nil"/>
              <w:bottom w:val="single" w:sz="4" w:space="0" w:color="auto"/>
              <w:right w:val="single" w:sz="4" w:space="0" w:color="auto"/>
            </w:tcBorders>
            <w:shd w:val="clear" w:color="000000" w:fill="D9D9D9"/>
            <w:vAlign w:val="center"/>
            <w:hideMark/>
          </w:tcPr>
          <w:p w14:paraId="40AC47B4" w14:textId="7667FFB4" w:rsidR="0010118A" w:rsidRDefault="0010118A">
            <w:pPr>
              <w:jc w:val="center"/>
              <w:rPr>
                <w:rFonts w:ascii="Calibri" w:hAnsi="Calibri" w:cs="Calibri"/>
                <w:color w:val="000000"/>
                <w:sz w:val="18"/>
                <w:szCs w:val="18"/>
              </w:rPr>
            </w:pPr>
          </w:p>
        </w:tc>
      </w:tr>
      <w:tr w:rsidR="0010118A" w14:paraId="3B68A4DE" w14:textId="77777777" w:rsidTr="006D33F9">
        <w:trPr>
          <w:trHeight w:val="1635"/>
        </w:trPr>
        <w:tc>
          <w:tcPr>
            <w:tcW w:w="805" w:type="dxa"/>
            <w:tcBorders>
              <w:top w:val="nil"/>
              <w:left w:val="single" w:sz="4" w:space="0" w:color="auto"/>
              <w:bottom w:val="single" w:sz="4" w:space="0" w:color="auto"/>
              <w:right w:val="single" w:sz="4" w:space="0" w:color="auto"/>
            </w:tcBorders>
            <w:vAlign w:val="center"/>
            <w:hideMark/>
          </w:tcPr>
          <w:p w14:paraId="54121DA5" w14:textId="4AB6110C" w:rsidR="0010118A" w:rsidRDefault="0010118A">
            <w:pPr>
              <w:jc w:val="center"/>
              <w:rPr>
                <w:rFonts w:ascii="Calibri" w:hAnsi="Calibri" w:cs="Calibri"/>
                <w:color w:val="000000"/>
                <w:sz w:val="18"/>
                <w:szCs w:val="18"/>
              </w:rPr>
            </w:pPr>
          </w:p>
        </w:tc>
        <w:tc>
          <w:tcPr>
            <w:tcW w:w="909" w:type="dxa"/>
            <w:tcBorders>
              <w:top w:val="nil"/>
              <w:left w:val="nil"/>
              <w:bottom w:val="single" w:sz="4" w:space="0" w:color="auto"/>
              <w:right w:val="single" w:sz="4" w:space="0" w:color="auto"/>
            </w:tcBorders>
            <w:noWrap/>
            <w:vAlign w:val="center"/>
            <w:hideMark/>
          </w:tcPr>
          <w:p w14:paraId="56082F70" w14:textId="77777777" w:rsidR="0010118A" w:rsidRDefault="0010118A">
            <w:pPr>
              <w:jc w:val="center"/>
              <w:rPr>
                <w:rFonts w:ascii="Calibri" w:hAnsi="Calibri" w:cs="Calibri"/>
                <w:color w:val="000000"/>
                <w:sz w:val="18"/>
                <w:szCs w:val="18"/>
              </w:rPr>
            </w:pPr>
            <w:r>
              <w:rPr>
                <w:rFonts w:ascii="Calibri" w:hAnsi="Calibri" w:cs="Calibri"/>
                <w:color w:val="000000"/>
                <w:sz w:val="18"/>
                <w:szCs w:val="18"/>
              </w:rPr>
              <w:t>5</w:t>
            </w:r>
          </w:p>
        </w:tc>
        <w:tc>
          <w:tcPr>
            <w:tcW w:w="740" w:type="dxa"/>
            <w:tcBorders>
              <w:top w:val="nil"/>
              <w:left w:val="nil"/>
              <w:bottom w:val="single" w:sz="4" w:space="0" w:color="auto"/>
              <w:right w:val="single" w:sz="4" w:space="0" w:color="auto"/>
            </w:tcBorders>
            <w:vAlign w:val="center"/>
            <w:hideMark/>
          </w:tcPr>
          <w:p w14:paraId="1310B621" w14:textId="77777777" w:rsidR="0010118A" w:rsidRDefault="0010118A">
            <w:pPr>
              <w:rPr>
                <w:rFonts w:ascii="Calibri" w:hAnsi="Calibri" w:cs="Calibri"/>
                <w:color w:val="000000"/>
                <w:sz w:val="16"/>
                <w:szCs w:val="16"/>
              </w:rPr>
            </w:pPr>
            <w:r>
              <w:rPr>
                <w:rFonts w:ascii="Calibri" w:hAnsi="Calibri" w:cs="Calibri"/>
                <w:color w:val="000000"/>
                <w:sz w:val="16"/>
                <w:szCs w:val="16"/>
              </w:rPr>
              <w:t xml:space="preserve">UNITS II, III </w:t>
            </w:r>
          </w:p>
        </w:tc>
        <w:tc>
          <w:tcPr>
            <w:tcW w:w="4921" w:type="dxa"/>
            <w:tcBorders>
              <w:top w:val="nil"/>
              <w:left w:val="nil"/>
              <w:bottom w:val="single" w:sz="4" w:space="0" w:color="auto"/>
              <w:right w:val="single" w:sz="4" w:space="0" w:color="auto"/>
            </w:tcBorders>
            <w:hideMark/>
          </w:tcPr>
          <w:p w14:paraId="0327CCAF" w14:textId="77777777" w:rsidR="0010118A" w:rsidRDefault="0010118A">
            <w:pPr>
              <w:rPr>
                <w:rFonts w:ascii="Calibri" w:hAnsi="Calibri" w:cs="Calibri"/>
                <w:color w:val="000000"/>
                <w:sz w:val="18"/>
                <w:szCs w:val="18"/>
              </w:rPr>
            </w:pPr>
            <w:r>
              <w:rPr>
                <w:rFonts w:ascii="Calibri" w:hAnsi="Calibri" w:cs="Calibri"/>
                <w:b/>
                <w:bCs/>
                <w:color w:val="000000"/>
                <w:sz w:val="18"/>
                <w:szCs w:val="18"/>
              </w:rPr>
              <w:br/>
              <w:t xml:space="preserve">Restaurant Accounting and Financial Analysis  </w:t>
            </w:r>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sz w:val="18"/>
                <w:szCs w:val="18"/>
              </w:rPr>
              <w:t>Read Chapter 7 Statement of Income, Depreciation and Amortization</w:t>
            </w:r>
            <w:r>
              <w:rPr>
                <w:rFonts w:ascii="Calibri" w:hAnsi="Calibri" w:cs="Calibri"/>
                <w:sz w:val="18"/>
                <w:szCs w:val="18"/>
              </w:rPr>
              <w:br/>
              <w:t>Read Chapter 8 Balance Shee</w:t>
            </w:r>
            <w:r>
              <w:rPr>
                <w:rFonts w:ascii="Calibri" w:hAnsi="Calibri" w:cs="Calibri"/>
                <w:color w:val="C00000"/>
                <w:sz w:val="18"/>
                <w:szCs w:val="18"/>
              </w:rPr>
              <w:t xml:space="preserve">t  </w:t>
            </w:r>
            <w:r>
              <w:rPr>
                <w:rFonts w:ascii="Calibri" w:hAnsi="Calibri" w:cs="Calibri"/>
                <w:color w:val="C00000"/>
                <w:sz w:val="18"/>
                <w:szCs w:val="18"/>
              </w:rPr>
              <w:br/>
            </w:r>
            <w:r>
              <w:rPr>
                <w:rFonts w:ascii="Calibri" w:hAnsi="Calibri" w:cs="Calibri"/>
                <w:sz w:val="18"/>
                <w:szCs w:val="18"/>
              </w:rPr>
              <w:t>Read Chapter 9 Restaurant Accounting</w:t>
            </w:r>
            <w:r>
              <w:rPr>
                <w:rFonts w:ascii="Calibri" w:hAnsi="Calibri" w:cs="Calibri"/>
                <w:color w:val="C00000"/>
                <w:sz w:val="18"/>
                <w:szCs w:val="18"/>
              </w:rPr>
              <w:br/>
            </w:r>
            <w:r>
              <w:rPr>
                <w:rFonts w:ascii="Calibri" w:hAnsi="Calibri" w:cs="Calibri"/>
                <w:color w:val="C00000"/>
                <w:sz w:val="18"/>
                <w:szCs w:val="18"/>
              </w:rPr>
              <w:br/>
            </w:r>
            <w:r>
              <w:rPr>
                <w:rFonts w:ascii="Calibri (Body)" w:hAnsi="Calibri (Body)" w:cs="Calibri"/>
                <w:color w:val="C00000"/>
                <w:sz w:val="18"/>
                <w:szCs w:val="18"/>
              </w:rPr>
              <w:t xml:space="preserve">                                                       </w:t>
            </w:r>
          </w:p>
        </w:tc>
        <w:tc>
          <w:tcPr>
            <w:tcW w:w="1745" w:type="dxa"/>
            <w:tcBorders>
              <w:top w:val="nil"/>
              <w:left w:val="nil"/>
              <w:bottom w:val="single" w:sz="4" w:space="0" w:color="auto"/>
              <w:right w:val="single" w:sz="4" w:space="0" w:color="auto"/>
            </w:tcBorders>
            <w:vAlign w:val="center"/>
            <w:hideMark/>
          </w:tcPr>
          <w:p w14:paraId="28E40DFF" w14:textId="77777777" w:rsidR="0010118A" w:rsidRDefault="0010118A">
            <w:pPr>
              <w:rPr>
                <w:rFonts w:ascii="Calibri" w:hAnsi="Calibri" w:cs="Calibri"/>
                <w:color w:val="000000"/>
                <w:sz w:val="18"/>
                <w:szCs w:val="18"/>
              </w:rPr>
            </w:pPr>
            <w:r>
              <w:rPr>
                <w:rFonts w:ascii="Calibri" w:hAnsi="Calibri" w:cs="Calibri"/>
                <w:color w:val="000000"/>
                <w:sz w:val="18"/>
                <w:szCs w:val="18"/>
              </w:rPr>
              <w:t xml:space="preserve">Assignment #4  Due 50 Points     </w:t>
            </w:r>
            <w:r>
              <w:rPr>
                <w:rFonts w:ascii="Calibri" w:hAnsi="Calibri" w:cs="Calibri"/>
                <w:b/>
                <w:bCs/>
                <w:color w:val="000000"/>
                <w:sz w:val="18"/>
                <w:szCs w:val="18"/>
              </w:rPr>
              <w:t xml:space="preserve">          Quiz #3 - 25 Points </w:t>
            </w:r>
            <w:r>
              <w:rPr>
                <w:rFonts w:ascii="Calibri" w:hAnsi="Calibri" w:cs="Calibri"/>
                <w:color w:val="000000"/>
                <w:sz w:val="18"/>
                <w:szCs w:val="18"/>
              </w:rPr>
              <w:t xml:space="preserve">          </w:t>
            </w:r>
          </w:p>
        </w:tc>
        <w:tc>
          <w:tcPr>
            <w:tcW w:w="1120" w:type="dxa"/>
            <w:tcBorders>
              <w:top w:val="nil"/>
              <w:left w:val="nil"/>
              <w:bottom w:val="single" w:sz="4" w:space="0" w:color="auto"/>
              <w:right w:val="single" w:sz="4" w:space="0" w:color="auto"/>
            </w:tcBorders>
            <w:vAlign w:val="center"/>
            <w:hideMark/>
          </w:tcPr>
          <w:p w14:paraId="4FF9C0DC" w14:textId="79F13AEC" w:rsidR="0010118A" w:rsidRDefault="0010118A">
            <w:pPr>
              <w:jc w:val="center"/>
              <w:rPr>
                <w:rFonts w:ascii="Calibri" w:hAnsi="Calibri" w:cs="Calibri"/>
                <w:color w:val="000000"/>
                <w:sz w:val="18"/>
                <w:szCs w:val="18"/>
              </w:rPr>
            </w:pPr>
          </w:p>
        </w:tc>
      </w:tr>
      <w:tr w:rsidR="0010118A" w14:paraId="5F9C8ECB" w14:textId="77777777" w:rsidTr="006D33F9">
        <w:trPr>
          <w:trHeight w:val="1365"/>
        </w:trPr>
        <w:tc>
          <w:tcPr>
            <w:tcW w:w="805" w:type="dxa"/>
            <w:tcBorders>
              <w:top w:val="nil"/>
              <w:left w:val="single" w:sz="4" w:space="0" w:color="auto"/>
              <w:bottom w:val="single" w:sz="4" w:space="0" w:color="auto"/>
              <w:right w:val="single" w:sz="4" w:space="0" w:color="auto"/>
            </w:tcBorders>
            <w:shd w:val="clear" w:color="000000" w:fill="D9D9D9"/>
            <w:vAlign w:val="center"/>
            <w:hideMark/>
          </w:tcPr>
          <w:p w14:paraId="3889B689" w14:textId="12D684EC" w:rsidR="0010118A" w:rsidRDefault="0010118A">
            <w:pPr>
              <w:jc w:val="center"/>
              <w:rPr>
                <w:rFonts w:ascii="Calibri" w:hAnsi="Calibri" w:cs="Calibri"/>
                <w:color w:val="000000"/>
                <w:sz w:val="18"/>
                <w:szCs w:val="18"/>
              </w:rPr>
            </w:pPr>
          </w:p>
        </w:tc>
        <w:tc>
          <w:tcPr>
            <w:tcW w:w="909" w:type="dxa"/>
            <w:tcBorders>
              <w:top w:val="nil"/>
              <w:left w:val="nil"/>
              <w:bottom w:val="single" w:sz="4" w:space="0" w:color="auto"/>
              <w:right w:val="single" w:sz="4" w:space="0" w:color="auto"/>
            </w:tcBorders>
            <w:shd w:val="clear" w:color="000000" w:fill="D9D9D9"/>
            <w:noWrap/>
            <w:vAlign w:val="center"/>
            <w:hideMark/>
          </w:tcPr>
          <w:p w14:paraId="162C701A" w14:textId="77777777" w:rsidR="0010118A" w:rsidRDefault="0010118A">
            <w:pPr>
              <w:jc w:val="center"/>
              <w:rPr>
                <w:rFonts w:ascii="Calibri" w:hAnsi="Calibri" w:cs="Calibri"/>
                <w:color w:val="000000"/>
                <w:sz w:val="18"/>
                <w:szCs w:val="18"/>
              </w:rPr>
            </w:pPr>
            <w:r>
              <w:rPr>
                <w:rFonts w:ascii="Calibri" w:hAnsi="Calibri" w:cs="Calibri"/>
                <w:color w:val="000000"/>
                <w:sz w:val="18"/>
                <w:szCs w:val="18"/>
              </w:rPr>
              <w:t>6</w:t>
            </w:r>
          </w:p>
        </w:tc>
        <w:tc>
          <w:tcPr>
            <w:tcW w:w="740" w:type="dxa"/>
            <w:tcBorders>
              <w:top w:val="nil"/>
              <w:left w:val="nil"/>
              <w:bottom w:val="single" w:sz="4" w:space="0" w:color="auto"/>
              <w:right w:val="single" w:sz="4" w:space="0" w:color="auto"/>
            </w:tcBorders>
            <w:shd w:val="clear" w:color="000000" w:fill="D9D9D9"/>
            <w:vAlign w:val="center"/>
            <w:hideMark/>
          </w:tcPr>
          <w:p w14:paraId="41D5501D" w14:textId="77777777" w:rsidR="0010118A" w:rsidRDefault="0010118A">
            <w:pPr>
              <w:rPr>
                <w:rFonts w:ascii="Calibri" w:hAnsi="Calibri" w:cs="Calibri"/>
                <w:color w:val="000000"/>
                <w:sz w:val="16"/>
                <w:szCs w:val="16"/>
              </w:rPr>
            </w:pPr>
            <w:r>
              <w:rPr>
                <w:rFonts w:ascii="Calibri" w:hAnsi="Calibri" w:cs="Calibri"/>
                <w:color w:val="000000"/>
                <w:sz w:val="16"/>
                <w:szCs w:val="16"/>
              </w:rPr>
              <w:t xml:space="preserve">UNIT II, IV </w:t>
            </w:r>
          </w:p>
        </w:tc>
        <w:tc>
          <w:tcPr>
            <w:tcW w:w="4921" w:type="dxa"/>
            <w:tcBorders>
              <w:top w:val="nil"/>
              <w:left w:val="nil"/>
              <w:bottom w:val="single" w:sz="4" w:space="0" w:color="auto"/>
              <w:right w:val="single" w:sz="4" w:space="0" w:color="auto"/>
            </w:tcBorders>
            <w:shd w:val="clear" w:color="000000" w:fill="D9D9D9"/>
            <w:hideMark/>
          </w:tcPr>
          <w:p w14:paraId="2F6F4AFE" w14:textId="5C667E18" w:rsidR="0010118A" w:rsidRDefault="0010118A">
            <w:pPr>
              <w:rPr>
                <w:rFonts w:ascii="Calibri" w:hAnsi="Calibri" w:cs="Calibri"/>
                <w:color w:val="000000"/>
                <w:sz w:val="18"/>
                <w:szCs w:val="18"/>
              </w:rPr>
            </w:pPr>
            <w:r>
              <w:rPr>
                <w:rFonts w:ascii="Calibri" w:hAnsi="Calibri" w:cs="Calibri"/>
                <w:b/>
                <w:bCs/>
                <w:color w:val="000000"/>
                <w:sz w:val="18"/>
                <w:szCs w:val="18"/>
              </w:rPr>
              <w:t xml:space="preserve">Hotel Accounting / Ratios and Analysis   </w:t>
            </w:r>
            <w:r>
              <w:rPr>
                <w:rFonts w:ascii="Calibri" w:hAnsi="Calibri" w:cs="Calibri"/>
                <w:color w:val="000000"/>
                <w:sz w:val="18"/>
                <w:szCs w:val="18"/>
              </w:rPr>
              <w:br/>
              <w:t>Read Chapter 10 Summary Operating Statement</w:t>
            </w:r>
            <w:r>
              <w:rPr>
                <w:rFonts w:ascii="Calibri" w:hAnsi="Calibri" w:cs="Calibri"/>
                <w:color w:val="000000"/>
                <w:sz w:val="18"/>
                <w:szCs w:val="18"/>
              </w:rPr>
              <w:br/>
              <w:t>Read Chapter 11 Statement of Cash Flows</w:t>
            </w:r>
            <w:r>
              <w:rPr>
                <w:rFonts w:ascii="Calibri" w:hAnsi="Calibri" w:cs="Calibri"/>
                <w:color w:val="000000"/>
                <w:sz w:val="18"/>
                <w:szCs w:val="18"/>
              </w:rPr>
              <w:br/>
            </w:r>
          </w:p>
        </w:tc>
        <w:tc>
          <w:tcPr>
            <w:tcW w:w="1745" w:type="dxa"/>
            <w:tcBorders>
              <w:top w:val="nil"/>
              <w:left w:val="nil"/>
              <w:bottom w:val="single" w:sz="4" w:space="0" w:color="auto"/>
              <w:right w:val="single" w:sz="4" w:space="0" w:color="auto"/>
            </w:tcBorders>
            <w:shd w:val="clear" w:color="000000" w:fill="D9D9D9"/>
            <w:vAlign w:val="center"/>
            <w:hideMark/>
          </w:tcPr>
          <w:p w14:paraId="5B9CBFAC" w14:textId="5EE34E0E" w:rsidR="0010118A" w:rsidRDefault="0010118A">
            <w:pPr>
              <w:rPr>
                <w:rFonts w:ascii="Calibri" w:hAnsi="Calibri" w:cs="Calibri"/>
                <w:color w:val="000000"/>
                <w:sz w:val="18"/>
                <w:szCs w:val="18"/>
              </w:rPr>
            </w:pPr>
            <w:r>
              <w:rPr>
                <w:rFonts w:ascii="Calibri" w:hAnsi="Calibri" w:cs="Calibri"/>
                <w:b/>
                <w:bCs/>
                <w:color w:val="000000"/>
                <w:sz w:val="18"/>
                <w:szCs w:val="18"/>
              </w:rPr>
              <w:t xml:space="preserve">Business Research Due </w:t>
            </w:r>
            <w:r w:rsidR="006D33F9">
              <w:rPr>
                <w:rFonts w:ascii="Calibri" w:hAnsi="Calibri" w:cs="Calibri"/>
                <w:b/>
                <w:bCs/>
                <w:color w:val="000000"/>
                <w:sz w:val="18"/>
                <w:szCs w:val="18"/>
              </w:rPr>
              <w:t xml:space="preserve">75 </w:t>
            </w:r>
            <w:r>
              <w:rPr>
                <w:rFonts w:ascii="Calibri" w:hAnsi="Calibri" w:cs="Calibri"/>
                <w:b/>
                <w:bCs/>
                <w:color w:val="000000"/>
                <w:sz w:val="18"/>
                <w:szCs w:val="18"/>
              </w:rPr>
              <w:t>Points</w:t>
            </w:r>
            <w:r>
              <w:rPr>
                <w:rFonts w:ascii="Calibri" w:hAnsi="Calibri" w:cs="Calibri"/>
                <w:b/>
                <w:bCs/>
                <w:color w:val="000000"/>
                <w:sz w:val="18"/>
                <w:szCs w:val="18"/>
              </w:rPr>
              <w:br/>
            </w:r>
            <w:r>
              <w:rPr>
                <w:rFonts w:ascii="Calibri" w:hAnsi="Calibri" w:cs="Calibri"/>
                <w:color w:val="000000"/>
                <w:sz w:val="18"/>
                <w:szCs w:val="18"/>
              </w:rPr>
              <w:t xml:space="preserve">Assignment #5  Due 50 Points </w:t>
            </w:r>
            <w:r>
              <w:rPr>
                <w:rFonts w:ascii="Calibri" w:hAnsi="Calibri" w:cs="Calibri"/>
                <w:color w:val="000000"/>
                <w:sz w:val="18"/>
                <w:szCs w:val="18"/>
              </w:rPr>
              <w:br/>
            </w:r>
            <w:r>
              <w:rPr>
                <w:rFonts w:ascii="Calibri" w:hAnsi="Calibri" w:cs="Calibri"/>
                <w:b/>
                <w:bCs/>
                <w:color w:val="000000"/>
                <w:sz w:val="18"/>
                <w:szCs w:val="18"/>
              </w:rPr>
              <w:t>Quiz #4 - 25 Points</w:t>
            </w:r>
            <w:r w:rsidR="006D33F9">
              <w:rPr>
                <w:rFonts w:ascii="Calibri" w:hAnsi="Calibri" w:cs="Calibri"/>
                <w:b/>
                <w:bCs/>
                <w:color w:val="000000"/>
                <w:sz w:val="18"/>
                <w:szCs w:val="18"/>
              </w:rPr>
              <w:t xml:space="preserve"> </w:t>
            </w:r>
            <w:r w:rsidR="006D33F9">
              <w:rPr>
                <w:rFonts w:ascii="Calibri" w:hAnsi="Calibri" w:cs="Calibri"/>
                <w:color w:val="000000"/>
                <w:sz w:val="18"/>
                <w:szCs w:val="18"/>
              </w:rPr>
              <w:t xml:space="preserve">Participation 25 Points    </w:t>
            </w:r>
          </w:p>
        </w:tc>
        <w:tc>
          <w:tcPr>
            <w:tcW w:w="1120" w:type="dxa"/>
            <w:tcBorders>
              <w:top w:val="nil"/>
              <w:left w:val="nil"/>
              <w:bottom w:val="single" w:sz="4" w:space="0" w:color="auto"/>
              <w:right w:val="single" w:sz="4" w:space="0" w:color="auto"/>
            </w:tcBorders>
            <w:shd w:val="clear" w:color="000000" w:fill="D9D9D9"/>
            <w:vAlign w:val="center"/>
            <w:hideMark/>
          </w:tcPr>
          <w:p w14:paraId="27721BAD" w14:textId="7A326247" w:rsidR="0010118A" w:rsidRDefault="0010118A">
            <w:pPr>
              <w:jc w:val="center"/>
              <w:rPr>
                <w:rFonts w:ascii="Calibri" w:hAnsi="Calibri" w:cs="Calibri"/>
                <w:color w:val="000000"/>
                <w:sz w:val="18"/>
                <w:szCs w:val="18"/>
              </w:rPr>
            </w:pPr>
          </w:p>
        </w:tc>
      </w:tr>
      <w:tr w:rsidR="0010118A" w14:paraId="009E09D0" w14:textId="77777777" w:rsidTr="006D33F9">
        <w:trPr>
          <w:trHeight w:val="1035"/>
        </w:trPr>
        <w:tc>
          <w:tcPr>
            <w:tcW w:w="805" w:type="dxa"/>
            <w:tcBorders>
              <w:top w:val="nil"/>
              <w:left w:val="single" w:sz="4" w:space="0" w:color="auto"/>
              <w:bottom w:val="single" w:sz="4" w:space="0" w:color="auto"/>
              <w:right w:val="single" w:sz="4" w:space="0" w:color="auto"/>
            </w:tcBorders>
            <w:vAlign w:val="center"/>
            <w:hideMark/>
          </w:tcPr>
          <w:p w14:paraId="141EDE83" w14:textId="42034763" w:rsidR="0010118A" w:rsidRDefault="0010118A">
            <w:pPr>
              <w:jc w:val="center"/>
              <w:rPr>
                <w:rFonts w:ascii="Calibri" w:hAnsi="Calibri" w:cs="Calibri"/>
                <w:color w:val="000000"/>
                <w:sz w:val="18"/>
                <w:szCs w:val="18"/>
              </w:rPr>
            </w:pPr>
          </w:p>
        </w:tc>
        <w:tc>
          <w:tcPr>
            <w:tcW w:w="909" w:type="dxa"/>
            <w:tcBorders>
              <w:top w:val="nil"/>
              <w:left w:val="nil"/>
              <w:bottom w:val="single" w:sz="4" w:space="0" w:color="auto"/>
              <w:right w:val="single" w:sz="4" w:space="0" w:color="auto"/>
            </w:tcBorders>
            <w:noWrap/>
            <w:vAlign w:val="center"/>
            <w:hideMark/>
          </w:tcPr>
          <w:p w14:paraId="7F4AF61E" w14:textId="77777777" w:rsidR="0010118A" w:rsidRDefault="0010118A">
            <w:pPr>
              <w:jc w:val="center"/>
              <w:rPr>
                <w:rFonts w:ascii="Calibri" w:hAnsi="Calibri" w:cs="Calibri"/>
                <w:color w:val="000000"/>
                <w:sz w:val="18"/>
                <w:szCs w:val="18"/>
              </w:rPr>
            </w:pPr>
            <w:r>
              <w:rPr>
                <w:rFonts w:ascii="Calibri" w:hAnsi="Calibri" w:cs="Calibri"/>
                <w:color w:val="000000"/>
                <w:sz w:val="18"/>
                <w:szCs w:val="18"/>
              </w:rPr>
              <w:t>7</w:t>
            </w:r>
          </w:p>
        </w:tc>
        <w:tc>
          <w:tcPr>
            <w:tcW w:w="740" w:type="dxa"/>
            <w:tcBorders>
              <w:top w:val="nil"/>
              <w:left w:val="nil"/>
              <w:bottom w:val="single" w:sz="4" w:space="0" w:color="auto"/>
              <w:right w:val="single" w:sz="4" w:space="0" w:color="auto"/>
            </w:tcBorders>
            <w:shd w:val="clear" w:color="000000" w:fill="D9D9D9"/>
            <w:vAlign w:val="center"/>
            <w:hideMark/>
          </w:tcPr>
          <w:p w14:paraId="79D0D561" w14:textId="77777777" w:rsidR="0010118A" w:rsidRDefault="0010118A">
            <w:pPr>
              <w:rPr>
                <w:rFonts w:ascii="Calibri" w:hAnsi="Calibri" w:cs="Calibri"/>
                <w:color w:val="000000"/>
                <w:sz w:val="16"/>
                <w:szCs w:val="16"/>
              </w:rPr>
            </w:pPr>
            <w:r>
              <w:rPr>
                <w:rFonts w:ascii="Calibri" w:hAnsi="Calibri" w:cs="Calibri"/>
                <w:color w:val="000000"/>
                <w:sz w:val="16"/>
                <w:szCs w:val="16"/>
              </w:rPr>
              <w:t xml:space="preserve">UNIT II, III, IV </w:t>
            </w:r>
          </w:p>
        </w:tc>
        <w:tc>
          <w:tcPr>
            <w:tcW w:w="4921" w:type="dxa"/>
            <w:tcBorders>
              <w:top w:val="nil"/>
              <w:left w:val="nil"/>
              <w:bottom w:val="single" w:sz="4" w:space="0" w:color="auto"/>
              <w:right w:val="single" w:sz="4" w:space="0" w:color="auto"/>
            </w:tcBorders>
            <w:vAlign w:val="center"/>
            <w:hideMark/>
          </w:tcPr>
          <w:p w14:paraId="5B96ED70" w14:textId="4305D51E" w:rsidR="0010118A" w:rsidRDefault="00606ABA">
            <w:pPr>
              <w:rPr>
                <w:rFonts w:ascii="Calibri" w:hAnsi="Calibri" w:cs="Calibri"/>
                <w:color w:val="000000"/>
                <w:sz w:val="18"/>
                <w:szCs w:val="18"/>
              </w:rPr>
            </w:pPr>
            <w:r>
              <w:rPr>
                <w:rFonts w:ascii="Calibri" w:hAnsi="Calibri" w:cs="Calibri"/>
                <w:color w:val="000000"/>
                <w:sz w:val="18"/>
                <w:szCs w:val="18"/>
              </w:rPr>
              <w:t xml:space="preserve">Read Chapter 12  Budgeting                                                                                              Read </w:t>
            </w:r>
            <w:r w:rsidR="0010118A">
              <w:rPr>
                <w:rFonts w:ascii="Calibri" w:hAnsi="Calibri" w:cs="Calibri"/>
                <w:color w:val="000000"/>
                <w:sz w:val="18"/>
                <w:szCs w:val="18"/>
              </w:rPr>
              <w:t>Chapter 13 Forecasting Sales</w:t>
            </w:r>
            <w:r w:rsidR="0010118A">
              <w:rPr>
                <w:rFonts w:ascii="Calibri" w:hAnsi="Calibri" w:cs="Calibri"/>
                <w:color w:val="000000"/>
                <w:sz w:val="18"/>
                <w:szCs w:val="18"/>
              </w:rPr>
              <w:br/>
              <w:t xml:space="preserve">Annual Reports                                                                               </w:t>
            </w:r>
            <w:r w:rsidR="0010118A">
              <w:rPr>
                <w:rFonts w:ascii="Calibri" w:hAnsi="Calibri" w:cs="Calibri"/>
                <w:color w:val="C00000"/>
                <w:sz w:val="18"/>
                <w:szCs w:val="18"/>
              </w:rPr>
              <w:t xml:space="preserve">            </w:t>
            </w:r>
          </w:p>
        </w:tc>
        <w:tc>
          <w:tcPr>
            <w:tcW w:w="1745" w:type="dxa"/>
            <w:tcBorders>
              <w:top w:val="nil"/>
              <w:left w:val="nil"/>
              <w:bottom w:val="single" w:sz="4" w:space="0" w:color="auto"/>
              <w:right w:val="single" w:sz="4" w:space="0" w:color="auto"/>
            </w:tcBorders>
            <w:vAlign w:val="center"/>
            <w:hideMark/>
          </w:tcPr>
          <w:p w14:paraId="481FBDA0" w14:textId="77777777" w:rsidR="0010118A" w:rsidRDefault="0010118A">
            <w:pPr>
              <w:rPr>
                <w:rFonts w:ascii="Calibri" w:hAnsi="Calibri" w:cs="Calibri"/>
                <w:color w:val="000000"/>
                <w:sz w:val="18"/>
                <w:szCs w:val="18"/>
              </w:rPr>
            </w:pPr>
            <w:r>
              <w:rPr>
                <w:rFonts w:ascii="Calibri" w:hAnsi="Calibri" w:cs="Calibri"/>
                <w:color w:val="000000"/>
                <w:sz w:val="18"/>
                <w:szCs w:val="18"/>
              </w:rPr>
              <w:t xml:space="preserve">Assignment #6 Due 50 Points </w:t>
            </w:r>
            <w:r>
              <w:rPr>
                <w:rFonts w:ascii="Calibri" w:hAnsi="Calibri" w:cs="Calibri"/>
                <w:color w:val="000000"/>
                <w:sz w:val="18"/>
                <w:szCs w:val="18"/>
              </w:rPr>
              <w:br/>
            </w:r>
            <w:r>
              <w:rPr>
                <w:rFonts w:ascii="Calibri" w:hAnsi="Calibri" w:cs="Calibri"/>
                <w:b/>
                <w:bCs/>
                <w:color w:val="000000"/>
                <w:sz w:val="18"/>
                <w:szCs w:val="18"/>
              </w:rPr>
              <w:t xml:space="preserve">Quiz #5 - 25 Points  </w:t>
            </w:r>
            <w:r>
              <w:rPr>
                <w:rFonts w:ascii="Calibri" w:hAnsi="Calibri" w:cs="Calibri"/>
                <w:color w:val="000000"/>
                <w:sz w:val="18"/>
                <w:szCs w:val="18"/>
              </w:rPr>
              <w:t xml:space="preserve">      </w:t>
            </w:r>
          </w:p>
        </w:tc>
        <w:tc>
          <w:tcPr>
            <w:tcW w:w="1120" w:type="dxa"/>
            <w:tcBorders>
              <w:top w:val="nil"/>
              <w:left w:val="nil"/>
              <w:bottom w:val="single" w:sz="4" w:space="0" w:color="auto"/>
              <w:right w:val="single" w:sz="4" w:space="0" w:color="auto"/>
            </w:tcBorders>
            <w:vAlign w:val="center"/>
            <w:hideMark/>
          </w:tcPr>
          <w:p w14:paraId="04BA7819" w14:textId="5B2A209F" w:rsidR="0010118A" w:rsidRDefault="0010118A">
            <w:pPr>
              <w:jc w:val="center"/>
              <w:rPr>
                <w:rFonts w:ascii="Calibri" w:hAnsi="Calibri" w:cs="Calibri"/>
                <w:color w:val="000000"/>
                <w:sz w:val="18"/>
                <w:szCs w:val="18"/>
              </w:rPr>
            </w:pPr>
          </w:p>
        </w:tc>
      </w:tr>
      <w:tr w:rsidR="0010118A" w14:paraId="6230023B" w14:textId="77777777" w:rsidTr="006D33F9">
        <w:trPr>
          <w:trHeight w:val="1470"/>
        </w:trPr>
        <w:tc>
          <w:tcPr>
            <w:tcW w:w="805" w:type="dxa"/>
            <w:tcBorders>
              <w:top w:val="nil"/>
              <w:left w:val="single" w:sz="4" w:space="0" w:color="auto"/>
              <w:bottom w:val="single" w:sz="4" w:space="0" w:color="auto"/>
              <w:right w:val="single" w:sz="4" w:space="0" w:color="auto"/>
            </w:tcBorders>
            <w:shd w:val="clear" w:color="000000" w:fill="D9D9D9"/>
            <w:vAlign w:val="center"/>
            <w:hideMark/>
          </w:tcPr>
          <w:p w14:paraId="49EB22EA" w14:textId="366E56C3" w:rsidR="0010118A" w:rsidRPr="006D33F9" w:rsidRDefault="0010118A">
            <w:pPr>
              <w:jc w:val="center"/>
              <w:rPr>
                <w:rFonts w:ascii="Calibri" w:hAnsi="Calibri" w:cs="Calibri"/>
                <w:color w:val="000000"/>
                <w:sz w:val="18"/>
                <w:szCs w:val="18"/>
              </w:rPr>
            </w:pPr>
          </w:p>
        </w:tc>
        <w:tc>
          <w:tcPr>
            <w:tcW w:w="909" w:type="dxa"/>
            <w:tcBorders>
              <w:top w:val="nil"/>
              <w:left w:val="nil"/>
              <w:bottom w:val="single" w:sz="4" w:space="0" w:color="auto"/>
              <w:right w:val="single" w:sz="4" w:space="0" w:color="auto"/>
            </w:tcBorders>
            <w:shd w:val="clear" w:color="000000" w:fill="D9D9D9"/>
            <w:noWrap/>
            <w:vAlign w:val="center"/>
            <w:hideMark/>
          </w:tcPr>
          <w:p w14:paraId="5CA7473F" w14:textId="77777777" w:rsidR="0010118A" w:rsidRPr="006D33F9" w:rsidRDefault="0010118A">
            <w:pPr>
              <w:jc w:val="center"/>
              <w:rPr>
                <w:rFonts w:ascii="Calibri" w:hAnsi="Calibri" w:cs="Calibri"/>
                <w:color w:val="000000"/>
                <w:sz w:val="18"/>
                <w:szCs w:val="18"/>
              </w:rPr>
            </w:pPr>
            <w:r w:rsidRPr="006D33F9">
              <w:rPr>
                <w:rFonts w:ascii="Calibri" w:hAnsi="Calibri" w:cs="Calibri"/>
                <w:color w:val="000000"/>
                <w:sz w:val="18"/>
                <w:szCs w:val="18"/>
              </w:rPr>
              <w:t>8</w:t>
            </w:r>
          </w:p>
        </w:tc>
        <w:tc>
          <w:tcPr>
            <w:tcW w:w="740" w:type="dxa"/>
            <w:tcBorders>
              <w:top w:val="nil"/>
              <w:left w:val="nil"/>
              <w:bottom w:val="single" w:sz="4" w:space="0" w:color="auto"/>
              <w:right w:val="single" w:sz="4" w:space="0" w:color="auto"/>
            </w:tcBorders>
            <w:shd w:val="clear" w:color="000000" w:fill="D9D9D9"/>
            <w:vAlign w:val="center"/>
            <w:hideMark/>
          </w:tcPr>
          <w:p w14:paraId="186511D5" w14:textId="77777777" w:rsidR="0010118A" w:rsidRPr="006D33F9" w:rsidRDefault="0010118A">
            <w:pPr>
              <w:jc w:val="center"/>
              <w:rPr>
                <w:rFonts w:ascii="Calibri" w:hAnsi="Calibri" w:cs="Calibri"/>
                <w:color w:val="000000"/>
                <w:sz w:val="16"/>
                <w:szCs w:val="16"/>
              </w:rPr>
            </w:pPr>
            <w:r w:rsidRPr="006D33F9">
              <w:rPr>
                <w:rFonts w:ascii="Calibri" w:hAnsi="Calibri" w:cs="Calibri"/>
                <w:color w:val="000000"/>
                <w:sz w:val="16"/>
                <w:szCs w:val="16"/>
              </w:rPr>
              <w:t xml:space="preserve">UNITS I, II, III, IV </w:t>
            </w:r>
          </w:p>
        </w:tc>
        <w:tc>
          <w:tcPr>
            <w:tcW w:w="4921" w:type="dxa"/>
            <w:tcBorders>
              <w:top w:val="nil"/>
              <w:left w:val="nil"/>
              <w:bottom w:val="single" w:sz="4" w:space="0" w:color="auto"/>
              <w:right w:val="single" w:sz="4" w:space="0" w:color="auto"/>
            </w:tcBorders>
            <w:shd w:val="clear" w:color="000000" w:fill="D9D9D9"/>
            <w:hideMark/>
          </w:tcPr>
          <w:p w14:paraId="7869D8F7" w14:textId="5B4485E0" w:rsidR="0010118A" w:rsidRPr="006D33F9" w:rsidRDefault="0010118A">
            <w:pPr>
              <w:rPr>
                <w:rFonts w:ascii="Calibri" w:hAnsi="Calibri" w:cs="Calibri"/>
                <w:color w:val="C00000"/>
                <w:sz w:val="18"/>
                <w:szCs w:val="18"/>
              </w:rPr>
            </w:pPr>
            <w:r w:rsidRPr="006D33F9">
              <w:rPr>
                <w:rFonts w:ascii="Calibri" w:hAnsi="Calibri" w:cs="Calibri"/>
                <w:b/>
                <w:bCs/>
                <w:sz w:val="18"/>
                <w:szCs w:val="18"/>
              </w:rPr>
              <w:t>Annual Reports</w:t>
            </w:r>
            <w:r w:rsidRPr="006D33F9">
              <w:rPr>
                <w:rFonts w:ascii="Calibri" w:hAnsi="Calibri" w:cs="Calibri"/>
                <w:b/>
                <w:bCs/>
                <w:sz w:val="18"/>
                <w:szCs w:val="18"/>
              </w:rPr>
              <w:br/>
              <w:t>Review Chapters 7, 8, 9, 10, 11, 12 &amp; 13 for Exam #2</w:t>
            </w:r>
            <w:r w:rsidRPr="006D33F9">
              <w:rPr>
                <w:rFonts w:ascii="Calibri" w:hAnsi="Calibri" w:cs="Calibri"/>
                <w:b/>
                <w:bCs/>
                <w:sz w:val="18"/>
                <w:szCs w:val="18"/>
              </w:rPr>
              <w:br/>
            </w:r>
            <w:r w:rsidRPr="006D33F9">
              <w:rPr>
                <w:rFonts w:ascii="Calibri" w:hAnsi="Calibri" w:cs="Calibri"/>
                <w:b/>
                <w:bCs/>
                <w:color w:val="C00000"/>
                <w:sz w:val="18"/>
                <w:szCs w:val="18"/>
              </w:rPr>
              <w:t xml:space="preserve">Exam #2 on Blackboard </w:t>
            </w:r>
            <w:r w:rsidRPr="006D33F9">
              <w:rPr>
                <w:rFonts w:ascii="Calibri" w:hAnsi="Calibri" w:cs="Calibri"/>
                <w:b/>
                <w:bCs/>
                <w:sz w:val="18"/>
                <w:szCs w:val="18"/>
              </w:rPr>
              <w:br/>
            </w:r>
            <w:r w:rsidRPr="006D33F9">
              <w:rPr>
                <w:rFonts w:ascii="Calibri" w:hAnsi="Calibri" w:cs="Calibri"/>
                <w:b/>
                <w:bCs/>
                <w:color w:val="C00000"/>
                <w:sz w:val="18"/>
                <w:szCs w:val="18"/>
              </w:rPr>
              <w:t>Chapters 7, 8, 9, 10, 11, 12 &amp; 13</w:t>
            </w:r>
            <w:r w:rsidRPr="006D33F9">
              <w:rPr>
                <w:rFonts w:ascii="Calibri" w:hAnsi="Calibri" w:cs="Calibri"/>
                <w:b/>
                <w:bCs/>
                <w:color w:val="C00000"/>
                <w:sz w:val="18"/>
                <w:szCs w:val="18"/>
              </w:rPr>
              <w:br/>
            </w:r>
            <w:r w:rsidR="00606ABA" w:rsidRPr="006D33F9">
              <w:rPr>
                <w:rFonts w:ascii="Calibri" w:hAnsi="Calibri" w:cs="Calibri"/>
                <w:b/>
                <w:bCs/>
                <w:color w:val="C00000"/>
                <w:sz w:val="18"/>
                <w:szCs w:val="18"/>
              </w:rPr>
              <w:t xml:space="preserve"> </w:t>
            </w:r>
            <w:r w:rsidRPr="006D33F9">
              <w:rPr>
                <w:rFonts w:ascii="Calibri" w:hAnsi="Calibri" w:cs="Calibri"/>
                <w:b/>
                <w:bCs/>
                <w:color w:val="C00000"/>
                <w:sz w:val="18"/>
                <w:szCs w:val="18"/>
              </w:rPr>
              <w:t xml:space="preserve"> </w:t>
            </w:r>
            <w:r w:rsidRPr="006D33F9">
              <w:rPr>
                <w:rFonts w:ascii="Calibri" w:hAnsi="Calibri" w:cs="Calibri"/>
                <w:b/>
                <w:bCs/>
                <w:color w:val="C00000"/>
                <w:sz w:val="18"/>
                <w:szCs w:val="18"/>
              </w:rPr>
              <w:br/>
            </w:r>
            <w:r w:rsidRPr="006D33F9">
              <w:rPr>
                <w:rFonts w:ascii="Calibri" w:hAnsi="Calibri" w:cs="Calibri"/>
                <w:color w:val="C00000"/>
                <w:sz w:val="18"/>
                <w:szCs w:val="18"/>
              </w:rPr>
              <w:t xml:space="preserve">            </w:t>
            </w:r>
          </w:p>
        </w:tc>
        <w:tc>
          <w:tcPr>
            <w:tcW w:w="1745" w:type="dxa"/>
            <w:tcBorders>
              <w:top w:val="nil"/>
              <w:left w:val="nil"/>
              <w:bottom w:val="single" w:sz="4" w:space="0" w:color="auto"/>
              <w:right w:val="single" w:sz="4" w:space="0" w:color="auto"/>
            </w:tcBorders>
            <w:shd w:val="clear" w:color="000000" w:fill="D9D9D9"/>
            <w:vAlign w:val="center"/>
            <w:hideMark/>
          </w:tcPr>
          <w:p w14:paraId="0FB56B9A" w14:textId="77777777" w:rsidR="0010118A" w:rsidRPr="006D33F9" w:rsidRDefault="0010118A">
            <w:pPr>
              <w:rPr>
                <w:rFonts w:ascii="Calibri" w:hAnsi="Calibri" w:cs="Calibri"/>
                <w:color w:val="000000"/>
                <w:sz w:val="18"/>
                <w:szCs w:val="18"/>
              </w:rPr>
            </w:pPr>
            <w:r w:rsidRPr="006D33F9">
              <w:rPr>
                <w:rFonts w:ascii="Calibri" w:hAnsi="Calibri" w:cs="Calibri"/>
                <w:b/>
                <w:bCs/>
                <w:color w:val="000000"/>
                <w:sz w:val="18"/>
                <w:szCs w:val="18"/>
              </w:rPr>
              <w:t>Exam #2 - 25 Questions True False &amp; Multiple Choice 150 Point</w:t>
            </w:r>
            <w:r w:rsidRPr="006D33F9">
              <w:rPr>
                <w:rFonts w:ascii="Calibri" w:hAnsi="Calibri" w:cs="Calibri"/>
                <w:color w:val="000000"/>
                <w:sz w:val="18"/>
                <w:szCs w:val="18"/>
              </w:rPr>
              <w:t>s</w:t>
            </w:r>
          </w:p>
        </w:tc>
        <w:tc>
          <w:tcPr>
            <w:tcW w:w="1120" w:type="dxa"/>
            <w:tcBorders>
              <w:top w:val="nil"/>
              <w:left w:val="nil"/>
              <w:bottom w:val="single" w:sz="4" w:space="0" w:color="auto"/>
              <w:right w:val="single" w:sz="4" w:space="0" w:color="auto"/>
            </w:tcBorders>
            <w:shd w:val="clear" w:color="000000" w:fill="D9D9D9"/>
            <w:vAlign w:val="center"/>
            <w:hideMark/>
          </w:tcPr>
          <w:p w14:paraId="3DEDADC4" w14:textId="6ED0CBDF" w:rsidR="0010118A" w:rsidRPr="006D33F9" w:rsidRDefault="0010118A">
            <w:pPr>
              <w:jc w:val="center"/>
              <w:rPr>
                <w:rFonts w:ascii="Calibri" w:hAnsi="Calibri" w:cs="Calibri"/>
                <w:color w:val="000000"/>
                <w:sz w:val="18"/>
                <w:szCs w:val="18"/>
              </w:rPr>
            </w:pPr>
          </w:p>
        </w:tc>
      </w:tr>
    </w:tbl>
    <w:p w14:paraId="0DFBF2C7" w14:textId="77777777" w:rsidR="0010118A" w:rsidRPr="001F4394" w:rsidRDefault="0010118A" w:rsidP="001F4394">
      <w:pPr>
        <w:rPr>
          <w:rFonts w:asciiTheme="majorHAnsi" w:hAnsiTheme="majorHAnsi"/>
        </w:rPr>
      </w:pPr>
    </w:p>
    <w:sectPr w:rsidR="0010118A" w:rsidRPr="001F4394" w:rsidSect="00654692">
      <w:headerReference w:type="default" r:id="rId14"/>
      <w:footerReference w:type="even" r:id="rId15"/>
      <w:footerReference w:type="default" r:id="rId16"/>
      <w:pgSz w:w="12240" w:h="15840"/>
      <w:pgMar w:top="1008" w:right="1008" w:bottom="907" w:left="1152"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D1B5" w14:textId="77777777" w:rsidR="00986FD7" w:rsidRDefault="00986FD7" w:rsidP="000C7B23">
      <w:r>
        <w:separator/>
      </w:r>
    </w:p>
  </w:endnote>
  <w:endnote w:type="continuationSeparator" w:id="0">
    <w:p w14:paraId="06E829E3" w14:textId="77777777" w:rsidR="00986FD7" w:rsidRDefault="00986FD7" w:rsidP="000C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charset w:val="00"/>
    <w:family w:val="auto"/>
    <w:pitch w:val="variable"/>
    <w:sig w:usb0="20000287" w:usb1="00000001" w:usb2="00000000" w:usb3="00000000" w:csb0="0000019F" w:csb1="00000000"/>
  </w:font>
  <w:font w:name="Calibri (Bod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DBE3" w14:textId="77777777" w:rsidR="00FF2F4F" w:rsidRDefault="00FF2F4F" w:rsidP="000C7B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6632B3" w14:textId="77777777" w:rsidR="00FF2F4F" w:rsidRDefault="00FF2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721997"/>
      <w:docPartObj>
        <w:docPartGallery w:val="Page Numbers (Bottom of Page)"/>
        <w:docPartUnique/>
      </w:docPartObj>
    </w:sdtPr>
    <w:sdtEndPr>
      <w:rPr>
        <w:noProof/>
      </w:rPr>
    </w:sdtEndPr>
    <w:sdtContent>
      <w:p w14:paraId="13478D15" w14:textId="6D218A31" w:rsidR="00FF2F4F" w:rsidRDefault="00FF2F4F">
        <w:pPr>
          <w:pStyle w:val="Footer"/>
          <w:jc w:val="right"/>
        </w:pPr>
        <w:r>
          <w:fldChar w:fldCharType="begin"/>
        </w:r>
        <w:r>
          <w:instrText xml:space="preserve"> PAGE   \* MERGEFORMAT </w:instrText>
        </w:r>
        <w:r>
          <w:fldChar w:fldCharType="separate"/>
        </w:r>
        <w:r w:rsidR="00507DFD">
          <w:rPr>
            <w:noProof/>
          </w:rPr>
          <w:t>2</w:t>
        </w:r>
        <w:r>
          <w:rPr>
            <w:noProof/>
          </w:rPr>
          <w:fldChar w:fldCharType="end"/>
        </w:r>
      </w:p>
    </w:sdtContent>
  </w:sdt>
  <w:p w14:paraId="76D91AD0" w14:textId="77777777" w:rsidR="00FF2F4F" w:rsidRDefault="00FF2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F226" w14:textId="77777777" w:rsidR="00986FD7" w:rsidRDefault="00986FD7" w:rsidP="000C7B23">
      <w:r>
        <w:separator/>
      </w:r>
    </w:p>
  </w:footnote>
  <w:footnote w:type="continuationSeparator" w:id="0">
    <w:p w14:paraId="65B24E04" w14:textId="77777777" w:rsidR="00986FD7" w:rsidRDefault="00986FD7" w:rsidP="000C7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7396" w14:textId="53DD0CFD" w:rsidR="00FF2F4F" w:rsidRPr="0082365A" w:rsidRDefault="00FF2F4F">
    <w:pPr>
      <w:pStyle w:val="Header"/>
      <w:rPr>
        <w:sz w:val="18"/>
      </w:rPr>
    </w:pP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FDCB0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50670C"/>
    <w:multiLevelType w:val="hybridMultilevel"/>
    <w:tmpl w:val="283E5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007F8"/>
    <w:multiLevelType w:val="hybridMultilevel"/>
    <w:tmpl w:val="8054BF9A"/>
    <w:lvl w:ilvl="0" w:tplc="81982068">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632E8"/>
    <w:multiLevelType w:val="multilevel"/>
    <w:tmpl w:val="774863F6"/>
    <w:lvl w:ilvl="0">
      <w:start w:val="614"/>
      <w:numFmt w:val="decimal"/>
      <w:lvlText w:val="%1"/>
      <w:lvlJc w:val="left"/>
      <w:pPr>
        <w:tabs>
          <w:tab w:val="num" w:pos="1380"/>
        </w:tabs>
        <w:ind w:left="1380" w:hanging="1380"/>
      </w:pPr>
      <w:rPr>
        <w:rFonts w:hint="default"/>
      </w:rPr>
    </w:lvl>
    <w:lvl w:ilvl="1">
      <w:start w:val="287"/>
      <w:numFmt w:val="decimal"/>
      <w:lvlText w:val="%1-%2"/>
      <w:lvlJc w:val="left"/>
      <w:pPr>
        <w:tabs>
          <w:tab w:val="num" w:pos="2040"/>
        </w:tabs>
        <w:ind w:left="2040" w:hanging="1380"/>
      </w:pPr>
      <w:rPr>
        <w:rFonts w:hint="default"/>
      </w:rPr>
    </w:lvl>
    <w:lvl w:ilvl="2">
      <w:start w:val="5873"/>
      <w:numFmt w:val="decimal"/>
      <w:lvlText w:val="%1-%2-%3"/>
      <w:lvlJc w:val="left"/>
      <w:pPr>
        <w:tabs>
          <w:tab w:val="num" w:pos="2700"/>
        </w:tabs>
        <w:ind w:left="2700" w:hanging="1380"/>
      </w:pPr>
      <w:rPr>
        <w:rFonts w:hint="default"/>
      </w:rPr>
    </w:lvl>
    <w:lvl w:ilvl="3">
      <w:start w:val="1"/>
      <w:numFmt w:val="decimal"/>
      <w:lvlText w:val="%1-%2-%3.%4"/>
      <w:lvlJc w:val="left"/>
      <w:pPr>
        <w:tabs>
          <w:tab w:val="num" w:pos="3360"/>
        </w:tabs>
        <w:ind w:left="3360" w:hanging="1380"/>
      </w:pPr>
      <w:rPr>
        <w:rFonts w:hint="default"/>
      </w:rPr>
    </w:lvl>
    <w:lvl w:ilvl="4">
      <w:start w:val="1"/>
      <w:numFmt w:val="decimal"/>
      <w:lvlText w:val="%1-%2-%3.%4.%5"/>
      <w:lvlJc w:val="left"/>
      <w:pPr>
        <w:tabs>
          <w:tab w:val="num" w:pos="4020"/>
        </w:tabs>
        <w:ind w:left="4020" w:hanging="1380"/>
      </w:pPr>
      <w:rPr>
        <w:rFonts w:hint="default"/>
      </w:rPr>
    </w:lvl>
    <w:lvl w:ilvl="5">
      <w:start w:val="1"/>
      <w:numFmt w:val="decimal"/>
      <w:lvlText w:val="%1-%2-%3.%4.%5.%6"/>
      <w:lvlJc w:val="left"/>
      <w:pPr>
        <w:tabs>
          <w:tab w:val="num" w:pos="4680"/>
        </w:tabs>
        <w:ind w:left="4680" w:hanging="13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4" w15:restartNumberingAfterBreak="0">
    <w:nsid w:val="339A65FA"/>
    <w:multiLevelType w:val="hybridMultilevel"/>
    <w:tmpl w:val="D1BE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6348A"/>
    <w:multiLevelType w:val="hybridMultilevel"/>
    <w:tmpl w:val="9A62479C"/>
    <w:lvl w:ilvl="0" w:tplc="EA0080EE">
      <w:start w:val="1"/>
      <w:numFmt w:val="decimal"/>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36E659BD"/>
    <w:multiLevelType w:val="multilevel"/>
    <w:tmpl w:val="9260D44A"/>
    <w:lvl w:ilvl="0">
      <w:start w:val="1"/>
      <w:numFmt w:val="decimal"/>
      <w:lvlText w:val="%1."/>
      <w:lvlJc w:val="left"/>
      <w:pPr>
        <w:tabs>
          <w:tab w:val="num" w:pos="900"/>
        </w:tabs>
        <w:ind w:left="900" w:hanging="360"/>
      </w:pPr>
      <w:rPr>
        <w:rFonts w:hint="default"/>
      </w:rPr>
    </w:lvl>
    <w:lvl w:ilvl="1">
      <w:start w:val="5"/>
      <w:numFmt w:val="upperRoman"/>
      <w:lvlText w:val="%2."/>
      <w:lvlJc w:val="left"/>
      <w:pPr>
        <w:tabs>
          <w:tab w:val="num" w:pos="1980"/>
        </w:tabs>
        <w:ind w:left="1980" w:hanging="72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3B160AA2"/>
    <w:multiLevelType w:val="hybridMultilevel"/>
    <w:tmpl w:val="265604C2"/>
    <w:lvl w:ilvl="0" w:tplc="8400572E">
      <w:start w:val="4"/>
      <w:numFmt w:val="upperRoman"/>
      <w:lvlText w:val="%1."/>
      <w:lvlJc w:val="left"/>
      <w:pPr>
        <w:tabs>
          <w:tab w:val="num" w:pos="1080"/>
        </w:tabs>
        <w:ind w:left="1080" w:hanging="720"/>
      </w:pPr>
      <w:rPr>
        <w:rFonts w:hint="default"/>
      </w:rPr>
    </w:lvl>
    <w:lvl w:ilvl="1" w:tplc="F35461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D2416F"/>
    <w:multiLevelType w:val="hybridMultilevel"/>
    <w:tmpl w:val="192AD890"/>
    <w:lvl w:ilvl="0" w:tplc="04090001">
      <w:start w:val="1"/>
      <w:numFmt w:val="bullet"/>
      <w:lvlText w:val=""/>
      <w:lvlJc w:val="left"/>
      <w:pPr>
        <w:tabs>
          <w:tab w:val="num" w:pos="3555"/>
        </w:tabs>
        <w:ind w:left="3555" w:hanging="360"/>
      </w:pPr>
      <w:rPr>
        <w:rFonts w:ascii="Symbol" w:hAnsi="Symbol" w:hint="default"/>
      </w:rPr>
    </w:lvl>
    <w:lvl w:ilvl="1" w:tplc="04090003" w:tentative="1">
      <w:start w:val="1"/>
      <w:numFmt w:val="bullet"/>
      <w:lvlText w:val="o"/>
      <w:lvlJc w:val="left"/>
      <w:pPr>
        <w:tabs>
          <w:tab w:val="num" w:pos="4275"/>
        </w:tabs>
        <w:ind w:left="4275" w:hanging="360"/>
      </w:pPr>
      <w:rPr>
        <w:rFonts w:ascii="Courier New" w:hAnsi="Courier New" w:cs="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cs="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cs="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abstractNum w:abstractNumId="9" w15:restartNumberingAfterBreak="0">
    <w:nsid w:val="45FA5BCA"/>
    <w:multiLevelType w:val="multilevel"/>
    <w:tmpl w:val="4ED4B05A"/>
    <w:lvl w:ilvl="0">
      <w:start w:val="287"/>
      <w:numFmt w:val="decimal"/>
      <w:lvlText w:val="%1"/>
      <w:lvlJc w:val="left"/>
      <w:pPr>
        <w:tabs>
          <w:tab w:val="num" w:pos="1050"/>
        </w:tabs>
        <w:ind w:left="1050" w:hanging="1050"/>
      </w:pPr>
      <w:rPr>
        <w:rFonts w:hint="default"/>
      </w:rPr>
    </w:lvl>
    <w:lvl w:ilvl="1">
      <w:start w:val="5973"/>
      <w:numFmt w:val="decimal"/>
      <w:lvlText w:val="%1-%2"/>
      <w:lvlJc w:val="left"/>
      <w:pPr>
        <w:tabs>
          <w:tab w:val="num" w:pos="2370"/>
        </w:tabs>
        <w:ind w:left="2370" w:hanging="1050"/>
      </w:pPr>
      <w:rPr>
        <w:rFonts w:hint="default"/>
      </w:rPr>
    </w:lvl>
    <w:lvl w:ilvl="2">
      <w:start w:val="1"/>
      <w:numFmt w:val="decimal"/>
      <w:lvlText w:val="%1-%2.%3"/>
      <w:lvlJc w:val="left"/>
      <w:pPr>
        <w:tabs>
          <w:tab w:val="num" w:pos="3690"/>
        </w:tabs>
        <w:ind w:left="3690" w:hanging="1050"/>
      </w:pPr>
      <w:rPr>
        <w:rFonts w:hint="default"/>
      </w:rPr>
    </w:lvl>
    <w:lvl w:ilvl="3">
      <w:start w:val="1"/>
      <w:numFmt w:val="decimal"/>
      <w:lvlText w:val="%1-%2.%3.%4"/>
      <w:lvlJc w:val="left"/>
      <w:pPr>
        <w:tabs>
          <w:tab w:val="num" w:pos="5010"/>
        </w:tabs>
        <w:ind w:left="5010" w:hanging="1050"/>
      </w:pPr>
      <w:rPr>
        <w:rFonts w:hint="default"/>
      </w:rPr>
    </w:lvl>
    <w:lvl w:ilvl="4">
      <w:start w:val="1"/>
      <w:numFmt w:val="decimal"/>
      <w:lvlText w:val="%1-%2.%3.%4.%5"/>
      <w:lvlJc w:val="left"/>
      <w:pPr>
        <w:tabs>
          <w:tab w:val="num" w:pos="6360"/>
        </w:tabs>
        <w:ind w:left="6360" w:hanging="1080"/>
      </w:pPr>
      <w:rPr>
        <w:rFonts w:hint="default"/>
      </w:rPr>
    </w:lvl>
    <w:lvl w:ilvl="5">
      <w:start w:val="1"/>
      <w:numFmt w:val="decimal"/>
      <w:lvlText w:val="%1-%2.%3.%4.%5.%6"/>
      <w:lvlJc w:val="left"/>
      <w:pPr>
        <w:tabs>
          <w:tab w:val="num" w:pos="7680"/>
        </w:tabs>
        <w:ind w:left="76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680"/>
        </w:tabs>
        <w:ind w:left="10680" w:hanging="1440"/>
      </w:pPr>
      <w:rPr>
        <w:rFonts w:hint="default"/>
      </w:rPr>
    </w:lvl>
    <w:lvl w:ilvl="8">
      <w:start w:val="1"/>
      <w:numFmt w:val="decimal"/>
      <w:lvlText w:val="%1-%2.%3.%4.%5.%6.%7.%8.%9"/>
      <w:lvlJc w:val="left"/>
      <w:pPr>
        <w:tabs>
          <w:tab w:val="num" w:pos="12360"/>
        </w:tabs>
        <w:ind w:left="12360" w:hanging="1800"/>
      </w:pPr>
      <w:rPr>
        <w:rFonts w:hint="default"/>
      </w:rPr>
    </w:lvl>
  </w:abstractNum>
  <w:abstractNum w:abstractNumId="10" w15:restartNumberingAfterBreak="0">
    <w:nsid w:val="576632D2"/>
    <w:multiLevelType w:val="hybridMultilevel"/>
    <w:tmpl w:val="46269BEA"/>
    <w:lvl w:ilvl="0" w:tplc="AE649FC8">
      <w:start w:val="1"/>
      <w:numFmt w:val="decimal"/>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5EDB423C"/>
    <w:multiLevelType w:val="hybridMultilevel"/>
    <w:tmpl w:val="FEF23E2C"/>
    <w:lvl w:ilvl="0" w:tplc="C7382202">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2" w15:restartNumberingAfterBreak="0">
    <w:nsid w:val="643B7B92"/>
    <w:multiLevelType w:val="hybridMultilevel"/>
    <w:tmpl w:val="14EC0F42"/>
    <w:lvl w:ilvl="0" w:tplc="77B4A0C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68444904"/>
    <w:multiLevelType w:val="hybridMultilevel"/>
    <w:tmpl w:val="F80C6AB2"/>
    <w:lvl w:ilvl="0" w:tplc="1EBC78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7E5D13"/>
    <w:multiLevelType w:val="multilevel"/>
    <w:tmpl w:val="DA105AFA"/>
    <w:lvl w:ilvl="0">
      <w:start w:val="1"/>
      <w:numFmt w:val="none"/>
      <w:lvlText w:val=""/>
      <w:legacy w:legacy="1" w:legacySpace="120" w:legacyIndent="360"/>
      <w:lvlJc w:val="left"/>
      <w:pPr>
        <w:ind w:left="1440" w:hanging="360"/>
      </w:pPr>
      <w:rPr>
        <w:rFonts w:ascii="Symbol" w:hAnsi="Symbol" w:hint="default"/>
      </w:rPr>
    </w:lvl>
    <w:lvl w:ilvl="1">
      <w:start w:val="1"/>
      <w:numFmt w:val="none"/>
      <w:lvlText w:val="o"/>
      <w:legacy w:legacy="1" w:legacySpace="120" w:legacyIndent="360"/>
      <w:lvlJc w:val="left"/>
      <w:pPr>
        <w:ind w:left="1800" w:hanging="360"/>
      </w:pPr>
      <w:rPr>
        <w:rFonts w:ascii="Courier New" w:hAnsi="Courier New" w:hint="default"/>
      </w:rPr>
    </w:lvl>
    <w:lvl w:ilvl="2">
      <w:start w:val="1"/>
      <w:numFmt w:val="none"/>
      <w:lvlText w:val=""/>
      <w:legacy w:legacy="1" w:legacySpace="120" w:legacyIndent="360"/>
      <w:lvlJc w:val="left"/>
      <w:pPr>
        <w:ind w:left="2160" w:hanging="360"/>
      </w:pPr>
      <w:rPr>
        <w:rFonts w:ascii="Wingdings" w:hAnsi="Wingdings" w:hint="default"/>
      </w:rPr>
    </w:lvl>
    <w:lvl w:ilvl="3">
      <w:start w:val="1"/>
      <w:numFmt w:val="none"/>
      <w:lvlText w:val=""/>
      <w:legacy w:legacy="1" w:legacySpace="120" w:legacyIndent="360"/>
      <w:lvlJc w:val="left"/>
      <w:pPr>
        <w:ind w:left="2520" w:hanging="360"/>
      </w:pPr>
      <w:rPr>
        <w:rFonts w:ascii="Symbol" w:hAnsi="Symbol" w:hint="default"/>
      </w:rPr>
    </w:lvl>
    <w:lvl w:ilvl="4">
      <w:start w:val="1"/>
      <w:numFmt w:val="none"/>
      <w:lvlText w:val="o"/>
      <w:legacy w:legacy="1" w:legacySpace="120" w:legacyIndent="360"/>
      <w:lvlJc w:val="left"/>
      <w:pPr>
        <w:ind w:left="2880" w:hanging="360"/>
      </w:pPr>
      <w:rPr>
        <w:rFonts w:ascii="Courier New" w:hAnsi="Courier New" w:hint="default"/>
      </w:rPr>
    </w:lvl>
    <w:lvl w:ilvl="5">
      <w:start w:val="1"/>
      <w:numFmt w:val="none"/>
      <w:lvlText w:val=""/>
      <w:legacy w:legacy="1" w:legacySpace="120" w:legacyIndent="360"/>
      <w:lvlJc w:val="left"/>
      <w:pPr>
        <w:ind w:left="3240" w:hanging="360"/>
      </w:pPr>
      <w:rPr>
        <w:rFonts w:ascii="Wingdings" w:hAnsi="Wingdings" w:hint="default"/>
      </w:rPr>
    </w:lvl>
    <w:lvl w:ilvl="6">
      <w:start w:val="1"/>
      <w:numFmt w:val="none"/>
      <w:lvlText w:val=""/>
      <w:legacy w:legacy="1" w:legacySpace="120" w:legacyIndent="360"/>
      <w:lvlJc w:val="left"/>
      <w:pPr>
        <w:ind w:left="3600" w:hanging="360"/>
      </w:pPr>
      <w:rPr>
        <w:rFonts w:ascii="Symbol" w:hAnsi="Symbol" w:hint="default"/>
      </w:rPr>
    </w:lvl>
    <w:lvl w:ilvl="7">
      <w:start w:val="1"/>
      <w:numFmt w:val="none"/>
      <w:lvlText w:val="o"/>
      <w:legacy w:legacy="1" w:legacySpace="120" w:legacyIndent="360"/>
      <w:lvlJc w:val="left"/>
      <w:pPr>
        <w:ind w:left="3960" w:hanging="360"/>
      </w:pPr>
      <w:rPr>
        <w:rFonts w:ascii="Courier New" w:hAnsi="Courier New" w:hint="default"/>
      </w:rPr>
    </w:lvl>
    <w:lvl w:ilvl="8">
      <w:start w:val="1"/>
      <w:numFmt w:val="none"/>
      <w:lvlText w:val=""/>
      <w:legacy w:legacy="1" w:legacySpace="120" w:legacyIndent="360"/>
      <w:lvlJc w:val="left"/>
      <w:pPr>
        <w:ind w:left="4320" w:hanging="360"/>
      </w:pPr>
      <w:rPr>
        <w:rFonts w:ascii="Wingdings" w:hAnsi="Wingdings" w:hint="default"/>
      </w:rPr>
    </w:lvl>
  </w:abstractNum>
  <w:abstractNum w:abstractNumId="15" w15:restartNumberingAfterBreak="0">
    <w:nsid w:val="770C5888"/>
    <w:multiLevelType w:val="hybridMultilevel"/>
    <w:tmpl w:val="9260D44A"/>
    <w:lvl w:ilvl="0" w:tplc="EE942DF8">
      <w:start w:val="1"/>
      <w:numFmt w:val="decimal"/>
      <w:lvlText w:val="%1."/>
      <w:lvlJc w:val="left"/>
      <w:pPr>
        <w:tabs>
          <w:tab w:val="num" w:pos="900"/>
        </w:tabs>
        <w:ind w:left="900" w:hanging="360"/>
      </w:pPr>
      <w:rPr>
        <w:rFonts w:hint="default"/>
      </w:rPr>
    </w:lvl>
    <w:lvl w:ilvl="1" w:tplc="B5027DC4">
      <w:start w:val="5"/>
      <w:numFmt w:val="upperRoman"/>
      <w:lvlText w:val="%2."/>
      <w:lvlJc w:val="left"/>
      <w:pPr>
        <w:tabs>
          <w:tab w:val="num" w:pos="1980"/>
        </w:tabs>
        <w:ind w:left="1980" w:hanging="72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7B984AB8"/>
    <w:multiLevelType w:val="hybridMultilevel"/>
    <w:tmpl w:val="E438C630"/>
    <w:lvl w:ilvl="0" w:tplc="78001C1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4550363">
    <w:abstractNumId w:val="7"/>
  </w:num>
  <w:num w:numId="2" w16cid:durableId="1422334954">
    <w:abstractNumId w:val="16"/>
  </w:num>
  <w:num w:numId="3" w16cid:durableId="1915434805">
    <w:abstractNumId w:val="11"/>
  </w:num>
  <w:num w:numId="4" w16cid:durableId="1614289758">
    <w:abstractNumId w:val="9"/>
  </w:num>
  <w:num w:numId="5" w16cid:durableId="1386677524">
    <w:abstractNumId w:val="15"/>
  </w:num>
  <w:num w:numId="6" w16cid:durableId="604655782">
    <w:abstractNumId w:val="5"/>
  </w:num>
  <w:num w:numId="7" w16cid:durableId="552346424">
    <w:abstractNumId w:val="10"/>
  </w:num>
  <w:num w:numId="8" w16cid:durableId="135611393">
    <w:abstractNumId w:val="3"/>
  </w:num>
  <w:num w:numId="9" w16cid:durableId="1802334448">
    <w:abstractNumId w:val="14"/>
  </w:num>
  <w:num w:numId="10" w16cid:durableId="1882984014">
    <w:abstractNumId w:val="6"/>
  </w:num>
  <w:num w:numId="11" w16cid:durableId="1708334047">
    <w:abstractNumId w:val="12"/>
  </w:num>
  <w:num w:numId="12" w16cid:durableId="2013094985">
    <w:abstractNumId w:val="2"/>
  </w:num>
  <w:num w:numId="13" w16cid:durableId="589778570">
    <w:abstractNumId w:val="8"/>
  </w:num>
  <w:num w:numId="14" w16cid:durableId="1573003036">
    <w:abstractNumId w:val="0"/>
  </w:num>
  <w:num w:numId="15" w16cid:durableId="1558859067">
    <w:abstractNumId w:val="13"/>
  </w:num>
  <w:num w:numId="16" w16cid:durableId="177355402">
    <w:abstractNumId w:val="4"/>
  </w:num>
  <w:num w:numId="17" w16cid:durableId="936401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ZYa/eU6U2HtRT7mLaSrjJUZtsd/D4b4CudtAACZHhFOaVTarlTP/IwASiAYmlxmZyIQlw/yiart8xtaa9umUw==" w:salt="9gTAvwa60GA8ARJo86lmCw=="/>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906"/>
    <w:rsid w:val="000068AD"/>
    <w:rsid w:val="00007B8E"/>
    <w:rsid w:val="00023062"/>
    <w:rsid w:val="00027178"/>
    <w:rsid w:val="00031CBC"/>
    <w:rsid w:val="00033DB2"/>
    <w:rsid w:val="00047D8C"/>
    <w:rsid w:val="00053BDF"/>
    <w:rsid w:val="00054E84"/>
    <w:rsid w:val="00065D6F"/>
    <w:rsid w:val="00090BCC"/>
    <w:rsid w:val="000B439E"/>
    <w:rsid w:val="000B4686"/>
    <w:rsid w:val="000C7B23"/>
    <w:rsid w:val="000D6A4C"/>
    <w:rsid w:val="0010118A"/>
    <w:rsid w:val="00101C46"/>
    <w:rsid w:val="00105D0D"/>
    <w:rsid w:val="00111067"/>
    <w:rsid w:val="00112A51"/>
    <w:rsid w:val="001162AF"/>
    <w:rsid w:val="00154E56"/>
    <w:rsid w:val="00176BD8"/>
    <w:rsid w:val="001806F5"/>
    <w:rsid w:val="001B7FFA"/>
    <w:rsid w:val="001D7351"/>
    <w:rsid w:val="001D78A0"/>
    <w:rsid w:val="001E7DF3"/>
    <w:rsid w:val="001F4394"/>
    <w:rsid w:val="0020195D"/>
    <w:rsid w:val="00202AF4"/>
    <w:rsid w:val="00235211"/>
    <w:rsid w:val="00244FAC"/>
    <w:rsid w:val="00263962"/>
    <w:rsid w:val="002A486C"/>
    <w:rsid w:val="002B378C"/>
    <w:rsid w:val="002C1DAC"/>
    <w:rsid w:val="002D5F64"/>
    <w:rsid w:val="002D7A14"/>
    <w:rsid w:val="002E53BD"/>
    <w:rsid w:val="00301FAD"/>
    <w:rsid w:val="003038C0"/>
    <w:rsid w:val="00310222"/>
    <w:rsid w:val="00312A72"/>
    <w:rsid w:val="00326FCD"/>
    <w:rsid w:val="00333521"/>
    <w:rsid w:val="00343302"/>
    <w:rsid w:val="0034482A"/>
    <w:rsid w:val="00382325"/>
    <w:rsid w:val="00382E12"/>
    <w:rsid w:val="00397C63"/>
    <w:rsid w:val="003B24CB"/>
    <w:rsid w:val="003B522F"/>
    <w:rsid w:val="003C16BE"/>
    <w:rsid w:val="003C5FB9"/>
    <w:rsid w:val="003E5242"/>
    <w:rsid w:val="003E623E"/>
    <w:rsid w:val="0040631F"/>
    <w:rsid w:val="00412CE0"/>
    <w:rsid w:val="004142AD"/>
    <w:rsid w:val="00416FEE"/>
    <w:rsid w:val="00420A4C"/>
    <w:rsid w:val="004279C5"/>
    <w:rsid w:val="00453CB6"/>
    <w:rsid w:val="00467A53"/>
    <w:rsid w:val="004845E3"/>
    <w:rsid w:val="004B020B"/>
    <w:rsid w:val="004B3330"/>
    <w:rsid w:val="004D214B"/>
    <w:rsid w:val="004D3C3D"/>
    <w:rsid w:val="004D715F"/>
    <w:rsid w:val="004E6E06"/>
    <w:rsid w:val="0050693F"/>
    <w:rsid w:val="00507DFD"/>
    <w:rsid w:val="005458E3"/>
    <w:rsid w:val="00547C71"/>
    <w:rsid w:val="005542EB"/>
    <w:rsid w:val="00570A57"/>
    <w:rsid w:val="00572013"/>
    <w:rsid w:val="00572B37"/>
    <w:rsid w:val="005734DC"/>
    <w:rsid w:val="005848A8"/>
    <w:rsid w:val="005A5373"/>
    <w:rsid w:val="005A544B"/>
    <w:rsid w:val="005B3264"/>
    <w:rsid w:val="005B6303"/>
    <w:rsid w:val="005C6341"/>
    <w:rsid w:val="00606ABA"/>
    <w:rsid w:val="00610CBE"/>
    <w:rsid w:val="006203B8"/>
    <w:rsid w:val="006257F1"/>
    <w:rsid w:val="00631CAE"/>
    <w:rsid w:val="006428BF"/>
    <w:rsid w:val="00644029"/>
    <w:rsid w:val="00644772"/>
    <w:rsid w:val="00653C1E"/>
    <w:rsid w:val="00654692"/>
    <w:rsid w:val="00661706"/>
    <w:rsid w:val="0067666B"/>
    <w:rsid w:val="00676EBE"/>
    <w:rsid w:val="00694FE6"/>
    <w:rsid w:val="006C3F81"/>
    <w:rsid w:val="006D33F9"/>
    <w:rsid w:val="006D69FE"/>
    <w:rsid w:val="006E5476"/>
    <w:rsid w:val="006E5720"/>
    <w:rsid w:val="006F44F6"/>
    <w:rsid w:val="00722765"/>
    <w:rsid w:val="00722B07"/>
    <w:rsid w:val="00725399"/>
    <w:rsid w:val="00726C20"/>
    <w:rsid w:val="00727A3B"/>
    <w:rsid w:val="00732B5F"/>
    <w:rsid w:val="00732C81"/>
    <w:rsid w:val="00735BF5"/>
    <w:rsid w:val="00755B05"/>
    <w:rsid w:val="007565EF"/>
    <w:rsid w:val="0076147E"/>
    <w:rsid w:val="00761B3A"/>
    <w:rsid w:val="00764C2B"/>
    <w:rsid w:val="00775718"/>
    <w:rsid w:val="00777D39"/>
    <w:rsid w:val="007808CB"/>
    <w:rsid w:val="0078280C"/>
    <w:rsid w:val="00782906"/>
    <w:rsid w:val="00783BE2"/>
    <w:rsid w:val="0078798C"/>
    <w:rsid w:val="00790FA6"/>
    <w:rsid w:val="00794BDC"/>
    <w:rsid w:val="00796407"/>
    <w:rsid w:val="00796BF9"/>
    <w:rsid w:val="007B17B7"/>
    <w:rsid w:val="007B7717"/>
    <w:rsid w:val="007C2FDE"/>
    <w:rsid w:val="007C5213"/>
    <w:rsid w:val="007D05CE"/>
    <w:rsid w:val="007D18C9"/>
    <w:rsid w:val="007D25F2"/>
    <w:rsid w:val="007D7075"/>
    <w:rsid w:val="007F4015"/>
    <w:rsid w:val="00821E80"/>
    <w:rsid w:val="0082365A"/>
    <w:rsid w:val="008245C3"/>
    <w:rsid w:val="00827E23"/>
    <w:rsid w:val="0085503F"/>
    <w:rsid w:val="0085595C"/>
    <w:rsid w:val="00881B05"/>
    <w:rsid w:val="008B3584"/>
    <w:rsid w:val="008C205A"/>
    <w:rsid w:val="008E42B8"/>
    <w:rsid w:val="008E5BBF"/>
    <w:rsid w:val="008F4E96"/>
    <w:rsid w:val="009319B2"/>
    <w:rsid w:val="00942048"/>
    <w:rsid w:val="0094724A"/>
    <w:rsid w:val="00961121"/>
    <w:rsid w:val="00984BEE"/>
    <w:rsid w:val="00986FD7"/>
    <w:rsid w:val="009A3738"/>
    <w:rsid w:val="009C1C51"/>
    <w:rsid w:val="009D1537"/>
    <w:rsid w:val="009F3DF6"/>
    <w:rsid w:val="00A07D43"/>
    <w:rsid w:val="00A1300D"/>
    <w:rsid w:val="00A21D7E"/>
    <w:rsid w:val="00A230B3"/>
    <w:rsid w:val="00A26982"/>
    <w:rsid w:val="00A53404"/>
    <w:rsid w:val="00A53CC3"/>
    <w:rsid w:val="00A5483B"/>
    <w:rsid w:val="00A71CA1"/>
    <w:rsid w:val="00A71FAB"/>
    <w:rsid w:val="00A7257F"/>
    <w:rsid w:val="00A87893"/>
    <w:rsid w:val="00AD17FD"/>
    <w:rsid w:val="00AE0A78"/>
    <w:rsid w:val="00AF1800"/>
    <w:rsid w:val="00AF2C49"/>
    <w:rsid w:val="00AF469C"/>
    <w:rsid w:val="00B0021C"/>
    <w:rsid w:val="00B02E5C"/>
    <w:rsid w:val="00B0756C"/>
    <w:rsid w:val="00B11BFB"/>
    <w:rsid w:val="00B17549"/>
    <w:rsid w:val="00B278C7"/>
    <w:rsid w:val="00B311D2"/>
    <w:rsid w:val="00B3627E"/>
    <w:rsid w:val="00B37BBB"/>
    <w:rsid w:val="00B44096"/>
    <w:rsid w:val="00B8663E"/>
    <w:rsid w:val="00B8775A"/>
    <w:rsid w:val="00BA1354"/>
    <w:rsid w:val="00BC0772"/>
    <w:rsid w:val="00BC4898"/>
    <w:rsid w:val="00BC736F"/>
    <w:rsid w:val="00BD79DC"/>
    <w:rsid w:val="00BE5AB9"/>
    <w:rsid w:val="00BE60AE"/>
    <w:rsid w:val="00BE6EB6"/>
    <w:rsid w:val="00BE72BF"/>
    <w:rsid w:val="00BF0B8A"/>
    <w:rsid w:val="00BF6614"/>
    <w:rsid w:val="00BF788A"/>
    <w:rsid w:val="00BF7990"/>
    <w:rsid w:val="00C26B15"/>
    <w:rsid w:val="00C2733C"/>
    <w:rsid w:val="00C303FB"/>
    <w:rsid w:val="00C43BBE"/>
    <w:rsid w:val="00C56FF3"/>
    <w:rsid w:val="00C64755"/>
    <w:rsid w:val="00C8055A"/>
    <w:rsid w:val="00C85E8C"/>
    <w:rsid w:val="00C94C7B"/>
    <w:rsid w:val="00CB3518"/>
    <w:rsid w:val="00CE0138"/>
    <w:rsid w:val="00CE7D45"/>
    <w:rsid w:val="00D25B32"/>
    <w:rsid w:val="00D261AE"/>
    <w:rsid w:val="00D32246"/>
    <w:rsid w:val="00D33926"/>
    <w:rsid w:val="00D35B26"/>
    <w:rsid w:val="00D80B71"/>
    <w:rsid w:val="00D92940"/>
    <w:rsid w:val="00D95275"/>
    <w:rsid w:val="00DA35F6"/>
    <w:rsid w:val="00DB3943"/>
    <w:rsid w:val="00DC7E53"/>
    <w:rsid w:val="00DD0F92"/>
    <w:rsid w:val="00DD4552"/>
    <w:rsid w:val="00DF48E3"/>
    <w:rsid w:val="00DF4E3E"/>
    <w:rsid w:val="00DF6799"/>
    <w:rsid w:val="00E068ED"/>
    <w:rsid w:val="00E07291"/>
    <w:rsid w:val="00E10F07"/>
    <w:rsid w:val="00E31D08"/>
    <w:rsid w:val="00E34620"/>
    <w:rsid w:val="00E47A08"/>
    <w:rsid w:val="00E553E5"/>
    <w:rsid w:val="00E55FAC"/>
    <w:rsid w:val="00E6353E"/>
    <w:rsid w:val="00E76096"/>
    <w:rsid w:val="00E97AC5"/>
    <w:rsid w:val="00EA5AAE"/>
    <w:rsid w:val="00EA7501"/>
    <w:rsid w:val="00ED2239"/>
    <w:rsid w:val="00ED4F2D"/>
    <w:rsid w:val="00EF6B5C"/>
    <w:rsid w:val="00F0604D"/>
    <w:rsid w:val="00F15BE2"/>
    <w:rsid w:val="00F22A30"/>
    <w:rsid w:val="00F3012F"/>
    <w:rsid w:val="00F40430"/>
    <w:rsid w:val="00F559B6"/>
    <w:rsid w:val="00F62927"/>
    <w:rsid w:val="00F6380E"/>
    <w:rsid w:val="00F654FB"/>
    <w:rsid w:val="00F71791"/>
    <w:rsid w:val="00F80D58"/>
    <w:rsid w:val="00F825BC"/>
    <w:rsid w:val="00F86B83"/>
    <w:rsid w:val="00FA27E2"/>
    <w:rsid w:val="00FD2BDA"/>
    <w:rsid w:val="00FE32C9"/>
    <w:rsid w:val="00FF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43172C"/>
  <w15:docId w15:val="{8D3FDEEE-EC3C-4A32-8F87-2956F979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lang w:val="fr-FR"/>
    </w:rPr>
  </w:style>
  <w:style w:type="paragraph" w:styleId="Heading2">
    <w:name w:val="heading 2"/>
    <w:basedOn w:val="Normal"/>
    <w:next w:val="Normal"/>
    <w:qFormat/>
    <w:pPr>
      <w:keepNext/>
      <w:autoSpaceDE w:val="0"/>
      <w:autoSpaceDN w:val="0"/>
      <w:adjustRightInd w:val="0"/>
      <w:outlineLvl w:val="1"/>
    </w:pPr>
    <w:rPr>
      <w:b/>
      <w:bCs/>
      <w:color w:val="000000"/>
    </w:rPr>
  </w:style>
  <w:style w:type="paragraph" w:styleId="Heading3">
    <w:name w:val="heading 3"/>
    <w:basedOn w:val="Normal"/>
    <w:next w:val="Normal"/>
    <w:qFormat/>
    <w:pPr>
      <w:keepNext/>
      <w:autoSpaceDE w:val="0"/>
      <w:autoSpaceDN w:val="0"/>
      <w:adjustRightInd w:val="0"/>
      <w:outlineLvl w:val="2"/>
    </w:pPr>
    <w:rPr>
      <w:b/>
      <w:bCs/>
      <w:color w:val="000000"/>
      <w:sz w:val="22"/>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tabs>
        <w:tab w:val="left" w:pos="540"/>
        <w:tab w:val="left" w:pos="1440"/>
        <w:tab w:val="left" w:pos="2160"/>
        <w:tab w:val="left" w:pos="2880"/>
      </w:tabs>
      <w:ind w:left="540"/>
    </w:pPr>
  </w:style>
  <w:style w:type="paragraph" w:styleId="BodyTextIndent2">
    <w:name w:val="Body Text Indent 2"/>
    <w:basedOn w:val="Normal"/>
    <w:pPr>
      <w:tabs>
        <w:tab w:val="left" w:pos="540"/>
        <w:tab w:val="left" w:pos="1440"/>
        <w:tab w:val="left" w:pos="2160"/>
        <w:tab w:val="left" w:pos="2880"/>
      </w:tabs>
      <w:ind w:left="540" w:hanging="540"/>
    </w:pPr>
  </w:style>
  <w:style w:type="paragraph" w:styleId="BalloonText">
    <w:name w:val="Balloon Text"/>
    <w:basedOn w:val="Normal"/>
    <w:semiHidden/>
    <w:rsid w:val="00312A72"/>
    <w:rPr>
      <w:rFonts w:ascii="Tahoma" w:hAnsi="Tahoma" w:cs="Tahoma"/>
      <w:sz w:val="16"/>
      <w:szCs w:val="16"/>
    </w:rPr>
  </w:style>
  <w:style w:type="paragraph" w:styleId="Footer">
    <w:name w:val="footer"/>
    <w:basedOn w:val="Normal"/>
    <w:link w:val="FooterChar"/>
    <w:uiPriority w:val="99"/>
    <w:rsid w:val="000C7B23"/>
    <w:pPr>
      <w:tabs>
        <w:tab w:val="center" w:pos="4320"/>
        <w:tab w:val="right" w:pos="8640"/>
      </w:tabs>
    </w:pPr>
  </w:style>
  <w:style w:type="character" w:customStyle="1" w:styleId="FooterChar">
    <w:name w:val="Footer Char"/>
    <w:basedOn w:val="DefaultParagraphFont"/>
    <w:link w:val="Footer"/>
    <w:uiPriority w:val="99"/>
    <w:rsid w:val="000C7B23"/>
    <w:rPr>
      <w:sz w:val="24"/>
      <w:szCs w:val="24"/>
    </w:rPr>
  </w:style>
  <w:style w:type="character" w:styleId="PageNumber">
    <w:name w:val="page number"/>
    <w:basedOn w:val="DefaultParagraphFont"/>
    <w:rsid w:val="000C7B23"/>
  </w:style>
  <w:style w:type="paragraph" w:styleId="Header">
    <w:name w:val="header"/>
    <w:basedOn w:val="Normal"/>
    <w:link w:val="HeaderChar"/>
    <w:rsid w:val="000C7B23"/>
    <w:pPr>
      <w:tabs>
        <w:tab w:val="center" w:pos="4320"/>
        <w:tab w:val="right" w:pos="8640"/>
      </w:tabs>
    </w:pPr>
  </w:style>
  <w:style w:type="character" w:customStyle="1" w:styleId="HeaderChar">
    <w:name w:val="Header Char"/>
    <w:basedOn w:val="DefaultParagraphFont"/>
    <w:link w:val="Header"/>
    <w:rsid w:val="000C7B23"/>
    <w:rPr>
      <w:sz w:val="24"/>
      <w:szCs w:val="24"/>
    </w:rPr>
  </w:style>
  <w:style w:type="paragraph" w:styleId="ListParagraph">
    <w:name w:val="List Paragraph"/>
    <w:basedOn w:val="Normal"/>
    <w:uiPriority w:val="34"/>
    <w:qFormat/>
    <w:rsid w:val="00F22A30"/>
    <w:pPr>
      <w:ind w:left="720"/>
      <w:contextualSpacing/>
    </w:pPr>
  </w:style>
  <w:style w:type="paragraph" w:styleId="BodyText2">
    <w:name w:val="Body Text 2"/>
    <w:basedOn w:val="Normal"/>
    <w:link w:val="BodyText2Char"/>
    <w:semiHidden/>
    <w:unhideWhenUsed/>
    <w:rsid w:val="00007B8E"/>
    <w:pPr>
      <w:spacing w:after="120" w:line="480" w:lineRule="auto"/>
    </w:pPr>
  </w:style>
  <w:style w:type="character" w:customStyle="1" w:styleId="BodyText2Char">
    <w:name w:val="Body Text 2 Char"/>
    <w:basedOn w:val="DefaultParagraphFont"/>
    <w:link w:val="BodyText2"/>
    <w:semiHidden/>
    <w:rsid w:val="00007B8E"/>
    <w:rPr>
      <w:sz w:val="24"/>
      <w:szCs w:val="24"/>
    </w:rPr>
  </w:style>
  <w:style w:type="table" w:styleId="TableGrid">
    <w:name w:val="Table Grid"/>
    <w:basedOn w:val="TableNormal"/>
    <w:uiPriority w:val="59"/>
    <w:rsid w:val="00007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633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friend1@cscc.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10534-F3E2-4A25-8540-2C96293E39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9C6B13-A0CC-4F72-B62F-89411E574795}">
  <ds:schemaRefs>
    <ds:schemaRef ds:uri="http://schemas.microsoft.com/sharepoint/v3/contenttype/forms"/>
  </ds:schemaRefs>
</ds:datastoreItem>
</file>

<file path=customXml/itemProps3.xml><?xml version="1.0" encoding="utf-8"?>
<ds:datastoreItem xmlns:ds="http://schemas.openxmlformats.org/officeDocument/2006/customXml" ds:itemID="{DEF21693-092C-4099-8D29-81EF611E2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06DF2F-F8A7-45B0-99C7-F0A780744A00}">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1274</Words>
  <Characters>7265</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cp:lastPrinted>2020-06-03T22:18:00Z</cp:lastPrinted>
  <dcterms:created xsi:type="dcterms:W3CDTF">2025-01-13T15:18:00Z</dcterms:created>
  <dcterms:modified xsi:type="dcterms:W3CDTF">2026-05-12T17:37:00Z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