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A15A" w14:textId="77777777" w:rsidR="000F19C4" w:rsidRPr="009F611F" w:rsidRDefault="000F19C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198BCC3" w14:textId="5FB0A121" w:rsidR="00C50314" w:rsidRPr="00A052FB" w:rsidRDefault="00441592" w:rsidP="00C50314">
      <w:pPr>
        <w:jc w:val="center"/>
        <w:rPr>
          <w:rFonts w:ascii="Calibri" w:hAnsi="Calibri" w:cs="Arial"/>
          <w:b/>
          <w:sz w:val="28"/>
        </w:rPr>
      </w:pPr>
      <w:r>
        <w:rPr>
          <w:noProof/>
        </w:rPr>
        <w:drawing>
          <wp:anchor distT="0" distB="0" distL="114300" distR="114300" simplePos="0" relativeHeight="251657728" behindDoc="1" locked="0" layoutInCell="1" allowOverlap="1" wp14:anchorId="6D16F927" wp14:editId="21C0130E">
            <wp:simplePos x="0" y="0"/>
            <wp:positionH relativeFrom="column">
              <wp:posOffset>-1907540</wp:posOffset>
            </wp:positionH>
            <wp:positionV relativeFrom="paragraph">
              <wp:posOffset>-572770</wp:posOffset>
            </wp:positionV>
            <wp:extent cx="1831975" cy="1142365"/>
            <wp:effectExtent l="0" t="0" r="0" b="0"/>
            <wp:wrapTight wrapText="bothSides">
              <wp:wrapPolygon edited="0">
                <wp:start x="0" y="0"/>
                <wp:lineTo x="0" y="21252"/>
                <wp:lineTo x="21338" y="21252"/>
                <wp:lineTo x="21338" y="0"/>
                <wp:lineTo x="0" y="0"/>
              </wp:wrapPolygon>
            </wp:wrapTight>
            <wp:docPr id="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l="10542" t="18549" r="8946" b="15323"/>
                    <a:stretch>
                      <a:fillRect/>
                    </a:stretch>
                  </pic:blipFill>
                  <pic:spPr bwMode="auto">
                    <a:xfrm>
                      <a:off x="0" y="0"/>
                      <a:ext cx="1831975"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5B8E27C1" w14:textId="77777777" w:rsidR="00C50314" w:rsidRPr="00A052FB" w:rsidRDefault="00791EBD" w:rsidP="00C50314">
      <w:pPr>
        <w:jc w:val="center"/>
        <w:rPr>
          <w:rFonts w:ascii="Calibri" w:hAnsi="Calibri" w:cs="Arial"/>
          <w:b/>
          <w:sz w:val="28"/>
        </w:rPr>
      </w:pPr>
      <w:r>
        <w:rPr>
          <w:rFonts w:ascii="Calibri" w:hAnsi="Calibri" w:cs="Arial"/>
          <w:b/>
          <w:sz w:val="28"/>
        </w:rPr>
        <w:t>HOSP</w:t>
      </w:r>
      <w:r w:rsidR="00C50314" w:rsidRPr="00A052FB">
        <w:rPr>
          <w:rFonts w:ascii="Calibri" w:hAnsi="Calibri" w:cs="Arial"/>
          <w:b/>
          <w:sz w:val="28"/>
        </w:rPr>
        <w:t xml:space="preserve"> Department</w:t>
      </w:r>
    </w:p>
    <w:p w14:paraId="779809AD" w14:textId="77777777" w:rsidR="00A052FB" w:rsidRDefault="00D85466" w:rsidP="00A052FB">
      <w:pPr>
        <w:jc w:val="center"/>
        <w:rPr>
          <w:rFonts w:ascii="Calibri" w:hAnsi="Calibri" w:cs="Arial"/>
          <w:b/>
          <w:sz w:val="28"/>
        </w:rPr>
      </w:pPr>
      <w:r>
        <w:rPr>
          <w:rFonts w:ascii="Calibri" w:hAnsi="Calibri" w:cs="Arial"/>
          <w:b/>
          <w:sz w:val="28"/>
        </w:rPr>
        <w:t>HOSP</w:t>
      </w:r>
      <w:r w:rsidR="00A052FB" w:rsidRPr="00A052FB">
        <w:rPr>
          <w:rFonts w:ascii="Calibri" w:hAnsi="Calibri" w:cs="Arial"/>
          <w:b/>
          <w:sz w:val="28"/>
        </w:rPr>
        <w:t xml:space="preserve"> </w:t>
      </w:r>
      <w:r w:rsidR="00A052FB">
        <w:rPr>
          <w:rFonts w:ascii="Calibri" w:hAnsi="Calibri" w:cs="Arial"/>
          <w:b/>
          <w:sz w:val="28"/>
        </w:rPr>
        <w:t>Technology</w:t>
      </w:r>
    </w:p>
    <w:p w14:paraId="1EB8331A" w14:textId="77777777" w:rsidR="003C3743" w:rsidRPr="00A052FB" w:rsidRDefault="003C3743" w:rsidP="003C3743">
      <w:pPr>
        <w:rPr>
          <w:rFonts w:ascii="Calibri" w:hAnsi="Calibri" w:cs="Arial"/>
          <w:b/>
          <w:sz w:val="28"/>
        </w:rPr>
      </w:pPr>
    </w:p>
    <w:p w14:paraId="1B8D2CA9" w14:textId="77777777" w:rsidR="00CF1103" w:rsidRPr="0062581C" w:rsidRDefault="00CF1103" w:rsidP="00CF1103">
      <w:pPr>
        <w:rPr>
          <w:rFonts w:ascii="Calibri" w:hAnsi="Calibri" w:cs="Arial"/>
          <w:b/>
        </w:rPr>
      </w:pPr>
      <w:r w:rsidRPr="0062581C">
        <w:rPr>
          <w:rFonts w:ascii="Calibri" w:hAnsi="Calibri" w:cs="Arial"/>
          <w:b/>
        </w:rPr>
        <w:t>COURSE:  HOSP 1144 – Hospitality Contracts &amp; Negotiations</w:t>
      </w:r>
    </w:p>
    <w:p w14:paraId="11F71C6D" w14:textId="77777777" w:rsidR="00CF1103" w:rsidRPr="0062581C" w:rsidRDefault="00CF1103" w:rsidP="00CF1103">
      <w:pPr>
        <w:rPr>
          <w:rFonts w:ascii="Calibri" w:hAnsi="Calibri" w:cs="Arial"/>
          <w:b/>
        </w:rPr>
      </w:pPr>
    </w:p>
    <w:p w14:paraId="500A2A95" w14:textId="77777777" w:rsidR="00CF1103" w:rsidRPr="0062581C" w:rsidRDefault="00CF1103" w:rsidP="00CF1103">
      <w:pPr>
        <w:rPr>
          <w:rFonts w:ascii="Calibri" w:hAnsi="Calibri" w:cs="Arial"/>
          <w:b/>
        </w:rPr>
      </w:pPr>
      <w:r w:rsidRPr="0062581C">
        <w:rPr>
          <w:rFonts w:ascii="Calibri" w:hAnsi="Calibri" w:cs="Arial"/>
          <w:b/>
        </w:rPr>
        <w:t>CREDITS</w:t>
      </w:r>
      <w:proofErr w:type="gramStart"/>
      <w:r w:rsidRPr="0062581C">
        <w:rPr>
          <w:rFonts w:ascii="Calibri" w:hAnsi="Calibri" w:cs="Arial"/>
          <w:b/>
        </w:rPr>
        <w:t xml:space="preserve">:  3 </w:t>
      </w:r>
      <w:r w:rsidRPr="0062581C">
        <w:rPr>
          <w:rFonts w:ascii="Calibri" w:hAnsi="Calibri" w:cs="Arial"/>
          <w:b/>
        </w:rPr>
        <w:tab/>
      </w:r>
      <w:proofErr w:type="gramEnd"/>
      <w:r w:rsidRPr="0062581C">
        <w:rPr>
          <w:rFonts w:ascii="Calibri" w:hAnsi="Calibri" w:cs="Arial"/>
          <w:b/>
        </w:rPr>
        <w:tab/>
        <w:t>CLASS HOURS PER WEEK</w:t>
      </w:r>
      <w:proofErr w:type="gramStart"/>
      <w:r w:rsidRPr="0062581C">
        <w:rPr>
          <w:rFonts w:ascii="Calibri" w:hAnsi="Calibri" w:cs="Arial"/>
          <w:b/>
        </w:rPr>
        <w:t>:  3</w:t>
      </w:r>
      <w:r w:rsidRPr="0062581C">
        <w:rPr>
          <w:rFonts w:ascii="Calibri" w:hAnsi="Calibri" w:cs="Arial"/>
          <w:b/>
        </w:rPr>
        <w:tab/>
      </w:r>
      <w:proofErr w:type="gramEnd"/>
      <w:r w:rsidRPr="0062581C">
        <w:rPr>
          <w:rFonts w:ascii="Calibri" w:hAnsi="Calibri" w:cs="Arial"/>
          <w:b/>
        </w:rPr>
        <w:tab/>
        <w:t>PREREQUISITES</w:t>
      </w:r>
      <w:proofErr w:type="gramStart"/>
      <w:r w:rsidRPr="0062581C">
        <w:rPr>
          <w:rFonts w:ascii="Calibri" w:hAnsi="Calibri" w:cs="Arial"/>
          <w:b/>
        </w:rPr>
        <w:t xml:space="preserve">:  </w:t>
      </w:r>
      <w:r w:rsidR="00BB55FB">
        <w:rPr>
          <w:rFonts w:ascii="Calibri" w:hAnsi="Calibri" w:cs="Arial"/>
          <w:b/>
        </w:rPr>
        <w:t>None</w:t>
      </w:r>
      <w:proofErr w:type="gramEnd"/>
    </w:p>
    <w:p w14:paraId="31107DAE" w14:textId="77777777" w:rsidR="00CF1103" w:rsidRPr="0062581C" w:rsidRDefault="00CF1103" w:rsidP="00CF1103">
      <w:pPr>
        <w:rPr>
          <w:rFonts w:ascii="Calibri" w:hAnsi="Calibri" w:cs="Arial"/>
          <w:b/>
        </w:rPr>
      </w:pPr>
    </w:p>
    <w:p w14:paraId="60B25719" w14:textId="77777777" w:rsidR="00CF1103" w:rsidRPr="0062581C" w:rsidRDefault="00CF1103" w:rsidP="00CF1103">
      <w:pPr>
        <w:rPr>
          <w:rFonts w:ascii="Calibri" w:hAnsi="Calibri"/>
          <w:b/>
          <w:bCs/>
        </w:rPr>
      </w:pPr>
      <w:r w:rsidRPr="0062581C">
        <w:rPr>
          <w:rFonts w:ascii="Calibri" w:hAnsi="Calibri"/>
          <w:b/>
          <w:bCs/>
        </w:rPr>
        <w:t xml:space="preserve">Semester:  </w:t>
      </w:r>
      <w:r w:rsidRPr="0062581C">
        <w:rPr>
          <w:rFonts w:ascii="Calibri" w:hAnsi="Calibri"/>
          <w:b/>
          <w:bCs/>
        </w:rPr>
        <w:tab/>
      </w:r>
      <w:r w:rsidRPr="0062581C">
        <w:rPr>
          <w:rFonts w:ascii="Calibri" w:hAnsi="Calibri"/>
          <w:b/>
          <w:bCs/>
        </w:rPr>
        <w:tab/>
      </w:r>
    </w:p>
    <w:p w14:paraId="34C44096" w14:textId="77777777" w:rsidR="00CF1103" w:rsidRPr="0062581C" w:rsidRDefault="00CF1103" w:rsidP="00CF1103">
      <w:pPr>
        <w:rPr>
          <w:rFonts w:ascii="Calibri" w:hAnsi="Calibri"/>
          <w:b/>
          <w:bCs/>
        </w:rPr>
      </w:pPr>
      <w:r w:rsidRPr="0062581C">
        <w:rPr>
          <w:rFonts w:ascii="Calibri" w:hAnsi="Calibri"/>
          <w:b/>
          <w:bCs/>
        </w:rPr>
        <w:t xml:space="preserve">Instructor:  </w:t>
      </w:r>
      <w:r w:rsidRPr="0062581C">
        <w:rPr>
          <w:rFonts w:ascii="Calibri" w:hAnsi="Calibri"/>
          <w:b/>
          <w:bCs/>
        </w:rPr>
        <w:tab/>
      </w:r>
      <w:r w:rsidRPr="0062581C">
        <w:rPr>
          <w:rFonts w:ascii="Calibri" w:hAnsi="Calibri"/>
          <w:b/>
          <w:bCs/>
        </w:rPr>
        <w:tab/>
      </w:r>
      <w:r w:rsidRPr="0062581C">
        <w:rPr>
          <w:rFonts w:ascii="Calibri" w:hAnsi="Calibri"/>
          <w:b/>
          <w:bCs/>
        </w:rPr>
        <w:tab/>
      </w:r>
    </w:p>
    <w:p w14:paraId="67EE808C" w14:textId="77777777" w:rsidR="00CF1103" w:rsidRPr="0062581C" w:rsidRDefault="00CF1103" w:rsidP="00CF1103">
      <w:pPr>
        <w:rPr>
          <w:rFonts w:ascii="Calibri" w:hAnsi="Calibri"/>
          <w:b/>
          <w:bCs/>
        </w:rPr>
      </w:pPr>
      <w:r w:rsidRPr="0062581C">
        <w:rPr>
          <w:rFonts w:ascii="Calibri" w:hAnsi="Calibri"/>
          <w:b/>
          <w:bCs/>
        </w:rPr>
        <w:t xml:space="preserve">Phone:  </w:t>
      </w:r>
      <w:r w:rsidRPr="0062581C">
        <w:rPr>
          <w:rFonts w:ascii="Calibri" w:hAnsi="Calibri"/>
          <w:b/>
          <w:bCs/>
        </w:rPr>
        <w:tab/>
      </w:r>
      <w:r w:rsidRPr="0062581C">
        <w:rPr>
          <w:rFonts w:ascii="Calibri" w:hAnsi="Calibri"/>
          <w:b/>
          <w:bCs/>
        </w:rPr>
        <w:tab/>
      </w:r>
      <w:r w:rsidRPr="0062581C">
        <w:rPr>
          <w:rFonts w:ascii="Calibri" w:hAnsi="Calibri"/>
          <w:b/>
          <w:bCs/>
        </w:rPr>
        <w:tab/>
      </w:r>
      <w:r w:rsidRPr="0062581C">
        <w:rPr>
          <w:rFonts w:ascii="Calibri" w:hAnsi="Calibri"/>
          <w:b/>
          <w:bCs/>
        </w:rPr>
        <w:tab/>
      </w:r>
    </w:p>
    <w:p w14:paraId="43C674B1" w14:textId="77777777" w:rsidR="00CF1103" w:rsidRPr="0062581C" w:rsidRDefault="00CF1103" w:rsidP="00CF1103">
      <w:pPr>
        <w:rPr>
          <w:rFonts w:ascii="Calibri" w:hAnsi="Calibri"/>
          <w:b/>
          <w:bCs/>
        </w:rPr>
      </w:pPr>
      <w:r w:rsidRPr="0062581C">
        <w:rPr>
          <w:rFonts w:ascii="Calibri" w:hAnsi="Calibri"/>
          <w:b/>
          <w:bCs/>
        </w:rPr>
        <w:t>E-Mail:</w:t>
      </w:r>
      <w:r w:rsidRPr="0062581C">
        <w:rPr>
          <w:rFonts w:ascii="Calibri" w:hAnsi="Calibri"/>
          <w:b/>
          <w:bCs/>
        </w:rPr>
        <w:tab/>
      </w:r>
      <w:r w:rsidRPr="0062581C">
        <w:rPr>
          <w:rFonts w:ascii="Calibri" w:hAnsi="Calibri"/>
          <w:b/>
          <w:bCs/>
        </w:rPr>
        <w:tab/>
      </w:r>
      <w:r w:rsidRPr="0062581C">
        <w:rPr>
          <w:rFonts w:ascii="Calibri" w:hAnsi="Calibri"/>
          <w:b/>
          <w:bCs/>
        </w:rPr>
        <w:tab/>
      </w:r>
    </w:p>
    <w:p w14:paraId="2F77917A" w14:textId="77777777" w:rsidR="00CF1103" w:rsidRPr="0062581C" w:rsidRDefault="00CF1103" w:rsidP="00CF1103">
      <w:pPr>
        <w:rPr>
          <w:rFonts w:ascii="Calibri" w:hAnsi="Calibri"/>
        </w:rPr>
      </w:pPr>
      <w:r w:rsidRPr="0062581C">
        <w:rPr>
          <w:rFonts w:ascii="Calibri" w:hAnsi="Calibri"/>
          <w:b/>
          <w:bCs/>
        </w:rPr>
        <w:t xml:space="preserve">Mailbox:  </w:t>
      </w:r>
      <w:r w:rsidRPr="0062581C">
        <w:rPr>
          <w:rFonts w:ascii="Calibri" w:hAnsi="Calibri"/>
          <w:b/>
          <w:bCs/>
        </w:rPr>
        <w:tab/>
      </w:r>
      <w:r w:rsidRPr="0062581C">
        <w:rPr>
          <w:rFonts w:ascii="Calibri" w:hAnsi="Calibri"/>
          <w:b/>
          <w:bCs/>
        </w:rPr>
        <w:tab/>
        <w:t xml:space="preserve"> </w:t>
      </w:r>
    </w:p>
    <w:p w14:paraId="1914D3BC" w14:textId="77777777" w:rsidR="00CF1103" w:rsidRPr="0062581C" w:rsidRDefault="00CF1103" w:rsidP="00CF1103">
      <w:pPr>
        <w:rPr>
          <w:rFonts w:ascii="Calibri" w:hAnsi="Calibri"/>
        </w:rPr>
      </w:pPr>
      <w:r w:rsidRPr="0062581C">
        <w:rPr>
          <w:rFonts w:ascii="Calibri" w:hAnsi="Calibri"/>
          <w:b/>
          <w:bCs/>
        </w:rPr>
        <w:t>Office:</w:t>
      </w:r>
      <w:r w:rsidRPr="0062581C">
        <w:rPr>
          <w:rFonts w:ascii="Calibri" w:hAnsi="Calibri"/>
          <w:b/>
          <w:bCs/>
        </w:rPr>
        <w:tab/>
        <w:t xml:space="preserve">  </w:t>
      </w:r>
      <w:r w:rsidRPr="0062581C">
        <w:rPr>
          <w:rFonts w:ascii="Calibri" w:hAnsi="Calibri"/>
          <w:b/>
          <w:bCs/>
        </w:rPr>
        <w:tab/>
      </w:r>
      <w:r w:rsidRPr="0062581C">
        <w:rPr>
          <w:rFonts w:ascii="Calibri" w:hAnsi="Calibri"/>
          <w:b/>
          <w:bCs/>
        </w:rPr>
        <w:tab/>
      </w:r>
    </w:p>
    <w:p w14:paraId="4F0B81AD" w14:textId="77777777" w:rsidR="00CF1103" w:rsidRPr="0062581C" w:rsidRDefault="00CF1103" w:rsidP="00CF1103">
      <w:pPr>
        <w:rPr>
          <w:rFonts w:ascii="Calibri" w:hAnsi="Calibri"/>
          <w:b/>
          <w:bCs/>
        </w:rPr>
      </w:pPr>
      <w:r w:rsidRPr="0062581C">
        <w:rPr>
          <w:rFonts w:ascii="Calibri" w:hAnsi="Calibri"/>
          <w:b/>
          <w:bCs/>
        </w:rPr>
        <w:t>Course Title</w:t>
      </w:r>
      <w:proofErr w:type="gramStart"/>
      <w:r w:rsidRPr="0062581C">
        <w:rPr>
          <w:rFonts w:ascii="Calibri" w:hAnsi="Calibri"/>
          <w:b/>
          <w:bCs/>
        </w:rPr>
        <w:t>:</w:t>
      </w:r>
      <w:r w:rsidRPr="0062581C">
        <w:rPr>
          <w:rFonts w:ascii="Calibri" w:hAnsi="Calibri"/>
          <w:b/>
          <w:bCs/>
        </w:rPr>
        <w:tab/>
      </w:r>
      <w:r w:rsidRPr="0062581C">
        <w:rPr>
          <w:rFonts w:ascii="Calibri" w:hAnsi="Calibri"/>
          <w:b/>
          <w:bCs/>
        </w:rPr>
        <w:tab/>
      </w:r>
      <w:r w:rsidR="0085442C" w:rsidRPr="0062581C">
        <w:rPr>
          <w:rFonts w:ascii="Calibri" w:hAnsi="Calibri" w:cs="Arial"/>
          <w:b/>
        </w:rPr>
        <w:t>Hospitality</w:t>
      </w:r>
      <w:proofErr w:type="gramEnd"/>
      <w:r w:rsidR="0085442C" w:rsidRPr="0062581C">
        <w:rPr>
          <w:rFonts w:ascii="Calibri" w:hAnsi="Calibri" w:cs="Arial"/>
          <w:b/>
        </w:rPr>
        <w:t xml:space="preserve"> Contracts &amp; Negotiations</w:t>
      </w:r>
    </w:p>
    <w:p w14:paraId="077AB466" w14:textId="77777777" w:rsidR="00CF1103" w:rsidRPr="0062581C" w:rsidRDefault="00CF1103" w:rsidP="00CF1103">
      <w:pPr>
        <w:pStyle w:val="Heading1"/>
        <w:rPr>
          <w:rFonts w:ascii="Calibri" w:hAnsi="Calibri"/>
        </w:rPr>
      </w:pPr>
      <w:r w:rsidRPr="0062581C">
        <w:rPr>
          <w:rFonts w:ascii="Calibri" w:hAnsi="Calibri"/>
        </w:rPr>
        <w:t>Course Number:</w:t>
      </w:r>
      <w:r w:rsidRPr="0062581C">
        <w:rPr>
          <w:rFonts w:ascii="Calibri" w:hAnsi="Calibri"/>
        </w:rPr>
        <w:tab/>
        <w:t xml:space="preserve">HOSP </w:t>
      </w:r>
      <w:r w:rsidR="0085442C" w:rsidRPr="0062581C">
        <w:rPr>
          <w:rFonts w:ascii="Calibri" w:hAnsi="Calibri"/>
        </w:rPr>
        <w:t>1144</w:t>
      </w:r>
    </w:p>
    <w:p w14:paraId="09676BC6" w14:textId="77777777" w:rsidR="00CF1103" w:rsidRPr="0062581C" w:rsidRDefault="00CF1103" w:rsidP="00CF1103">
      <w:pPr>
        <w:pStyle w:val="Heading1"/>
        <w:rPr>
          <w:rFonts w:ascii="Calibri" w:hAnsi="Calibri"/>
        </w:rPr>
      </w:pPr>
      <w:r w:rsidRPr="0062581C">
        <w:rPr>
          <w:rFonts w:ascii="Calibri" w:hAnsi="Calibri"/>
        </w:rPr>
        <w:t xml:space="preserve">Section Synonym:     </w:t>
      </w:r>
      <w:r w:rsidRPr="0062581C">
        <w:rPr>
          <w:rFonts w:ascii="Calibri" w:hAnsi="Calibri"/>
        </w:rPr>
        <w:tab/>
      </w:r>
    </w:p>
    <w:p w14:paraId="5F9E3FAD" w14:textId="77777777" w:rsidR="00CF1103" w:rsidRPr="0062581C" w:rsidRDefault="00CF1103" w:rsidP="00CF1103">
      <w:pPr>
        <w:rPr>
          <w:rFonts w:ascii="Calibri" w:hAnsi="Calibri"/>
          <w:b/>
          <w:bCs/>
        </w:rPr>
      </w:pPr>
      <w:r w:rsidRPr="0062581C">
        <w:rPr>
          <w:rFonts w:ascii="Calibri" w:hAnsi="Calibri"/>
          <w:b/>
          <w:bCs/>
        </w:rPr>
        <w:t>Class Meeting Times:</w:t>
      </w:r>
      <w:r w:rsidRPr="0062581C">
        <w:rPr>
          <w:rFonts w:ascii="Calibri" w:hAnsi="Calibri"/>
          <w:b/>
          <w:bCs/>
        </w:rPr>
        <w:tab/>
        <w:t xml:space="preserve"> </w:t>
      </w:r>
    </w:p>
    <w:p w14:paraId="54FDCB41" w14:textId="77777777" w:rsidR="00C50314" w:rsidRPr="0062581C" w:rsidRDefault="00C50314" w:rsidP="00C50314">
      <w:pPr>
        <w:rPr>
          <w:rFonts w:ascii="Calibri" w:hAnsi="Calibri" w:cs="Arial"/>
          <w:b/>
        </w:rPr>
      </w:pPr>
    </w:p>
    <w:p w14:paraId="276B5CAC" w14:textId="77777777" w:rsidR="00C50314" w:rsidRPr="0062581C" w:rsidRDefault="00C50314" w:rsidP="00C50314">
      <w:pPr>
        <w:rPr>
          <w:rFonts w:ascii="Calibri" w:hAnsi="Calibri" w:cs="Arial"/>
          <w:b/>
        </w:rPr>
      </w:pPr>
      <w:r w:rsidRPr="0062581C">
        <w:rPr>
          <w:rFonts w:ascii="Calibri" w:hAnsi="Calibri" w:cs="Arial"/>
          <w:b/>
        </w:rPr>
        <w:t xml:space="preserve">DESCRIPTION OF COURSE </w:t>
      </w:r>
    </w:p>
    <w:p w14:paraId="5CCF0714" w14:textId="77777777" w:rsidR="00D85466" w:rsidRPr="0062581C" w:rsidRDefault="00D85466" w:rsidP="00C50314">
      <w:pPr>
        <w:rPr>
          <w:rFonts w:ascii="Calibri" w:hAnsi="Calibri" w:cs="Arial"/>
          <w:b/>
        </w:rPr>
      </w:pPr>
    </w:p>
    <w:p w14:paraId="0D4F66E1" w14:textId="77777777" w:rsidR="00D85466" w:rsidRPr="0062581C" w:rsidRDefault="00D85466" w:rsidP="00D85466">
      <w:pPr>
        <w:rPr>
          <w:rFonts w:ascii="Calibri" w:hAnsi="Calibri"/>
          <w:color w:val="000000"/>
          <w:shd w:val="clear" w:color="auto" w:fill="FFFFFF"/>
        </w:rPr>
      </w:pPr>
      <w:r w:rsidRPr="0062581C">
        <w:rPr>
          <w:rFonts w:ascii="Calibri" w:hAnsi="Calibri"/>
          <w:color w:val="000000"/>
          <w:shd w:val="clear" w:color="auto" w:fill="FFFFFF"/>
        </w:rPr>
        <w:t xml:space="preserve">Negotiation is a critical factor in business success. This course provides hands-on experience in negotiation in the hospitality context. </w:t>
      </w:r>
      <w:proofErr w:type="gramStart"/>
      <w:r w:rsidRPr="0062581C">
        <w:rPr>
          <w:rFonts w:ascii="Calibri" w:hAnsi="Calibri"/>
          <w:color w:val="000000"/>
          <w:shd w:val="clear" w:color="auto" w:fill="FFFFFF"/>
        </w:rPr>
        <w:t>Through the use of</w:t>
      </w:r>
      <w:proofErr w:type="gramEnd"/>
      <w:r w:rsidRPr="0062581C">
        <w:rPr>
          <w:rFonts w:ascii="Calibri" w:hAnsi="Calibri"/>
          <w:color w:val="000000"/>
          <w:shd w:val="clear" w:color="auto" w:fill="FFFFFF"/>
        </w:rPr>
        <w:t xml:space="preserve"> role-play exercises, discussions, and writing exercises, students develop into tough negotiators with whom people will want to continue doing business. Students become more comfortable with negotiations and develop their own personal negotiating style. Students also learn how to adjust their negotiating style to respond appropriately to others' different personalities and negotiation tactics. This course provides an in-depth analysis of the concepts and paradigms that are most often encountered in real estate development. </w:t>
      </w:r>
    </w:p>
    <w:p w14:paraId="3A2A8CB2" w14:textId="77777777" w:rsidR="00C50314" w:rsidRPr="0062581C" w:rsidRDefault="00C50314" w:rsidP="00C50314">
      <w:pPr>
        <w:rPr>
          <w:rFonts w:ascii="Calibri" w:hAnsi="Calibri" w:cs="Arial"/>
        </w:rPr>
      </w:pPr>
    </w:p>
    <w:p w14:paraId="0D646308" w14:textId="77777777" w:rsidR="009C314B" w:rsidRPr="00C02CD2" w:rsidRDefault="009C314B" w:rsidP="009C314B">
      <w:pPr>
        <w:shd w:val="clear" w:color="auto" w:fill="FFFFFF"/>
        <w:rPr>
          <w:rFonts w:ascii="Calibri" w:hAnsi="Calibri"/>
          <w:color w:val="201F1E"/>
          <w:sz w:val="22"/>
          <w:szCs w:val="22"/>
        </w:rPr>
      </w:pPr>
      <w:r w:rsidRPr="00C02CD2">
        <w:rPr>
          <w:rFonts w:ascii="Calibri" w:hAnsi="Calibri"/>
          <w:b/>
          <w:bCs/>
          <w:color w:val="000000"/>
          <w:bdr w:val="none" w:sz="0" w:space="0" w:color="auto" w:frame="1"/>
        </w:rPr>
        <w:t>HOSPITALITY PROGRAMS MISSION STATEMENT:</w:t>
      </w:r>
    </w:p>
    <w:p w14:paraId="5F37DFA1" w14:textId="77777777" w:rsidR="009C314B" w:rsidRPr="00C02CD2" w:rsidRDefault="009C314B" w:rsidP="009C314B">
      <w:pPr>
        <w:shd w:val="clear" w:color="auto" w:fill="FFFFFF"/>
        <w:rPr>
          <w:rFonts w:ascii="Calibri" w:hAnsi="Calibri"/>
          <w:color w:val="201F1E"/>
          <w:sz w:val="22"/>
          <w:szCs w:val="22"/>
        </w:rPr>
      </w:pPr>
      <w:r w:rsidRPr="00C02CD2">
        <w:rPr>
          <w:rFonts w:ascii="Calibri" w:hAnsi="Calibri"/>
          <w:b/>
          <w:bCs/>
          <w:color w:val="000000"/>
          <w:bdr w:val="none" w:sz="0" w:space="0" w:color="auto" w:frame="1"/>
        </w:rPr>
        <w:t> </w:t>
      </w:r>
    </w:p>
    <w:p w14:paraId="7D8B0664" w14:textId="77777777" w:rsidR="009C314B" w:rsidRDefault="009C314B" w:rsidP="009C314B">
      <w:pPr>
        <w:shd w:val="clear" w:color="auto" w:fill="FFFFFF"/>
        <w:rPr>
          <w:color w:val="000000"/>
          <w:bdr w:val="none" w:sz="0" w:space="0" w:color="auto" w:frame="1"/>
        </w:rPr>
      </w:pPr>
      <w:r w:rsidRPr="00505906">
        <w:rPr>
          <w:color w:val="000000"/>
          <w:bdr w:val="none" w:sz="0" w:space="0" w:color="auto" w:frame="1"/>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5981218A" w14:textId="77777777" w:rsidR="009C314B" w:rsidRDefault="009C314B" w:rsidP="009C314B">
      <w:pPr>
        <w:shd w:val="clear" w:color="auto" w:fill="FFFFFF"/>
        <w:rPr>
          <w:color w:val="201F1E"/>
          <w:sz w:val="22"/>
          <w:szCs w:val="22"/>
        </w:rPr>
      </w:pPr>
    </w:p>
    <w:p w14:paraId="49F084AC" w14:textId="77777777" w:rsidR="009C314B" w:rsidRDefault="009C314B" w:rsidP="009C314B">
      <w:pPr>
        <w:rPr>
          <w:b/>
          <w:bCs/>
          <w:sz w:val="22"/>
          <w:szCs w:val="22"/>
        </w:rPr>
      </w:pPr>
      <w:r>
        <w:rPr>
          <w:b/>
          <w:bCs/>
        </w:rPr>
        <w:t>VISION STATEMENT:</w:t>
      </w:r>
    </w:p>
    <w:p w14:paraId="2B1E96A6" w14:textId="77777777" w:rsidR="009C314B" w:rsidRPr="00F35C99" w:rsidRDefault="009C314B" w:rsidP="009C314B">
      <w:r>
        <w:rPr>
          <w:b/>
          <w:bCs/>
        </w:rPr>
        <w:br/>
      </w:r>
      <w:r w:rsidRPr="00F35C99">
        <w:t>The School of Hospitality Management &amp; Culinary Arts at Columbus State Community College will be a leader in developing our students in the hospitality industry through teaching excellence, community engagement and industry partnerships.</w:t>
      </w:r>
    </w:p>
    <w:p w14:paraId="4F8621D1" w14:textId="77777777" w:rsidR="00715A78" w:rsidRPr="00505906" w:rsidRDefault="00715A78" w:rsidP="00715A78">
      <w:pPr>
        <w:shd w:val="clear" w:color="auto" w:fill="FFFFFF"/>
        <w:rPr>
          <w:color w:val="201F1E"/>
          <w:sz w:val="22"/>
          <w:szCs w:val="22"/>
        </w:rPr>
      </w:pPr>
    </w:p>
    <w:p w14:paraId="67CC1BA6" w14:textId="77777777" w:rsidR="00E7629A" w:rsidRDefault="00E7629A" w:rsidP="00BA1481">
      <w:pPr>
        <w:spacing w:after="100" w:afterAutospacing="1"/>
        <w:rPr>
          <w:rFonts w:ascii="Calibri" w:hAnsi="Calibri"/>
          <w:b/>
        </w:rPr>
      </w:pPr>
    </w:p>
    <w:p w14:paraId="1C4DAF82" w14:textId="77777777" w:rsidR="00BA1481" w:rsidRPr="008067BA" w:rsidRDefault="00BA1481" w:rsidP="00BA1481">
      <w:pPr>
        <w:spacing w:after="100" w:afterAutospacing="1"/>
        <w:rPr>
          <w:rFonts w:ascii="Calibri" w:hAnsi="Calibri"/>
          <w:b/>
        </w:rPr>
      </w:pPr>
      <w:r>
        <w:rPr>
          <w:rFonts w:ascii="Calibri" w:hAnsi="Calibri"/>
          <w:b/>
        </w:rPr>
        <w:lastRenderedPageBreak/>
        <w:t xml:space="preserve">PROGRAM LEARNING OUTCOMES </w:t>
      </w:r>
    </w:p>
    <w:p w14:paraId="6B52DFE5" w14:textId="77777777" w:rsidR="00BA1481" w:rsidRDefault="00BA1481" w:rsidP="00BA1481">
      <w:pPr>
        <w:numPr>
          <w:ilvl w:val="0"/>
          <w:numId w:val="6"/>
        </w:numPr>
        <w:spacing w:after="160" w:line="259" w:lineRule="auto"/>
        <w:contextualSpacing/>
      </w:pPr>
      <w:r w:rsidRPr="0032326F">
        <w:t>Identify and apply the knowledge and skills necessary for your hospitality and tourism operations.</w:t>
      </w:r>
    </w:p>
    <w:p w14:paraId="656453F1" w14:textId="77777777" w:rsidR="00BA1481" w:rsidRDefault="00BA1481" w:rsidP="00BA1481">
      <w:pPr>
        <w:numPr>
          <w:ilvl w:val="0"/>
          <w:numId w:val="6"/>
        </w:numPr>
        <w:spacing w:after="160" w:line="259" w:lineRule="auto"/>
        <w:contextualSpacing/>
      </w:pPr>
      <w:r>
        <w:t>Develop and integrate a core set of business skills necessary to successfully operate a hospitality and tourism organization.</w:t>
      </w:r>
    </w:p>
    <w:p w14:paraId="54F53937" w14:textId="77777777" w:rsidR="00BA1481" w:rsidRDefault="00BA1481" w:rsidP="00BA1481">
      <w:pPr>
        <w:numPr>
          <w:ilvl w:val="0"/>
          <w:numId w:val="6"/>
        </w:numPr>
        <w:spacing w:after="160" w:line="259" w:lineRule="auto"/>
        <w:contextualSpacing/>
      </w:pPr>
      <w:r w:rsidRPr="0032326F">
        <w:t>Demonstrate competence in the communication skills necessary for hospitality and tourism management</w:t>
      </w:r>
      <w:r>
        <w:t>.</w:t>
      </w:r>
    </w:p>
    <w:p w14:paraId="5EA0C5B3" w14:textId="77777777" w:rsidR="00BA1481" w:rsidRDefault="00BA1481" w:rsidP="00BA1481">
      <w:pPr>
        <w:numPr>
          <w:ilvl w:val="0"/>
          <w:numId w:val="6"/>
        </w:numPr>
        <w:spacing w:after="160" w:line="259" w:lineRule="auto"/>
        <w:contextualSpacing/>
      </w:pPr>
      <w:r>
        <w:t>Formulate business decisions in hospitality and tourism management</w:t>
      </w:r>
    </w:p>
    <w:p w14:paraId="58CD523F" w14:textId="77777777" w:rsidR="00BA1481" w:rsidRPr="0032326F" w:rsidRDefault="00BA1481" w:rsidP="00BA1481">
      <w:pPr>
        <w:numPr>
          <w:ilvl w:val="0"/>
          <w:numId w:val="6"/>
        </w:numPr>
        <w:spacing w:after="160" w:line="259" w:lineRule="auto"/>
        <w:contextualSpacing/>
      </w:pPr>
      <w:r>
        <w:t>Evaluate leadership principles necessary in the diverse and global hospitality and tourism industry.</w:t>
      </w:r>
    </w:p>
    <w:p w14:paraId="57D91C24" w14:textId="77777777" w:rsidR="00715A78" w:rsidRDefault="00715A78" w:rsidP="00F27799">
      <w:pPr>
        <w:rPr>
          <w:rFonts w:ascii="Calibri" w:hAnsi="Calibri" w:cs="Arial"/>
          <w:b/>
        </w:rPr>
      </w:pPr>
    </w:p>
    <w:p w14:paraId="3F198870" w14:textId="77777777" w:rsidR="00CF1103" w:rsidRDefault="00C50314" w:rsidP="00F27799">
      <w:pPr>
        <w:rPr>
          <w:rFonts w:ascii="Calibri" w:hAnsi="Calibri" w:cs="Arial"/>
          <w:b/>
        </w:rPr>
      </w:pPr>
      <w:r w:rsidRPr="0062581C">
        <w:rPr>
          <w:rFonts w:ascii="Calibri" w:hAnsi="Calibri" w:cs="Arial"/>
          <w:b/>
        </w:rPr>
        <w:t>STUDENT LEARN</w:t>
      </w:r>
      <w:r w:rsidR="00D97C97" w:rsidRPr="0062581C">
        <w:rPr>
          <w:rFonts w:ascii="Calibri" w:hAnsi="Calibri" w:cs="Arial"/>
          <w:b/>
        </w:rPr>
        <w:t>I</w:t>
      </w:r>
      <w:r w:rsidRPr="0062581C">
        <w:rPr>
          <w:rFonts w:ascii="Calibri" w:hAnsi="Calibri" w:cs="Arial"/>
          <w:b/>
        </w:rPr>
        <w:t>NG OUTCOMES</w:t>
      </w:r>
      <w:r w:rsidR="009608C3">
        <w:rPr>
          <w:rFonts w:ascii="Calibri" w:hAnsi="Calibri" w:cs="Arial"/>
          <w:b/>
        </w:rPr>
        <w:t xml:space="preserve"> (SLO’s)</w:t>
      </w:r>
    </w:p>
    <w:p w14:paraId="51941816" w14:textId="77777777" w:rsidR="009608C3" w:rsidRPr="0062581C" w:rsidRDefault="009608C3" w:rsidP="00F27799">
      <w:pPr>
        <w:rPr>
          <w:rFonts w:ascii="Calibri" w:hAnsi="Calibri" w:cs="Arial"/>
          <w:b/>
        </w:rPr>
      </w:pPr>
    </w:p>
    <w:p w14:paraId="396CF74F" w14:textId="77777777" w:rsidR="00F27799" w:rsidRPr="0062581C" w:rsidRDefault="00F27799" w:rsidP="00F27799">
      <w:pPr>
        <w:numPr>
          <w:ilvl w:val="0"/>
          <w:numId w:val="3"/>
        </w:numPr>
        <w:rPr>
          <w:rFonts w:ascii="Calibri" w:hAnsi="Calibri"/>
        </w:rPr>
      </w:pPr>
      <w:r w:rsidRPr="0062581C">
        <w:rPr>
          <w:rFonts w:ascii="Calibri" w:hAnsi="Calibri"/>
        </w:rPr>
        <w:t>Explain the basics of contract law.</w:t>
      </w:r>
      <w:r w:rsidR="00715A78">
        <w:rPr>
          <w:rFonts w:ascii="Calibri" w:hAnsi="Calibri"/>
        </w:rPr>
        <w:t xml:space="preserve"> (PLO</w:t>
      </w:r>
      <w:r w:rsidR="008F697B">
        <w:rPr>
          <w:rFonts w:ascii="Calibri" w:hAnsi="Calibri"/>
        </w:rPr>
        <w:t xml:space="preserve"> #</w:t>
      </w:r>
      <w:r w:rsidR="00BA1481">
        <w:rPr>
          <w:rFonts w:ascii="Calibri" w:hAnsi="Calibri"/>
        </w:rPr>
        <w:t>2</w:t>
      </w:r>
      <w:r w:rsidR="00715A78">
        <w:rPr>
          <w:rFonts w:ascii="Calibri" w:hAnsi="Calibri"/>
        </w:rPr>
        <w:t>)</w:t>
      </w:r>
    </w:p>
    <w:p w14:paraId="24585A15" w14:textId="77777777" w:rsidR="00F27799" w:rsidRPr="0062581C" w:rsidRDefault="00F27799" w:rsidP="00F27799">
      <w:pPr>
        <w:numPr>
          <w:ilvl w:val="0"/>
          <w:numId w:val="3"/>
        </w:numPr>
        <w:rPr>
          <w:rFonts w:ascii="Calibri" w:hAnsi="Calibri"/>
        </w:rPr>
      </w:pPr>
      <w:r w:rsidRPr="0062581C">
        <w:rPr>
          <w:rFonts w:ascii="Calibri" w:hAnsi="Calibri"/>
        </w:rPr>
        <w:t>Explain and define a contract and the foundation elements of a valid and enforceable contract.</w:t>
      </w:r>
      <w:r w:rsidR="00715A78">
        <w:rPr>
          <w:rFonts w:ascii="Calibri" w:hAnsi="Calibri"/>
        </w:rPr>
        <w:t xml:space="preserve">  (PLO </w:t>
      </w:r>
      <w:r w:rsidR="008F697B">
        <w:rPr>
          <w:rFonts w:ascii="Calibri" w:hAnsi="Calibri"/>
        </w:rPr>
        <w:t>#</w:t>
      </w:r>
      <w:r w:rsidR="00BA1481">
        <w:rPr>
          <w:rFonts w:ascii="Calibri" w:hAnsi="Calibri"/>
        </w:rPr>
        <w:t>2</w:t>
      </w:r>
      <w:r w:rsidR="00715A78">
        <w:rPr>
          <w:rFonts w:ascii="Calibri" w:hAnsi="Calibri"/>
        </w:rPr>
        <w:t>)</w:t>
      </w:r>
    </w:p>
    <w:p w14:paraId="6C849CEF" w14:textId="77777777" w:rsidR="00F27799" w:rsidRPr="0062581C" w:rsidRDefault="00F27799" w:rsidP="00F27799">
      <w:pPr>
        <w:numPr>
          <w:ilvl w:val="0"/>
          <w:numId w:val="3"/>
        </w:numPr>
        <w:rPr>
          <w:rFonts w:ascii="Calibri" w:hAnsi="Calibri"/>
        </w:rPr>
      </w:pPr>
      <w:r w:rsidRPr="0062581C">
        <w:rPr>
          <w:rFonts w:ascii="Calibri" w:hAnsi="Calibri"/>
        </w:rPr>
        <w:t>List and explain the necessary elements of an enforceable contract.</w:t>
      </w:r>
      <w:r w:rsidR="00715A78">
        <w:rPr>
          <w:rFonts w:ascii="Calibri" w:hAnsi="Calibri"/>
        </w:rPr>
        <w:t xml:space="preserve"> (PLO </w:t>
      </w:r>
      <w:r w:rsidR="008F697B">
        <w:rPr>
          <w:rFonts w:ascii="Calibri" w:hAnsi="Calibri"/>
        </w:rPr>
        <w:t>#</w:t>
      </w:r>
      <w:r w:rsidR="00BA1481">
        <w:rPr>
          <w:rFonts w:ascii="Calibri" w:hAnsi="Calibri"/>
        </w:rPr>
        <w:t>2</w:t>
      </w:r>
      <w:r w:rsidR="00715A78">
        <w:rPr>
          <w:rFonts w:ascii="Calibri" w:hAnsi="Calibri"/>
        </w:rPr>
        <w:t>)</w:t>
      </w:r>
    </w:p>
    <w:p w14:paraId="36857DB4" w14:textId="77777777" w:rsidR="00F27799" w:rsidRPr="0062581C" w:rsidRDefault="00F27799" w:rsidP="00F27799">
      <w:pPr>
        <w:numPr>
          <w:ilvl w:val="0"/>
          <w:numId w:val="3"/>
        </w:numPr>
        <w:rPr>
          <w:rFonts w:ascii="Calibri" w:hAnsi="Calibri"/>
        </w:rPr>
      </w:pPr>
      <w:r w:rsidRPr="0062581C">
        <w:rPr>
          <w:rFonts w:ascii="Calibri" w:hAnsi="Calibri"/>
        </w:rPr>
        <w:t>Explain the types of remedies available for dishonored event sales contracts.</w:t>
      </w:r>
      <w:r w:rsidR="00715A78">
        <w:rPr>
          <w:rFonts w:ascii="Calibri" w:hAnsi="Calibri"/>
        </w:rPr>
        <w:t xml:space="preserve"> (PLO</w:t>
      </w:r>
      <w:r w:rsidR="008F697B">
        <w:rPr>
          <w:rFonts w:ascii="Calibri" w:hAnsi="Calibri"/>
        </w:rPr>
        <w:t xml:space="preserve"> #1</w:t>
      </w:r>
      <w:r w:rsidR="00715A78">
        <w:rPr>
          <w:rFonts w:ascii="Calibri" w:hAnsi="Calibri"/>
        </w:rPr>
        <w:t>)</w:t>
      </w:r>
    </w:p>
    <w:p w14:paraId="3A34260D" w14:textId="77777777" w:rsidR="00F27799" w:rsidRPr="0062581C" w:rsidRDefault="00F27799" w:rsidP="00F27799">
      <w:pPr>
        <w:numPr>
          <w:ilvl w:val="0"/>
          <w:numId w:val="3"/>
        </w:numPr>
        <w:rPr>
          <w:rFonts w:ascii="Calibri" w:hAnsi="Calibri"/>
        </w:rPr>
      </w:pPr>
      <w:r w:rsidRPr="0062581C">
        <w:rPr>
          <w:rFonts w:ascii="Calibri" w:hAnsi="Calibri"/>
        </w:rPr>
        <w:t>Explain the difference between “contract implied in fact” and “contract implied by law.”</w:t>
      </w:r>
      <w:r w:rsidR="00715A78">
        <w:rPr>
          <w:rFonts w:ascii="Calibri" w:hAnsi="Calibri"/>
        </w:rPr>
        <w:t xml:space="preserve"> (PLO</w:t>
      </w:r>
      <w:r w:rsidR="00025849">
        <w:rPr>
          <w:rFonts w:ascii="Calibri" w:hAnsi="Calibri"/>
        </w:rPr>
        <w:t xml:space="preserve"> #</w:t>
      </w:r>
      <w:r w:rsidR="00BA1481">
        <w:rPr>
          <w:rFonts w:ascii="Calibri" w:hAnsi="Calibri"/>
        </w:rPr>
        <w:t>2</w:t>
      </w:r>
      <w:r w:rsidR="00715A78">
        <w:rPr>
          <w:rFonts w:ascii="Calibri" w:hAnsi="Calibri"/>
        </w:rPr>
        <w:t>)</w:t>
      </w:r>
    </w:p>
    <w:p w14:paraId="7DA49B62" w14:textId="77777777" w:rsidR="00F27799" w:rsidRPr="0062581C" w:rsidRDefault="00F27799" w:rsidP="00F27799">
      <w:pPr>
        <w:numPr>
          <w:ilvl w:val="0"/>
          <w:numId w:val="3"/>
        </w:numPr>
        <w:rPr>
          <w:rFonts w:ascii="Calibri" w:hAnsi="Calibri"/>
        </w:rPr>
      </w:pPr>
      <w:r w:rsidRPr="0062581C">
        <w:rPr>
          <w:rFonts w:ascii="Calibri" w:hAnsi="Calibri"/>
        </w:rPr>
        <w:t>Explain the required parts of a valid event sales contract.</w:t>
      </w:r>
      <w:r w:rsidR="00715A78">
        <w:rPr>
          <w:rFonts w:ascii="Calibri" w:hAnsi="Calibri"/>
        </w:rPr>
        <w:t xml:space="preserve"> (PLO </w:t>
      </w:r>
      <w:r w:rsidR="00025849">
        <w:rPr>
          <w:rFonts w:ascii="Calibri" w:hAnsi="Calibri"/>
        </w:rPr>
        <w:t>#</w:t>
      </w:r>
      <w:r w:rsidR="00715A78">
        <w:rPr>
          <w:rFonts w:ascii="Calibri" w:hAnsi="Calibri"/>
        </w:rPr>
        <w:t>3)</w:t>
      </w:r>
    </w:p>
    <w:p w14:paraId="2EE9F690" w14:textId="77777777" w:rsidR="00F27799" w:rsidRPr="0062581C" w:rsidRDefault="00F27799" w:rsidP="00F27799">
      <w:pPr>
        <w:numPr>
          <w:ilvl w:val="0"/>
          <w:numId w:val="3"/>
        </w:numPr>
        <w:rPr>
          <w:rFonts w:ascii="Calibri" w:hAnsi="Calibri"/>
        </w:rPr>
      </w:pPr>
      <w:r w:rsidRPr="0062581C">
        <w:rPr>
          <w:rFonts w:ascii="Calibri" w:hAnsi="Calibri"/>
        </w:rPr>
        <w:t>List and explain the five changes affected by use of UCC Article 9 form.</w:t>
      </w:r>
      <w:r w:rsidR="00715A78">
        <w:rPr>
          <w:rFonts w:ascii="Calibri" w:hAnsi="Calibri"/>
        </w:rPr>
        <w:t xml:space="preserve"> (PLO </w:t>
      </w:r>
      <w:r w:rsidR="00025849">
        <w:rPr>
          <w:rFonts w:ascii="Calibri" w:hAnsi="Calibri"/>
        </w:rPr>
        <w:t>#</w:t>
      </w:r>
      <w:r w:rsidR="00BA1481">
        <w:rPr>
          <w:rFonts w:ascii="Calibri" w:hAnsi="Calibri"/>
        </w:rPr>
        <w:t>2</w:t>
      </w:r>
      <w:r w:rsidR="00715A78">
        <w:rPr>
          <w:rFonts w:ascii="Calibri" w:hAnsi="Calibri"/>
        </w:rPr>
        <w:t>)</w:t>
      </w:r>
    </w:p>
    <w:p w14:paraId="60A4C4CF" w14:textId="77777777" w:rsidR="00F27799" w:rsidRPr="0062581C" w:rsidRDefault="00F27799" w:rsidP="00F27799">
      <w:pPr>
        <w:numPr>
          <w:ilvl w:val="0"/>
          <w:numId w:val="3"/>
        </w:numPr>
        <w:rPr>
          <w:rFonts w:ascii="Calibri" w:hAnsi="Calibri"/>
        </w:rPr>
      </w:pPr>
      <w:r w:rsidRPr="0062581C">
        <w:rPr>
          <w:rFonts w:ascii="Calibri" w:hAnsi="Calibri"/>
        </w:rPr>
        <w:t xml:space="preserve">Explain the appropriate language used in various event sales </w:t>
      </w:r>
      <w:proofErr w:type="gramStart"/>
      <w:r w:rsidRPr="0062581C">
        <w:rPr>
          <w:rFonts w:ascii="Calibri" w:hAnsi="Calibri"/>
        </w:rPr>
        <w:t>contracts</w:t>
      </w:r>
      <w:proofErr w:type="gramEnd"/>
      <w:r w:rsidRPr="0062581C">
        <w:rPr>
          <w:rFonts w:ascii="Calibri" w:hAnsi="Calibri"/>
        </w:rPr>
        <w:t xml:space="preserve"> types.</w:t>
      </w:r>
      <w:r w:rsidR="00715A78">
        <w:rPr>
          <w:rFonts w:ascii="Calibri" w:hAnsi="Calibri"/>
        </w:rPr>
        <w:t xml:space="preserve"> (PLO </w:t>
      </w:r>
      <w:r w:rsidR="00025849">
        <w:rPr>
          <w:rFonts w:ascii="Calibri" w:hAnsi="Calibri"/>
        </w:rPr>
        <w:t>#</w:t>
      </w:r>
      <w:r w:rsidR="00BA1481">
        <w:rPr>
          <w:rFonts w:ascii="Calibri" w:hAnsi="Calibri"/>
        </w:rPr>
        <w:t>3</w:t>
      </w:r>
      <w:r w:rsidR="00715A78">
        <w:rPr>
          <w:rFonts w:ascii="Calibri" w:hAnsi="Calibri"/>
        </w:rPr>
        <w:t>)</w:t>
      </w:r>
    </w:p>
    <w:p w14:paraId="2C1F1284" w14:textId="77777777" w:rsidR="00F27799" w:rsidRPr="0062581C" w:rsidRDefault="00F27799" w:rsidP="00F27799">
      <w:pPr>
        <w:numPr>
          <w:ilvl w:val="0"/>
          <w:numId w:val="3"/>
        </w:numPr>
        <w:rPr>
          <w:rFonts w:ascii="Calibri" w:hAnsi="Calibri"/>
        </w:rPr>
      </w:pPr>
      <w:r w:rsidRPr="0062581C">
        <w:rPr>
          <w:rFonts w:ascii="Calibri" w:hAnsi="Calibri"/>
        </w:rPr>
        <w:t>List and explain the various legal forms of negotiable instruments used for event contract negotiations.</w:t>
      </w:r>
      <w:r w:rsidR="00715A78">
        <w:rPr>
          <w:rFonts w:ascii="Calibri" w:hAnsi="Calibri"/>
        </w:rPr>
        <w:t xml:space="preserve"> (PLO</w:t>
      </w:r>
      <w:r w:rsidR="00025849">
        <w:rPr>
          <w:rFonts w:ascii="Calibri" w:hAnsi="Calibri"/>
        </w:rPr>
        <w:t xml:space="preserve"> #</w:t>
      </w:r>
      <w:r w:rsidR="00BA1481">
        <w:rPr>
          <w:rFonts w:ascii="Calibri" w:hAnsi="Calibri"/>
        </w:rPr>
        <w:t>2</w:t>
      </w:r>
      <w:r w:rsidR="00715A78">
        <w:rPr>
          <w:rFonts w:ascii="Calibri" w:hAnsi="Calibri"/>
        </w:rPr>
        <w:t>)</w:t>
      </w:r>
    </w:p>
    <w:p w14:paraId="3F161936" w14:textId="77777777" w:rsidR="00A83BCC" w:rsidRPr="0062581C" w:rsidRDefault="00A83BCC" w:rsidP="00C50314">
      <w:pPr>
        <w:rPr>
          <w:rFonts w:ascii="Calibri" w:hAnsi="Calibri" w:cs="Arial"/>
          <w:b/>
        </w:rPr>
      </w:pPr>
    </w:p>
    <w:p w14:paraId="4DD1FC7D" w14:textId="77777777" w:rsidR="009C314B" w:rsidRDefault="009C314B" w:rsidP="00C50314">
      <w:pPr>
        <w:rPr>
          <w:rFonts w:ascii="Calibri" w:hAnsi="Calibri" w:cs="Arial"/>
          <w:b/>
        </w:rPr>
      </w:pPr>
    </w:p>
    <w:p w14:paraId="0BD03961" w14:textId="77777777" w:rsidR="001759BC" w:rsidRDefault="001759BC" w:rsidP="00C50314">
      <w:pPr>
        <w:rPr>
          <w:rFonts w:ascii="Calibri" w:hAnsi="Calibri" w:cs="Arial"/>
          <w:b/>
        </w:rPr>
      </w:pPr>
    </w:p>
    <w:p w14:paraId="4E35FC47" w14:textId="77777777" w:rsidR="001759BC" w:rsidRDefault="001759BC" w:rsidP="00C50314">
      <w:pPr>
        <w:rPr>
          <w:rFonts w:ascii="Calibri" w:hAnsi="Calibri" w:cs="Arial"/>
          <w:b/>
        </w:rPr>
      </w:pPr>
    </w:p>
    <w:p w14:paraId="081C18EC" w14:textId="77777777" w:rsidR="001759BC" w:rsidRDefault="001759BC" w:rsidP="00C50314">
      <w:pPr>
        <w:rPr>
          <w:rFonts w:ascii="Calibri" w:hAnsi="Calibri" w:cs="Arial"/>
          <w:b/>
        </w:rPr>
      </w:pPr>
    </w:p>
    <w:p w14:paraId="38F4C324" w14:textId="77777777" w:rsidR="001759BC" w:rsidRDefault="001759BC" w:rsidP="00C50314">
      <w:pPr>
        <w:rPr>
          <w:rFonts w:ascii="Calibri" w:hAnsi="Calibri" w:cs="Arial"/>
          <w:b/>
        </w:rPr>
      </w:pPr>
    </w:p>
    <w:p w14:paraId="20EF18C4" w14:textId="77777777" w:rsidR="001759BC" w:rsidRDefault="001759BC" w:rsidP="00C50314">
      <w:pPr>
        <w:rPr>
          <w:rFonts w:ascii="Calibri" w:hAnsi="Calibri" w:cs="Arial"/>
          <w:b/>
        </w:rPr>
      </w:pPr>
    </w:p>
    <w:p w14:paraId="0F95E522" w14:textId="77777777" w:rsidR="00BA1481" w:rsidRDefault="00BA1481" w:rsidP="00C50314">
      <w:pPr>
        <w:rPr>
          <w:rFonts w:ascii="Calibri" w:hAnsi="Calibri" w:cs="Arial"/>
          <w:b/>
        </w:rPr>
      </w:pPr>
    </w:p>
    <w:p w14:paraId="0483F93C" w14:textId="77777777" w:rsidR="00BA1481" w:rsidRDefault="00BA1481" w:rsidP="00C50314">
      <w:pPr>
        <w:rPr>
          <w:rFonts w:ascii="Calibri" w:hAnsi="Calibri" w:cs="Arial"/>
          <w:b/>
        </w:rPr>
      </w:pPr>
    </w:p>
    <w:p w14:paraId="55FD28E5" w14:textId="77777777" w:rsidR="00BA1481" w:rsidRDefault="00BA1481" w:rsidP="00C50314">
      <w:pPr>
        <w:rPr>
          <w:rFonts w:ascii="Calibri" w:hAnsi="Calibri" w:cs="Arial"/>
          <w:b/>
        </w:rPr>
      </w:pPr>
    </w:p>
    <w:p w14:paraId="6C16B893" w14:textId="77777777" w:rsidR="00E7629A" w:rsidRDefault="00E7629A" w:rsidP="00C50314">
      <w:pPr>
        <w:rPr>
          <w:rFonts w:ascii="Calibri" w:hAnsi="Calibri" w:cs="Arial"/>
          <w:b/>
        </w:rPr>
      </w:pPr>
    </w:p>
    <w:p w14:paraId="3EB3C202" w14:textId="77777777" w:rsidR="00BA1481" w:rsidRDefault="00BA1481" w:rsidP="00C50314">
      <w:pPr>
        <w:rPr>
          <w:rFonts w:ascii="Calibri" w:hAnsi="Calibri" w:cs="Arial"/>
          <w:b/>
        </w:rPr>
      </w:pPr>
    </w:p>
    <w:p w14:paraId="1126A211" w14:textId="77777777" w:rsidR="00BA1481" w:rsidRDefault="00BA1481" w:rsidP="00C50314">
      <w:pPr>
        <w:rPr>
          <w:rFonts w:ascii="Calibri" w:hAnsi="Calibri" w:cs="Arial"/>
          <w:b/>
        </w:rPr>
      </w:pPr>
    </w:p>
    <w:p w14:paraId="122429C4" w14:textId="77777777" w:rsidR="00BA1481" w:rsidRDefault="00BA1481" w:rsidP="00C50314">
      <w:pPr>
        <w:rPr>
          <w:rFonts w:ascii="Calibri" w:hAnsi="Calibri" w:cs="Arial"/>
          <w:b/>
        </w:rPr>
      </w:pPr>
    </w:p>
    <w:p w14:paraId="1062F18A" w14:textId="77777777" w:rsidR="001759BC" w:rsidRDefault="001759BC" w:rsidP="00C50314">
      <w:pPr>
        <w:rPr>
          <w:rFonts w:ascii="Calibri" w:hAnsi="Calibri" w:cs="Arial"/>
          <w:b/>
        </w:rPr>
      </w:pPr>
    </w:p>
    <w:p w14:paraId="3ED8EA7D" w14:textId="77777777" w:rsidR="001759BC" w:rsidRDefault="001759BC" w:rsidP="00C50314">
      <w:pPr>
        <w:rPr>
          <w:rFonts w:ascii="Calibri" w:hAnsi="Calibri" w:cs="Arial"/>
          <w:b/>
        </w:rPr>
      </w:pPr>
    </w:p>
    <w:p w14:paraId="22A88F75" w14:textId="77777777" w:rsidR="001759BC" w:rsidRDefault="001759BC" w:rsidP="00C50314">
      <w:pPr>
        <w:rPr>
          <w:rFonts w:ascii="Calibri" w:hAnsi="Calibri" w:cs="Arial"/>
          <w:b/>
        </w:rPr>
      </w:pPr>
    </w:p>
    <w:p w14:paraId="3794515F" w14:textId="77777777" w:rsidR="001759BC" w:rsidRDefault="001759BC" w:rsidP="00C50314">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42"/>
        <w:gridCol w:w="2335"/>
      </w:tblGrid>
      <w:tr w:rsidR="009C314B" w:rsidRPr="00BC0A88" w14:paraId="1CFFBD6F" w14:textId="77777777" w:rsidTr="00BC0A88">
        <w:tc>
          <w:tcPr>
            <w:tcW w:w="2394" w:type="dxa"/>
          </w:tcPr>
          <w:p w14:paraId="5002897F" w14:textId="77777777" w:rsidR="009C314B" w:rsidRPr="00BC0A88" w:rsidRDefault="009C314B" w:rsidP="009C314B">
            <w:pPr>
              <w:rPr>
                <w:rFonts w:ascii="Calibri" w:hAnsi="Calibri" w:cs="Arial"/>
                <w:b/>
              </w:rPr>
            </w:pPr>
            <w:r w:rsidRPr="00BC0A88">
              <w:rPr>
                <w:rFonts w:ascii="Calibri" w:hAnsi="Calibri" w:cs="Arial"/>
                <w:b/>
              </w:rPr>
              <w:lastRenderedPageBreak/>
              <w:t>Course Learning Outcomes</w:t>
            </w:r>
          </w:p>
        </w:tc>
        <w:tc>
          <w:tcPr>
            <w:tcW w:w="2394" w:type="dxa"/>
          </w:tcPr>
          <w:p w14:paraId="0C619AC4" w14:textId="77777777" w:rsidR="009C314B" w:rsidRPr="00BC0A88" w:rsidRDefault="009C314B" w:rsidP="009C314B">
            <w:pPr>
              <w:rPr>
                <w:rFonts w:ascii="Calibri" w:hAnsi="Calibri" w:cs="Arial"/>
                <w:b/>
              </w:rPr>
            </w:pPr>
            <w:r w:rsidRPr="00BC0A88">
              <w:rPr>
                <w:rFonts w:ascii="Calibri" w:hAnsi="Calibri" w:cs="Arial"/>
                <w:b/>
              </w:rPr>
              <w:t>Teaching &amp; Learning Activities</w:t>
            </w:r>
          </w:p>
        </w:tc>
        <w:tc>
          <w:tcPr>
            <w:tcW w:w="2394" w:type="dxa"/>
          </w:tcPr>
          <w:p w14:paraId="177B0B93" w14:textId="77777777" w:rsidR="009C314B" w:rsidRPr="00BC0A88" w:rsidRDefault="009C314B" w:rsidP="009C314B">
            <w:pPr>
              <w:rPr>
                <w:rFonts w:ascii="Calibri" w:hAnsi="Calibri" w:cs="Arial"/>
                <w:b/>
              </w:rPr>
            </w:pPr>
            <w:r w:rsidRPr="00BC0A88">
              <w:rPr>
                <w:rFonts w:ascii="Calibri" w:hAnsi="Calibri" w:cs="Arial"/>
                <w:b/>
              </w:rPr>
              <w:t>Method of Assessment</w:t>
            </w:r>
          </w:p>
        </w:tc>
        <w:tc>
          <w:tcPr>
            <w:tcW w:w="2394" w:type="dxa"/>
          </w:tcPr>
          <w:p w14:paraId="6677CCFC" w14:textId="77777777" w:rsidR="009C314B" w:rsidRPr="00BC0A88" w:rsidRDefault="009C314B" w:rsidP="009C314B">
            <w:pPr>
              <w:rPr>
                <w:rFonts w:ascii="Calibri" w:hAnsi="Calibri" w:cs="Arial"/>
                <w:b/>
              </w:rPr>
            </w:pPr>
            <w:r w:rsidRPr="00BC0A88">
              <w:rPr>
                <w:rFonts w:ascii="Calibri" w:hAnsi="Calibri" w:cs="Arial"/>
                <w:b/>
              </w:rPr>
              <w:t>Alignment of SLO’s w/ACHPA PLO’s</w:t>
            </w:r>
          </w:p>
        </w:tc>
      </w:tr>
      <w:tr w:rsidR="009C314B" w:rsidRPr="00BC0A88" w14:paraId="6C1B669A" w14:textId="77777777" w:rsidTr="00BC0A88">
        <w:tc>
          <w:tcPr>
            <w:tcW w:w="2394" w:type="dxa"/>
          </w:tcPr>
          <w:p w14:paraId="1A1315A8" w14:textId="77777777" w:rsidR="009C314B" w:rsidRPr="00BC0A88" w:rsidRDefault="00ED537B" w:rsidP="009C314B">
            <w:pPr>
              <w:rPr>
                <w:rFonts w:ascii="Calibri" w:hAnsi="Calibri" w:cs="Arial"/>
                <w:b/>
                <w:sz w:val="20"/>
                <w:szCs w:val="20"/>
              </w:rPr>
            </w:pPr>
            <w:r w:rsidRPr="00BC0A88">
              <w:rPr>
                <w:rFonts w:ascii="Calibri" w:hAnsi="Calibri"/>
                <w:sz w:val="20"/>
                <w:szCs w:val="20"/>
              </w:rPr>
              <w:t>Explain the basics of contract law.</w:t>
            </w:r>
          </w:p>
        </w:tc>
        <w:tc>
          <w:tcPr>
            <w:tcW w:w="2394" w:type="dxa"/>
          </w:tcPr>
          <w:p w14:paraId="693288B3" w14:textId="77777777" w:rsidR="009C314B" w:rsidRPr="00BC0A88" w:rsidRDefault="00ED537B" w:rsidP="009C314B">
            <w:pPr>
              <w:rPr>
                <w:rFonts w:ascii="Calibri" w:hAnsi="Calibri" w:cs="Arial"/>
                <w:bCs/>
                <w:sz w:val="20"/>
                <w:szCs w:val="20"/>
              </w:rPr>
            </w:pPr>
            <w:r w:rsidRPr="00BC0A88">
              <w:rPr>
                <w:rFonts w:ascii="Calibri" w:hAnsi="Calibri" w:cs="Arial"/>
                <w:bCs/>
                <w:sz w:val="20"/>
                <w:szCs w:val="20"/>
              </w:rPr>
              <w:t xml:space="preserve">Lecture Material </w:t>
            </w:r>
            <w:r w:rsidR="00994CEF" w:rsidRPr="00BC0A88">
              <w:rPr>
                <w:rFonts w:ascii="Calibri" w:hAnsi="Calibri" w:cs="Arial"/>
                <w:bCs/>
                <w:sz w:val="20"/>
                <w:szCs w:val="20"/>
              </w:rPr>
              <w:t>on basics of contract law.</w:t>
            </w:r>
          </w:p>
        </w:tc>
        <w:tc>
          <w:tcPr>
            <w:tcW w:w="2394" w:type="dxa"/>
          </w:tcPr>
          <w:p w14:paraId="52B31D7B" w14:textId="77777777" w:rsidR="009C314B" w:rsidRPr="00BC0A88" w:rsidRDefault="00994CEF" w:rsidP="009C314B">
            <w:pPr>
              <w:rPr>
                <w:rFonts w:ascii="Calibri" w:hAnsi="Calibri" w:cs="Arial"/>
                <w:bCs/>
                <w:sz w:val="20"/>
                <w:szCs w:val="20"/>
              </w:rPr>
            </w:pPr>
            <w:r w:rsidRPr="00BC0A88">
              <w:rPr>
                <w:rFonts w:ascii="Calibri" w:hAnsi="Calibri" w:cs="Arial"/>
                <w:bCs/>
                <w:sz w:val="20"/>
                <w:szCs w:val="20"/>
              </w:rPr>
              <w:t>Course Assignments</w:t>
            </w:r>
          </w:p>
        </w:tc>
        <w:tc>
          <w:tcPr>
            <w:tcW w:w="2394" w:type="dxa"/>
          </w:tcPr>
          <w:p w14:paraId="3C7EEB73" w14:textId="77777777" w:rsidR="009C314B" w:rsidRPr="00BC0A88" w:rsidRDefault="009608C3" w:rsidP="009C314B">
            <w:pPr>
              <w:rPr>
                <w:rFonts w:ascii="Calibri" w:hAnsi="Calibri" w:cs="Arial"/>
                <w:b/>
                <w:sz w:val="20"/>
                <w:szCs w:val="20"/>
              </w:rPr>
            </w:pPr>
            <w:r w:rsidRPr="00BC0A88">
              <w:rPr>
                <w:rFonts w:ascii="Calibri" w:hAnsi="Calibri"/>
                <w:sz w:val="20"/>
                <w:szCs w:val="20"/>
              </w:rPr>
              <w:t>SLO #1</w:t>
            </w:r>
            <w:r w:rsidR="00BA1481" w:rsidRPr="00BC0A88">
              <w:rPr>
                <w:rFonts w:ascii="Calibri" w:hAnsi="Calibri"/>
                <w:sz w:val="20"/>
                <w:szCs w:val="20"/>
              </w:rPr>
              <w:t xml:space="preserve"> &amp; PLO #2</w:t>
            </w:r>
          </w:p>
        </w:tc>
      </w:tr>
      <w:tr w:rsidR="009C314B" w:rsidRPr="00BC0A88" w14:paraId="0CAECDDF" w14:textId="77777777" w:rsidTr="00BC0A88">
        <w:tc>
          <w:tcPr>
            <w:tcW w:w="2394" w:type="dxa"/>
          </w:tcPr>
          <w:p w14:paraId="723C1B40" w14:textId="77777777" w:rsidR="009C314B" w:rsidRPr="00BC0A88" w:rsidRDefault="00ED537B" w:rsidP="009C314B">
            <w:pPr>
              <w:rPr>
                <w:rFonts w:ascii="Calibri" w:hAnsi="Calibri" w:cs="Arial"/>
                <w:b/>
                <w:sz w:val="20"/>
                <w:szCs w:val="20"/>
              </w:rPr>
            </w:pPr>
            <w:r w:rsidRPr="00BC0A88">
              <w:rPr>
                <w:rFonts w:ascii="Calibri" w:hAnsi="Calibri"/>
                <w:sz w:val="20"/>
                <w:szCs w:val="20"/>
              </w:rPr>
              <w:t xml:space="preserve">Explain and define a contract and the foundation elements of a valid and enforceable contract.  </w:t>
            </w:r>
          </w:p>
        </w:tc>
        <w:tc>
          <w:tcPr>
            <w:tcW w:w="2394" w:type="dxa"/>
          </w:tcPr>
          <w:p w14:paraId="06EE6974" w14:textId="77777777" w:rsidR="009C314B" w:rsidRPr="00BC0A88" w:rsidRDefault="00ED537B" w:rsidP="009C314B">
            <w:pPr>
              <w:rPr>
                <w:rFonts w:ascii="Calibri" w:hAnsi="Calibri" w:cs="Arial"/>
                <w:b/>
                <w:sz w:val="20"/>
                <w:szCs w:val="20"/>
              </w:rPr>
            </w:pPr>
            <w:r w:rsidRPr="00BC0A88">
              <w:rPr>
                <w:rFonts w:ascii="Calibri" w:hAnsi="Calibri" w:cs="Arial"/>
                <w:bCs/>
                <w:sz w:val="20"/>
                <w:szCs w:val="20"/>
              </w:rPr>
              <w:t xml:space="preserve">Lecture Material </w:t>
            </w:r>
            <w:r w:rsidR="00994CEF" w:rsidRPr="00BC0A88">
              <w:rPr>
                <w:rFonts w:ascii="Calibri" w:hAnsi="Calibri" w:cs="Arial"/>
                <w:bCs/>
                <w:sz w:val="20"/>
                <w:szCs w:val="20"/>
              </w:rPr>
              <w:t xml:space="preserve">defining the </w:t>
            </w:r>
            <w:r w:rsidR="00994CEF" w:rsidRPr="00BC0A88">
              <w:rPr>
                <w:rFonts w:ascii="Calibri" w:hAnsi="Calibri"/>
                <w:sz w:val="20"/>
                <w:szCs w:val="20"/>
              </w:rPr>
              <w:t xml:space="preserve">foundation elements of a valid and enforceable contract.  </w:t>
            </w:r>
          </w:p>
        </w:tc>
        <w:tc>
          <w:tcPr>
            <w:tcW w:w="2394" w:type="dxa"/>
          </w:tcPr>
          <w:p w14:paraId="03503CB8" w14:textId="77777777" w:rsidR="009C314B" w:rsidRPr="00BC0A88" w:rsidRDefault="00994CEF" w:rsidP="009C314B">
            <w:pPr>
              <w:rPr>
                <w:rFonts w:ascii="Calibri" w:hAnsi="Calibri" w:cs="Arial"/>
                <w:bCs/>
                <w:sz w:val="20"/>
                <w:szCs w:val="20"/>
              </w:rPr>
            </w:pPr>
            <w:r w:rsidRPr="00BC0A88">
              <w:rPr>
                <w:rFonts w:ascii="Calibri" w:hAnsi="Calibri" w:cs="Arial"/>
                <w:bCs/>
                <w:sz w:val="20"/>
                <w:szCs w:val="20"/>
              </w:rPr>
              <w:t>Course Assignments</w:t>
            </w:r>
          </w:p>
        </w:tc>
        <w:tc>
          <w:tcPr>
            <w:tcW w:w="2394" w:type="dxa"/>
          </w:tcPr>
          <w:p w14:paraId="38360D73" w14:textId="77777777" w:rsidR="009C314B" w:rsidRPr="00BC0A88" w:rsidRDefault="009608C3" w:rsidP="009C314B">
            <w:pPr>
              <w:rPr>
                <w:rFonts w:ascii="Calibri" w:hAnsi="Calibri" w:cs="Arial"/>
                <w:b/>
                <w:sz w:val="20"/>
                <w:szCs w:val="20"/>
              </w:rPr>
            </w:pPr>
            <w:r w:rsidRPr="00BC0A88">
              <w:rPr>
                <w:rFonts w:ascii="Calibri" w:hAnsi="Calibri"/>
                <w:sz w:val="20"/>
                <w:szCs w:val="20"/>
              </w:rPr>
              <w:t>SLO #2</w:t>
            </w:r>
            <w:r w:rsidR="00BA1481" w:rsidRPr="00BC0A88">
              <w:rPr>
                <w:rFonts w:ascii="Calibri" w:hAnsi="Calibri"/>
                <w:sz w:val="20"/>
                <w:szCs w:val="20"/>
              </w:rPr>
              <w:t xml:space="preserve"> &amp; PLO #2</w:t>
            </w:r>
          </w:p>
        </w:tc>
      </w:tr>
      <w:tr w:rsidR="009C314B" w:rsidRPr="00BC0A88" w14:paraId="2734EE7F" w14:textId="77777777" w:rsidTr="00BC0A88">
        <w:tc>
          <w:tcPr>
            <w:tcW w:w="2394" w:type="dxa"/>
          </w:tcPr>
          <w:p w14:paraId="291CAD5E" w14:textId="77777777" w:rsidR="009C314B" w:rsidRPr="00BC0A88" w:rsidRDefault="00ED537B" w:rsidP="009C314B">
            <w:pPr>
              <w:rPr>
                <w:rFonts w:ascii="Calibri" w:hAnsi="Calibri" w:cs="Arial"/>
                <w:b/>
                <w:sz w:val="20"/>
                <w:szCs w:val="20"/>
              </w:rPr>
            </w:pPr>
            <w:r w:rsidRPr="00BC0A88">
              <w:rPr>
                <w:rFonts w:ascii="Calibri" w:hAnsi="Calibri"/>
                <w:sz w:val="20"/>
                <w:szCs w:val="20"/>
              </w:rPr>
              <w:t>List and explain the necessary elements of an enforceable contract.</w:t>
            </w:r>
          </w:p>
        </w:tc>
        <w:tc>
          <w:tcPr>
            <w:tcW w:w="2394" w:type="dxa"/>
          </w:tcPr>
          <w:p w14:paraId="4C33C252" w14:textId="77777777" w:rsidR="009C314B" w:rsidRPr="00BC0A88" w:rsidRDefault="007D2834" w:rsidP="009C314B">
            <w:pPr>
              <w:rPr>
                <w:rFonts w:ascii="Calibri" w:hAnsi="Calibri" w:cs="Arial"/>
                <w:b/>
                <w:sz w:val="20"/>
                <w:szCs w:val="20"/>
              </w:rPr>
            </w:pPr>
            <w:r w:rsidRPr="00BC0A88">
              <w:rPr>
                <w:rFonts w:ascii="Calibri" w:hAnsi="Calibri" w:cs="Arial"/>
                <w:bCs/>
                <w:sz w:val="20"/>
                <w:szCs w:val="20"/>
              </w:rPr>
              <w:t>Lecture m</w:t>
            </w:r>
            <w:r w:rsidR="00ED537B" w:rsidRPr="00BC0A88">
              <w:rPr>
                <w:rFonts w:ascii="Calibri" w:hAnsi="Calibri" w:cs="Arial"/>
                <w:bCs/>
                <w:sz w:val="20"/>
                <w:szCs w:val="20"/>
              </w:rPr>
              <w:t xml:space="preserve">aterial </w:t>
            </w:r>
            <w:r w:rsidR="00994CEF" w:rsidRPr="00BC0A88">
              <w:rPr>
                <w:rFonts w:ascii="Calibri" w:hAnsi="Calibri" w:cs="Arial"/>
                <w:bCs/>
                <w:sz w:val="20"/>
                <w:szCs w:val="20"/>
              </w:rPr>
              <w:t xml:space="preserve">to </w:t>
            </w:r>
            <w:r w:rsidR="00994CEF" w:rsidRPr="00BC0A88">
              <w:rPr>
                <w:rFonts w:ascii="Calibri" w:hAnsi="Calibri"/>
                <w:sz w:val="20"/>
                <w:szCs w:val="20"/>
              </w:rPr>
              <w:t>list and explain the necessary elements of an enforceable contract.</w:t>
            </w:r>
          </w:p>
        </w:tc>
        <w:tc>
          <w:tcPr>
            <w:tcW w:w="2394" w:type="dxa"/>
          </w:tcPr>
          <w:p w14:paraId="78B28F17" w14:textId="77777777" w:rsidR="009C314B" w:rsidRPr="00BC0A88" w:rsidRDefault="00994CEF" w:rsidP="009C314B">
            <w:pPr>
              <w:rPr>
                <w:rFonts w:ascii="Calibri" w:hAnsi="Calibri" w:cs="Arial"/>
                <w:b/>
                <w:sz w:val="20"/>
                <w:szCs w:val="20"/>
              </w:rPr>
            </w:pPr>
            <w:r w:rsidRPr="00BC0A88">
              <w:rPr>
                <w:rFonts w:ascii="Calibri" w:hAnsi="Calibri" w:cs="Arial"/>
                <w:bCs/>
                <w:sz w:val="20"/>
                <w:szCs w:val="20"/>
              </w:rPr>
              <w:t>Course Assignments begin the Contract Design project.</w:t>
            </w:r>
          </w:p>
        </w:tc>
        <w:tc>
          <w:tcPr>
            <w:tcW w:w="2394" w:type="dxa"/>
          </w:tcPr>
          <w:p w14:paraId="7528543F" w14:textId="77777777" w:rsidR="009C314B" w:rsidRPr="00BC0A88" w:rsidRDefault="009608C3" w:rsidP="009C314B">
            <w:pPr>
              <w:rPr>
                <w:rFonts w:ascii="Calibri" w:hAnsi="Calibri" w:cs="Arial"/>
                <w:b/>
                <w:sz w:val="20"/>
                <w:szCs w:val="20"/>
              </w:rPr>
            </w:pPr>
            <w:r w:rsidRPr="00BC0A88">
              <w:rPr>
                <w:rFonts w:ascii="Calibri" w:hAnsi="Calibri"/>
                <w:sz w:val="20"/>
                <w:szCs w:val="20"/>
              </w:rPr>
              <w:t>SLO #3</w:t>
            </w:r>
            <w:r w:rsidR="00BA1481" w:rsidRPr="00BC0A88">
              <w:rPr>
                <w:rFonts w:ascii="Calibri" w:hAnsi="Calibri"/>
                <w:sz w:val="20"/>
                <w:szCs w:val="20"/>
              </w:rPr>
              <w:t xml:space="preserve"> &amp; PLO #2</w:t>
            </w:r>
          </w:p>
        </w:tc>
      </w:tr>
      <w:tr w:rsidR="009C314B" w:rsidRPr="00BC0A88" w14:paraId="1D7B96E7" w14:textId="77777777" w:rsidTr="00BC0A88">
        <w:tc>
          <w:tcPr>
            <w:tcW w:w="2394" w:type="dxa"/>
          </w:tcPr>
          <w:p w14:paraId="34AE507C" w14:textId="77777777" w:rsidR="009C314B" w:rsidRPr="00BC0A88" w:rsidRDefault="00ED537B" w:rsidP="009C314B">
            <w:pPr>
              <w:rPr>
                <w:rFonts w:ascii="Calibri" w:hAnsi="Calibri" w:cs="Arial"/>
                <w:b/>
                <w:sz w:val="20"/>
                <w:szCs w:val="20"/>
              </w:rPr>
            </w:pPr>
            <w:r w:rsidRPr="00BC0A88">
              <w:rPr>
                <w:rFonts w:ascii="Calibri" w:hAnsi="Calibri"/>
                <w:sz w:val="20"/>
                <w:szCs w:val="20"/>
              </w:rPr>
              <w:t>Explain the types of remedies available for dishonored event sales contracts.</w:t>
            </w:r>
          </w:p>
        </w:tc>
        <w:tc>
          <w:tcPr>
            <w:tcW w:w="2394" w:type="dxa"/>
          </w:tcPr>
          <w:p w14:paraId="1E52706D" w14:textId="77777777" w:rsidR="009C314B" w:rsidRPr="00BC0A88" w:rsidRDefault="007D2834" w:rsidP="009C314B">
            <w:pPr>
              <w:rPr>
                <w:rFonts w:ascii="Calibri" w:hAnsi="Calibri" w:cs="Arial"/>
                <w:b/>
                <w:sz w:val="20"/>
                <w:szCs w:val="20"/>
              </w:rPr>
            </w:pPr>
            <w:r w:rsidRPr="00BC0A88">
              <w:rPr>
                <w:rFonts w:ascii="Calibri" w:hAnsi="Calibri" w:cs="Arial"/>
                <w:bCs/>
                <w:sz w:val="20"/>
                <w:szCs w:val="20"/>
              </w:rPr>
              <w:t>Lecture m</w:t>
            </w:r>
            <w:r w:rsidR="00ED537B" w:rsidRPr="00BC0A88">
              <w:rPr>
                <w:rFonts w:ascii="Calibri" w:hAnsi="Calibri" w:cs="Arial"/>
                <w:bCs/>
                <w:sz w:val="20"/>
                <w:szCs w:val="20"/>
              </w:rPr>
              <w:t xml:space="preserve">aterial </w:t>
            </w:r>
            <w:r w:rsidR="00994CEF" w:rsidRPr="00BC0A88">
              <w:rPr>
                <w:rFonts w:ascii="Calibri" w:hAnsi="Calibri"/>
                <w:sz w:val="20"/>
                <w:szCs w:val="20"/>
              </w:rPr>
              <w:t>explaining the types of remedies available for dishonored event sales contracts.</w:t>
            </w:r>
          </w:p>
        </w:tc>
        <w:tc>
          <w:tcPr>
            <w:tcW w:w="2394" w:type="dxa"/>
          </w:tcPr>
          <w:p w14:paraId="5BAFD518" w14:textId="77777777" w:rsidR="009C314B" w:rsidRPr="00BC0A88" w:rsidRDefault="00994CEF" w:rsidP="009C314B">
            <w:pPr>
              <w:rPr>
                <w:rFonts w:ascii="Calibri" w:hAnsi="Calibri" w:cs="Arial"/>
                <w:bCs/>
                <w:sz w:val="20"/>
                <w:szCs w:val="20"/>
              </w:rPr>
            </w:pPr>
            <w:r w:rsidRPr="00BC0A88">
              <w:rPr>
                <w:rFonts w:ascii="Calibri" w:hAnsi="Calibri" w:cs="Arial"/>
                <w:bCs/>
                <w:sz w:val="20"/>
                <w:szCs w:val="20"/>
              </w:rPr>
              <w:t>Finalization of Contract Design project.</w:t>
            </w:r>
          </w:p>
        </w:tc>
        <w:tc>
          <w:tcPr>
            <w:tcW w:w="2394" w:type="dxa"/>
          </w:tcPr>
          <w:p w14:paraId="038EEF36" w14:textId="77777777" w:rsidR="009C314B" w:rsidRPr="00BC0A88" w:rsidRDefault="00BA1481" w:rsidP="00BA1481">
            <w:pPr>
              <w:rPr>
                <w:rFonts w:ascii="Calibri" w:hAnsi="Calibri" w:cs="Arial"/>
                <w:b/>
                <w:sz w:val="20"/>
                <w:szCs w:val="20"/>
              </w:rPr>
            </w:pPr>
            <w:r w:rsidRPr="00BC0A88">
              <w:rPr>
                <w:rFonts w:ascii="Calibri" w:hAnsi="Calibri"/>
                <w:sz w:val="20"/>
                <w:szCs w:val="20"/>
              </w:rPr>
              <w:t xml:space="preserve">SLO # &amp; </w:t>
            </w:r>
            <w:r w:rsidR="00700342" w:rsidRPr="00BC0A88">
              <w:rPr>
                <w:rFonts w:ascii="Calibri" w:hAnsi="Calibri"/>
                <w:sz w:val="20"/>
                <w:szCs w:val="20"/>
              </w:rPr>
              <w:t>PLO #1</w:t>
            </w:r>
            <w:r w:rsidR="009608C3" w:rsidRPr="00BC0A88">
              <w:rPr>
                <w:rFonts w:ascii="Calibri" w:hAnsi="Calibri"/>
                <w:sz w:val="20"/>
                <w:szCs w:val="20"/>
              </w:rPr>
              <w:t xml:space="preserve"> </w:t>
            </w:r>
          </w:p>
        </w:tc>
      </w:tr>
      <w:tr w:rsidR="009C314B" w:rsidRPr="00BC0A88" w14:paraId="56DDDA34" w14:textId="77777777" w:rsidTr="00BC0A88">
        <w:tc>
          <w:tcPr>
            <w:tcW w:w="2394" w:type="dxa"/>
          </w:tcPr>
          <w:p w14:paraId="2958DCCF" w14:textId="77777777" w:rsidR="009C314B" w:rsidRPr="00BC0A88" w:rsidRDefault="00ED537B" w:rsidP="009C314B">
            <w:pPr>
              <w:rPr>
                <w:rFonts w:ascii="Calibri" w:hAnsi="Calibri" w:cs="Arial"/>
                <w:b/>
                <w:sz w:val="20"/>
                <w:szCs w:val="20"/>
              </w:rPr>
            </w:pPr>
            <w:r w:rsidRPr="00BC0A88">
              <w:rPr>
                <w:rFonts w:ascii="Calibri" w:hAnsi="Calibri"/>
                <w:sz w:val="20"/>
                <w:szCs w:val="20"/>
              </w:rPr>
              <w:t>Explain the difference between “contract implied in fact” and “contract implied by law.”</w:t>
            </w:r>
          </w:p>
        </w:tc>
        <w:tc>
          <w:tcPr>
            <w:tcW w:w="2394" w:type="dxa"/>
          </w:tcPr>
          <w:p w14:paraId="511BB037" w14:textId="77777777" w:rsidR="009C314B" w:rsidRPr="00BC0A88" w:rsidRDefault="007D2834" w:rsidP="009C314B">
            <w:pPr>
              <w:rPr>
                <w:rFonts w:ascii="Calibri" w:hAnsi="Calibri" w:cs="Arial"/>
                <w:b/>
                <w:sz w:val="20"/>
                <w:szCs w:val="20"/>
              </w:rPr>
            </w:pPr>
            <w:r w:rsidRPr="00BC0A88">
              <w:rPr>
                <w:rFonts w:ascii="Calibri" w:hAnsi="Calibri" w:cs="Arial"/>
                <w:bCs/>
                <w:sz w:val="20"/>
                <w:szCs w:val="20"/>
              </w:rPr>
              <w:t>Lecture m</w:t>
            </w:r>
            <w:r w:rsidR="00ED537B" w:rsidRPr="00BC0A88">
              <w:rPr>
                <w:rFonts w:ascii="Calibri" w:hAnsi="Calibri" w:cs="Arial"/>
                <w:bCs/>
                <w:sz w:val="20"/>
                <w:szCs w:val="20"/>
              </w:rPr>
              <w:t>aterial &amp; Course Assignments.</w:t>
            </w:r>
          </w:p>
        </w:tc>
        <w:tc>
          <w:tcPr>
            <w:tcW w:w="2394" w:type="dxa"/>
          </w:tcPr>
          <w:p w14:paraId="2E43FE9B" w14:textId="77777777" w:rsidR="009C314B" w:rsidRPr="00BC0A88" w:rsidRDefault="00994CEF" w:rsidP="009C314B">
            <w:pPr>
              <w:rPr>
                <w:rFonts w:ascii="Calibri" w:hAnsi="Calibri" w:cs="Arial"/>
                <w:bCs/>
                <w:sz w:val="20"/>
                <w:szCs w:val="20"/>
              </w:rPr>
            </w:pPr>
            <w:r w:rsidRPr="00BC0A88">
              <w:rPr>
                <w:rFonts w:ascii="Calibri" w:hAnsi="Calibri" w:cs="Arial"/>
                <w:bCs/>
                <w:sz w:val="20"/>
                <w:szCs w:val="20"/>
              </w:rPr>
              <w:t>Midterm Exam</w:t>
            </w:r>
          </w:p>
        </w:tc>
        <w:tc>
          <w:tcPr>
            <w:tcW w:w="2394" w:type="dxa"/>
          </w:tcPr>
          <w:p w14:paraId="018B44DF" w14:textId="77777777" w:rsidR="009C314B" w:rsidRPr="00BC0A88" w:rsidRDefault="009608C3" w:rsidP="009C314B">
            <w:pPr>
              <w:rPr>
                <w:rFonts w:ascii="Calibri" w:hAnsi="Calibri" w:cs="Arial"/>
                <w:b/>
                <w:sz w:val="20"/>
                <w:szCs w:val="20"/>
              </w:rPr>
            </w:pPr>
            <w:r w:rsidRPr="00BC0A88">
              <w:rPr>
                <w:rFonts w:ascii="Calibri" w:hAnsi="Calibri"/>
                <w:sz w:val="20"/>
                <w:szCs w:val="20"/>
              </w:rPr>
              <w:t>SLO #5</w:t>
            </w:r>
            <w:r w:rsidR="00BA1481" w:rsidRPr="00BC0A88">
              <w:rPr>
                <w:rFonts w:ascii="Calibri" w:hAnsi="Calibri"/>
                <w:sz w:val="20"/>
                <w:szCs w:val="20"/>
              </w:rPr>
              <w:t xml:space="preserve"> &amp; PLO #2</w:t>
            </w:r>
          </w:p>
        </w:tc>
      </w:tr>
      <w:tr w:rsidR="009C314B" w:rsidRPr="00BC0A88" w14:paraId="1702791E" w14:textId="77777777" w:rsidTr="00BC0A88">
        <w:tc>
          <w:tcPr>
            <w:tcW w:w="2394" w:type="dxa"/>
          </w:tcPr>
          <w:p w14:paraId="1808E9C4" w14:textId="77777777" w:rsidR="009C314B" w:rsidRPr="00BC0A88" w:rsidRDefault="00ED537B" w:rsidP="009C314B">
            <w:pPr>
              <w:rPr>
                <w:rFonts w:ascii="Calibri" w:hAnsi="Calibri" w:cs="Arial"/>
                <w:b/>
                <w:sz w:val="20"/>
                <w:szCs w:val="20"/>
              </w:rPr>
            </w:pPr>
            <w:r w:rsidRPr="00BC0A88">
              <w:rPr>
                <w:rFonts w:ascii="Calibri" w:hAnsi="Calibri"/>
                <w:sz w:val="20"/>
                <w:szCs w:val="20"/>
              </w:rPr>
              <w:t>Explain the required parts of a valid event sales contract.</w:t>
            </w:r>
          </w:p>
        </w:tc>
        <w:tc>
          <w:tcPr>
            <w:tcW w:w="2394" w:type="dxa"/>
          </w:tcPr>
          <w:p w14:paraId="28FCC039" w14:textId="77777777" w:rsidR="009C314B" w:rsidRPr="00BC0A88" w:rsidRDefault="00ED537B" w:rsidP="009C314B">
            <w:pPr>
              <w:rPr>
                <w:rFonts w:ascii="Calibri" w:hAnsi="Calibri" w:cs="Arial"/>
                <w:b/>
                <w:sz w:val="20"/>
                <w:szCs w:val="20"/>
              </w:rPr>
            </w:pPr>
            <w:r w:rsidRPr="00BC0A88">
              <w:rPr>
                <w:rFonts w:ascii="Calibri" w:hAnsi="Calibri" w:cs="Arial"/>
                <w:bCs/>
                <w:sz w:val="20"/>
                <w:szCs w:val="20"/>
              </w:rPr>
              <w:t xml:space="preserve">Lecture Material </w:t>
            </w:r>
            <w:r w:rsidR="00994CEF" w:rsidRPr="00BC0A88">
              <w:rPr>
                <w:rFonts w:ascii="Calibri" w:hAnsi="Calibri"/>
                <w:sz w:val="20"/>
                <w:szCs w:val="20"/>
              </w:rPr>
              <w:t>explaining the required parts of a valid event sales contract.</w:t>
            </w:r>
          </w:p>
        </w:tc>
        <w:tc>
          <w:tcPr>
            <w:tcW w:w="2394" w:type="dxa"/>
          </w:tcPr>
          <w:p w14:paraId="03671125" w14:textId="77777777" w:rsidR="009C314B" w:rsidRPr="00BC0A88" w:rsidRDefault="00994CEF" w:rsidP="009C314B">
            <w:pPr>
              <w:rPr>
                <w:rFonts w:ascii="Calibri" w:hAnsi="Calibri" w:cs="Arial"/>
                <w:bCs/>
                <w:sz w:val="20"/>
                <w:szCs w:val="20"/>
              </w:rPr>
            </w:pPr>
            <w:r w:rsidRPr="00BC0A88">
              <w:rPr>
                <w:rFonts w:ascii="Calibri" w:hAnsi="Calibri" w:cs="Arial"/>
                <w:bCs/>
                <w:sz w:val="20"/>
                <w:szCs w:val="20"/>
              </w:rPr>
              <w:t>Sales Agreement project</w:t>
            </w:r>
          </w:p>
        </w:tc>
        <w:tc>
          <w:tcPr>
            <w:tcW w:w="2394" w:type="dxa"/>
          </w:tcPr>
          <w:p w14:paraId="24096207" w14:textId="77777777" w:rsidR="009C314B" w:rsidRPr="00BC0A88" w:rsidRDefault="009608C3" w:rsidP="009C314B">
            <w:pPr>
              <w:rPr>
                <w:rFonts w:ascii="Calibri" w:hAnsi="Calibri" w:cs="Arial"/>
                <w:b/>
                <w:sz w:val="20"/>
                <w:szCs w:val="20"/>
              </w:rPr>
            </w:pPr>
            <w:r w:rsidRPr="00BC0A88">
              <w:rPr>
                <w:rFonts w:ascii="Calibri" w:hAnsi="Calibri"/>
                <w:sz w:val="20"/>
                <w:szCs w:val="20"/>
              </w:rPr>
              <w:t>SLO #6</w:t>
            </w:r>
            <w:r w:rsidR="00BA1481" w:rsidRPr="00BC0A88">
              <w:rPr>
                <w:rFonts w:ascii="Calibri" w:hAnsi="Calibri"/>
                <w:sz w:val="20"/>
                <w:szCs w:val="20"/>
              </w:rPr>
              <w:t xml:space="preserve"> &amp; PLO #3</w:t>
            </w:r>
          </w:p>
        </w:tc>
      </w:tr>
      <w:tr w:rsidR="009C314B" w:rsidRPr="00BC0A88" w14:paraId="36D16DCF" w14:textId="77777777" w:rsidTr="00BC0A88">
        <w:trPr>
          <w:trHeight w:val="1619"/>
        </w:trPr>
        <w:tc>
          <w:tcPr>
            <w:tcW w:w="2394" w:type="dxa"/>
          </w:tcPr>
          <w:p w14:paraId="54ED2DD1" w14:textId="77777777" w:rsidR="009C314B" w:rsidRPr="00BC0A88" w:rsidRDefault="00ED537B" w:rsidP="009C314B">
            <w:pPr>
              <w:rPr>
                <w:rFonts w:ascii="Calibri" w:hAnsi="Calibri" w:cs="Arial"/>
                <w:b/>
                <w:sz w:val="20"/>
                <w:szCs w:val="20"/>
              </w:rPr>
            </w:pPr>
            <w:r w:rsidRPr="00BC0A88">
              <w:rPr>
                <w:rFonts w:ascii="Calibri" w:hAnsi="Calibri"/>
                <w:sz w:val="20"/>
                <w:szCs w:val="20"/>
              </w:rPr>
              <w:t>List and explain the five changes affected by use of UCC Article 9 form.</w:t>
            </w:r>
          </w:p>
        </w:tc>
        <w:tc>
          <w:tcPr>
            <w:tcW w:w="2394" w:type="dxa"/>
          </w:tcPr>
          <w:p w14:paraId="2A03946D" w14:textId="77777777" w:rsidR="009C314B" w:rsidRPr="00BC0A88" w:rsidRDefault="007D2834" w:rsidP="009C314B">
            <w:pPr>
              <w:rPr>
                <w:rFonts w:ascii="Calibri" w:hAnsi="Calibri" w:cs="Arial"/>
                <w:b/>
                <w:sz w:val="20"/>
                <w:szCs w:val="20"/>
              </w:rPr>
            </w:pPr>
            <w:r w:rsidRPr="00BC0A88">
              <w:rPr>
                <w:rFonts w:ascii="Calibri" w:hAnsi="Calibri" w:cs="Arial"/>
                <w:bCs/>
                <w:sz w:val="20"/>
                <w:szCs w:val="20"/>
              </w:rPr>
              <w:t>Lecture m</w:t>
            </w:r>
            <w:r w:rsidR="00ED537B" w:rsidRPr="00BC0A88">
              <w:rPr>
                <w:rFonts w:ascii="Calibri" w:hAnsi="Calibri" w:cs="Arial"/>
                <w:bCs/>
                <w:sz w:val="20"/>
                <w:szCs w:val="20"/>
              </w:rPr>
              <w:t xml:space="preserve">aterial </w:t>
            </w:r>
            <w:r w:rsidR="00994CEF" w:rsidRPr="00BC0A88">
              <w:rPr>
                <w:rFonts w:ascii="Calibri" w:hAnsi="Calibri"/>
                <w:sz w:val="20"/>
                <w:szCs w:val="20"/>
              </w:rPr>
              <w:t>by listing and explaining the five changes affected by use of UCC Article 9 form.</w:t>
            </w:r>
          </w:p>
        </w:tc>
        <w:tc>
          <w:tcPr>
            <w:tcW w:w="2394" w:type="dxa"/>
          </w:tcPr>
          <w:p w14:paraId="6661E9D8" w14:textId="77777777" w:rsidR="009C314B" w:rsidRPr="00BC0A88" w:rsidRDefault="00994CEF" w:rsidP="009C314B">
            <w:pPr>
              <w:rPr>
                <w:rFonts w:ascii="Calibri" w:hAnsi="Calibri" w:cs="Arial"/>
                <w:b/>
                <w:sz w:val="20"/>
                <w:szCs w:val="20"/>
              </w:rPr>
            </w:pPr>
            <w:r w:rsidRPr="00BC0A88">
              <w:rPr>
                <w:rFonts w:ascii="Calibri" w:hAnsi="Calibri" w:cs="Arial"/>
                <w:bCs/>
                <w:sz w:val="20"/>
                <w:szCs w:val="20"/>
              </w:rPr>
              <w:t>UCC Article 9 form completion project.</w:t>
            </w:r>
          </w:p>
        </w:tc>
        <w:tc>
          <w:tcPr>
            <w:tcW w:w="2394" w:type="dxa"/>
          </w:tcPr>
          <w:p w14:paraId="5554F1E9" w14:textId="77777777" w:rsidR="009C314B" w:rsidRPr="00BC0A88" w:rsidRDefault="009608C3" w:rsidP="009C314B">
            <w:pPr>
              <w:rPr>
                <w:rFonts w:ascii="Calibri" w:hAnsi="Calibri" w:cs="Arial"/>
                <w:b/>
                <w:sz w:val="20"/>
                <w:szCs w:val="20"/>
              </w:rPr>
            </w:pPr>
            <w:r w:rsidRPr="00BC0A88">
              <w:rPr>
                <w:rFonts w:ascii="Calibri" w:hAnsi="Calibri"/>
                <w:sz w:val="20"/>
                <w:szCs w:val="20"/>
              </w:rPr>
              <w:t>SLO #7</w:t>
            </w:r>
            <w:r w:rsidR="00BA1481" w:rsidRPr="00BC0A88">
              <w:rPr>
                <w:rFonts w:ascii="Calibri" w:hAnsi="Calibri"/>
                <w:sz w:val="20"/>
                <w:szCs w:val="20"/>
              </w:rPr>
              <w:t xml:space="preserve"> &amp; PLO #2</w:t>
            </w:r>
          </w:p>
        </w:tc>
      </w:tr>
      <w:tr w:rsidR="00BA1481" w:rsidRPr="00BC0A88" w14:paraId="1A47FF2E" w14:textId="77777777" w:rsidTr="00BC0A88">
        <w:tc>
          <w:tcPr>
            <w:tcW w:w="2394" w:type="dxa"/>
          </w:tcPr>
          <w:p w14:paraId="1B6E62D6" w14:textId="77777777" w:rsidR="00BA1481" w:rsidRPr="00BC0A88" w:rsidRDefault="00BA1481" w:rsidP="00C50314">
            <w:pPr>
              <w:rPr>
                <w:rFonts w:ascii="Calibri" w:hAnsi="Calibri" w:cs="Arial"/>
                <w:b/>
                <w:sz w:val="20"/>
                <w:szCs w:val="20"/>
              </w:rPr>
            </w:pPr>
            <w:r w:rsidRPr="00BC0A88">
              <w:rPr>
                <w:rFonts w:ascii="Calibri" w:hAnsi="Calibri"/>
                <w:sz w:val="20"/>
                <w:szCs w:val="20"/>
              </w:rPr>
              <w:t xml:space="preserve">Explain the appropriate language used in various event sales </w:t>
            </w:r>
            <w:proofErr w:type="gramStart"/>
            <w:r w:rsidRPr="00BC0A88">
              <w:rPr>
                <w:rFonts w:ascii="Calibri" w:hAnsi="Calibri"/>
                <w:sz w:val="20"/>
                <w:szCs w:val="20"/>
              </w:rPr>
              <w:t>contracts</w:t>
            </w:r>
            <w:proofErr w:type="gramEnd"/>
            <w:r w:rsidRPr="00BC0A88">
              <w:rPr>
                <w:rFonts w:ascii="Calibri" w:hAnsi="Calibri"/>
                <w:sz w:val="20"/>
                <w:szCs w:val="20"/>
              </w:rPr>
              <w:t xml:space="preserve"> types.</w:t>
            </w:r>
          </w:p>
        </w:tc>
        <w:tc>
          <w:tcPr>
            <w:tcW w:w="2394" w:type="dxa"/>
          </w:tcPr>
          <w:p w14:paraId="74D26DE7" w14:textId="77777777" w:rsidR="00BA1481" w:rsidRPr="00BC0A88" w:rsidRDefault="00BA1481" w:rsidP="00C50314">
            <w:pPr>
              <w:rPr>
                <w:rFonts w:ascii="Calibri" w:hAnsi="Calibri" w:cs="Arial"/>
                <w:b/>
                <w:sz w:val="20"/>
                <w:szCs w:val="20"/>
              </w:rPr>
            </w:pPr>
            <w:r w:rsidRPr="00BC0A88">
              <w:rPr>
                <w:rFonts w:ascii="Calibri" w:hAnsi="Calibri" w:cs="Arial"/>
                <w:bCs/>
                <w:sz w:val="20"/>
                <w:szCs w:val="20"/>
              </w:rPr>
              <w:t>Lecture material &amp; Course Assignments.</w:t>
            </w:r>
          </w:p>
        </w:tc>
        <w:tc>
          <w:tcPr>
            <w:tcW w:w="2394" w:type="dxa"/>
          </w:tcPr>
          <w:p w14:paraId="47CF1FAB" w14:textId="77777777" w:rsidR="00BA1481" w:rsidRPr="00BC0A88" w:rsidRDefault="00BA1481" w:rsidP="00C50314">
            <w:pPr>
              <w:rPr>
                <w:rFonts w:ascii="Calibri" w:hAnsi="Calibri" w:cs="Arial"/>
                <w:sz w:val="20"/>
                <w:szCs w:val="20"/>
              </w:rPr>
            </w:pPr>
            <w:r w:rsidRPr="00BC0A88">
              <w:rPr>
                <w:rFonts w:ascii="Calibri" w:hAnsi="Calibri" w:cs="Arial"/>
                <w:sz w:val="20"/>
                <w:szCs w:val="20"/>
              </w:rPr>
              <w:t>Course Assignments</w:t>
            </w:r>
          </w:p>
        </w:tc>
        <w:tc>
          <w:tcPr>
            <w:tcW w:w="2394" w:type="dxa"/>
          </w:tcPr>
          <w:p w14:paraId="6FFEBA8F" w14:textId="77777777" w:rsidR="00BA1481" w:rsidRPr="00BC0A88" w:rsidRDefault="00BA1481" w:rsidP="00C50314">
            <w:pPr>
              <w:rPr>
                <w:rFonts w:ascii="Calibri" w:hAnsi="Calibri" w:cs="Arial"/>
                <w:sz w:val="20"/>
                <w:szCs w:val="20"/>
              </w:rPr>
            </w:pPr>
            <w:r w:rsidRPr="00BC0A88">
              <w:rPr>
                <w:rFonts w:ascii="Calibri" w:hAnsi="Calibri" w:cs="Arial"/>
                <w:sz w:val="20"/>
                <w:szCs w:val="20"/>
              </w:rPr>
              <w:t>SLO #8 &amp; PLO #3</w:t>
            </w:r>
          </w:p>
        </w:tc>
      </w:tr>
      <w:tr w:rsidR="00BA1481" w:rsidRPr="00BC0A88" w14:paraId="73B30610" w14:textId="77777777" w:rsidTr="00BC0A88">
        <w:tc>
          <w:tcPr>
            <w:tcW w:w="2394" w:type="dxa"/>
          </w:tcPr>
          <w:p w14:paraId="57154BAB" w14:textId="77777777" w:rsidR="00BA1481" w:rsidRPr="00BC0A88" w:rsidRDefault="00BA1481" w:rsidP="00C50314">
            <w:pPr>
              <w:rPr>
                <w:rFonts w:ascii="Calibri" w:hAnsi="Calibri" w:cs="Arial"/>
                <w:b/>
                <w:sz w:val="20"/>
                <w:szCs w:val="20"/>
              </w:rPr>
            </w:pPr>
            <w:r w:rsidRPr="00BC0A88">
              <w:rPr>
                <w:rFonts w:ascii="Calibri" w:hAnsi="Calibri"/>
                <w:sz w:val="20"/>
                <w:szCs w:val="20"/>
              </w:rPr>
              <w:t>List and explain the various legal forms of negotiable instruments used for event contract negotiations.</w:t>
            </w:r>
          </w:p>
        </w:tc>
        <w:tc>
          <w:tcPr>
            <w:tcW w:w="2394" w:type="dxa"/>
          </w:tcPr>
          <w:p w14:paraId="6704D5A8" w14:textId="77777777" w:rsidR="00BA1481" w:rsidRPr="00BC0A88" w:rsidRDefault="00BA1481" w:rsidP="00C50314">
            <w:pPr>
              <w:rPr>
                <w:rFonts w:ascii="Calibri" w:hAnsi="Calibri" w:cs="Arial"/>
                <w:b/>
                <w:sz w:val="20"/>
                <w:szCs w:val="20"/>
              </w:rPr>
            </w:pPr>
            <w:r w:rsidRPr="00BC0A88">
              <w:rPr>
                <w:rFonts w:ascii="Calibri" w:hAnsi="Calibri" w:cs="Arial"/>
                <w:bCs/>
                <w:sz w:val="20"/>
                <w:szCs w:val="20"/>
              </w:rPr>
              <w:t>Lecture material &amp; Course Assignments.</w:t>
            </w:r>
          </w:p>
        </w:tc>
        <w:tc>
          <w:tcPr>
            <w:tcW w:w="2394" w:type="dxa"/>
          </w:tcPr>
          <w:p w14:paraId="3F857582" w14:textId="77777777" w:rsidR="00BA1481" w:rsidRPr="00BC0A88" w:rsidRDefault="00BA1481" w:rsidP="00BA1481">
            <w:pPr>
              <w:rPr>
                <w:rFonts w:ascii="Calibri" w:hAnsi="Calibri" w:cs="Arial"/>
                <w:b/>
                <w:sz w:val="20"/>
                <w:szCs w:val="20"/>
              </w:rPr>
            </w:pPr>
            <w:r w:rsidRPr="00BC0A88">
              <w:rPr>
                <w:rFonts w:ascii="Calibri" w:hAnsi="Calibri" w:cs="Arial"/>
                <w:bCs/>
                <w:sz w:val="20"/>
                <w:szCs w:val="20"/>
              </w:rPr>
              <w:t>Course Assignments and Legal Definitions</w:t>
            </w:r>
          </w:p>
        </w:tc>
        <w:tc>
          <w:tcPr>
            <w:tcW w:w="2394" w:type="dxa"/>
          </w:tcPr>
          <w:p w14:paraId="7DF9D025" w14:textId="77777777" w:rsidR="00BA1481" w:rsidRPr="00BC0A88" w:rsidRDefault="00BA1481" w:rsidP="00C50314">
            <w:pPr>
              <w:rPr>
                <w:rFonts w:ascii="Calibri" w:hAnsi="Calibri" w:cs="Arial"/>
                <w:sz w:val="20"/>
                <w:szCs w:val="20"/>
              </w:rPr>
            </w:pPr>
            <w:r w:rsidRPr="00BC0A88">
              <w:rPr>
                <w:rFonts w:ascii="Calibri" w:hAnsi="Calibri" w:cs="Arial"/>
                <w:sz w:val="20"/>
                <w:szCs w:val="20"/>
              </w:rPr>
              <w:t>SLO #9 &amp; PLO #2</w:t>
            </w:r>
          </w:p>
        </w:tc>
      </w:tr>
    </w:tbl>
    <w:p w14:paraId="35FC7FEF" w14:textId="77777777" w:rsidR="009C314B" w:rsidRPr="001759BC" w:rsidRDefault="009C314B" w:rsidP="00C50314">
      <w:pPr>
        <w:rPr>
          <w:rFonts w:ascii="Calibri" w:hAnsi="Calibri" w:cs="Arial"/>
          <w:b/>
          <w:sz w:val="20"/>
          <w:szCs w:val="20"/>
        </w:rPr>
      </w:pPr>
    </w:p>
    <w:p w14:paraId="32C4D1DC" w14:textId="77777777" w:rsidR="001759BC" w:rsidRDefault="001759BC" w:rsidP="00C50314">
      <w:pPr>
        <w:rPr>
          <w:rFonts w:ascii="Calibri" w:hAnsi="Calibri" w:cs="Arial"/>
          <w:b/>
        </w:rPr>
      </w:pPr>
    </w:p>
    <w:p w14:paraId="43B3BD30" w14:textId="77777777" w:rsidR="00590A22" w:rsidRDefault="00590A22" w:rsidP="00C50314">
      <w:pPr>
        <w:rPr>
          <w:rFonts w:ascii="Calibri" w:hAnsi="Calibri" w:cs="Arial"/>
          <w:b/>
        </w:rPr>
      </w:pPr>
    </w:p>
    <w:p w14:paraId="616DB33A" w14:textId="77777777" w:rsidR="00590A22" w:rsidRDefault="00590A22" w:rsidP="00C50314">
      <w:pPr>
        <w:rPr>
          <w:rFonts w:ascii="Calibri" w:hAnsi="Calibri" w:cs="Arial"/>
          <w:b/>
        </w:rPr>
      </w:pPr>
    </w:p>
    <w:p w14:paraId="48819B46" w14:textId="77777777" w:rsidR="00590A22" w:rsidRDefault="00590A22" w:rsidP="00C50314">
      <w:pPr>
        <w:rPr>
          <w:rFonts w:ascii="Calibri" w:hAnsi="Calibri" w:cs="Arial"/>
          <w:b/>
        </w:rPr>
      </w:pPr>
    </w:p>
    <w:p w14:paraId="2F2EB927" w14:textId="77777777" w:rsidR="00590A22" w:rsidRDefault="00590A22" w:rsidP="00C50314">
      <w:pPr>
        <w:rPr>
          <w:rFonts w:ascii="Calibri" w:hAnsi="Calibri" w:cs="Arial"/>
          <w:b/>
        </w:rPr>
      </w:pPr>
    </w:p>
    <w:p w14:paraId="2E81D626" w14:textId="77777777" w:rsidR="00590A22" w:rsidRDefault="00590A22" w:rsidP="00C50314">
      <w:pPr>
        <w:rPr>
          <w:rFonts w:ascii="Calibri" w:hAnsi="Calibri" w:cs="Arial"/>
          <w:b/>
        </w:rPr>
      </w:pPr>
    </w:p>
    <w:p w14:paraId="4601467F" w14:textId="77777777" w:rsidR="00E7629A" w:rsidRDefault="00E7629A" w:rsidP="00C50314">
      <w:pPr>
        <w:rPr>
          <w:rFonts w:ascii="Calibri" w:hAnsi="Calibri" w:cs="Arial"/>
          <w:b/>
        </w:rPr>
      </w:pPr>
    </w:p>
    <w:p w14:paraId="39FA560C" w14:textId="77777777" w:rsidR="00590A22" w:rsidRDefault="00590A22" w:rsidP="00C50314">
      <w:pPr>
        <w:rPr>
          <w:rFonts w:ascii="Calibri" w:hAnsi="Calibri" w:cs="Arial"/>
          <w:b/>
        </w:rPr>
      </w:pPr>
    </w:p>
    <w:p w14:paraId="53C3D104" w14:textId="77777777" w:rsidR="00C50314" w:rsidRPr="0062581C" w:rsidRDefault="001C137E" w:rsidP="00C50314">
      <w:pPr>
        <w:rPr>
          <w:rFonts w:ascii="Calibri" w:hAnsi="Calibri" w:cs="Arial"/>
          <w:b/>
        </w:rPr>
      </w:pPr>
      <w:r w:rsidRPr="0062581C">
        <w:rPr>
          <w:rFonts w:ascii="Calibri" w:hAnsi="Calibri" w:cs="Arial"/>
          <w:b/>
        </w:rPr>
        <w:t>INSTITUTIONAL LEARNING GOALS</w:t>
      </w:r>
    </w:p>
    <w:p w14:paraId="1A366B4F" w14:textId="77777777" w:rsidR="00CF1103" w:rsidRPr="0062581C" w:rsidRDefault="00CF1103" w:rsidP="00C50314">
      <w:pPr>
        <w:rPr>
          <w:rFonts w:ascii="Calibri" w:hAnsi="Calibri" w:cs="Arial"/>
          <w:b/>
        </w:rPr>
      </w:pPr>
    </w:p>
    <w:p w14:paraId="34BF7BE8" w14:textId="77777777" w:rsidR="000F19C4" w:rsidRPr="0062581C" w:rsidRDefault="000F19C4" w:rsidP="000F19C4">
      <w:pPr>
        <w:rPr>
          <w:rFonts w:ascii="Calibri" w:hAnsi="Calibri" w:cs="Tahoma"/>
        </w:rPr>
      </w:pPr>
      <w:r w:rsidRPr="0062581C">
        <w:rPr>
          <w:rFonts w:ascii="Calibri" w:hAnsi="Calibri" w:cs="Tahoma"/>
        </w:rPr>
        <w:t xml:space="preserve">Columbus State Community College's </w:t>
      </w:r>
      <w:r w:rsidR="001C137E" w:rsidRPr="0062581C">
        <w:rPr>
          <w:rFonts w:ascii="Calibri" w:hAnsi="Calibri" w:cs="Tahoma"/>
        </w:rPr>
        <w:t xml:space="preserve">Institutional Learning Goals </w:t>
      </w:r>
      <w:r w:rsidRPr="0062581C">
        <w:rPr>
          <w:rFonts w:ascii="Calibri" w:hAnsi="Calibri" w:cs="Tahoma"/>
        </w:rPr>
        <w:t>are an integral part of the curriculum and central to the mission of the college. The faculty at Columbus State ha</w:t>
      </w:r>
      <w:r w:rsidR="006B5955" w:rsidRPr="0062581C">
        <w:rPr>
          <w:rFonts w:ascii="Calibri" w:hAnsi="Calibri" w:cs="Tahoma"/>
        </w:rPr>
        <w:t>s</w:t>
      </w:r>
      <w:r w:rsidRPr="0062581C">
        <w:rPr>
          <w:rFonts w:ascii="Calibri" w:hAnsi="Calibri" w:cs="Tahoma"/>
        </w:rPr>
        <w:t xml:space="preserve"> </w:t>
      </w:r>
      <w:r w:rsidR="006B5955" w:rsidRPr="0062581C">
        <w:rPr>
          <w:rFonts w:ascii="Calibri" w:hAnsi="Calibri" w:cs="Tahoma"/>
        </w:rPr>
        <w:t xml:space="preserve">identified the </w:t>
      </w:r>
      <w:r w:rsidRPr="0062581C">
        <w:rPr>
          <w:rFonts w:ascii="Calibri" w:hAnsi="Calibri" w:cs="Tahoma"/>
        </w:rPr>
        <w:t xml:space="preserve">following </w:t>
      </w:r>
      <w:r w:rsidR="006B5955" w:rsidRPr="0062581C">
        <w:rPr>
          <w:rFonts w:ascii="Calibri" w:hAnsi="Calibri" w:cs="Tahoma"/>
        </w:rPr>
        <w:t>institutional learning goals</w:t>
      </w:r>
      <w:r w:rsidRPr="0062581C">
        <w:rPr>
          <w:rFonts w:ascii="Calibri" w:hAnsi="Calibri" w:cs="Tahoma"/>
        </w:rPr>
        <w:t>:</w:t>
      </w:r>
    </w:p>
    <w:p w14:paraId="310154B0" w14:textId="77777777" w:rsidR="000F19C4" w:rsidRPr="0062581C" w:rsidRDefault="000F19C4" w:rsidP="000F19C4">
      <w:pPr>
        <w:numPr>
          <w:ilvl w:val="0"/>
          <w:numId w:val="1"/>
        </w:numPr>
        <w:tabs>
          <w:tab w:val="clear" w:pos="3600"/>
          <w:tab w:val="num" w:pos="720"/>
        </w:tabs>
        <w:ind w:left="720" w:hanging="720"/>
        <w:rPr>
          <w:rFonts w:ascii="Calibri" w:hAnsi="Calibri" w:cs="Tahoma"/>
        </w:rPr>
      </w:pPr>
      <w:r w:rsidRPr="0062581C">
        <w:rPr>
          <w:rFonts w:ascii="Calibri" w:hAnsi="Calibri" w:cs="Tahoma"/>
        </w:rPr>
        <w:t xml:space="preserve">Critical Thinking </w:t>
      </w:r>
    </w:p>
    <w:p w14:paraId="1B1AC2E0" w14:textId="77777777" w:rsidR="000F19C4" w:rsidRPr="0062581C" w:rsidRDefault="006B5955" w:rsidP="000F19C4">
      <w:pPr>
        <w:numPr>
          <w:ilvl w:val="0"/>
          <w:numId w:val="1"/>
        </w:numPr>
        <w:tabs>
          <w:tab w:val="clear" w:pos="3600"/>
        </w:tabs>
        <w:ind w:left="720" w:hanging="720"/>
        <w:rPr>
          <w:rFonts w:ascii="Calibri" w:hAnsi="Calibri" w:cs="Tahoma"/>
        </w:rPr>
      </w:pPr>
      <w:r w:rsidRPr="0062581C">
        <w:rPr>
          <w:rFonts w:ascii="Calibri" w:hAnsi="Calibri" w:cs="Tahoma"/>
        </w:rPr>
        <w:t>Ethical Reasoning</w:t>
      </w:r>
      <w:r w:rsidR="000F19C4" w:rsidRPr="0062581C">
        <w:rPr>
          <w:rFonts w:ascii="Calibri" w:hAnsi="Calibri" w:cs="Tahoma"/>
        </w:rPr>
        <w:t xml:space="preserve"> </w:t>
      </w:r>
    </w:p>
    <w:p w14:paraId="6CB2C42B" w14:textId="77777777" w:rsidR="006B5955" w:rsidRPr="0062581C" w:rsidRDefault="006B5955" w:rsidP="000F19C4">
      <w:pPr>
        <w:numPr>
          <w:ilvl w:val="0"/>
          <w:numId w:val="1"/>
        </w:numPr>
        <w:tabs>
          <w:tab w:val="clear" w:pos="3600"/>
        </w:tabs>
        <w:ind w:left="720" w:hanging="720"/>
        <w:rPr>
          <w:rFonts w:ascii="Calibri" w:hAnsi="Calibri" w:cs="Tahoma"/>
        </w:rPr>
      </w:pPr>
      <w:r w:rsidRPr="0062581C">
        <w:rPr>
          <w:rFonts w:ascii="Calibri" w:hAnsi="Calibri" w:cs="Tahoma"/>
        </w:rPr>
        <w:t>Communication Competence</w:t>
      </w:r>
    </w:p>
    <w:p w14:paraId="211C99B0" w14:textId="77777777" w:rsidR="000F19C4" w:rsidRPr="0062581C" w:rsidRDefault="000F19C4" w:rsidP="000F19C4">
      <w:pPr>
        <w:rPr>
          <w:rStyle w:val="Strong"/>
          <w:rFonts w:ascii="Calibri" w:hAnsi="Calibri" w:cs="Tahoma"/>
          <w:b w:val="0"/>
        </w:rPr>
      </w:pPr>
    </w:p>
    <w:p w14:paraId="6140B659" w14:textId="77777777" w:rsidR="002573D7" w:rsidRDefault="002573D7" w:rsidP="00C50314">
      <w:pPr>
        <w:rPr>
          <w:rFonts w:ascii="Calibri" w:hAnsi="Calibri" w:cs="Arial"/>
          <w:b/>
        </w:rPr>
      </w:pPr>
    </w:p>
    <w:p w14:paraId="0AA06421" w14:textId="77777777" w:rsidR="00A83BCC" w:rsidRPr="0062581C" w:rsidRDefault="008312E9" w:rsidP="00C50314">
      <w:pPr>
        <w:rPr>
          <w:rFonts w:ascii="Calibri" w:hAnsi="Calibri" w:cs="Arial"/>
          <w:b/>
        </w:rPr>
      </w:pPr>
      <w:r w:rsidRPr="0062581C">
        <w:rPr>
          <w:rFonts w:ascii="Calibri" w:hAnsi="Calibri" w:cs="Arial"/>
          <w:b/>
        </w:rPr>
        <w:t xml:space="preserve">COURSE </w:t>
      </w:r>
      <w:r w:rsidR="00E343D7" w:rsidRPr="0062581C">
        <w:rPr>
          <w:rFonts w:ascii="Calibri" w:hAnsi="Calibri" w:cs="Arial"/>
          <w:b/>
        </w:rPr>
        <w:t>MATERIAL</w:t>
      </w:r>
      <w:r w:rsidRPr="0062581C">
        <w:rPr>
          <w:rFonts w:ascii="Calibri" w:hAnsi="Calibri" w:cs="Arial"/>
          <w:b/>
        </w:rPr>
        <w:t>S</w:t>
      </w:r>
      <w:r w:rsidR="00E343D7" w:rsidRPr="0062581C">
        <w:rPr>
          <w:rFonts w:ascii="Calibri" w:hAnsi="Calibri" w:cs="Arial"/>
          <w:b/>
        </w:rPr>
        <w:t xml:space="preserve"> REQUIRED</w:t>
      </w:r>
    </w:p>
    <w:p w14:paraId="462DF9C4" w14:textId="77777777" w:rsidR="00C50314" w:rsidRPr="0062581C" w:rsidRDefault="00C50314" w:rsidP="00C50314">
      <w:pPr>
        <w:rPr>
          <w:rFonts w:ascii="Calibri" w:hAnsi="Calibri" w:cs="Arial"/>
          <w:b/>
        </w:rPr>
      </w:pPr>
      <w:r w:rsidRPr="0062581C">
        <w:rPr>
          <w:rFonts w:ascii="Calibri" w:hAnsi="Calibri" w:cs="Arial"/>
          <w:b/>
        </w:rPr>
        <w:t>TEXTBOOK, MANUALS, REFERENCES, AND OTHER READINGS</w:t>
      </w:r>
    </w:p>
    <w:p w14:paraId="6CD39B62" w14:textId="77777777" w:rsidR="00C50314" w:rsidRPr="0062581C" w:rsidRDefault="00C50314" w:rsidP="00C50314">
      <w:pPr>
        <w:rPr>
          <w:rFonts w:ascii="Calibri" w:hAnsi="Calibri" w:cs="Arial"/>
        </w:rPr>
      </w:pPr>
    </w:p>
    <w:p w14:paraId="0CFCEDE0" w14:textId="77777777" w:rsidR="00590A22" w:rsidRDefault="00590A22" w:rsidP="00590A22">
      <w:pPr>
        <w:rPr>
          <w:rFonts w:ascii="Calibri" w:hAnsi="Calibri" w:cs="Arial"/>
        </w:rPr>
      </w:pPr>
      <w:r>
        <w:rPr>
          <w:rFonts w:ascii="Calibri" w:hAnsi="Calibri" w:cs="Arial"/>
        </w:rPr>
        <w:t xml:space="preserve">Frye, Martin, A., </w:t>
      </w:r>
      <w:r w:rsidRPr="00BF0F17">
        <w:rPr>
          <w:rFonts w:ascii="Calibri" w:hAnsi="Calibri" w:cs="Arial"/>
          <w:i/>
          <w:u w:val="single"/>
        </w:rPr>
        <w:t>Essentials of Contract Law.</w:t>
      </w:r>
      <w:r>
        <w:rPr>
          <w:rFonts w:ascii="Calibri" w:hAnsi="Calibri" w:cs="Arial"/>
          <w:i/>
          <w:u w:val="single"/>
        </w:rPr>
        <w:t xml:space="preserve"> </w:t>
      </w:r>
      <w:r w:rsidRPr="00BF0F17">
        <w:rPr>
          <w:rFonts w:ascii="Calibri" w:hAnsi="Calibri" w:cs="Arial"/>
        </w:rPr>
        <w:t xml:space="preserve">Cengage </w:t>
      </w:r>
      <w:proofErr w:type="spellStart"/>
      <w:r w:rsidRPr="00BF0F17">
        <w:rPr>
          <w:rFonts w:ascii="Calibri" w:hAnsi="Calibri" w:cs="Arial"/>
        </w:rPr>
        <w:t>Publising</w:t>
      </w:r>
      <w:proofErr w:type="spellEnd"/>
      <w:r w:rsidRPr="00BF0F17">
        <w:rPr>
          <w:rFonts w:ascii="Calibri" w:hAnsi="Calibri" w:cs="Arial"/>
        </w:rPr>
        <w:t>,</w:t>
      </w:r>
      <w:r>
        <w:rPr>
          <w:rFonts w:ascii="Calibri" w:hAnsi="Calibri" w:cs="Arial"/>
          <w:i/>
          <w:u w:val="single"/>
        </w:rPr>
        <w:t xml:space="preserve"> </w:t>
      </w:r>
      <w:r w:rsidRPr="00BF0F17">
        <w:rPr>
          <w:rFonts w:ascii="Calibri" w:hAnsi="Calibri" w:cs="Arial"/>
        </w:rPr>
        <w:t>2</w:t>
      </w:r>
      <w:r w:rsidRPr="00BF0F17">
        <w:rPr>
          <w:rFonts w:ascii="Calibri" w:hAnsi="Calibri" w:cs="Arial"/>
          <w:vertAlign w:val="superscript"/>
        </w:rPr>
        <w:t>nd</w:t>
      </w:r>
      <w:r w:rsidRPr="00BF0F17">
        <w:rPr>
          <w:rFonts w:ascii="Calibri" w:hAnsi="Calibri" w:cs="Arial"/>
        </w:rPr>
        <w:t xml:space="preserve"> Edition (2016)</w:t>
      </w:r>
      <w:r>
        <w:rPr>
          <w:rFonts w:ascii="Calibri" w:hAnsi="Calibri" w:cs="Arial"/>
        </w:rPr>
        <w:t>.</w:t>
      </w:r>
    </w:p>
    <w:p w14:paraId="5E3E53CF" w14:textId="77777777" w:rsidR="00590A22" w:rsidRDefault="00590A22" w:rsidP="00590A22">
      <w:pPr>
        <w:rPr>
          <w:rFonts w:ascii="Calibri" w:hAnsi="Calibri" w:cs="Arial"/>
        </w:rPr>
      </w:pPr>
    </w:p>
    <w:p w14:paraId="18221733" w14:textId="77777777" w:rsidR="00590A22" w:rsidRDefault="00590A22" w:rsidP="00590A22">
      <w:pPr>
        <w:rPr>
          <w:rFonts w:ascii="Calibri" w:hAnsi="Calibri" w:cs="Arial"/>
        </w:rPr>
      </w:pPr>
      <w:r>
        <w:rPr>
          <w:rFonts w:ascii="Calibri" w:hAnsi="Calibri" w:cs="Arial"/>
        </w:rPr>
        <w:t>Reference:</w:t>
      </w:r>
    </w:p>
    <w:p w14:paraId="6EE0C1B0" w14:textId="77777777" w:rsidR="00590A22" w:rsidRDefault="00590A22" w:rsidP="00590A22">
      <w:pPr>
        <w:rPr>
          <w:rFonts w:ascii="Calibri" w:hAnsi="Calibri" w:cs="Arial"/>
        </w:rPr>
      </w:pPr>
    </w:p>
    <w:p w14:paraId="3F7365B0" w14:textId="77777777" w:rsidR="00590A22" w:rsidRPr="00EE690B" w:rsidRDefault="00590A22" w:rsidP="00590A22">
      <w:r w:rsidRPr="00EE690B">
        <w:t>Baldwin, D. M. &amp; Whiteside, F.B., “</w:t>
      </w:r>
      <w:r w:rsidRPr="00EE690B">
        <w:rPr>
          <w:u w:val="single"/>
        </w:rPr>
        <w:t>Introduction to Contracts</w:t>
      </w:r>
      <w:r w:rsidRPr="00EE690B">
        <w:t>”. 4</w:t>
      </w:r>
      <w:r w:rsidRPr="00EE690B">
        <w:rPr>
          <w:vertAlign w:val="superscript"/>
        </w:rPr>
        <w:t>th</w:t>
      </w:r>
      <w:r w:rsidRPr="00EE690B">
        <w:t xml:space="preserve"> edition.  Prentice Hall. Upper Saddle River, NJ. (2000).</w:t>
      </w:r>
    </w:p>
    <w:p w14:paraId="4910E861" w14:textId="77777777" w:rsidR="00C50314" w:rsidRPr="0062581C" w:rsidRDefault="00E343D7" w:rsidP="00C50314">
      <w:pPr>
        <w:rPr>
          <w:rFonts w:ascii="Calibri" w:hAnsi="Calibri" w:cs="Arial"/>
          <w:b/>
        </w:rPr>
      </w:pPr>
      <w:r w:rsidRPr="0062581C">
        <w:rPr>
          <w:rFonts w:ascii="Calibri" w:hAnsi="Calibri" w:cs="Arial"/>
          <w:b/>
        </w:rPr>
        <w:t>GENERAL INSTRUCTIONAL METHODS</w:t>
      </w:r>
    </w:p>
    <w:p w14:paraId="28AFAA1B" w14:textId="77777777" w:rsidR="00A83BCC" w:rsidRPr="0062581C" w:rsidRDefault="00A83BCC" w:rsidP="00C50314">
      <w:pPr>
        <w:rPr>
          <w:rFonts w:ascii="Calibri" w:hAnsi="Calibri" w:cs="Arial"/>
          <w:b/>
        </w:rPr>
      </w:pPr>
    </w:p>
    <w:p w14:paraId="761D919E" w14:textId="77777777" w:rsidR="00C50314" w:rsidRPr="0062581C" w:rsidRDefault="00C50314" w:rsidP="00F923CC">
      <w:pPr>
        <w:tabs>
          <w:tab w:val="left" w:pos="5760"/>
        </w:tabs>
        <w:rPr>
          <w:rFonts w:ascii="Calibri" w:hAnsi="Calibri" w:cs="Arial"/>
          <w:b/>
        </w:rPr>
      </w:pPr>
      <w:r w:rsidRPr="0062581C">
        <w:rPr>
          <w:rFonts w:ascii="Calibri" w:hAnsi="Calibri" w:cs="Arial"/>
          <w:b/>
        </w:rPr>
        <w:t>ASSESSMENT</w:t>
      </w:r>
    </w:p>
    <w:p w14:paraId="676842FF" w14:textId="77777777" w:rsidR="00C50314" w:rsidRPr="0062581C" w:rsidRDefault="00C50314" w:rsidP="00C50314">
      <w:pPr>
        <w:rPr>
          <w:rFonts w:ascii="Calibri" w:hAnsi="Calibri" w:cs="Arial"/>
        </w:rPr>
      </w:pPr>
      <w:r w:rsidRPr="0062581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5DF205B" w14:textId="77777777" w:rsidR="00A83BCC" w:rsidRPr="0062581C" w:rsidRDefault="00A83BCC" w:rsidP="00C50314">
      <w:pPr>
        <w:rPr>
          <w:rFonts w:ascii="Calibri" w:hAnsi="Calibri" w:cs="Arial"/>
          <w:b/>
        </w:rPr>
      </w:pPr>
    </w:p>
    <w:p w14:paraId="7BE9163A" w14:textId="77777777" w:rsidR="00C50314" w:rsidRPr="0062581C" w:rsidRDefault="00C50314" w:rsidP="00C50314">
      <w:pPr>
        <w:rPr>
          <w:rFonts w:ascii="Calibri" w:hAnsi="Calibri" w:cs="Arial"/>
          <w:b/>
        </w:rPr>
      </w:pPr>
      <w:r w:rsidRPr="0062581C">
        <w:rPr>
          <w:rFonts w:ascii="Calibri" w:hAnsi="Calibri" w:cs="Arial"/>
          <w:b/>
        </w:rPr>
        <w:t>STAND</w:t>
      </w:r>
      <w:r w:rsidR="00E343D7" w:rsidRPr="0062581C">
        <w:rPr>
          <w:rFonts w:ascii="Calibri" w:hAnsi="Calibri" w:cs="Arial"/>
          <w:b/>
        </w:rPr>
        <w:t>ARDS AND METHODS FOR EVALUATION</w:t>
      </w:r>
    </w:p>
    <w:p w14:paraId="3806A0BD" w14:textId="77777777" w:rsidR="00C50314" w:rsidRPr="0062581C" w:rsidRDefault="00C50314" w:rsidP="00C50314">
      <w:pPr>
        <w:rPr>
          <w:rFonts w:ascii="Calibri" w:hAnsi="Calibri" w:cs="Arial"/>
        </w:rPr>
      </w:pPr>
    </w:p>
    <w:tbl>
      <w:tblPr>
        <w:tblW w:w="0" w:type="auto"/>
        <w:tblCellMar>
          <w:left w:w="0" w:type="dxa"/>
          <w:right w:w="0" w:type="dxa"/>
        </w:tblCellMar>
        <w:tblLook w:val="04A0" w:firstRow="1" w:lastRow="0" w:firstColumn="1" w:lastColumn="0" w:noHBand="0" w:noVBand="1"/>
      </w:tblPr>
      <w:tblGrid>
        <w:gridCol w:w="3120"/>
        <w:gridCol w:w="3104"/>
        <w:gridCol w:w="3116"/>
      </w:tblGrid>
      <w:tr w:rsidR="00A3334D" w:rsidRPr="0062581C" w14:paraId="2777AB77" w14:textId="77777777" w:rsidTr="000D5378">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513B43"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b/>
                <w:bCs/>
                <w:color w:val="000000"/>
                <w:sz w:val="22"/>
                <w:szCs w:val="22"/>
              </w:rPr>
              <w:t>Point System</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5B79EA"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b/>
                <w:bCs/>
                <w:color w:val="000000"/>
                <w:sz w:val="22"/>
                <w:szCs w:val="22"/>
              </w:rPr>
              <w:t>Letter Grading</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60FA85"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b/>
                <w:bCs/>
                <w:color w:val="000000"/>
                <w:sz w:val="22"/>
                <w:szCs w:val="22"/>
              </w:rPr>
              <w:t>Point Breakdown</w:t>
            </w:r>
          </w:p>
        </w:tc>
      </w:tr>
      <w:tr w:rsidR="00A3334D" w:rsidRPr="0062581C" w14:paraId="0C2197AC"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9C454"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Course Assignments = 600</w:t>
            </w:r>
            <w:r w:rsidRPr="0062581C">
              <w:rPr>
                <w:rFonts w:ascii="Calibri" w:hAnsi="Calibri" w:cs="Arial"/>
                <w:color w:val="000000"/>
                <w:sz w:val="22"/>
                <w:szCs w:val="22"/>
              </w:rPr>
              <w:t xml:space="preserve">   </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CEDAB05"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90-100 = A</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74C6DD38"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A- 716 - 800</w:t>
            </w:r>
          </w:p>
        </w:tc>
      </w:tr>
      <w:tr w:rsidR="00A3334D" w:rsidRPr="0062581C" w14:paraId="2002BA32"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44B5E"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 xml:space="preserve">Midterm </w:t>
            </w:r>
            <w:proofErr w:type="gramStart"/>
            <w:r w:rsidRPr="0062581C">
              <w:rPr>
                <w:rFonts w:ascii="Calibri" w:hAnsi="Calibri" w:cs="Calibri"/>
                <w:color w:val="000000"/>
                <w:sz w:val="22"/>
                <w:szCs w:val="22"/>
              </w:rPr>
              <w:t>test.=</w:t>
            </w:r>
            <w:proofErr w:type="gramEnd"/>
            <w:r w:rsidRPr="0062581C">
              <w:rPr>
                <w:rFonts w:ascii="Calibri" w:hAnsi="Calibri" w:cs="Calibri"/>
                <w:color w:val="000000"/>
                <w:sz w:val="22"/>
                <w:szCs w:val="22"/>
              </w:rPr>
              <w:t xml:space="preserve"> 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88C4398"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80-89 = B</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2809EE2B"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B- 636 - 715</w:t>
            </w:r>
          </w:p>
        </w:tc>
      </w:tr>
      <w:tr w:rsidR="00A3334D" w:rsidRPr="0062581C" w14:paraId="55391F3D"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ADCA16"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Final Exam = 100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5D2E7120"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70-70 = C</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59B6CF3C"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C- 556 - 635</w:t>
            </w:r>
          </w:p>
        </w:tc>
      </w:tr>
      <w:tr w:rsidR="00A3334D" w:rsidRPr="0062581C" w14:paraId="33D4ED52"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05D53" w14:textId="77777777" w:rsidR="00A3334D" w:rsidRPr="0062581C" w:rsidRDefault="00A3334D" w:rsidP="000D5378">
            <w:pPr>
              <w:spacing w:after="200"/>
              <w:rPr>
                <w:rFonts w:ascii="Calibri" w:hAnsi="Calibri" w:cs="Arial"/>
                <w:color w:val="000000"/>
                <w:sz w:val="22"/>
                <w:szCs w:val="22"/>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70B8FDC9"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60-69 = 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03ECF08C"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D- 476 - 555</w:t>
            </w:r>
          </w:p>
        </w:tc>
      </w:tr>
      <w:tr w:rsidR="00A3334D" w:rsidRPr="0062581C" w14:paraId="49FAAEB5" w14:textId="77777777" w:rsidTr="000D5378">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1410D" w14:textId="77777777" w:rsidR="00A3334D" w:rsidRPr="0062581C" w:rsidRDefault="00A3334D" w:rsidP="000D5378">
            <w:pPr>
              <w:spacing w:before="100" w:beforeAutospacing="1" w:after="100" w:afterAutospacing="1" w:line="276" w:lineRule="auto"/>
              <w:rPr>
                <w:rFonts w:ascii="Calibri" w:hAnsi="Calibri" w:cs="Arial"/>
                <w:b/>
                <w:color w:val="000000"/>
                <w:sz w:val="22"/>
                <w:szCs w:val="22"/>
              </w:rPr>
            </w:pPr>
            <w:r w:rsidRPr="0062581C">
              <w:rPr>
                <w:rFonts w:ascii="Calibri" w:hAnsi="Calibri" w:cs="Arial"/>
                <w:b/>
                <w:color w:val="000000"/>
                <w:sz w:val="22"/>
                <w:szCs w:val="22"/>
              </w:rPr>
              <w:t>Total = 800</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7495687"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50 &amp; Below = E</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03896BD6" w14:textId="77777777" w:rsidR="00A3334D" w:rsidRPr="0062581C" w:rsidRDefault="00A3334D" w:rsidP="000D5378">
            <w:pPr>
              <w:spacing w:after="200"/>
              <w:rPr>
                <w:rFonts w:ascii="Calibri" w:hAnsi="Calibri" w:cs="Arial"/>
                <w:color w:val="000000"/>
                <w:sz w:val="22"/>
                <w:szCs w:val="22"/>
              </w:rPr>
            </w:pPr>
            <w:r w:rsidRPr="0062581C">
              <w:rPr>
                <w:rFonts w:ascii="Calibri" w:hAnsi="Calibri" w:cs="Calibri"/>
                <w:color w:val="000000"/>
                <w:sz w:val="22"/>
                <w:szCs w:val="22"/>
              </w:rPr>
              <w:t>E- </w:t>
            </w:r>
            <w:proofErr w:type="gramStart"/>
            <w:r w:rsidRPr="0062581C">
              <w:rPr>
                <w:rFonts w:ascii="Calibri" w:hAnsi="Calibri" w:cs="Calibri"/>
                <w:color w:val="000000"/>
                <w:sz w:val="22"/>
                <w:szCs w:val="22"/>
              </w:rPr>
              <w:t>475  &amp;</w:t>
            </w:r>
            <w:proofErr w:type="gramEnd"/>
            <w:r w:rsidRPr="0062581C">
              <w:rPr>
                <w:rFonts w:ascii="Calibri" w:hAnsi="Calibri" w:cs="Calibri"/>
                <w:color w:val="000000"/>
                <w:sz w:val="22"/>
                <w:szCs w:val="22"/>
              </w:rPr>
              <w:t xml:space="preserve"> </w:t>
            </w:r>
            <w:proofErr w:type="gramStart"/>
            <w:r w:rsidRPr="0062581C">
              <w:rPr>
                <w:rFonts w:ascii="Calibri" w:hAnsi="Calibri" w:cs="Calibri"/>
                <w:color w:val="000000"/>
                <w:sz w:val="22"/>
                <w:szCs w:val="22"/>
              </w:rPr>
              <w:t>Below</w:t>
            </w:r>
            <w:proofErr w:type="gramEnd"/>
          </w:p>
        </w:tc>
      </w:tr>
    </w:tbl>
    <w:p w14:paraId="310D37E9" w14:textId="77777777" w:rsidR="00A83BCC" w:rsidRPr="0062581C" w:rsidRDefault="00A83BCC" w:rsidP="00C50314">
      <w:pPr>
        <w:rPr>
          <w:rFonts w:ascii="Calibri" w:hAnsi="Calibri" w:cs="Arial"/>
          <w:b/>
        </w:rPr>
      </w:pPr>
    </w:p>
    <w:p w14:paraId="6326BD89" w14:textId="77777777" w:rsidR="00A36BC4" w:rsidRPr="0062581C" w:rsidRDefault="00A36BC4" w:rsidP="00C50314">
      <w:pPr>
        <w:rPr>
          <w:rFonts w:ascii="Calibri" w:hAnsi="Calibri" w:cs="Arial"/>
          <w:b/>
        </w:rPr>
      </w:pPr>
      <w:r w:rsidRPr="0062581C">
        <w:rPr>
          <w:rFonts w:ascii="Calibri" w:hAnsi="Calibri" w:cs="Arial"/>
          <w:b/>
        </w:rPr>
        <w:t>GRADING SCALE</w:t>
      </w:r>
    </w:p>
    <w:p w14:paraId="60420D14" w14:textId="77777777" w:rsidR="00CF1103" w:rsidRPr="0062581C" w:rsidRDefault="00CF1103" w:rsidP="00C50314">
      <w:pPr>
        <w:rPr>
          <w:rFonts w:ascii="Calibri" w:hAnsi="Calibri" w:cs="Arial"/>
          <w:b/>
        </w:rPr>
      </w:pPr>
    </w:p>
    <w:p w14:paraId="60FCB013" w14:textId="77777777" w:rsidR="00CF1103" w:rsidRPr="0062581C" w:rsidRDefault="00A36BC4" w:rsidP="00A36BC4">
      <w:pPr>
        <w:jc w:val="both"/>
        <w:rPr>
          <w:rFonts w:ascii="Calibri" w:hAnsi="Calibri" w:cs="Times"/>
        </w:rPr>
      </w:pPr>
      <w:r w:rsidRPr="0062581C">
        <w:rPr>
          <w:rFonts w:ascii="Calibri" w:hAnsi="Calibri" w:cs="Times"/>
        </w:rPr>
        <w:t>100%-</w:t>
      </w:r>
      <w:r w:rsidR="00CF1103" w:rsidRPr="0062581C">
        <w:rPr>
          <w:rFonts w:ascii="Calibri" w:hAnsi="Calibri" w:cs="Times"/>
        </w:rPr>
        <w:t>90%</w:t>
      </w:r>
      <w:r w:rsidRPr="0062581C">
        <w:rPr>
          <w:rFonts w:ascii="Calibri" w:hAnsi="Calibri" w:cs="Times"/>
        </w:rPr>
        <w:t xml:space="preserve"> = A,</w:t>
      </w:r>
    </w:p>
    <w:p w14:paraId="58FBB3C0" w14:textId="77777777" w:rsidR="00CF1103" w:rsidRPr="0062581C" w:rsidRDefault="00CF1103" w:rsidP="00A36BC4">
      <w:pPr>
        <w:jc w:val="both"/>
        <w:rPr>
          <w:rFonts w:ascii="Calibri" w:hAnsi="Calibri" w:cs="Times"/>
        </w:rPr>
      </w:pPr>
      <w:r w:rsidRPr="0062581C">
        <w:rPr>
          <w:rFonts w:ascii="Calibri" w:hAnsi="Calibri" w:cs="Times"/>
        </w:rPr>
        <w:t>80%-</w:t>
      </w:r>
      <w:r w:rsidR="00A36BC4" w:rsidRPr="0062581C">
        <w:rPr>
          <w:rFonts w:ascii="Calibri" w:hAnsi="Calibri" w:cs="Times"/>
        </w:rPr>
        <w:t xml:space="preserve">89% = B, </w:t>
      </w:r>
    </w:p>
    <w:p w14:paraId="4B2BA757" w14:textId="77777777" w:rsidR="00CF1103" w:rsidRPr="0062581C" w:rsidRDefault="00CF1103" w:rsidP="00A36BC4">
      <w:pPr>
        <w:jc w:val="both"/>
        <w:rPr>
          <w:rFonts w:ascii="Calibri" w:hAnsi="Calibri" w:cs="Times"/>
        </w:rPr>
      </w:pPr>
      <w:r w:rsidRPr="0062581C">
        <w:rPr>
          <w:rFonts w:ascii="Calibri" w:hAnsi="Calibri" w:cs="Times"/>
        </w:rPr>
        <w:t>70</w:t>
      </w:r>
      <w:r w:rsidR="00A36BC4" w:rsidRPr="0062581C">
        <w:rPr>
          <w:rFonts w:ascii="Calibri" w:hAnsi="Calibri" w:cs="Times"/>
        </w:rPr>
        <w:t xml:space="preserve">%-79% = C </w:t>
      </w:r>
    </w:p>
    <w:p w14:paraId="64BF7F3B" w14:textId="77777777" w:rsidR="00CF1103" w:rsidRPr="0062581C" w:rsidRDefault="00CF1103" w:rsidP="00A36BC4">
      <w:pPr>
        <w:jc w:val="both"/>
        <w:rPr>
          <w:rFonts w:ascii="Calibri" w:hAnsi="Calibri" w:cs="Times"/>
        </w:rPr>
      </w:pPr>
      <w:r w:rsidRPr="0062581C">
        <w:rPr>
          <w:rFonts w:ascii="Calibri" w:hAnsi="Calibri" w:cs="Times"/>
        </w:rPr>
        <w:t>60%-69% = D</w:t>
      </w:r>
      <w:r w:rsidR="00A36BC4" w:rsidRPr="0062581C">
        <w:rPr>
          <w:rFonts w:ascii="Calibri" w:hAnsi="Calibri" w:cs="Times"/>
        </w:rPr>
        <w:t xml:space="preserve"> </w:t>
      </w:r>
    </w:p>
    <w:p w14:paraId="2180F757" w14:textId="77777777" w:rsidR="00A36BC4" w:rsidRPr="0062581C" w:rsidRDefault="00A36BC4" w:rsidP="00A36BC4">
      <w:pPr>
        <w:jc w:val="both"/>
        <w:rPr>
          <w:rFonts w:ascii="Calibri" w:hAnsi="Calibri" w:cs="Arial"/>
        </w:rPr>
      </w:pPr>
      <w:r w:rsidRPr="0062581C">
        <w:rPr>
          <w:rFonts w:ascii="Calibri" w:hAnsi="Calibri" w:cs="Times"/>
        </w:rPr>
        <w:t xml:space="preserve">59% or below </w:t>
      </w:r>
      <w:r w:rsidR="00CF1103" w:rsidRPr="0062581C">
        <w:rPr>
          <w:rFonts w:ascii="Calibri" w:hAnsi="Calibri" w:cs="Times"/>
        </w:rPr>
        <w:t>= E</w:t>
      </w:r>
    </w:p>
    <w:p w14:paraId="6B9D9693" w14:textId="77777777" w:rsidR="00CF1103" w:rsidRPr="0062581C" w:rsidRDefault="00CF1103" w:rsidP="00C50314">
      <w:pPr>
        <w:rPr>
          <w:rFonts w:ascii="Calibri" w:hAnsi="Calibri" w:cs="Arial"/>
          <w:b/>
        </w:rPr>
      </w:pPr>
    </w:p>
    <w:p w14:paraId="17A67AAB" w14:textId="77777777" w:rsidR="00C50314" w:rsidRPr="0062581C" w:rsidRDefault="00CF1103" w:rsidP="00C50314">
      <w:pPr>
        <w:rPr>
          <w:rFonts w:ascii="Calibri" w:hAnsi="Calibri" w:cs="Arial"/>
          <w:b/>
        </w:rPr>
      </w:pPr>
      <w:r w:rsidRPr="0062581C">
        <w:rPr>
          <w:rFonts w:ascii="Calibri" w:hAnsi="Calibri" w:cs="Arial"/>
          <w:b/>
        </w:rPr>
        <w:t>S</w:t>
      </w:r>
      <w:r w:rsidR="00E343D7" w:rsidRPr="0062581C">
        <w:rPr>
          <w:rFonts w:ascii="Calibri" w:hAnsi="Calibri" w:cs="Arial"/>
          <w:b/>
        </w:rPr>
        <w:t>PECIAL COURSE REQUIREMENTS</w:t>
      </w:r>
    </w:p>
    <w:p w14:paraId="68BCAFEF" w14:textId="77777777" w:rsidR="00C50314" w:rsidRPr="0062581C" w:rsidRDefault="00C50314" w:rsidP="00C50314">
      <w:pPr>
        <w:rPr>
          <w:rFonts w:ascii="Calibri" w:hAnsi="Calibri" w:cs="Arial"/>
        </w:rPr>
      </w:pPr>
    </w:p>
    <w:p w14:paraId="29B65E69" w14:textId="77777777" w:rsidR="00A3334D" w:rsidRPr="0062581C" w:rsidRDefault="00A3334D" w:rsidP="00C50314">
      <w:pPr>
        <w:rPr>
          <w:rFonts w:ascii="Calibri" w:hAnsi="Calibri" w:cs="Arial"/>
        </w:rPr>
      </w:pPr>
      <w:r w:rsidRPr="0062581C">
        <w:rPr>
          <w:rFonts w:ascii="Calibri" w:hAnsi="Calibri" w:cs="Arial"/>
        </w:rPr>
        <w:t>None</w:t>
      </w:r>
    </w:p>
    <w:p w14:paraId="54509BEA" w14:textId="77777777" w:rsidR="00F923CC" w:rsidRPr="0062581C" w:rsidRDefault="00F923CC" w:rsidP="00C50314">
      <w:pPr>
        <w:rPr>
          <w:rFonts w:ascii="Calibri" w:hAnsi="Calibri" w:cs="Arial"/>
          <w:b/>
        </w:rPr>
      </w:pPr>
    </w:p>
    <w:p w14:paraId="337A3B92" w14:textId="77777777" w:rsidR="004A7629" w:rsidRPr="0062581C" w:rsidRDefault="00ED5F94" w:rsidP="004A7629">
      <w:pPr>
        <w:pStyle w:val="NormalWeb"/>
        <w:contextualSpacing/>
        <w:rPr>
          <w:rFonts w:ascii="Calibri" w:hAnsi="Calibri"/>
        </w:rPr>
      </w:pPr>
      <w:r w:rsidRPr="0062581C">
        <w:rPr>
          <w:rFonts w:ascii="Calibri" w:hAnsi="Calibri"/>
        </w:rPr>
        <w:t>choice for the individual.</w:t>
      </w:r>
      <w:r w:rsidR="004A7629" w:rsidRPr="0062581C">
        <w:rPr>
          <w:rFonts w:ascii="Calibri" w:hAnsi="Calibri"/>
        </w:rPr>
        <w:t xml:space="preserve">  The effective date for the tobacco free policy was July 1, 2015.</w:t>
      </w:r>
    </w:p>
    <w:p w14:paraId="734C2887" w14:textId="77777777" w:rsidR="00CF1103" w:rsidRPr="0062581C" w:rsidRDefault="00CF1103" w:rsidP="004A7629">
      <w:pPr>
        <w:pStyle w:val="NormalWeb"/>
        <w:contextualSpacing/>
        <w:rPr>
          <w:rFonts w:ascii="Calibri" w:hAnsi="Calibri"/>
        </w:rPr>
      </w:pPr>
    </w:p>
    <w:p w14:paraId="4BBBB0BD" w14:textId="77777777" w:rsidR="00E20F38" w:rsidRPr="00104EE2" w:rsidRDefault="00E20F38" w:rsidP="00E20F38">
      <w:pPr>
        <w:rPr>
          <w:b/>
          <w:bCs/>
        </w:rPr>
      </w:pPr>
      <w:r w:rsidRPr="00104EE2">
        <w:rPr>
          <w:b/>
          <w:bCs/>
        </w:rPr>
        <w:t>ATTENDANCE POLICY</w:t>
      </w:r>
    </w:p>
    <w:p w14:paraId="7A781980" w14:textId="77777777" w:rsidR="00E20F38" w:rsidRPr="00104EE2" w:rsidRDefault="00E20F38" w:rsidP="00E20F38">
      <w:pPr>
        <w:rPr>
          <w:b/>
          <w:bCs/>
        </w:rPr>
      </w:pPr>
      <w:r w:rsidRPr="00104EE2">
        <w:rPr>
          <w:b/>
          <w:bCs/>
        </w:rPr>
        <w:t>COLLEGE SYLLABUS STATEMENTS</w:t>
      </w:r>
    </w:p>
    <w:p w14:paraId="6C773158" w14:textId="77777777" w:rsidR="00E20F38" w:rsidRPr="00233C0A" w:rsidRDefault="00E20F38" w:rsidP="00E20F38">
      <w:r w:rsidRPr="00233C0A">
        <w:t xml:space="preserve">Columbus State Community College required College Syllabus Statements on College Policies and Student Support Services can be found at </w:t>
      </w:r>
      <w:hyperlink r:id="rId9">
        <w:r w:rsidRPr="00233C0A">
          <w:rPr>
            <w:rStyle w:val="Hyperlink"/>
          </w:rPr>
          <w:t>www.cscc.edu/syllabus</w:t>
        </w:r>
      </w:hyperlink>
      <w:r w:rsidRPr="00233C0A">
        <w:t xml:space="preserve"> or on the College website Quick Links “Syllabus Statements”.</w:t>
      </w:r>
    </w:p>
    <w:p w14:paraId="33ACE1E6" w14:textId="77777777" w:rsidR="00E20F38" w:rsidRDefault="00E20F38" w:rsidP="00E20F38"/>
    <w:p w14:paraId="0A6301CF" w14:textId="77777777" w:rsidR="00E20F38" w:rsidRPr="00104EE2" w:rsidRDefault="00E20F38" w:rsidP="00E20F38">
      <w:pPr>
        <w:rPr>
          <w:b/>
          <w:bCs/>
        </w:rPr>
      </w:pPr>
      <w:r w:rsidRPr="00104EE2">
        <w:rPr>
          <w:b/>
          <w:bCs/>
        </w:rPr>
        <w:t xml:space="preserve">WEATHER RELATED DEPARTMENT SPECIFIC POLICY </w:t>
      </w:r>
      <w:r w:rsidRPr="00A86695">
        <w:rPr>
          <w:b/>
          <w:bCs/>
          <w:color w:val="FF0000"/>
        </w:rPr>
        <w:t>(If necessary)</w:t>
      </w:r>
    </w:p>
    <w:p w14:paraId="13492018" w14:textId="77777777" w:rsidR="00E20F38" w:rsidRPr="00233C0A" w:rsidRDefault="00E20F38" w:rsidP="00E20F38">
      <w:r w:rsidRPr="00233C0A">
        <w:t>If not covered by College Policy, relative to clinical, practicum, of other missed time due to weather related college closings.</w:t>
      </w:r>
    </w:p>
    <w:p w14:paraId="7760ED8A" w14:textId="77777777" w:rsidR="00E7629A" w:rsidRPr="0062581C" w:rsidRDefault="00E7629A" w:rsidP="004A7629">
      <w:pPr>
        <w:pStyle w:val="NormalWeb"/>
        <w:contextualSpacing/>
        <w:rPr>
          <w:rFonts w:ascii="Calibri" w:hAnsi="Calibri"/>
        </w:rPr>
      </w:pPr>
    </w:p>
    <w:p w14:paraId="5C85C982" w14:textId="77777777" w:rsidR="00A052FB" w:rsidRDefault="00A052FB" w:rsidP="00C50314">
      <w:pPr>
        <w:rPr>
          <w:rFonts w:ascii="Calibri" w:hAnsi="Calibri" w:cs="Arial"/>
          <w:b/>
        </w:rPr>
        <w:sectPr w:rsidR="00A052FB" w:rsidSect="00D81C5F">
          <w:headerReference w:type="default" r:id="rId10"/>
          <w:footerReference w:type="even" r:id="rId11"/>
          <w:footerReference w:type="default" r:id="rId12"/>
          <w:pgSz w:w="12240" w:h="15840"/>
          <w:pgMar w:top="1152" w:right="1440" w:bottom="1152" w:left="1440" w:header="720" w:footer="720" w:gutter="0"/>
          <w:cols w:space="720"/>
          <w:docGrid w:linePitch="360"/>
        </w:sectPr>
      </w:pPr>
    </w:p>
    <w:p w14:paraId="13905C2B" w14:textId="77777777" w:rsidR="00D81C5F" w:rsidRDefault="00D81C5F" w:rsidP="00D81C5F">
      <w:pPr>
        <w:rPr>
          <w:rFonts w:ascii="Calibri" w:hAnsi="Calibri" w:cs="Arial"/>
          <w:b/>
        </w:rPr>
      </w:pPr>
    </w:p>
    <w:p w14:paraId="242C8C3B" w14:textId="77777777" w:rsidR="00D81C5F" w:rsidRPr="00111DF6" w:rsidRDefault="00D81C5F" w:rsidP="00D81C5F">
      <w:pPr>
        <w:rPr>
          <w:rFonts w:ascii="Calibri" w:hAnsi="Calibri" w:cs="Arial"/>
          <w:b/>
        </w:rPr>
      </w:pPr>
      <w:r>
        <w:rPr>
          <w:rFonts w:ascii="Calibri" w:hAnsi="Calibri" w:cs="Arial"/>
          <w:b/>
        </w:rPr>
        <w:t xml:space="preserve"> </w:t>
      </w:r>
      <w:r w:rsidRPr="00F923CC">
        <w:rPr>
          <w:rFonts w:ascii="Calibri" w:hAnsi="Calibri" w:cs="Arial"/>
          <w:b/>
        </w:rPr>
        <w:t>UNITS OF INSTRUCTION</w:t>
      </w:r>
    </w:p>
    <w:p w14:paraId="5C0C6629" w14:textId="77777777" w:rsidR="00D81C5F" w:rsidRPr="00D41651" w:rsidRDefault="00D81C5F" w:rsidP="00D81C5F"/>
    <w:p w14:paraId="62B80B9C" w14:textId="77777777" w:rsidR="00E7629A" w:rsidRPr="009F4528" w:rsidRDefault="00E7629A" w:rsidP="00E7629A">
      <w:pPr>
        <w:autoSpaceDE w:val="0"/>
        <w:autoSpaceDN w:val="0"/>
        <w:adjustRightInd w:val="0"/>
        <w:rPr>
          <w:rFonts w:ascii="Calibri-Bold" w:hAnsi="Calibri-Bold" w:cs="Calibri-Bold"/>
          <w:b/>
          <w:bCs/>
          <w:color w:val="0070C0"/>
        </w:rPr>
      </w:pPr>
      <w:r w:rsidRPr="005F5005">
        <w:rPr>
          <w:rFonts w:ascii="Calibri-Bold" w:hAnsi="Calibri-Bold" w:cs="Calibri-Bold"/>
          <w:b/>
          <w:bCs/>
          <w:color w:val="0070C0"/>
        </w:rPr>
        <w:t>Week 1</w:t>
      </w:r>
    </w:p>
    <w:p w14:paraId="49A23BE9"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Unit of Instruction: </w:t>
      </w:r>
      <w:r>
        <w:rPr>
          <w:rFonts w:ascii="Calibri" w:hAnsi="Calibri" w:cs="Calibri"/>
        </w:rPr>
        <w:t>Introduction to Contract Law and Dispute Resolution</w:t>
      </w:r>
    </w:p>
    <w:p w14:paraId="6FE1241F"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Learning Objectives/Goals: </w:t>
      </w:r>
      <w:r>
        <w:rPr>
          <w:rFonts w:ascii="Calibri" w:hAnsi="Calibri" w:cs="Calibri"/>
        </w:rPr>
        <w:t>Gain understanding of the basics of contract law. Discuss the methods of dispute resolution</w:t>
      </w:r>
    </w:p>
    <w:p w14:paraId="2B33A83B"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Assignment: </w:t>
      </w:r>
      <w:r w:rsidRPr="00AD0B5A">
        <w:rPr>
          <w:rFonts w:ascii="Calibri" w:hAnsi="Calibri" w:cs="Calibri-Bold"/>
          <w:bCs/>
        </w:rPr>
        <w:t>See Blackboard for Course Assignment</w:t>
      </w:r>
      <w:r>
        <w:rPr>
          <w:rFonts w:ascii="Calibri" w:hAnsi="Calibri" w:cs="Calibri-Bold"/>
          <w:bCs/>
        </w:rPr>
        <w:t>, under “Course Assignments” tab.</w:t>
      </w:r>
    </w:p>
    <w:p w14:paraId="77C9B9B8"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Assessment Methods: </w:t>
      </w:r>
      <w:r>
        <w:rPr>
          <w:rFonts w:ascii="Calibri" w:hAnsi="Calibri" w:cs="Calibri"/>
        </w:rPr>
        <w:t xml:space="preserve">Successful completion of course assignments.   </w:t>
      </w:r>
    </w:p>
    <w:p w14:paraId="10E6C354" w14:textId="77777777" w:rsidR="00E7629A" w:rsidRDefault="00E7629A" w:rsidP="00E7629A">
      <w:pPr>
        <w:autoSpaceDE w:val="0"/>
        <w:autoSpaceDN w:val="0"/>
        <w:adjustRightInd w:val="0"/>
        <w:rPr>
          <w:rFonts w:ascii="Calibri" w:hAnsi="Calibri" w:cs="Calibri"/>
        </w:rPr>
      </w:pPr>
    </w:p>
    <w:p w14:paraId="7FE02E2D" w14:textId="77777777" w:rsidR="00E7629A" w:rsidRDefault="00E7629A" w:rsidP="00E7629A">
      <w:pPr>
        <w:autoSpaceDE w:val="0"/>
        <w:autoSpaceDN w:val="0"/>
        <w:adjustRightInd w:val="0"/>
        <w:rPr>
          <w:rFonts w:ascii="Calibri" w:hAnsi="Calibri" w:cs="Calibri"/>
        </w:rPr>
      </w:pPr>
    </w:p>
    <w:p w14:paraId="56586B2F" w14:textId="77777777" w:rsidR="00E7629A" w:rsidRDefault="00E7629A" w:rsidP="00E7629A">
      <w:pPr>
        <w:autoSpaceDE w:val="0"/>
        <w:autoSpaceDN w:val="0"/>
        <w:adjustRightInd w:val="0"/>
        <w:rPr>
          <w:rFonts w:ascii="Calibri-Bold" w:hAnsi="Calibri-Bold" w:cs="Calibri-Bold"/>
          <w:b/>
          <w:bCs/>
          <w:color w:val="0070C0"/>
        </w:rPr>
      </w:pPr>
      <w:r>
        <w:rPr>
          <w:rFonts w:ascii="Calibri-Bold" w:hAnsi="Calibri-Bold" w:cs="Calibri-Bold"/>
          <w:b/>
          <w:bCs/>
          <w:color w:val="0070C0"/>
        </w:rPr>
        <w:t>Week 2</w:t>
      </w:r>
    </w:p>
    <w:p w14:paraId="1914C736"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Unit of Instruction: </w:t>
      </w:r>
      <w:r>
        <w:rPr>
          <w:rFonts w:ascii="Calibri" w:hAnsi="Calibri" w:cs="Calibri"/>
        </w:rPr>
        <w:t>Foundation of Contracts</w:t>
      </w:r>
    </w:p>
    <w:p w14:paraId="4D2B33FD"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Learning Objectives/Goals: </w:t>
      </w:r>
      <w:r>
        <w:rPr>
          <w:rFonts w:ascii="Calibri" w:hAnsi="Calibri" w:cs="Calibri"/>
        </w:rPr>
        <w:t>Explain the foundation of contracts.</w:t>
      </w:r>
    </w:p>
    <w:p w14:paraId="0D7654CB"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Assignment: </w:t>
      </w:r>
      <w:r w:rsidRPr="00AD0B5A">
        <w:rPr>
          <w:rFonts w:ascii="Calibri" w:hAnsi="Calibri" w:cs="Calibri-Bold"/>
          <w:bCs/>
        </w:rPr>
        <w:t>See Blackboard for Course Assignment</w:t>
      </w:r>
      <w:r>
        <w:rPr>
          <w:rFonts w:ascii="Calibri" w:hAnsi="Calibri" w:cs="Calibri-Bold"/>
          <w:bCs/>
        </w:rPr>
        <w:t>, under “Course Assignments” tab.</w:t>
      </w:r>
    </w:p>
    <w:p w14:paraId="0F9FA818"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Assessment Methods: </w:t>
      </w:r>
      <w:r>
        <w:rPr>
          <w:rFonts w:ascii="Calibri" w:hAnsi="Calibri" w:cs="Calibri"/>
        </w:rPr>
        <w:t>Successful completion of course assignments.</w:t>
      </w:r>
    </w:p>
    <w:p w14:paraId="7B006AF8" w14:textId="77777777" w:rsidR="00E7629A" w:rsidRDefault="00E7629A" w:rsidP="00E7629A">
      <w:pPr>
        <w:autoSpaceDE w:val="0"/>
        <w:autoSpaceDN w:val="0"/>
        <w:adjustRightInd w:val="0"/>
        <w:rPr>
          <w:rFonts w:ascii="Calibri" w:hAnsi="Calibri" w:cs="Calibri"/>
        </w:rPr>
      </w:pPr>
    </w:p>
    <w:p w14:paraId="5A14AC85" w14:textId="77777777" w:rsidR="00E7629A" w:rsidRDefault="00E7629A" w:rsidP="00E7629A">
      <w:pPr>
        <w:autoSpaceDE w:val="0"/>
        <w:autoSpaceDN w:val="0"/>
        <w:adjustRightInd w:val="0"/>
        <w:rPr>
          <w:rFonts w:ascii="Calibri-Bold" w:hAnsi="Calibri-Bold" w:cs="Calibri-Bold"/>
          <w:b/>
          <w:bCs/>
          <w:color w:val="0070C0"/>
        </w:rPr>
      </w:pPr>
      <w:r>
        <w:rPr>
          <w:rFonts w:ascii="Calibri-Bold" w:hAnsi="Calibri-Bold" w:cs="Calibri-Bold"/>
          <w:b/>
          <w:bCs/>
          <w:color w:val="0070C0"/>
        </w:rPr>
        <w:t>Week 3</w:t>
      </w:r>
    </w:p>
    <w:p w14:paraId="662B510B"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Unit of Instruction: </w:t>
      </w:r>
      <w:r>
        <w:rPr>
          <w:rFonts w:ascii="Calibri" w:hAnsi="Calibri" w:cs="Calibri"/>
        </w:rPr>
        <w:t>Contract Enforceability</w:t>
      </w:r>
    </w:p>
    <w:p w14:paraId="26D0EDF6"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Learning Objectives/Goals: </w:t>
      </w:r>
      <w:r>
        <w:rPr>
          <w:rFonts w:ascii="Calibri" w:hAnsi="Calibri" w:cs="Calibri"/>
        </w:rPr>
        <w:t>Explain the aspects of contract enforceability.</w:t>
      </w:r>
    </w:p>
    <w:p w14:paraId="3845BD7A" w14:textId="77777777" w:rsidR="00E7629A" w:rsidRDefault="00E7629A" w:rsidP="00E7629A">
      <w:pPr>
        <w:autoSpaceDE w:val="0"/>
        <w:autoSpaceDN w:val="0"/>
        <w:adjustRightInd w:val="0"/>
        <w:rPr>
          <w:rFonts w:ascii="Calibri" w:hAnsi="Calibri" w:cs="Calibri-Bold"/>
          <w:bCs/>
        </w:rPr>
      </w:pPr>
      <w:r>
        <w:rPr>
          <w:rFonts w:ascii="Calibri-Bold" w:hAnsi="Calibri-Bold" w:cs="Calibri-Bold"/>
          <w:b/>
          <w:bCs/>
        </w:rPr>
        <w:t xml:space="preserve">- Assignment: </w:t>
      </w:r>
      <w:r w:rsidRPr="00AD0B5A">
        <w:rPr>
          <w:rFonts w:ascii="Calibri" w:hAnsi="Calibri" w:cs="Calibri-Bold"/>
          <w:bCs/>
        </w:rPr>
        <w:t>See Blackboard for Course Assignment</w:t>
      </w:r>
      <w:r>
        <w:rPr>
          <w:rFonts w:ascii="Calibri" w:hAnsi="Calibri" w:cs="Calibri-Bold"/>
          <w:bCs/>
        </w:rPr>
        <w:t>, under “Course Assignments” tab.</w:t>
      </w:r>
    </w:p>
    <w:p w14:paraId="6682B341"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Assessment Methods: </w:t>
      </w:r>
      <w:r>
        <w:rPr>
          <w:rFonts w:ascii="Calibri" w:hAnsi="Calibri" w:cs="Calibri"/>
        </w:rPr>
        <w:t>Successful completion of course assignments.</w:t>
      </w:r>
    </w:p>
    <w:p w14:paraId="3F23BED2" w14:textId="77777777" w:rsidR="00E7629A" w:rsidRDefault="00E7629A" w:rsidP="00E7629A">
      <w:pPr>
        <w:autoSpaceDE w:val="0"/>
        <w:autoSpaceDN w:val="0"/>
        <w:adjustRightInd w:val="0"/>
        <w:rPr>
          <w:rFonts w:ascii="Calibri-Bold" w:hAnsi="Calibri-Bold" w:cs="Calibri-Bold"/>
          <w:b/>
          <w:bCs/>
          <w:color w:val="0070C0"/>
        </w:rPr>
      </w:pPr>
    </w:p>
    <w:p w14:paraId="595C61F1" w14:textId="77777777" w:rsidR="00E7629A" w:rsidRPr="009F4528" w:rsidRDefault="00E7629A" w:rsidP="00E7629A">
      <w:pPr>
        <w:autoSpaceDE w:val="0"/>
        <w:autoSpaceDN w:val="0"/>
        <w:adjustRightInd w:val="0"/>
        <w:rPr>
          <w:rFonts w:ascii="Calibri-Bold" w:hAnsi="Calibri-Bold" w:cs="Calibri-Bold"/>
          <w:b/>
          <w:bCs/>
          <w:color w:val="0070C0"/>
        </w:rPr>
      </w:pPr>
      <w:r w:rsidRPr="005F5005">
        <w:rPr>
          <w:rFonts w:ascii="Calibri-Bold" w:hAnsi="Calibri-Bold" w:cs="Calibri-Bold"/>
          <w:b/>
          <w:bCs/>
          <w:color w:val="0070C0"/>
        </w:rPr>
        <w:t>Week 4</w:t>
      </w:r>
    </w:p>
    <w:p w14:paraId="48264AB8"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Assignment: </w:t>
      </w:r>
      <w:r>
        <w:rPr>
          <w:rFonts w:ascii="Calibri" w:hAnsi="Calibri" w:cs="Calibri"/>
        </w:rPr>
        <w:t>Midterm Exam</w:t>
      </w:r>
    </w:p>
    <w:p w14:paraId="000D4B77"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Assessment Methods: </w:t>
      </w:r>
      <w:r>
        <w:rPr>
          <w:rFonts w:ascii="ArialMT" w:hAnsi="ArialMT" w:cs="ArialMT"/>
          <w:sz w:val="20"/>
          <w:szCs w:val="20"/>
        </w:rPr>
        <w:t xml:space="preserve">Successful completion of </w:t>
      </w:r>
      <w:r>
        <w:rPr>
          <w:rFonts w:ascii="Calibri" w:hAnsi="Calibri" w:cs="Calibri"/>
        </w:rPr>
        <w:t>Midterm Exam 1</w:t>
      </w:r>
    </w:p>
    <w:p w14:paraId="1914C6CF" w14:textId="77777777" w:rsidR="00E7629A" w:rsidRDefault="00E7629A" w:rsidP="00E7629A">
      <w:pPr>
        <w:autoSpaceDE w:val="0"/>
        <w:autoSpaceDN w:val="0"/>
        <w:adjustRightInd w:val="0"/>
        <w:rPr>
          <w:rFonts w:ascii="Calibri" w:hAnsi="Calibri" w:cs="Calibri"/>
        </w:rPr>
      </w:pPr>
    </w:p>
    <w:p w14:paraId="4D1BBDFB" w14:textId="77777777" w:rsidR="00E7629A" w:rsidRDefault="00E7629A" w:rsidP="00E7629A">
      <w:pPr>
        <w:autoSpaceDE w:val="0"/>
        <w:autoSpaceDN w:val="0"/>
        <w:adjustRightInd w:val="0"/>
        <w:rPr>
          <w:rFonts w:ascii="Calibri-Bold" w:hAnsi="Calibri-Bold" w:cs="Calibri-Bold"/>
          <w:b/>
          <w:bCs/>
          <w:color w:val="0070C0"/>
        </w:rPr>
      </w:pPr>
      <w:r>
        <w:rPr>
          <w:rFonts w:ascii="Calibri-Bold" w:hAnsi="Calibri-Bold" w:cs="Calibri-Bold"/>
          <w:b/>
          <w:bCs/>
          <w:color w:val="0070C0"/>
        </w:rPr>
        <w:t>Week 5</w:t>
      </w:r>
    </w:p>
    <w:p w14:paraId="3C5411F5"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Unit of Instruction: </w:t>
      </w:r>
      <w:r>
        <w:rPr>
          <w:rFonts w:ascii="Calibri" w:hAnsi="Calibri" w:cs="Calibri"/>
        </w:rPr>
        <w:t>Breach of Contracts.  Plaintiff and Defendant’s.</w:t>
      </w:r>
    </w:p>
    <w:p w14:paraId="0041A81E"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Learning Objectives/Goals: </w:t>
      </w:r>
      <w:r>
        <w:rPr>
          <w:rFonts w:ascii="Calibri" w:hAnsi="Calibri" w:cs="Calibri"/>
        </w:rPr>
        <w:t>Distinguish among breach by anticipatory repudiation, nonperformance, or nonconforming performance.  Differentiate among the four responses to allegations of breach.  Explain the remedies for breach of contract.</w:t>
      </w:r>
    </w:p>
    <w:p w14:paraId="71DB3EA4" w14:textId="77777777" w:rsidR="00E7629A" w:rsidRDefault="00E7629A" w:rsidP="00E7629A">
      <w:pPr>
        <w:autoSpaceDE w:val="0"/>
        <w:autoSpaceDN w:val="0"/>
        <w:adjustRightInd w:val="0"/>
        <w:rPr>
          <w:rFonts w:ascii="Calibri" w:hAnsi="Calibri" w:cs="Calibri-Bold"/>
          <w:bCs/>
        </w:rPr>
      </w:pPr>
      <w:r>
        <w:rPr>
          <w:rFonts w:ascii="Calibri-Bold" w:hAnsi="Calibri-Bold" w:cs="Calibri-Bold"/>
          <w:b/>
          <w:bCs/>
        </w:rPr>
        <w:t xml:space="preserve">- Assignment: </w:t>
      </w:r>
      <w:r w:rsidRPr="00AD0B5A">
        <w:rPr>
          <w:rFonts w:ascii="Calibri" w:hAnsi="Calibri" w:cs="Calibri-Bold"/>
          <w:bCs/>
        </w:rPr>
        <w:t>See Blackboard for Course Assignment</w:t>
      </w:r>
      <w:r>
        <w:rPr>
          <w:rFonts w:ascii="Calibri" w:hAnsi="Calibri" w:cs="Calibri-Bold"/>
          <w:bCs/>
        </w:rPr>
        <w:t>, under “Course Assignments” tab.</w:t>
      </w:r>
    </w:p>
    <w:p w14:paraId="02FF1F2E"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Assessment Methods: </w:t>
      </w:r>
      <w:r>
        <w:rPr>
          <w:rFonts w:ascii="Calibri" w:hAnsi="Calibri" w:cs="Calibri"/>
        </w:rPr>
        <w:t>Successful completion of course assignments.</w:t>
      </w:r>
    </w:p>
    <w:p w14:paraId="105BE47B" w14:textId="77777777" w:rsidR="00E7629A" w:rsidRDefault="00E7629A" w:rsidP="00E7629A">
      <w:pPr>
        <w:autoSpaceDE w:val="0"/>
        <w:autoSpaceDN w:val="0"/>
        <w:adjustRightInd w:val="0"/>
        <w:rPr>
          <w:rFonts w:ascii="Calibri" w:hAnsi="Calibri" w:cs="Calibri"/>
        </w:rPr>
      </w:pPr>
    </w:p>
    <w:p w14:paraId="30590214" w14:textId="77777777" w:rsidR="00E7629A" w:rsidRDefault="00E7629A" w:rsidP="00E7629A">
      <w:pPr>
        <w:autoSpaceDE w:val="0"/>
        <w:autoSpaceDN w:val="0"/>
        <w:adjustRightInd w:val="0"/>
        <w:rPr>
          <w:rFonts w:ascii="Calibri" w:hAnsi="Calibri" w:cs="Calibri"/>
          <w:b/>
          <w:color w:val="0070C0"/>
        </w:rPr>
      </w:pPr>
      <w:r>
        <w:rPr>
          <w:rFonts w:ascii="Calibri" w:hAnsi="Calibri" w:cs="Calibri"/>
          <w:b/>
          <w:color w:val="0070C0"/>
        </w:rPr>
        <w:t>Week 6</w:t>
      </w:r>
    </w:p>
    <w:p w14:paraId="61B17701"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Unit of Instruction: </w:t>
      </w:r>
      <w:r>
        <w:rPr>
          <w:rFonts w:ascii="Calibri" w:hAnsi="Calibri" w:cs="Calibri"/>
        </w:rPr>
        <w:t>UCC Article 9 &amp; Magnuson-Moss Act</w:t>
      </w:r>
    </w:p>
    <w:p w14:paraId="702F54FA"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Learning Objectives/Goals: </w:t>
      </w:r>
      <w:r>
        <w:rPr>
          <w:rFonts w:ascii="Calibri" w:hAnsi="Calibri" w:cs="Calibri"/>
        </w:rPr>
        <w:t>List and explain the five changes accomplished with the UCC</w:t>
      </w:r>
    </w:p>
    <w:p w14:paraId="62DBDF13" w14:textId="77777777" w:rsidR="00E7629A" w:rsidRDefault="00E7629A" w:rsidP="00E7629A">
      <w:pPr>
        <w:autoSpaceDE w:val="0"/>
        <w:autoSpaceDN w:val="0"/>
        <w:adjustRightInd w:val="0"/>
        <w:rPr>
          <w:rFonts w:ascii="Calibri" w:hAnsi="Calibri" w:cs="Calibri"/>
        </w:rPr>
      </w:pPr>
      <w:r>
        <w:rPr>
          <w:rFonts w:ascii="Calibri" w:hAnsi="Calibri" w:cs="Calibri"/>
        </w:rPr>
        <w:t>Article 9 form. Explain the Magnuson-Moss Act and how it applies to sales contracts</w:t>
      </w:r>
    </w:p>
    <w:p w14:paraId="2809B73E" w14:textId="77777777" w:rsidR="00E7629A" w:rsidRDefault="00E7629A" w:rsidP="00E7629A">
      <w:pPr>
        <w:autoSpaceDE w:val="0"/>
        <w:autoSpaceDN w:val="0"/>
        <w:adjustRightInd w:val="0"/>
        <w:rPr>
          <w:rFonts w:ascii="Calibri" w:hAnsi="Calibri" w:cs="Calibri-Bold"/>
          <w:bCs/>
        </w:rPr>
      </w:pPr>
      <w:r>
        <w:rPr>
          <w:rFonts w:ascii="Calibri-Bold" w:hAnsi="Calibri-Bold" w:cs="Calibri-Bold"/>
          <w:b/>
          <w:bCs/>
        </w:rPr>
        <w:t xml:space="preserve">- Assignment: </w:t>
      </w:r>
      <w:r w:rsidRPr="00AD0B5A">
        <w:rPr>
          <w:rFonts w:ascii="Calibri" w:hAnsi="Calibri" w:cs="Calibri-Bold"/>
          <w:bCs/>
        </w:rPr>
        <w:t>See Blackboard for Course Assignment</w:t>
      </w:r>
      <w:r>
        <w:rPr>
          <w:rFonts w:ascii="Calibri" w:hAnsi="Calibri" w:cs="Calibri-Bold"/>
          <w:bCs/>
        </w:rPr>
        <w:t>, under “Course Assignments” tab.</w:t>
      </w:r>
    </w:p>
    <w:p w14:paraId="17C7891D"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Assessment Methods: </w:t>
      </w:r>
      <w:r>
        <w:rPr>
          <w:rFonts w:ascii="Calibri" w:hAnsi="Calibri" w:cs="Calibri"/>
        </w:rPr>
        <w:t>Successful completion of course assignments.</w:t>
      </w:r>
    </w:p>
    <w:p w14:paraId="5CE3CADE" w14:textId="77777777" w:rsidR="00E7629A" w:rsidRDefault="00E7629A" w:rsidP="00E7629A">
      <w:pPr>
        <w:autoSpaceDE w:val="0"/>
        <w:autoSpaceDN w:val="0"/>
        <w:adjustRightInd w:val="0"/>
        <w:rPr>
          <w:rFonts w:ascii="TimesNewRomanPSMT" w:hAnsi="TimesNewRomanPSMT" w:cs="TimesNewRomanPSMT"/>
        </w:rPr>
      </w:pPr>
    </w:p>
    <w:p w14:paraId="29EA7C5E" w14:textId="77777777" w:rsidR="00E7629A" w:rsidRDefault="00E7629A" w:rsidP="00E7629A">
      <w:pPr>
        <w:autoSpaceDE w:val="0"/>
        <w:autoSpaceDN w:val="0"/>
        <w:adjustRightInd w:val="0"/>
        <w:rPr>
          <w:rFonts w:ascii="Calibri-Bold" w:hAnsi="Calibri-Bold" w:cs="Calibri-Bold"/>
          <w:b/>
          <w:bCs/>
          <w:color w:val="0070C0"/>
        </w:rPr>
      </w:pPr>
    </w:p>
    <w:p w14:paraId="23B1F432" w14:textId="77777777" w:rsidR="00E7629A" w:rsidRDefault="00E7629A" w:rsidP="00E7629A">
      <w:pPr>
        <w:autoSpaceDE w:val="0"/>
        <w:autoSpaceDN w:val="0"/>
        <w:adjustRightInd w:val="0"/>
        <w:rPr>
          <w:rFonts w:ascii="Calibri-Bold" w:hAnsi="Calibri-Bold" w:cs="Calibri-Bold"/>
          <w:b/>
          <w:bCs/>
          <w:color w:val="0070C0"/>
        </w:rPr>
      </w:pPr>
    </w:p>
    <w:p w14:paraId="7CF1F807" w14:textId="77777777" w:rsidR="00E7629A" w:rsidRDefault="00E7629A" w:rsidP="00E7629A">
      <w:pPr>
        <w:autoSpaceDE w:val="0"/>
        <w:autoSpaceDN w:val="0"/>
        <w:adjustRightInd w:val="0"/>
        <w:rPr>
          <w:rFonts w:ascii="Calibri-Bold" w:hAnsi="Calibri-Bold" w:cs="Calibri-Bold"/>
          <w:b/>
          <w:bCs/>
          <w:color w:val="0070C0"/>
        </w:rPr>
      </w:pPr>
      <w:r>
        <w:rPr>
          <w:rFonts w:ascii="Calibri-Bold" w:hAnsi="Calibri-Bold" w:cs="Calibri-Bold"/>
          <w:b/>
          <w:bCs/>
          <w:color w:val="0070C0"/>
        </w:rPr>
        <w:lastRenderedPageBreak/>
        <w:t>Week 7</w:t>
      </w:r>
    </w:p>
    <w:p w14:paraId="69C52AE3"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Unit of Instruction: </w:t>
      </w:r>
      <w:r>
        <w:rPr>
          <w:rFonts w:ascii="Calibri" w:hAnsi="Calibri" w:cs="Calibri"/>
        </w:rPr>
        <w:t>Contract Language &amp; Negotiable Instruments</w:t>
      </w:r>
    </w:p>
    <w:p w14:paraId="4C0B3A87"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Learning Objectives/Goals: </w:t>
      </w:r>
      <w:r>
        <w:rPr>
          <w:rFonts w:ascii="Calibri" w:hAnsi="Calibri" w:cs="Calibri"/>
        </w:rPr>
        <w:t>Understand the appropriate contract language to be used for</w:t>
      </w:r>
    </w:p>
    <w:p w14:paraId="65D134BE" w14:textId="77777777" w:rsidR="00E7629A" w:rsidRDefault="00E7629A" w:rsidP="00E7629A">
      <w:pPr>
        <w:autoSpaceDE w:val="0"/>
        <w:autoSpaceDN w:val="0"/>
        <w:adjustRightInd w:val="0"/>
        <w:rPr>
          <w:rFonts w:ascii="Calibri" w:hAnsi="Calibri" w:cs="Calibri"/>
        </w:rPr>
      </w:pPr>
      <w:r>
        <w:rPr>
          <w:rFonts w:ascii="Calibri" w:hAnsi="Calibri" w:cs="Calibri"/>
        </w:rPr>
        <w:t xml:space="preserve">Various types of contracts. List and explain the various </w:t>
      </w:r>
      <w:proofErr w:type="gramStart"/>
      <w:r>
        <w:rPr>
          <w:rFonts w:ascii="Calibri" w:hAnsi="Calibri" w:cs="Calibri"/>
        </w:rPr>
        <w:t>form</w:t>
      </w:r>
      <w:proofErr w:type="gramEnd"/>
      <w:r>
        <w:rPr>
          <w:rFonts w:ascii="Calibri" w:hAnsi="Calibri" w:cs="Calibri"/>
        </w:rPr>
        <w:t xml:space="preserve"> of negotiable instruments used while formulating a contract.</w:t>
      </w:r>
    </w:p>
    <w:p w14:paraId="25E145DA" w14:textId="77777777" w:rsidR="00E7629A" w:rsidRPr="00CD3FA7" w:rsidRDefault="00E7629A" w:rsidP="00E7629A">
      <w:pPr>
        <w:autoSpaceDE w:val="0"/>
        <w:autoSpaceDN w:val="0"/>
        <w:adjustRightInd w:val="0"/>
        <w:rPr>
          <w:rFonts w:ascii="Calibri" w:hAnsi="Calibri" w:cs="Calibri"/>
          <w:b/>
        </w:rPr>
      </w:pPr>
      <w:r>
        <w:rPr>
          <w:rFonts w:ascii="Calibri-Bold" w:hAnsi="Calibri-Bold" w:cs="Calibri-Bold"/>
          <w:b/>
          <w:bCs/>
        </w:rPr>
        <w:t xml:space="preserve">- Assignment: </w:t>
      </w:r>
      <w:r w:rsidRPr="00AD0B5A">
        <w:rPr>
          <w:rFonts w:ascii="Calibri" w:hAnsi="Calibri" w:cs="Calibri-Bold"/>
          <w:bCs/>
        </w:rPr>
        <w:t>See Blackboard for Course Assignment</w:t>
      </w:r>
      <w:r>
        <w:rPr>
          <w:rFonts w:ascii="Calibri" w:hAnsi="Calibri" w:cs="Calibri-Bold"/>
          <w:bCs/>
        </w:rPr>
        <w:t>, under “Course Assignments” tab.</w:t>
      </w:r>
    </w:p>
    <w:p w14:paraId="4E417417"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Assessment Methods: </w:t>
      </w:r>
      <w:r>
        <w:rPr>
          <w:rFonts w:ascii="Calibri" w:hAnsi="Calibri" w:cs="Calibri"/>
        </w:rPr>
        <w:t>Successful completion of course assignments.</w:t>
      </w:r>
    </w:p>
    <w:p w14:paraId="400F8387" w14:textId="77777777" w:rsidR="00E7629A" w:rsidRDefault="00E7629A" w:rsidP="00E7629A">
      <w:pPr>
        <w:autoSpaceDE w:val="0"/>
        <w:autoSpaceDN w:val="0"/>
        <w:adjustRightInd w:val="0"/>
        <w:rPr>
          <w:rFonts w:ascii="Calibri" w:hAnsi="Calibri" w:cs="Calibri"/>
        </w:rPr>
      </w:pPr>
      <w:r>
        <w:rPr>
          <w:rFonts w:ascii="Calibri" w:hAnsi="Calibri" w:cs="Calibri"/>
        </w:rPr>
        <w:t xml:space="preserve"> </w:t>
      </w:r>
    </w:p>
    <w:p w14:paraId="2E359E79" w14:textId="77777777" w:rsidR="00E7629A" w:rsidRDefault="00E7629A" w:rsidP="00E7629A">
      <w:pPr>
        <w:autoSpaceDE w:val="0"/>
        <w:autoSpaceDN w:val="0"/>
        <w:adjustRightInd w:val="0"/>
        <w:rPr>
          <w:rFonts w:ascii="Calibri-Bold" w:hAnsi="Calibri-Bold" w:cs="Calibri-Bold"/>
          <w:b/>
          <w:bCs/>
          <w:color w:val="0070C0"/>
        </w:rPr>
      </w:pPr>
      <w:r>
        <w:rPr>
          <w:rFonts w:ascii="Calibri-Bold" w:hAnsi="Calibri-Bold" w:cs="Calibri-Bold"/>
          <w:b/>
          <w:bCs/>
          <w:color w:val="0070C0"/>
        </w:rPr>
        <w:t>Week 8</w:t>
      </w:r>
    </w:p>
    <w:p w14:paraId="5A0D45EC" w14:textId="77777777" w:rsidR="00E7629A" w:rsidRDefault="00E7629A" w:rsidP="00E7629A">
      <w:pPr>
        <w:autoSpaceDE w:val="0"/>
        <w:autoSpaceDN w:val="0"/>
        <w:adjustRightInd w:val="0"/>
        <w:rPr>
          <w:rFonts w:ascii="Calibri" w:hAnsi="Calibri" w:cs="Calibri"/>
        </w:rPr>
      </w:pPr>
      <w:r>
        <w:rPr>
          <w:rFonts w:ascii="Calibri-Bold" w:hAnsi="Calibri-Bold" w:cs="Calibri-Bold"/>
          <w:b/>
          <w:bCs/>
        </w:rPr>
        <w:t xml:space="preserve">- Assignment: </w:t>
      </w:r>
      <w:r w:rsidRPr="00331EC7">
        <w:rPr>
          <w:rFonts w:ascii="Calibri" w:hAnsi="Calibri" w:cs="Calibri"/>
          <w:bCs/>
        </w:rPr>
        <w:t>Comprehensive</w:t>
      </w:r>
      <w:r>
        <w:rPr>
          <w:rFonts w:ascii="Calibri-Bold" w:hAnsi="Calibri-Bold" w:cs="Calibri-Bold"/>
          <w:b/>
          <w:bCs/>
        </w:rPr>
        <w:t xml:space="preserve"> </w:t>
      </w:r>
      <w:r>
        <w:rPr>
          <w:rFonts w:ascii="Calibri" w:hAnsi="Calibri" w:cs="Calibri"/>
        </w:rPr>
        <w:t>Final Exam.</w:t>
      </w:r>
    </w:p>
    <w:p w14:paraId="4A4050E4" w14:textId="77777777" w:rsidR="00E7629A" w:rsidRPr="004B72D9" w:rsidRDefault="00E7629A" w:rsidP="00E7629A">
      <w:pPr>
        <w:rPr>
          <w:rFonts w:ascii="Calibri" w:hAnsi="Calibri" w:cs="Calibri"/>
          <w:b/>
          <w:bCs/>
          <w:color w:val="0070C0"/>
        </w:rPr>
      </w:pPr>
      <w:r>
        <w:rPr>
          <w:rFonts w:ascii="Calibri-Bold" w:hAnsi="Calibri-Bold" w:cs="Calibri-Bold"/>
          <w:b/>
          <w:bCs/>
        </w:rPr>
        <w:t xml:space="preserve">- Assessment Methods: </w:t>
      </w:r>
      <w:r>
        <w:rPr>
          <w:rFonts w:ascii="Calibri" w:hAnsi="Calibri" w:cs="Calibri"/>
        </w:rPr>
        <w:t xml:space="preserve">Successful completion of </w:t>
      </w:r>
      <w:r w:rsidRPr="004B72D9">
        <w:rPr>
          <w:rFonts w:ascii="Calibri" w:hAnsi="Calibri" w:cs="Calibri"/>
          <w:b/>
          <w:bCs/>
          <w:color w:val="0070C0"/>
        </w:rPr>
        <w:t xml:space="preserve">Final Exam DUE: TUESDAY, </w:t>
      </w:r>
    </w:p>
    <w:p w14:paraId="206C12B9" w14:textId="77777777" w:rsidR="000F19C4" w:rsidRPr="00D81C5F" w:rsidRDefault="000F19C4" w:rsidP="00E7629A">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EBCC" w14:textId="77777777" w:rsidR="00337C76" w:rsidRDefault="00337C76" w:rsidP="00E81F7D">
      <w:r>
        <w:separator/>
      </w:r>
    </w:p>
  </w:endnote>
  <w:endnote w:type="continuationSeparator" w:id="0">
    <w:p w14:paraId="7C84F01D" w14:textId="77777777" w:rsidR="00337C76" w:rsidRDefault="00337C7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03AB" w14:textId="77777777" w:rsidR="00691A61" w:rsidRDefault="00691A61" w:rsidP="00691A61">
    <w:pPr>
      <w:pStyle w:val="Footer"/>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A2D8" w14:textId="77777777" w:rsidR="008F295A" w:rsidRDefault="008F295A">
    <w:pPr>
      <w:pStyle w:val="Footer"/>
    </w:pPr>
    <w:r>
      <w:t>2025</w:t>
    </w:r>
  </w:p>
  <w:p w14:paraId="65BF282F" w14:textId="77777777" w:rsidR="00B6250C" w:rsidRDefault="00B625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15BF" w14:textId="77777777" w:rsidR="00337C76" w:rsidRDefault="00337C76" w:rsidP="00E81F7D">
      <w:r>
        <w:separator/>
      </w:r>
    </w:p>
  </w:footnote>
  <w:footnote w:type="continuationSeparator" w:id="0">
    <w:p w14:paraId="4BB649A3" w14:textId="77777777" w:rsidR="00337C76" w:rsidRDefault="00337C7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C88B" w14:textId="77777777" w:rsidR="00B6250C" w:rsidRDefault="00B6250C">
    <w:pPr>
      <w:pStyle w:val="Header"/>
      <w:jc w:val="right"/>
    </w:pPr>
  </w:p>
  <w:p w14:paraId="6B686FBC" w14:textId="77777777" w:rsidR="00B6250C" w:rsidRDefault="00B6250C">
    <w:pPr>
      <w:pStyle w:val="Header"/>
    </w:pPr>
  </w:p>
  <w:p w14:paraId="2093673A" w14:textId="77777777" w:rsidR="00B6250C" w:rsidRDefault="00B62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80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BCE6730"/>
    <w:multiLevelType w:val="hybridMultilevel"/>
    <w:tmpl w:val="9EFEDE24"/>
    <w:lvl w:ilvl="0" w:tplc="06F8A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35238"/>
    <w:multiLevelType w:val="hybridMultilevel"/>
    <w:tmpl w:val="88E40530"/>
    <w:lvl w:ilvl="0" w:tplc="D0EEC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1545FC"/>
    <w:multiLevelType w:val="hybridMultilevel"/>
    <w:tmpl w:val="675EE0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E5343"/>
    <w:multiLevelType w:val="hybridMultilevel"/>
    <w:tmpl w:val="F4A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430354">
    <w:abstractNumId w:val="1"/>
  </w:num>
  <w:num w:numId="2" w16cid:durableId="915751788">
    <w:abstractNumId w:val="5"/>
  </w:num>
  <w:num w:numId="3" w16cid:durableId="1156149721">
    <w:abstractNumId w:val="4"/>
  </w:num>
  <w:num w:numId="4" w16cid:durableId="1885024763">
    <w:abstractNumId w:val="0"/>
  </w:num>
  <w:num w:numId="5" w16cid:durableId="694308616">
    <w:abstractNumId w:val="3"/>
  </w:num>
  <w:num w:numId="6" w16cid:durableId="87866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tMFOEnoWUn5n0ByR0loG16LqR3sqG8X8puH0qRiPw1aoyOWctv5X/xOXUQdRKlqdA89YZktV+eTsZH2Elglw==" w:salt="sPbmD1+qAjsbt3OdY4wrK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5849"/>
    <w:rsid w:val="0004236D"/>
    <w:rsid w:val="00046BEC"/>
    <w:rsid w:val="00080C64"/>
    <w:rsid w:val="000C733C"/>
    <w:rsid w:val="000D5378"/>
    <w:rsid w:val="000F19C4"/>
    <w:rsid w:val="00106A76"/>
    <w:rsid w:val="00111DF6"/>
    <w:rsid w:val="001137DA"/>
    <w:rsid w:val="0012779D"/>
    <w:rsid w:val="001759BC"/>
    <w:rsid w:val="00195735"/>
    <w:rsid w:val="001B7E41"/>
    <w:rsid w:val="001C137E"/>
    <w:rsid w:val="001D589E"/>
    <w:rsid w:val="00223FE0"/>
    <w:rsid w:val="002573D7"/>
    <w:rsid w:val="002C0365"/>
    <w:rsid w:val="002D4E07"/>
    <w:rsid w:val="0032415B"/>
    <w:rsid w:val="00337C76"/>
    <w:rsid w:val="003C3743"/>
    <w:rsid w:val="003D2379"/>
    <w:rsid w:val="004069EC"/>
    <w:rsid w:val="00412EB2"/>
    <w:rsid w:val="00441592"/>
    <w:rsid w:val="00442367"/>
    <w:rsid w:val="00494768"/>
    <w:rsid w:val="004A2115"/>
    <w:rsid w:val="004A7629"/>
    <w:rsid w:val="004E1909"/>
    <w:rsid w:val="00504F7F"/>
    <w:rsid w:val="00534505"/>
    <w:rsid w:val="00553EDB"/>
    <w:rsid w:val="0057258C"/>
    <w:rsid w:val="00590A22"/>
    <w:rsid w:val="00591694"/>
    <w:rsid w:val="00595A53"/>
    <w:rsid w:val="00595FB6"/>
    <w:rsid w:val="005A6A10"/>
    <w:rsid w:val="005C214B"/>
    <w:rsid w:val="005E1B75"/>
    <w:rsid w:val="006134F2"/>
    <w:rsid w:val="0062581C"/>
    <w:rsid w:val="00682D62"/>
    <w:rsid w:val="00691A61"/>
    <w:rsid w:val="006A1E4C"/>
    <w:rsid w:val="006A334F"/>
    <w:rsid w:val="006B5955"/>
    <w:rsid w:val="006B6ECF"/>
    <w:rsid w:val="006C0090"/>
    <w:rsid w:val="006C5B34"/>
    <w:rsid w:val="006C6FCF"/>
    <w:rsid w:val="00700342"/>
    <w:rsid w:val="007137DB"/>
    <w:rsid w:val="00715A78"/>
    <w:rsid w:val="00751C60"/>
    <w:rsid w:val="00791EBD"/>
    <w:rsid w:val="007D2834"/>
    <w:rsid w:val="007E62AD"/>
    <w:rsid w:val="00802978"/>
    <w:rsid w:val="008312E9"/>
    <w:rsid w:val="0085442C"/>
    <w:rsid w:val="0086303A"/>
    <w:rsid w:val="008A025A"/>
    <w:rsid w:val="008F295A"/>
    <w:rsid w:val="008F697B"/>
    <w:rsid w:val="009560DF"/>
    <w:rsid w:val="009608C3"/>
    <w:rsid w:val="00974FE0"/>
    <w:rsid w:val="00994CEF"/>
    <w:rsid w:val="009A0B69"/>
    <w:rsid w:val="009C314B"/>
    <w:rsid w:val="009D6955"/>
    <w:rsid w:val="00A052FB"/>
    <w:rsid w:val="00A3334D"/>
    <w:rsid w:val="00A33EF8"/>
    <w:rsid w:val="00A36BC4"/>
    <w:rsid w:val="00A6151F"/>
    <w:rsid w:val="00A83BCC"/>
    <w:rsid w:val="00A95FBE"/>
    <w:rsid w:val="00B131B7"/>
    <w:rsid w:val="00B15837"/>
    <w:rsid w:val="00B34921"/>
    <w:rsid w:val="00B51B8A"/>
    <w:rsid w:val="00B6250C"/>
    <w:rsid w:val="00B62994"/>
    <w:rsid w:val="00B822EA"/>
    <w:rsid w:val="00BA1481"/>
    <w:rsid w:val="00BB55FB"/>
    <w:rsid w:val="00BC0A88"/>
    <w:rsid w:val="00C50314"/>
    <w:rsid w:val="00C531A4"/>
    <w:rsid w:val="00C65727"/>
    <w:rsid w:val="00CF1103"/>
    <w:rsid w:val="00D41651"/>
    <w:rsid w:val="00D621A2"/>
    <w:rsid w:val="00D81C5F"/>
    <w:rsid w:val="00D85466"/>
    <w:rsid w:val="00D97C97"/>
    <w:rsid w:val="00DA2B40"/>
    <w:rsid w:val="00DB346F"/>
    <w:rsid w:val="00E20F38"/>
    <w:rsid w:val="00E343D7"/>
    <w:rsid w:val="00E535FB"/>
    <w:rsid w:val="00E7629A"/>
    <w:rsid w:val="00E80D66"/>
    <w:rsid w:val="00E81F7D"/>
    <w:rsid w:val="00ED537B"/>
    <w:rsid w:val="00ED5F94"/>
    <w:rsid w:val="00EE5EA6"/>
    <w:rsid w:val="00F1094A"/>
    <w:rsid w:val="00F20523"/>
    <w:rsid w:val="00F27799"/>
    <w:rsid w:val="00F3049F"/>
    <w:rsid w:val="00F47FB3"/>
    <w:rsid w:val="00F5447F"/>
    <w:rsid w:val="00F923CC"/>
    <w:rsid w:val="00FA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8891CF"/>
  <w15:chartTrackingRefBased/>
  <w15:docId w15:val="{1881B706-7143-4292-9B30-5B7DF9F3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CF1103"/>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eading1Char">
    <w:name w:val="Heading 1 Char"/>
    <w:link w:val="Heading1"/>
    <w:uiPriority w:val="9"/>
    <w:rsid w:val="00CF1103"/>
    <w:rPr>
      <w:b/>
      <w:bCs/>
      <w:sz w:val="24"/>
      <w:szCs w:val="24"/>
    </w:rPr>
  </w:style>
  <w:style w:type="paragraph" w:styleId="MediumGrid1-Accent2">
    <w:name w:val="Medium Grid 1 Accent 2"/>
    <w:basedOn w:val="Normal"/>
    <w:uiPriority w:val="34"/>
    <w:qFormat/>
    <w:rsid w:val="00715A78"/>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E20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58950">
      <w:bodyDiv w:val="1"/>
      <w:marLeft w:val="0"/>
      <w:marRight w:val="0"/>
      <w:marTop w:val="0"/>
      <w:marBottom w:val="0"/>
      <w:divBdr>
        <w:top w:val="none" w:sz="0" w:space="0" w:color="auto"/>
        <w:left w:val="none" w:sz="0" w:space="0" w:color="auto"/>
        <w:bottom w:val="none" w:sz="0" w:space="0" w:color="auto"/>
        <w:right w:val="none" w:sz="0" w:space="0" w:color="auto"/>
      </w:divBdr>
      <w:divsChild>
        <w:div w:id="10955547">
          <w:marLeft w:val="0"/>
          <w:marRight w:val="0"/>
          <w:marTop w:val="0"/>
          <w:marBottom w:val="240"/>
          <w:divBdr>
            <w:top w:val="none" w:sz="0" w:space="0" w:color="auto"/>
            <w:left w:val="none" w:sz="0" w:space="0" w:color="auto"/>
            <w:bottom w:val="none" w:sz="0" w:space="0" w:color="auto"/>
            <w:right w:val="none" w:sz="0" w:space="0" w:color="auto"/>
          </w:divBdr>
        </w:div>
        <w:div w:id="1973250425">
          <w:marLeft w:val="0"/>
          <w:marRight w:val="0"/>
          <w:marTop w:val="0"/>
          <w:marBottom w:val="240"/>
          <w:divBdr>
            <w:top w:val="none" w:sz="0" w:space="0" w:color="auto"/>
            <w:left w:val="none" w:sz="0" w:space="0" w:color="auto"/>
            <w:bottom w:val="none" w:sz="0" w:space="0" w:color="auto"/>
            <w:right w:val="none" w:sz="0" w:space="0" w:color="auto"/>
          </w:divBdr>
        </w:div>
      </w:divsChild>
    </w:div>
    <w:div w:id="163848416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66">
          <w:marLeft w:val="0"/>
          <w:marRight w:val="0"/>
          <w:marTop w:val="0"/>
          <w:marBottom w:val="0"/>
          <w:divBdr>
            <w:top w:val="none" w:sz="0" w:space="0" w:color="auto"/>
            <w:left w:val="none" w:sz="0" w:space="0" w:color="auto"/>
            <w:bottom w:val="none" w:sz="0" w:space="0" w:color="auto"/>
            <w:right w:val="none" w:sz="0" w:space="0" w:color="auto"/>
          </w:divBdr>
          <w:divsChild>
            <w:div w:id="531573783">
              <w:marLeft w:val="0"/>
              <w:marRight w:val="0"/>
              <w:marTop w:val="0"/>
              <w:marBottom w:val="0"/>
              <w:divBdr>
                <w:top w:val="single" w:sz="6" w:space="0" w:color="EDEDED"/>
                <w:left w:val="none" w:sz="0" w:space="0" w:color="auto"/>
                <w:bottom w:val="none" w:sz="0" w:space="0" w:color="auto"/>
                <w:right w:val="single" w:sz="6" w:space="6" w:color="EDEDED"/>
              </w:divBdr>
              <w:divsChild>
                <w:div w:id="1679773746">
                  <w:marLeft w:val="0"/>
                  <w:marRight w:val="0"/>
                  <w:marTop w:val="0"/>
                  <w:marBottom w:val="0"/>
                  <w:divBdr>
                    <w:top w:val="none" w:sz="0" w:space="0" w:color="auto"/>
                    <w:left w:val="none" w:sz="0" w:space="0" w:color="auto"/>
                    <w:bottom w:val="none" w:sz="0" w:space="0" w:color="auto"/>
                    <w:right w:val="none" w:sz="0" w:space="0" w:color="auto"/>
                  </w:divBdr>
                  <w:divsChild>
                    <w:div w:id="1302073151">
                      <w:marLeft w:val="0"/>
                      <w:marRight w:val="0"/>
                      <w:marTop w:val="0"/>
                      <w:marBottom w:val="0"/>
                      <w:divBdr>
                        <w:top w:val="none" w:sz="0" w:space="0" w:color="auto"/>
                        <w:left w:val="none" w:sz="0" w:space="0" w:color="auto"/>
                        <w:bottom w:val="none" w:sz="0" w:space="0" w:color="auto"/>
                        <w:right w:val="none" w:sz="0" w:space="0" w:color="auto"/>
                      </w:divBdr>
                      <w:divsChild>
                        <w:div w:id="14237986">
                          <w:marLeft w:val="0"/>
                          <w:marRight w:val="0"/>
                          <w:marTop w:val="0"/>
                          <w:marBottom w:val="0"/>
                          <w:divBdr>
                            <w:top w:val="none" w:sz="0" w:space="0" w:color="auto"/>
                            <w:left w:val="none" w:sz="0" w:space="0" w:color="auto"/>
                            <w:bottom w:val="none" w:sz="0" w:space="0" w:color="auto"/>
                            <w:right w:val="none" w:sz="0" w:space="0" w:color="auto"/>
                          </w:divBdr>
                          <w:divsChild>
                            <w:div w:id="1797990263">
                              <w:marLeft w:val="0"/>
                              <w:marRight w:val="0"/>
                              <w:marTop w:val="0"/>
                              <w:marBottom w:val="0"/>
                              <w:divBdr>
                                <w:top w:val="none" w:sz="0" w:space="0" w:color="auto"/>
                                <w:left w:val="none" w:sz="0" w:space="0" w:color="auto"/>
                                <w:bottom w:val="none" w:sz="0" w:space="0" w:color="auto"/>
                                <w:right w:val="none" w:sz="0" w:space="0" w:color="auto"/>
                              </w:divBdr>
                              <w:divsChild>
                                <w:div w:id="1648624606">
                                  <w:marLeft w:val="0"/>
                                  <w:marRight w:val="0"/>
                                  <w:marTop w:val="0"/>
                                  <w:marBottom w:val="0"/>
                                  <w:divBdr>
                                    <w:top w:val="single" w:sz="6" w:space="0" w:color="E1E1E1"/>
                                    <w:left w:val="single" w:sz="6" w:space="0" w:color="E1E1E1"/>
                                    <w:bottom w:val="single" w:sz="6" w:space="0" w:color="E1E1E1"/>
                                    <w:right w:val="single" w:sz="6" w:space="0" w:color="E1E1E1"/>
                                  </w:divBdr>
                                  <w:divsChild>
                                    <w:div w:id="2075270846">
                                      <w:marLeft w:val="0"/>
                                      <w:marRight w:val="0"/>
                                      <w:marTop w:val="0"/>
                                      <w:marBottom w:val="0"/>
                                      <w:divBdr>
                                        <w:top w:val="single" w:sz="6" w:space="3" w:color="18455E"/>
                                        <w:left w:val="single" w:sz="6" w:space="3" w:color="18455E"/>
                                        <w:bottom w:val="single" w:sz="6" w:space="3" w:color="18455E"/>
                                        <w:right w:val="single" w:sz="6" w:space="3" w:color="18455E"/>
                                      </w:divBdr>
                                      <w:divsChild>
                                        <w:div w:id="11293963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cc.edu/syllab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61299-531E-447C-979D-C032D74E454F}">
  <ds:schemaRefs>
    <ds:schemaRef ds:uri="http://schemas.openxmlformats.org/officeDocument/2006/bibliography"/>
  </ds:schemaRefs>
</ds:datastoreItem>
</file>

<file path=customXml/itemProps2.xml><?xml version="1.0" encoding="utf-8"?>
<ds:datastoreItem xmlns:ds="http://schemas.openxmlformats.org/officeDocument/2006/customXml" ds:itemID="{1C63C6EE-2B96-4E0D-A225-068F36376EA7}"/>
</file>

<file path=customXml/itemProps3.xml><?xml version="1.0" encoding="utf-8"?>
<ds:datastoreItem xmlns:ds="http://schemas.openxmlformats.org/officeDocument/2006/customXml" ds:itemID="{60A32F51-BC9A-467D-9872-A9958EEA7D83}"/>
</file>

<file path=customXml/itemProps4.xml><?xml version="1.0" encoding="utf-8"?>
<ds:datastoreItem xmlns:ds="http://schemas.openxmlformats.org/officeDocument/2006/customXml" ds:itemID="{9F628314-26AB-48F4-9996-02D58C07F01B}"/>
</file>

<file path=docProps/app.xml><?xml version="1.0" encoding="utf-8"?>
<Properties xmlns="http://schemas.openxmlformats.org/officeDocument/2006/extended-properties" xmlns:vt="http://schemas.openxmlformats.org/officeDocument/2006/docPropsVTypes">
  <Template>S2S Syllabus Template</Template>
  <TotalTime>4</TotalTime>
  <Pages>7</Pages>
  <Words>1432</Words>
  <Characters>8312</Characters>
  <Application>Microsoft Office Word</Application>
  <DocSecurity>0</DocSecurity>
  <Lines>332</Lines>
  <Paragraphs>191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9553</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2010-11-23T17:41:00Z</cp:lastPrinted>
  <dcterms:created xsi:type="dcterms:W3CDTF">2026-04-06T14:04:00Z</dcterms:created>
  <dcterms:modified xsi:type="dcterms:W3CDTF">2026-04-06T14:04:00Z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