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D9AB" w14:textId="77777777" w:rsidR="001F6717" w:rsidRPr="009F611F" w:rsidRDefault="001F6717" w:rsidP="001F6717">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EF5EFF" w14:textId="77777777" w:rsidR="001F6717" w:rsidRPr="00A052FB" w:rsidRDefault="001F6717" w:rsidP="001F6717">
      <w:pPr>
        <w:jc w:val="center"/>
        <w:rPr>
          <w:rFonts w:ascii="Calibri" w:hAnsi="Calibri" w:cs="Arial"/>
          <w:b/>
          <w:sz w:val="28"/>
        </w:rPr>
      </w:pPr>
      <w:r>
        <w:rPr>
          <w:noProof/>
        </w:rPr>
        <w:drawing>
          <wp:anchor distT="0" distB="0" distL="114300" distR="114300" simplePos="0" relativeHeight="251659264" behindDoc="0" locked="0" layoutInCell="1" allowOverlap="1" wp14:anchorId="5A8784E9" wp14:editId="4039D793">
            <wp:simplePos x="0" y="0"/>
            <wp:positionH relativeFrom="margin">
              <wp:align>left</wp:align>
            </wp:positionH>
            <wp:positionV relativeFrom="paragraph">
              <wp:posOffset>0</wp:posOffset>
            </wp:positionV>
            <wp:extent cx="1625600" cy="952500"/>
            <wp:effectExtent l="0" t="0" r="0" b="0"/>
            <wp:wrapThrough wrapText="bothSides">
              <wp:wrapPolygon edited="0">
                <wp:start x="0" y="0"/>
                <wp:lineTo x="0" y="21168"/>
                <wp:lineTo x="21263" y="21168"/>
                <wp:lineTo x="21263" y="0"/>
                <wp:lineTo x="0" y="0"/>
              </wp:wrapPolygon>
            </wp:wrapThrough>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2FB">
        <w:rPr>
          <w:rFonts w:ascii="Calibri" w:hAnsi="Calibri" w:cs="Arial"/>
          <w:b/>
          <w:sz w:val="28"/>
        </w:rPr>
        <w:t>Columbus State Community College</w:t>
      </w:r>
    </w:p>
    <w:p w14:paraId="311C2971" w14:textId="77777777" w:rsidR="001F6717" w:rsidRPr="00A052FB" w:rsidRDefault="001F6717" w:rsidP="001F6717">
      <w:pPr>
        <w:jc w:val="center"/>
        <w:rPr>
          <w:rFonts w:ascii="Calibri" w:hAnsi="Calibri" w:cs="Arial"/>
          <w:b/>
          <w:sz w:val="28"/>
        </w:rPr>
      </w:pPr>
      <w:r>
        <w:rPr>
          <w:rFonts w:ascii="Calibri" w:hAnsi="Calibri" w:cs="Arial"/>
          <w:b/>
          <w:sz w:val="28"/>
        </w:rPr>
        <w:t>Hospitality</w:t>
      </w:r>
      <w:r w:rsidRPr="00A052FB">
        <w:rPr>
          <w:rFonts w:ascii="Calibri" w:hAnsi="Calibri" w:cs="Arial"/>
          <w:b/>
          <w:sz w:val="28"/>
        </w:rPr>
        <w:t xml:space="preserve"> Department</w:t>
      </w:r>
    </w:p>
    <w:p w14:paraId="206E8E7F" w14:textId="77777777" w:rsidR="001F6717" w:rsidRDefault="001F6717" w:rsidP="001F6717">
      <w:pPr>
        <w:jc w:val="center"/>
        <w:rPr>
          <w:rFonts w:ascii="Calibri" w:hAnsi="Calibri" w:cs="Arial"/>
          <w:b/>
          <w:sz w:val="28"/>
        </w:rPr>
      </w:pPr>
      <w:r>
        <w:rPr>
          <w:rFonts w:ascii="Calibri" w:hAnsi="Calibri" w:cs="Arial"/>
          <w:b/>
          <w:sz w:val="28"/>
        </w:rPr>
        <w:t>Health and Human Resources</w:t>
      </w:r>
      <w:r w:rsidRPr="00A052FB">
        <w:rPr>
          <w:rFonts w:ascii="Calibri" w:hAnsi="Calibri" w:cs="Arial"/>
          <w:b/>
          <w:sz w:val="28"/>
        </w:rPr>
        <w:t xml:space="preserve"> </w:t>
      </w:r>
      <w:r>
        <w:rPr>
          <w:rFonts w:ascii="Calibri" w:hAnsi="Calibri" w:cs="Arial"/>
          <w:b/>
          <w:sz w:val="28"/>
        </w:rPr>
        <w:t>Technology</w:t>
      </w:r>
    </w:p>
    <w:p w14:paraId="4C5D6BB0" w14:textId="77777777" w:rsidR="001F6717" w:rsidRPr="00313AB7" w:rsidRDefault="001F6717" w:rsidP="001F6717">
      <w:pPr>
        <w:rPr>
          <w:rFonts w:ascii="Calibri" w:hAnsi="Calibri" w:cs="Arial"/>
          <w:b/>
          <w:sz w:val="28"/>
        </w:rPr>
      </w:pPr>
      <w:r w:rsidRPr="00313AB7">
        <w:rPr>
          <w:rFonts w:ascii="Calibri" w:hAnsi="Calibri" w:cs="Arial"/>
          <w:b/>
          <w:sz w:val="28"/>
        </w:rPr>
        <w:t xml:space="preserve"> </w:t>
      </w:r>
    </w:p>
    <w:p w14:paraId="36F918B4" w14:textId="77777777" w:rsidR="00224A89" w:rsidRPr="00C50CF3" w:rsidRDefault="001F6717" w:rsidP="00DB1BA2">
      <w:pPr>
        <w:rPr>
          <w:b/>
          <w:bCs/>
          <w:color w:val="0F243E" w:themeColor="text2" w:themeShade="80"/>
          <w:sz w:val="24"/>
          <w:szCs w:val="24"/>
        </w:rPr>
      </w:pPr>
      <w:r>
        <w:rPr>
          <w:b/>
          <w:bCs/>
          <w:color w:val="0F243E" w:themeColor="text2" w:themeShade="80"/>
          <w:sz w:val="24"/>
          <w:szCs w:val="24"/>
        </w:rPr>
        <w:t xml:space="preserve"> </w:t>
      </w:r>
    </w:p>
    <w:p w14:paraId="411EDF49" w14:textId="04B5ECDD" w:rsidR="003E6933" w:rsidRPr="00B76987" w:rsidRDefault="003E6933" w:rsidP="003E6933">
      <w:pPr>
        <w:rPr>
          <w:rFonts w:asciiTheme="majorHAnsi" w:hAnsiTheme="majorHAnsi"/>
          <w:b/>
          <w:bCs/>
          <w:color w:val="0F243E" w:themeColor="text2" w:themeShade="80"/>
          <w:sz w:val="24"/>
          <w:szCs w:val="24"/>
        </w:rPr>
      </w:pPr>
      <w:r w:rsidRPr="00B76987">
        <w:rPr>
          <w:rFonts w:asciiTheme="majorHAnsi" w:hAnsiTheme="majorHAnsi"/>
          <w:b/>
          <w:bCs/>
          <w:color w:val="0F243E" w:themeColor="text2" w:themeShade="80"/>
          <w:sz w:val="24"/>
          <w:szCs w:val="24"/>
        </w:rPr>
        <w:t>HOSP 1</w:t>
      </w:r>
      <w:r w:rsidR="00A05B24">
        <w:rPr>
          <w:rFonts w:asciiTheme="majorHAnsi" w:hAnsiTheme="majorHAnsi"/>
          <w:b/>
          <w:bCs/>
          <w:color w:val="0F243E" w:themeColor="text2" w:themeShade="80"/>
          <w:sz w:val="24"/>
          <w:szCs w:val="24"/>
        </w:rPr>
        <w:t xml:space="preserve">101 – Introduction to </w:t>
      </w:r>
      <w:r w:rsidR="00DB1BA2" w:rsidRPr="00B76987">
        <w:rPr>
          <w:rFonts w:asciiTheme="majorHAnsi" w:hAnsiTheme="majorHAnsi"/>
          <w:b/>
          <w:bCs/>
          <w:color w:val="0F243E" w:themeColor="text2" w:themeShade="80"/>
          <w:sz w:val="24"/>
          <w:szCs w:val="24"/>
        </w:rPr>
        <w:t>Hospitality</w:t>
      </w:r>
      <w:r w:rsidR="0022669E" w:rsidRPr="00B76987">
        <w:rPr>
          <w:rFonts w:asciiTheme="majorHAnsi" w:hAnsiTheme="majorHAnsi"/>
          <w:b/>
          <w:bCs/>
          <w:color w:val="0F243E" w:themeColor="text2" w:themeShade="80"/>
          <w:sz w:val="24"/>
          <w:szCs w:val="24"/>
        </w:rPr>
        <w:tab/>
      </w:r>
      <w:r w:rsidR="0022669E" w:rsidRPr="00B76987">
        <w:rPr>
          <w:rFonts w:asciiTheme="majorHAnsi" w:hAnsiTheme="majorHAnsi"/>
          <w:b/>
          <w:bCs/>
          <w:color w:val="0F243E" w:themeColor="text2" w:themeShade="80"/>
          <w:sz w:val="24"/>
          <w:szCs w:val="24"/>
        </w:rPr>
        <w:tab/>
      </w:r>
      <w:r w:rsidR="0022669E" w:rsidRPr="00B76987">
        <w:rPr>
          <w:rFonts w:asciiTheme="majorHAnsi" w:hAnsiTheme="majorHAnsi"/>
          <w:b/>
          <w:bCs/>
          <w:color w:val="0F243E" w:themeColor="text2" w:themeShade="80"/>
          <w:sz w:val="24"/>
          <w:szCs w:val="24"/>
        </w:rPr>
        <w:tab/>
      </w:r>
    </w:p>
    <w:p w14:paraId="5868C2CB" w14:textId="28D2C991" w:rsidR="003E6933" w:rsidRPr="00B76987" w:rsidRDefault="003E6933" w:rsidP="003E693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rPr>
        <w:t>Instructor</w:t>
      </w:r>
      <w:r w:rsidR="009E4B42" w:rsidRPr="00B76987">
        <w:rPr>
          <w:rFonts w:asciiTheme="majorHAnsi" w:hAnsiTheme="majorHAnsi"/>
          <w:color w:val="0F243E" w:themeColor="text2" w:themeShade="80"/>
          <w:sz w:val="24"/>
          <w:szCs w:val="24"/>
        </w:rPr>
        <w:t>:</w:t>
      </w:r>
      <w:r w:rsidR="009E4B42" w:rsidRPr="00B76987">
        <w:rPr>
          <w:rFonts w:asciiTheme="majorHAnsi" w:hAnsiTheme="majorHAnsi"/>
          <w:color w:val="0F243E" w:themeColor="text2" w:themeShade="80"/>
          <w:sz w:val="24"/>
          <w:szCs w:val="24"/>
        </w:rPr>
        <w:tab/>
      </w:r>
      <w:r w:rsidR="005935E8">
        <w:rPr>
          <w:rFonts w:asciiTheme="majorHAnsi" w:hAnsiTheme="majorHAnsi"/>
          <w:color w:val="0F243E" w:themeColor="text2" w:themeShade="80"/>
          <w:sz w:val="24"/>
          <w:szCs w:val="24"/>
        </w:rPr>
        <w:t xml:space="preserve"> </w:t>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009A6204" w:rsidRPr="00B76987">
        <w:rPr>
          <w:rFonts w:asciiTheme="majorHAnsi" w:hAnsiTheme="majorHAnsi"/>
          <w:b/>
          <w:bCs/>
          <w:color w:val="0F243E" w:themeColor="text2" w:themeShade="80"/>
          <w:sz w:val="24"/>
          <w:szCs w:val="24"/>
          <w:u w:val="single"/>
        </w:rPr>
        <w:t xml:space="preserve"> </w:t>
      </w:r>
    </w:p>
    <w:p w14:paraId="4605C654" w14:textId="289F69CC" w:rsidR="003E6933" w:rsidRPr="00B76987" w:rsidRDefault="003E6933" w:rsidP="003E6933">
      <w:pPr>
        <w:tabs>
          <w:tab w:val="left" w:pos="720"/>
          <w:tab w:val="left" w:pos="1440"/>
          <w:tab w:val="left" w:pos="2160"/>
          <w:tab w:val="left" w:pos="2880"/>
          <w:tab w:val="left" w:pos="3600"/>
          <w:tab w:val="left" w:pos="4320"/>
          <w:tab w:val="left" w:pos="5040"/>
          <w:tab w:val="left" w:pos="5760"/>
        </w:tabs>
        <w:ind w:left="5760" w:hanging="576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rPr>
        <w:t>Office</w:t>
      </w:r>
      <w:r w:rsidR="00DA2906" w:rsidRPr="00B76987">
        <w:rPr>
          <w:rFonts w:asciiTheme="majorHAnsi" w:hAnsiTheme="majorHAnsi"/>
          <w:color w:val="0F243E" w:themeColor="text2" w:themeShade="80"/>
          <w:sz w:val="24"/>
          <w:szCs w:val="24"/>
        </w:rPr>
        <w:t>:</w:t>
      </w:r>
      <w:r w:rsidR="00DA2906" w:rsidRPr="00B76987">
        <w:rPr>
          <w:rFonts w:asciiTheme="majorHAnsi" w:hAnsiTheme="majorHAnsi"/>
          <w:color w:val="0F243E" w:themeColor="text2" w:themeShade="80"/>
          <w:sz w:val="24"/>
          <w:szCs w:val="24"/>
        </w:rPr>
        <w:tab/>
      </w:r>
      <w:r w:rsidR="00DA2906" w:rsidRPr="00B76987">
        <w:rPr>
          <w:rFonts w:asciiTheme="majorHAnsi" w:hAnsiTheme="majorHAnsi"/>
          <w:color w:val="0F243E" w:themeColor="text2" w:themeShade="80"/>
          <w:sz w:val="24"/>
          <w:szCs w:val="24"/>
        </w:rPr>
        <w:tab/>
      </w:r>
      <w:r w:rsidR="005935E8">
        <w:rPr>
          <w:rFonts w:asciiTheme="majorHAnsi" w:hAnsiTheme="majorHAnsi"/>
          <w:color w:val="0F243E" w:themeColor="text2" w:themeShade="80"/>
          <w:sz w:val="24"/>
          <w:szCs w:val="24"/>
        </w:rPr>
        <w:t xml:space="preserve"> </w:t>
      </w:r>
      <w:r w:rsidR="00A12F0D" w:rsidRPr="00B76987">
        <w:rPr>
          <w:rFonts w:asciiTheme="majorHAnsi" w:hAnsiTheme="majorHAnsi"/>
          <w:color w:val="0F243E" w:themeColor="text2" w:themeShade="80"/>
          <w:sz w:val="24"/>
          <w:szCs w:val="24"/>
        </w:rPr>
        <w:t xml:space="preserve">            </w:t>
      </w:r>
    </w:p>
    <w:p w14:paraId="66966386" w14:textId="5898CB2C" w:rsidR="003E6933" w:rsidRPr="00B76987" w:rsidRDefault="003E6933" w:rsidP="003E693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rFonts w:asciiTheme="majorHAnsi" w:hAnsiTheme="majorHAnsi"/>
          <w:color w:val="0F243E" w:themeColor="text2" w:themeShade="80"/>
          <w:sz w:val="24"/>
          <w:szCs w:val="24"/>
        </w:rPr>
      </w:pPr>
      <w:r w:rsidRPr="00B76987">
        <w:rPr>
          <w:rFonts w:asciiTheme="majorHAnsi" w:hAnsiTheme="majorHAnsi"/>
          <w:b/>
          <w:color w:val="0F243E" w:themeColor="text2" w:themeShade="80"/>
          <w:sz w:val="24"/>
          <w:szCs w:val="24"/>
        </w:rPr>
        <w:t>Phone:</w:t>
      </w:r>
      <w:r w:rsidR="00A05B24">
        <w:rPr>
          <w:rFonts w:asciiTheme="majorHAnsi" w:hAnsiTheme="majorHAnsi"/>
          <w:b/>
          <w:color w:val="0F243E" w:themeColor="text2" w:themeShade="80"/>
          <w:sz w:val="24"/>
          <w:szCs w:val="24"/>
        </w:rPr>
        <w:t xml:space="preserve"> </w:t>
      </w:r>
      <w:r w:rsidRPr="00B76987">
        <w:rPr>
          <w:rFonts w:asciiTheme="majorHAnsi" w:hAnsiTheme="majorHAnsi"/>
          <w:color w:val="0F243E" w:themeColor="text2" w:themeShade="80"/>
          <w:sz w:val="24"/>
          <w:szCs w:val="24"/>
        </w:rPr>
        <w:tab/>
      </w:r>
      <w:r w:rsidR="005935E8">
        <w:rPr>
          <w:rFonts w:asciiTheme="majorHAnsi" w:hAnsiTheme="majorHAnsi"/>
          <w:color w:val="0F243E" w:themeColor="text2" w:themeShade="80"/>
          <w:sz w:val="24"/>
          <w:szCs w:val="24"/>
        </w:rPr>
        <w:t xml:space="preserve"> </w:t>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r>
      <w:r w:rsidR="009A6204" w:rsidRPr="00B76987">
        <w:rPr>
          <w:rFonts w:asciiTheme="majorHAnsi" w:hAnsiTheme="majorHAnsi"/>
          <w:bCs/>
          <w:color w:val="0F243E" w:themeColor="text2" w:themeShade="80"/>
          <w:sz w:val="24"/>
          <w:szCs w:val="24"/>
        </w:rPr>
        <w:t xml:space="preserve"> </w:t>
      </w:r>
    </w:p>
    <w:p w14:paraId="3274F1CF" w14:textId="364BEB26" w:rsidR="003E6933" w:rsidRPr="00B76987" w:rsidRDefault="003E6933" w:rsidP="00DA2906">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rPr>
        <w:t xml:space="preserve">Email: </w:t>
      </w:r>
      <w:r w:rsidRPr="00B76987">
        <w:rPr>
          <w:rFonts w:asciiTheme="majorHAnsi" w:hAnsiTheme="majorHAnsi"/>
          <w:b/>
          <w:bCs/>
          <w:color w:val="0F243E" w:themeColor="text2" w:themeShade="80"/>
          <w:sz w:val="24"/>
          <w:szCs w:val="24"/>
        </w:rPr>
        <w:tab/>
      </w:r>
      <w:r w:rsidR="00A93453">
        <w:rPr>
          <w:rFonts w:asciiTheme="majorHAnsi" w:hAnsiTheme="majorHAnsi"/>
          <w:b/>
          <w:bCs/>
          <w:color w:val="0F243E" w:themeColor="text2" w:themeShade="80"/>
          <w:sz w:val="24"/>
          <w:szCs w:val="24"/>
        </w:rPr>
        <w:tab/>
      </w:r>
      <w:r w:rsidR="00A05B24">
        <w:rPr>
          <w:rFonts w:asciiTheme="majorHAnsi" w:hAnsiTheme="majorHAnsi"/>
          <w:b/>
          <w:bCs/>
          <w:color w:val="0F243E" w:themeColor="text2" w:themeShade="80"/>
          <w:sz w:val="24"/>
          <w:szCs w:val="24"/>
        </w:rPr>
        <w:t xml:space="preserve"> </w:t>
      </w:r>
      <w:r w:rsidR="005935E8">
        <w:rPr>
          <w:rFonts w:asciiTheme="majorHAnsi" w:hAnsiTheme="majorHAnsi"/>
          <w:color w:val="0F243E" w:themeColor="text2" w:themeShade="80"/>
          <w:sz w:val="24"/>
          <w:szCs w:val="24"/>
        </w:rPr>
        <w:t xml:space="preserve"> </w:t>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t xml:space="preserve">           </w:t>
      </w:r>
      <w:r w:rsidRPr="00B76987">
        <w:rPr>
          <w:rFonts w:asciiTheme="majorHAnsi" w:hAnsiTheme="majorHAnsi"/>
          <w:b/>
          <w:bCs/>
          <w:color w:val="0F243E" w:themeColor="text2" w:themeShade="80"/>
          <w:sz w:val="24"/>
          <w:szCs w:val="24"/>
        </w:rPr>
        <w:tab/>
      </w:r>
      <w:r w:rsidRPr="00B76987">
        <w:rPr>
          <w:rFonts w:asciiTheme="majorHAnsi" w:hAnsiTheme="majorHAnsi"/>
          <w:b/>
          <w:bCs/>
          <w:color w:val="0F243E" w:themeColor="text2" w:themeShade="80"/>
          <w:sz w:val="24"/>
          <w:szCs w:val="24"/>
        </w:rPr>
        <w:tab/>
      </w:r>
    </w:p>
    <w:p w14:paraId="4B6D5BC7" w14:textId="601FF2E7" w:rsidR="003E6933" w:rsidRPr="00B76987" w:rsidRDefault="003E6933" w:rsidP="0022669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rPr>
        <w:t>Office Hours</w:t>
      </w:r>
      <w:r w:rsidRPr="00B76987">
        <w:rPr>
          <w:rFonts w:asciiTheme="majorHAnsi" w:hAnsiTheme="majorHAnsi"/>
          <w:color w:val="0F243E" w:themeColor="text2" w:themeShade="80"/>
          <w:sz w:val="24"/>
          <w:szCs w:val="24"/>
        </w:rPr>
        <w:t>:</w:t>
      </w:r>
      <w:r w:rsidR="004619C6" w:rsidRPr="00B76987">
        <w:rPr>
          <w:rFonts w:asciiTheme="majorHAnsi" w:hAnsiTheme="majorHAnsi"/>
          <w:color w:val="0F243E" w:themeColor="text2" w:themeShade="80"/>
          <w:sz w:val="24"/>
          <w:szCs w:val="24"/>
        </w:rPr>
        <w:t xml:space="preserve"> </w:t>
      </w:r>
      <w:r w:rsidR="00936064" w:rsidRPr="00B76987">
        <w:rPr>
          <w:rFonts w:asciiTheme="majorHAnsi" w:hAnsiTheme="majorHAnsi"/>
          <w:color w:val="0F243E" w:themeColor="text2" w:themeShade="80"/>
          <w:sz w:val="24"/>
          <w:szCs w:val="24"/>
        </w:rPr>
        <w:t xml:space="preserve"> </w:t>
      </w:r>
      <w:r w:rsidR="000200CD">
        <w:rPr>
          <w:rFonts w:asciiTheme="majorHAnsi" w:hAnsiTheme="majorHAnsi"/>
          <w:color w:val="0F243E" w:themeColor="text2" w:themeShade="80"/>
          <w:sz w:val="24"/>
          <w:szCs w:val="24"/>
        </w:rPr>
        <w:t xml:space="preserve"> </w:t>
      </w:r>
      <w:r w:rsidR="005935E8">
        <w:rPr>
          <w:rFonts w:asciiTheme="majorHAnsi" w:hAnsiTheme="majorHAnsi"/>
          <w:color w:val="0F243E" w:themeColor="text2" w:themeShade="80"/>
          <w:sz w:val="24"/>
          <w:szCs w:val="24"/>
        </w:rPr>
        <w:t xml:space="preserve"> </w:t>
      </w:r>
      <w:r w:rsidR="000200CD" w:rsidRPr="000200CD">
        <w:rPr>
          <w:rFonts w:asciiTheme="majorHAnsi" w:hAnsiTheme="majorHAnsi"/>
          <w:color w:val="C00000"/>
          <w:sz w:val="24"/>
          <w:szCs w:val="24"/>
        </w:rPr>
        <w:t xml:space="preserve"> </w:t>
      </w:r>
      <w:r w:rsidRPr="000200CD">
        <w:rPr>
          <w:rFonts w:asciiTheme="majorHAnsi" w:hAnsiTheme="majorHAnsi"/>
          <w:color w:val="C00000"/>
          <w:sz w:val="24"/>
          <w:szCs w:val="24"/>
        </w:rPr>
        <w:tab/>
      </w:r>
      <w:r w:rsidRPr="00B76987">
        <w:rPr>
          <w:rFonts w:asciiTheme="majorHAnsi" w:hAnsiTheme="majorHAnsi"/>
          <w:color w:val="0F243E" w:themeColor="text2" w:themeShade="80"/>
          <w:sz w:val="24"/>
          <w:szCs w:val="24"/>
        </w:rPr>
        <w:tab/>
      </w:r>
    </w:p>
    <w:p w14:paraId="3D66C95E" w14:textId="77777777" w:rsidR="00EB49A2" w:rsidRPr="00B76987" w:rsidRDefault="00E35152" w:rsidP="00EB49A2">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color w:val="0F243E" w:themeColor="text2" w:themeShade="80"/>
          <w:sz w:val="24"/>
          <w:szCs w:val="24"/>
        </w:rPr>
      </w:pPr>
      <w:r w:rsidRPr="00B76987">
        <w:rPr>
          <w:rFonts w:asciiTheme="majorHAnsi" w:hAnsiTheme="majorHAnsi"/>
          <w:b/>
          <w:color w:val="0F243E" w:themeColor="text2" w:themeShade="80"/>
          <w:sz w:val="24"/>
          <w:szCs w:val="24"/>
        </w:rPr>
        <w:t>Technical Help</w:t>
      </w:r>
      <w:r w:rsidRPr="00B76987">
        <w:rPr>
          <w:rFonts w:asciiTheme="majorHAnsi" w:hAnsiTheme="majorHAnsi"/>
          <w:color w:val="0F243E" w:themeColor="text2" w:themeShade="80"/>
          <w:sz w:val="24"/>
          <w:szCs w:val="24"/>
        </w:rPr>
        <w:t>: 287-5050</w:t>
      </w:r>
    </w:p>
    <w:p w14:paraId="2B480074" w14:textId="259083CA" w:rsidR="009A6204" w:rsidRPr="00B76987" w:rsidRDefault="005935E8" w:rsidP="00EB49A2">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rPr>
        <w:t>Credit Hours - 1</w:t>
      </w:r>
    </w:p>
    <w:p w14:paraId="130AF9CB" w14:textId="77777777" w:rsidR="00224A89" w:rsidRPr="00B76987" w:rsidRDefault="00224A89" w:rsidP="005935E8">
      <w:pPr>
        <w:tabs>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color w:val="0F243E" w:themeColor="text2" w:themeShade="80"/>
          <w:sz w:val="24"/>
          <w:szCs w:val="24"/>
        </w:rPr>
      </w:pPr>
    </w:p>
    <w:p w14:paraId="271D9B91" w14:textId="77777777" w:rsidR="003E6933" w:rsidRPr="00B76987" w:rsidRDefault="003E6933" w:rsidP="003E6933">
      <w:pPr>
        <w:tabs>
          <w:tab w:val="left" w:pos="720"/>
          <w:tab w:val="left" w:pos="1440"/>
          <w:tab w:val="left" w:pos="2160"/>
        </w:tabs>
        <w:ind w:left="2160" w:hanging="216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b/>
      </w:r>
      <w:r w:rsidRPr="00B76987">
        <w:rPr>
          <w:rFonts w:asciiTheme="majorHAnsi" w:hAnsiTheme="majorHAnsi"/>
          <w:b/>
          <w:bCs/>
          <w:color w:val="0F243E" w:themeColor="text2" w:themeShade="80"/>
          <w:sz w:val="24"/>
          <w:szCs w:val="24"/>
          <w:u w:val="single"/>
        </w:rPr>
        <w:t>Textbook</w:t>
      </w:r>
      <w:r w:rsidRPr="00B76987">
        <w:rPr>
          <w:rFonts w:asciiTheme="majorHAnsi" w:hAnsiTheme="majorHAnsi"/>
          <w:color w:val="0F243E" w:themeColor="text2" w:themeShade="80"/>
          <w:sz w:val="24"/>
          <w:szCs w:val="24"/>
        </w:rPr>
        <w:t>:</w:t>
      </w:r>
      <w:r w:rsidRPr="00B76987">
        <w:rPr>
          <w:rFonts w:asciiTheme="majorHAnsi" w:hAnsiTheme="majorHAnsi"/>
          <w:color w:val="0F243E" w:themeColor="text2" w:themeShade="80"/>
          <w:sz w:val="24"/>
          <w:szCs w:val="24"/>
        </w:rPr>
        <w:tab/>
      </w:r>
      <w:r w:rsidR="009A6204" w:rsidRPr="00B76987">
        <w:rPr>
          <w:rFonts w:asciiTheme="majorHAnsi" w:hAnsiTheme="majorHAnsi"/>
          <w:color w:val="0F243E" w:themeColor="text2" w:themeShade="80"/>
          <w:sz w:val="24"/>
          <w:szCs w:val="24"/>
        </w:rPr>
        <w:t>No textbook required</w:t>
      </w:r>
    </w:p>
    <w:p w14:paraId="35E5D3B5" w14:textId="77777777" w:rsidR="003E6933" w:rsidRPr="00B76987" w:rsidRDefault="003E6933" w:rsidP="003E6933">
      <w:pPr>
        <w:jc w:val="both"/>
        <w:rPr>
          <w:rFonts w:asciiTheme="majorHAnsi" w:hAnsiTheme="majorHAnsi"/>
          <w:color w:val="0F243E" w:themeColor="text2" w:themeShade="80"/>
          <w:sz w:val="24"/>
          <w:szCs w:val="24"/>
        </w:rPr>
      </w:pPr>
    </w:p>
    <w:p w14:paraId="4CF78BEA" w14:textId="77777777" w:rsidR="003E6933" w:rsidRPr="00B76987" w:rsidRDefault="003E6933" w:rsidP="003E6933">
      <w:pPr>
        <w:ind w:left="720"/>
        <w:jc w:val="both"/>
        <w:rPr>
          <w:rFonts w:asciiTheme="majorHAnsi" w:hAnsiTheme="majorHAnsi"/>
          <w:color w:val="0F243E" w:themeColor="text2" w:themeShade="80"/>
          <w:sz w:val="24"/>
          <w:szCs w:val="24"/>
        </w:rPr>
      </w:pPr>
      <w:r w:rsidRPr="00B76987">
        <w:rPr>
          <w:rFonts w:asciiTheme="majorHAnsi" w:hAnsiTheme="majorHAnsi"/>
          <w:b/>
          <w:bCs/>
          <w:color w:val="0F243E" w:themeColor="text2" w:themeShade="80"/>
          <w:sz w:val="24"/>
          <w:szCs w:val="24"/>
          <w:u w:val="single"/>
        </w:rPr>
        <w:t>References</w:t>
      </w:r>
      <w:r w:rsidRPr="00B76987">
        <w:rPr>
          <w:rFonts w:asciiTheme="majorHAnsi" w:hAnsiTheme="majorHAnsi"/>
          <w:color w:val="0F243E" w:themeColor="text2" w:themeShade="80"/>
          <w:sz w:val="24"/>
          <w:szCs w:val="24"/>
        </w:rPr>
        <w:t>:</w:t>
      </w:r>
    </w:p>
    <w:p w14:paraId="4FBF5C95" w14:textId="77777777" w:rsidR="008C185C" w:rsidRPr="00B76987" w:rsidRDefault="00965391" w:rsidP="003E6933">
      <w:pPr>
        <w:ind w:left="72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Blackboard </w:t>
      </w:r>
    </w:p>
    <w:p w14:paraId="7B4FB264" w14:textId="77777777" w:rsidR="00DB1BA2" w:rsidRPr="00B76987" w:rsidRDefault="00DB1BA2" w:rsidP="003E6933">
      <w:pPr>
        <w:ind w:left="72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Videos, Articles, Websites</w:t>
      </w:r>
    </w:p>
    <w:p w14:paraId="3B7BA69B" w14:textId="77777777" w:rsidR="003E6933" w:rsidRPr="00B76987" w:rsidRDefault="003E6933" w:rsidP="003E6933">
      <w:pPr>
        <w:ind w:left="72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Periodicals and Trade Journals from ERC</w:t>
      </w:r>
    </w:p>
    <w:p w14:paraId="11B360F4" w14:textId="77777777" w:rsidR="003E6933" w:rsidRPr="0083422B" w:rsidRDefault="003E6933" w:rsidP="003E6933">
      <w:pPr>
        <w:jc w:val="both"/>
        <w:rPr>
          <w:rFonts w:asciiTheme="majorHAnsi" w:hAnsiTheme="majorHAnsi"/>
          <w:b/>
          <w:bCs/>
          <w:color w:val="0F243E" w:themeColor="text2" w:themeShade="80"/>
          <w:sz w:val="24"/>
          <w:szCs w:val="24"/>
        </w:rPr>
      </w:pPr>
    </w:p>
    <w:p w14:paraId="299B1F8C" w14:textId="3B8BF02A" w:rsidR="003E6933" w:rsidRPr="00B76987" w:rsidRDefault="00986E8D" w:rsidP="00224A89">
      <w:pPr>
        <w:tabs>
          <w:tab w:val="left" w:pos="720"/>
        </w:tabs>
        <w:ind w:left="720" w:hanging="720"/>
        <w:jc w:val="both"/>
        <w:rPr>
          <w:rFonts w:asciiTheme="majorHAnsi" w:hAnsiTheme="majorHAnsi"/>
          <w:color w:val="0F243E" w:themeColor="text2" w:themeShade="80"/>
          <w:sz w:val="24"/>
          <w:szCs w:val="24"/>
        </w:rPr>
      </w:pPr>
      <w:r w:rsidRPr="0083422B">
        <w:rPr>
          <w:rFonts w:asciiTheme="majorHAnsi" w:hAnsiTheme="majorHAnsi"/>
          <w:b/>
          <w:bCs/>
          <w:color w:val="0F243E" w:themeColor="text2" w:themeShade="80"/>
          <w:sz w:val="24"/>
          <w:szCs w:val="24"/>
        </w:rPr>
        <w:t>I.</w:t>
      </w:r>
      <w:r w:rsidR="003E6933" w:rsidRPr="0083422B">
        <w:rPr>
          <w:rFonts w:asciiTheme="majorHAnsi" w:hAnsiTheme="majorHAnsi"/>
          <w:b/>
          <w:bCs/>
          <w:color w:val="0F243E" w:themeColor="text2" w:themeShade="80"/>
          <w:sz w:val="24"/>
          <w:szCs w:val="24"/>
        </w:rPr>
        <w:tab/>
      </w:r>
      <w:r w:rsidR="003E6933" w:rsidRPr="0083422B">
        <w:rPr>
          <w:rFonts w:asciiTheme="majorHAnsi" w:hAnsiTheme="majorHAnsi"/>
          <w:b/>
          <w:bCs/>
          <w:color w:val="0F243E" w:themeColor="text2" w:themeShade="80"/>
          <w:sz w:val="24"/>
          <w:szCs w:val="24"/>
          <w:u w:val="single"/>
        </w:rPr>
        <w:t>Description</w:t>
      </w:r>
      <w:r w:rsidR="005935E8">
        <w:rPr>
          <w:rFonts w:asciiTheme="majorHAnsi" w:hAnsiTheme="majorHAnsi"/>
          <w:b/>
          <w:bCs/>
          <w:color w:val="0F243E" w:themeColor="text2" w:themeShade="80"/>
          <w:sz w:val="24"/>
          <w:szCs w:val="24"/>
          <w:u w:val="single"/>
        </w:rPr>
        <w:t xml:space="preserve"> of Course</w:t>
      </w:r>
      <w:r w:rsidR="003E6933" w:rsidRPr="0083422B">
        <w:rPr>
          <w:rFonts w:asciiTheme="majorHAnsi" w:hAnsiTheme="majorHAnsi"/>
          <w:b/>
          <w:bCs/>
          <w:color w:val="0F243E" w:themeColor="text2" w:themeShade="80"/>
          <w:sz w:val="24"/>
          <w:szCs w:val="24"/>
        </w:rPr>
        <w:t>:</w:t>
      </w:r>
      <w:r w:rsidR="00F376D8" w:rsidRPr="00B76987">
        <w:rPr>
          <w:rFonts w:asciiTheme="majorHAnsi" w:hAnsiTheme="majorHAnsi"/>
          <w:sz w:val="24"/>
          <w:szCs w:val="24"/>
        </w:rPr>
        <w:t xml:space="preserve"> </w:t>
      </w:r>
      <w:r w:rsidR="00F376D8" w:rsidRPr="00B76987">
        <w:rPr>
          <w:rFonts w:asciiTheme="majorHAnsi" w:hAnsiTheme="majorHAnsi"/>
          <w:color w:val="0F243E" w:themeColor="text2" w:themeShade="80"/>
          <w:sz w:val="24"/>
          <w:szCs w:val="24"/>
        </w:rPr>
        <w:t xml:space="preserve">This course offers a comprehensive look at the many fascinating, challenging, and related fields in the hospitality industry: travel and tourism, lodging, food service, meetings, conventions and </w:t>
      </w:r>
      <w:proofErr w:type="gramStart"/>
      <w:r w:rsidR="00F376D8" w:rsidRPr="00B76987">
        <w:rPr>
          <w:rFonts w:asciiTheme="majorHAnsi" w:hAnsiTheme="majorHAnsi"/>
          <w:color w:val="0F243E" w:themeColor="text2" w:themeShade="80"/>
          <w:sz w:val="24"/>
          <w:szCs w:val="24"/>
        </w:rPr>
        <w:t>expositions</w:t>
      </w:r>
      <w:proofErr w:type="gramEnd"/>
      <w:r w:rsidR="00F376D8" w:rsidRPr="00B76987">
        <w:rPr>
          <w:rFonts w:asciiTheme="majorHAnsi" w:hAnsiTheme="majorHAnsi"/>
          <w:color w:val="0F243E" w:themeColor="text2" w:themeShade="80"/>
          <w:sz w:val="24"/>
          <w:szCs w:val="24"/>
        </w:rPr>
        <w:t>, leisure and recreation. Customer service is emphasized, while guest speakers, field trips, trade publications, and extensive research provide information on industry trends and career opportunities.</w:t>
      </w:r>
    </w:p>
    <w:p w14:paraId="3F160C76" w14:textId="77777777" w:rsidR="003E6933" w:rsidRPr="0083422B" w:rsidRDefault="003E6933" w:rsidP="003E6933">
      <w:pPr>
        <w:jc w:val="both"/>
        <w:rPr>
          <w:rFonts w:asciiTheme="majorHAnsi" w:hAnsiTheme="majorHAnsi"/>
          <w:b/>
          <w:bCs/>
          <w:color w:val="0F243E" w:themeColor="text2" w:themeShade="80"/>
          <w:sz w:val="24"/>
          <w:szCs w:val="24"/>
        </w:rPr>
      </w:pPr>
    </w:p>
    <w:p w14:paraId="3DF743D1" w14:textId="535580E3" w:rsidR="003E6933" w:rsidRPr="005935E8" w:rsidRDefault="00986E8D" w:rsidP="005935E8">
      <w:pPr>
        <w:tabs>
          <w:tab w:val="left" w:pos="720"/>
        </w:tabs>
        <w:ind w:left="720" w:hanging="720"/>
        <w:jc w:val="both"/>
        <w:rPr>
          <w:rFonts w:asciiTheme="majorHAnsi" w:hAnsiTheme="majorHAnsi"/>
          <w:b/>
          <w:bCs/>
          <w:color w:val="0F243E" w:themeColor="text2" w:themeShade="80"/>
          <w:sz w:val="24"/>
          <w:szCs w:val="24"/>
        </w:rPr>
      </w:pPr>
      <w:r w:rsidRPr="0083422B">
        <w:rPr>
          <w:rFonts w:asciiTheme="majorHAnsi" w:hAnsiTheme="majorHAnsi"/>
          <w:b/>
          <w:bCs/>
          <w:color w:val="0F243E" w:themeColor="text2" w:themeShade="80"/>
          <w:sz w:val="24"/>
          <w:szCs w:val="24"/>
        </w:rPr>
        <w:t>II</w:t>
      </w:r>
      <w:r w:rsidR="003E6933" w:rsidRPr="0083422B">
        <w:rPr>
          <w:rFonts w:asciiTheme="majorHAnsi" w:hAnsiTheme="majorHAnsi"/>
          <w:b/>
          <w:bCs/>
          <w:color w:val="0F243E" w:themeColor="text2" w:themeShade="80"/>
          <w:sz w:val="24"/>
          <w:szCs w:val="24"/>
        </w:rPr>
        <w:t>.</w:t>
      </w:r>
      <w:r w:rsidR="003E6933" w:rsidRPr="0083422B">
        <w:rPr>
          <w:rFonts w:asciiTheme="majorHAnsi" w:hAnsiTheme="majorHAnsi"/>
          <w:b/>
          <w:bCs/>
          <w:color w:val="0F243E" w:themeColor="text2" w:themeShade="80"/>
          <w:sz w:val="24"/>
          <w:szCs w:val="24"/>
        </w:rPr>
        <w:tab/>
      </w:r>
      <w:r w:rsidR="005935E8">
        <w:rPr>
          <w:rFonts w:asciiTheme="majorHAnsi" w:hAnsiTheme="majorHAnsi"/>
          <w:b/>
          <w:bCs/>
          <w:color w:val="0F243E" w:themeColor="text2" w:themeShade="80"/>
          <w:sz w:val="24"/>
          <w:szCs w:val="24"/>
          <w:u w:val="single"/>
        </w:rPr>
        <w:t>Course Learning Outcomes:</w:t>
      </w:r>
    </w:p>
    <w:p w14:paraId="51F18BAE" w14:textId="334A6664" w:rsidR="003E6933" w:rsidRPr="00B76987" w:rsidRDefault="005935E8" w:rsidP="005935E8">
      <w:pPr>
        <w:tabs>
          <w:tab w:val="left" w:pos="720"/>
          <w:tab w:val="left" w:pos="1440"/>
        </w:tabs>
        <w:ind w:left="1440" w:hanging="720"/>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1.</w:t>
      </w:r>
      <w:r w:rsidR="003E6933" w:rsidRPr="00B76987">
        <w:rPr>
          <w:rFonts w:asciiTheme="majorHAnsi" w:hAnsiTheme="majorHAnsi"/>
          <w:color w:val="0F243E" w:themeColor="text2" w:themeShade="80"/>
          <w:sz w:val="24"/>
          <w:szCs w:val="24"/>
        </w:rPr>
        <w:tab/>
        <w:t>Evaluate the employment opportunities in the various sectors of the hospitality/tourism industry and discuss developing trends.</w:t>
      </w:r>
    </w:p>
    <w:p w14:paraId="20F625C1" w14:textId="3940DB08" w:rsidR="003E6933" w:rsidRPr="00B76987" w:rsidRDefault="005935E8" w:rsidP="005935E8">
      <w:pPr>
        <w:tabs>
          <w:tab w:val="left" w:pos="720"/>
          <w:tab w:val="left" w:pos="1440"/>
        </w:tabs>
        <w:ind w:left="1440" w:hanging="720"/>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2.</w:t>
      </w:r>
      <w:r w:rsidR="003E6933" w:rsidRPr="00B76987">
        <w:rPr>
          <w:rFonts w:asciiTheme="majorHAnsi" w:hAnsiTheme="majorHAnsi"/>
          <w:color w:val="0F243E" w:themeColor="text2" w:themeShade="80"/>
          <w:sz w:val="24"/>
          <w:szCs w:val="24"/>
        </w:rPr>
        <w:tab/>
        <w:t xml:space="preserve">Define terms pertinent to the </w:t>
      </w:r>
      <w:r>
        <w:rPr>
          <w:rFonts w:asciiTheme="majorHAnsi" w:hAnsiTheme="majorHAnsi"/>
          <w:color w:val="0F243E" w:themeColor="text2" w:themeShade="80"/>
          <w:sz w:val="24"/>
          <w:szCs w:val="24"/>
        </w:rPr>
        <w:t xml:space="preserve">hospitality </w:t>
      </w:r>
      <w:r w:rsidR="003E6933" w:rsidRPr="00B76987">
        <w:rPr>
          <w:rFonts w:asciiTheme="majorHAnsi" w:hAnsiTheme="majorHAnsi"/>
          <w:color w:val="0F243E" w:themeColor="text2" w:themeShade="80"/>
          <w:sz w:val="24"/>
          <w:szCs w:val="24"/>
        </w:rPr>
        <w:t>industry.</w:t>
      </w:r>
    </w:p>
    <w:p w14:paraId="1E13318F" w14:textId="0375F984" w:rsidR="003E6933"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3.</w:t>
      </w:r>
      <w:r w:rsidR="003E6933" w:rsidRPr="00B76987">
        <w:rPr>
          <w:rFonts w:asciiTheme="majorHAnsi" w:hAnsiTheme="majorHAnsi"/>
          <w:color w:val="0F243E" w:themeColor="text2" w:themeShade="80"/>
          <w:sz w:val="24"/>
          <w:szCs w:val="24"/>
        </w:rPr>
        <w:tab/>
      </w:r>
      <w:r w:rsidR="007034C7" w:rsidRPr="00B76987">
        <w:rPr>
          <w:rFonts w:asciiTheme="majorHAnsi" w:hAnsiTheme="majorHAnsi"/>
          <w:color w:val="0F243E" w:themeColor="text2" w:themeShade="80"/>
          <w:sz w:val="24"/>
          <w:szCs w:val="24"/>
        </w:rPr>
        <w:t>D</w:t>
      </w:r>
      <w:r w:rsidR="007034C7">
        <w:rPr>
          <w:rFonts w:asciiTheme="majorHAnsi" w:hAnsiTheme="majorHAnsi"/>
          <w:color w:val="0F243E" w:themeColor="text2" w:themeShade="80"/>
          <w:sz w:val="24"/>
          <w:szCs w:val="24"/>
        </w:rPr>
        <w:t>iscuss</w:t>
      </w:r>
      <w:r w:rsidR="007034C7" w:rsidRPr="00B76987">
        <w:rPr>
          <w:rFonts w:asciiTheme="majorHAnsi" w:hAnsiTheme="majorHAnsi"/>
          <w:color w:val="0F243E" w:themeColor="text2" w:themeShade="80"/>
          <w:sz w:val="24"/>
          <w:szCs w:val="24"/>
        </w:rPr>
        <w:t xml:space="preserve"> </w:t>
      </w:r>
      <w:r w:rsidR="007034C7">
        <w:rPr>
          <w:rFonts w:asciiTheme="majorHAnsi" w:hAnsiTheme="majorHAnsi"/>
          <w:color w:val="0F243E" w:themeColor="text2" w:themeShade="80"/>
          <w:sz w:val="24"/>
          <w:szCs w:val="24"/>
        </w:rPr>
        <w:t>the importance of c</w:t>
      </w:r>
      <w:r w:rsidR="007034C7" w:rsidRPr="00B76987">
        <w:rPr>
          <w:rFonts w:asciiTheme="majorHAnsi" w:hAnsiTheme="majorHAnsi"/>
          <w:color w:val="0F243E" w:themeColor="text2" w:themeShade="80"/>
          <w:sz w:val="24"/>
          <w:szCs w:val="24"/>
        </w:rPr>
        <w:t xml:space="preserve">ustomer </w:t>
      </w:r>
      <w:r w:rsidR="007034C7">
        <w:rPr>
          <w:rFonts w:asciiTheme="majorHAnsi" w:hAnsiTheme="majorHAnsi"/>
          <w:color w:val="0F243E" w:themeColor="text2" w:themeShade="80"/>
          <w:sz w:val="24"/>
          <w:szCs w:val="24"/>
        </w:rPr>
        <w:t>s</w:t>
      </w:r>
      <w:r w:rsidR="007034C7" w:rsidRPr="00B76987">
        <w:rPr>
          <w:rFonts w:asciiTheme="majorHAnsi" w:hAnsiTheme="majorHAnsi"/>
          <w:color w:val="0F243E" w:themeColor="text2" w:themeShade="80"/>
          <w:sz w:val="24"/>
          <w:szCs w:val="24"/>
        </w:rPr>
        <w:t>ervice and its role in the hospitality/tourism industry.</w:t>
      </w:r>
    </w:p>
    <w:p w14:paraId="6161099F" w14:textId="603A55A0" w:rsidR="003E6933"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4</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t xml:space="preserve">Name the major functional </w:t>
      </w:r>
      <w:r>
        <w:rPr>
          <w:rFonts w:asciiTheme="majorHAnsi" w:hAnsiTheme="majorHAnsi"/>
          <w:color w:val="0F243E" w:themeColor="text2" w:themeShade="80"/>
          <w:sz w:val="24"/>
          <w:szCs w:val="24"/>
        </w:rPr>
        <w:t>departments</w:t>
      </w:r>
      <w:r w:rsidR="003E6933" w:rsidRPr="00B76987">
        <w:rPr>
          <w:rFonts w:asciiTheme="majorHAnsi" w:hAnsiTheme="majorHAnsi"/>
          <w:color w:val="0F243E" w:themeColor="text2" w:themeShade="80"/>
          <w:sz w:val="24"/>
          <w:szCs w:val="24"/>
        </w:rPr>
        <w:t xml:space="preserve"> in a hotel </w:t>
      </w:r>
      <w:r>
        <w:rPr>
          <w:rFonts w:asciiTheme="majorHAnsi" w:hAnsiTheme="majorHAnsi"/>
          <w:color w:val="0F243E" w:themeColor="text2" w:themeShade="80"/>
          <w:sz w:val="24"/>
          <w:szCs w:val="24"/>
        </w:rPr>
        <w:t xml:space="preserve">and restaurant </w:t>
      </w:r>
      <w:r w:rsidR="003E6933" w:rsidRPr="00B76987">
        <w:rPr>
          <w:rFonts w:asciiTheme="majorHAnsi" w:hAnsiTheme="majorHAnsi"/>
          <w:color w:val="0F243E" w:themeColor="text2" w:themeShade="80"/>
          <w:sz w:val="24"/>
          <w:szCs w:val="24"/>
        </w:rPr>
        <w:t>operation and explain how they relate to one another.</w:t>
      </w:r>
    </w:p>
    <w:p w14:paraId="62BB0E53" w14:textId="086A6497" w:rsidR="003E6933"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5</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r>
      <w:r w:rsidR="007034C7">
        <w:rPr>
          <w:rFonts w:asciiTheme="majorHAnsi" w:hAnsiTheme="majorHAnsi"/>
          <w:color w:val="0F243E" w:themeColor="text2" w:themeShade="80"/>
          <w:sz w:val="24"/>
          <w:szCs w:val="24"/>
        </w:rPr>
        <w:t>Examine</w:t>
      </w:r>
      <w:r w:rsidR="003E6933" w:rsidRPr="00B76987">
        <w:rPr>
          <w:rFonts w:asciiTheme="majorHAnsi" w:hAnsiTheme="majorHAnsi"/>
          <w:color w:val="0F243E" w:themeColor="text2" w:themeShade="80"/>
          <w:sz w:val="24"/>
          <w:szCs w:val="24"/>
        </w:rPr>
        <w:t xml:space="preserve"> the growth of travel and tourism and its impact on the economy.</w:t>
      </w:r>
    </w:p>
    <w:p w14:paraId="3D215FC4" w14:textId="4C82C711" w:rsidR="003E6933" w:rsidRPr="00B76987" w:rsidRDefault="005935E8" w:rsidP="0048681E">
      <w:pPr>
        <w:tabs>
          <w:tab w:val="left" w:pos="720"/>
          <w:tab w:val="left" w:pos="1440"/>
        </w:tabs>
        <w:ind w:left="1440" w:hanging="720"/>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6</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t>Identify professional organizations within the hospitality/tourism field,</w:t>
      </w:r>
      <w:r w:rsidR="0048681E">
        <w:rPr>
          <w:rFonts w:asciiTheme="majorHAnsi" w:hAnsiTheme="majorHAnsi"/>
          <w:color w:val="0F243E" w:themeColor="text2" w:themeShade="80"/>
          <w:sz w:val="24"/>
          <w:szCs w:val="24"/>
        </w:rPr>
        <w:t xml:space="preserve"> </w:t>
      </w:r>
      <w:r w:rsidR="003E6933" w:rsidRPr="00B76987">
        <w:rPr>
          <w:rFonts w:asciiTheme="majorHAnsi" w:hAnsiTheme="majorHAnsi"/>
          <w:color w:val="0F243E" w:themeColor="text2" w:themeShade="80"/>
          <w:sz w:val="24"/>
          <w:szCs w:val="24"/>
        </w:rPr>
        <w:t>and</w:t>
      </w:r>
      <w:r w:rsidR="0048681E">
        <w:rPr>
          <w:rFonts w:asciiTheme="majorHAnsi" w:hAnsiTheme="majorHAnsi"/>
          <w:color w:val="0F243E" w:themeColor="text2" w:themeShade="80"/>
          <w:sz w:val="24"/>
          <w:szCs w:val="24"/>
        </w:rPr>
        <w:t xml:space="preserve"> </w:t>
      </w:r>
      <w:r w:rsidR="003E6933" w:rsidRPr="00B76987">
        <w:rPr>
          <w:rFonts w:asciiTheme="majorHAnsi" w:hAnsiTheme="majorHAnsi"/>
          <w:color w:val="0F243E" w:themeColor="text2" w:themeShade="80"/>
          <w:sz w:val="24"/>
          <w:szCs w:val="24"/>
        </w:rPr>
        <w:t>their purpose.</w:t>
      </w:r>
    </w:p>
    <w:p w14:paraId="4463C555" w14:textId="7670A952" w:rsidR="003E6933"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7</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t>Compare hospitality industry periodicals and information contained in each.</w:t>
      </w:r>
    </w:p>
    <w:p w14:paraId="429633A2" w14:textId="4BB08B59" w:rsidR="003E6933"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8</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r>
      <w:r w:rsidR="007034C7">
        <w:rPr>
          <w:rFonts w:asciiTheme="majorHAnsi" w:hAnsiTheme="majorHAnsi"/>
          <w:color w:val="0F243E" w:themeColor="text2" w:themeShade="80"/>
          <w:sz w:val="24"/>
          <w:szCs w:val="24"/>
        </w:rPr>
        <w:t>Describe the role of</w:t>
      </w:r>
      <w:r w:rsidR="003E6933" w:rsidRPr="00B76987">
        <w:rPr>
          <w:rFonts w:asciiTheme="majorHAnsi" w:hAnsiTheme="majorHAnsi"/>
          <w:color w:val="0F243E" w:themeColor="text2" w:themeShade="80"/>
          <w:sz w:val="24"/>
          <w:szCs w:val="24"/>
        </w:rPr>
        <w:t xml:space="preserve"> </w:t>
      </w:r>
      <w:r>
        <w:rPr>
          <w:rFonts w:asciiTheme="majorHAnsi" w:hAnsiTheme="majorHAnsi"/>
          <w:color w:val="0F243E" w:themeColor="text2" w:themeShade="80"/>
          <w:sz w:val="24"/>
          <w:szCs w:val="24"/>
        </w:rPr>
        <w:t>human resources and leadership in</w:t>
      </w:r>
      <w:r w:rsidR="003E6933" w:rsidRPr="00B76987">
        <w:rPr>
          <w:rFonts w:asciiTheme="majorHAnsi" w:hAnsiTheme="majorHAnsi"/>
          <w:color w:val="0F243E" w:themeColor="text2" w:themeShade="80"/>
          <w:sz w:val="24"/>
          <w:szCs w:val="24"/>
        </w:rPr>
        <w:t xml:space="preserve"> hospitality operations.  </w:t>
      </w:r>
      <w:r>
        <w:rPr>
          <w:rFonts w:asciiTheme="majorHAnsi" w:hAnsiTheme="majorHAnsi"/>
          <w:color w:val="0F243E" w:themeColor="text2" w:themeShade="80"/>
          <w:sz w:val="24"/>
          <w:szCs w:val="24"/>
        </w:rPr>
        <w:t xml:space="preserve"> </w:t>
      </w:r>
    </w:p>
    <w:p w14:paraId="786C7D55" w14:textId="11E8ED57" w:rsidR="005935E8"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9.</w:t>
      </w:r>
      <w:r>
        <w:rPr>
          <w:rFonts w:asciiTheme="majorHAnsi" w:hAnsiTheme="majorHAnsi"/>
          <w:color w:val="0F243E" w:themeColor="text2" w:themeShade="80"/>
          <w:sz w:val="24"/>
          <w:szCs w:val="24"/>
        </w:rPr>
        <w:tab/>
        <w:t>Explain how events, conferences and conventions impact hospitality and tourism.</w:t>
      </w:r>
    </w:p>
    <w:p w14:paraId="17479AF5" w14:textId="65969703" w:rsidR="003E6933"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10</w:t>
      </w:r>
      <w:r w:rsidR="003E6933" w:rsidRPr="00B76987">
        <w:rPr>
          <w:rFonts w:asciiTheme="majorHAnsi" w:hAnsiTheme="majorHAnsi"/>
          <w:color w:val="0F243E" w:themeColor="text2" w:themeShade="80"/>
          <w:sz w:val="24"/>
          <w:szCs w:val="24"/>
        </w:rPr>
        <w:t>.</w:t>
      </w:r>
      <w:r w:rsidR="003E6933" w:rsidRPr="00B76987">
        <w:rPr>
          <w:rFonts w:asciiTheme="majorHAnsi" w:hAnsiTheme="majorHAnsi"/>
          <w:color w:val="0F243E" w:themeColor="text2" w:themeShade="80"/>
          <w:sz w:val="24"/>
          <w:szCs w:val="24"/>
        </w:rPr>
        <w:tab/>
      </w:r>
      <w:r w:rsidR="007034C7">
        <w:rPr>
          <w:rFonts w:asciiTheme="majorHAnsi" w:hAnsiTheme="majorHAnsi"/>
          <w:color w:val="0F243E" w:themeColor="text2" w:themeShade="80"/>
          <w:sz w:val="24"/>
          <w:szCs w:val="24"/>
        </w:rPr>
        <w:t xml:space="preserve">Provide examples of recreation opportunities as it relates to tourism. </w:t>
      </w:r>
    </w:p>
    <w:p w14:paraId="77B311D3" w14:textId="77777777" w:rsidR="005935E8" w:rsidRPr="00B76987" w:rsidRDefault="005935E8" w:rsidP="003E6933">
      <w:pPr>
        <w:tabs>
          <w:tab w:val="left" w:pos="720"/>
          <w:tab w:val="left" w:pos="1440"/>
        </w:tabs>
        <w:ind w:left="1440" w:hanging="720"/>
        <w:jc w:val="both"/>
        <w:rPr>
          <w:rFonts w:asciiTheme="majorHAnsi" w:hAnsiTheme="majorHAnsi"/>
          <w:color w:val="0F243E" w:themeColor="text2" w:themeShade="80"/>
          <w:sz w:val="24"/>
          <w:szCs w:val="24"/>
        </w:rPr>
      </w:pPr>
    </w:p>
    <w:p w14:paraId="311058F6" w14:textId="77777777" w:rsidR="00965391" w:rsidRPr="00B76987" w:rsidRDefault="00965391" w:rsidP="003E6933">
      <w:pPr>
        <w:tabs>
          <w:tab w:val="left" w:pos="720"/>
          <w:tab w:val="left" w:pos="1440"/>
        </w:tabs>
        <w:ind w:left="1440" w:hanging="720"/>
        <w:jc w:val="both"/>
        <w:rPr>
          <w:rFonts w:asciiTheme="majorHAnsi" w:hAnsiTheme="majorHAnsi"/>
          <w:color w:val="0F243E" w:themeColor="text2" w:themeShade="80"/>
          <w:sz w:val="24"/>
          <w:szCs w:val="24"/>
        </w:rPr>
      </w:pPr>
    </w:p>
    <w:p w14:paraId="789911DE" w14:textId="77777777" w:rsidR="0083422B" w:rsidRDefault="0083422B" w:rsidP="0083422B">
      <w:pPr>
        <w:tabs>
          <w:tab w:val="left" w:pos="720"/>
          <w:tab w:val="left" w:pos="1440"/>
        </w:tabs>
        <w:rPr>
          <w:rFonts w:asciiTheme="majorHAnsi" w:hAnsiTheme="majorHAnsi"/>
          <w:color w:val="0F243E" w:themeColor="text2" w:themeShade="80"/>
          <w:sz w:val="24"/>
          <w:szCs w:val="24"/>
        </w:rPr>
      </w:pPr>
    </w:p>
    <w:p w14:paraId="17CB8797" w14:textId="5030B349" w:rsidR="003E6933" w:rsidRPr="0083422B" w:rsidRDefault="0083422B" w:rsidP="0083422B">
      <w:pPr>
        <w:tabs>
          <w:tab w:val="left" w:pos="720"/>
          <w:tab w:val="left" w:pos="1440"/>
        </w:tabs>
        <w:rPr>
          <w:rFonts w:asciiTheme="majorHAnsi" w:hAnsiTheme="majorHAnsi"/>
          <w:b/>
          <w:bCs/>
          <w:color w:val="0F243E" w:themeColor="text2" w:themeShade="80"/>
          <w:sz w:val="24"/>
          <w:szCs w:val="24"/>
        </w:rPr>
      </w:pPr>
      <w:r w:rsidRPr="0083422B">
        <w:rPr>
          <w:rFonts w:asciiTheme="majorHAnsi" w:hAnsiTheme="majorHAnsi"/>
          <w:b/>
          <w:bCs/>
          <w:color w:val="0F243E" w:themeColor="text2" w:themeShade="80"/>
          <w:sz w:val="24"/>
          <w:szCs w:val="24"/>
        </w:rPr>
        <w:t xml:space="preserve">IV. </w:t>
      </w:r>
      <w:r w:rsidR="00986E8D" w:rsidRPr="0083422B">
        <w:rPr>
          <w:rFonts w:asciiTheme="majorHAnsi" w:hAnsiTheme="majorHAnsi"/>
          <w:b/>
          <w:bCs/>
          <w:color w:val="0F243E" w:themeColor="text2" w:themeShade="80"/>
          <w:sz w:val="24"/>
          <w:szCs w:val="24"/>
        </w:rPr>
        <w:t xml:space="preserve"> </w:t>
      </w:r>
      <w:r w:rsidR="005935E8">
        <w:rPr>
          <w:rFonts w:asciiTheme="majorHAnsi" w:hAnsiTheme="majorHAnsi"/>
          <w:b/>
          <w:bCs/>
          <w:color w:val="0F243E" w:themeColor="text2" w:themeShade="80"/>
          <w:sz w:val="24"/>
          <w:szCs w:val="24"/>
          <w:u w:val="single"/>
        </w:rPr>
        <w:t>Outcomes Based Assessment of Student Learning</w:t>
      </w:r>
      <w:r w:rsidR="00986E8D" w:rsidRPr="0083422B">
        <w:rPr>
          <w:rFonts w:asciiTheme="majorHAnsi" w:hAnsiTheme="majorHAnsi"/>
          <w:b/>
          <w:bCs/>
          <w:color w:val="0F243E" w:themeColor="text2" w:themeShade="80"/>
          <w:sz w:val="24"/>
          <w:szCs w:val="24"/>
          <w:u w:val="single"/>
        </w:rPr>
        <w:t>:</w:t>
      </w:r>
    </w:p>
    <w:p w14:paraId="499FA6B4" w14:textId="126E19FE" w:rsidR="00B33986" w:rsidRPr="00B33986" w:rsidRDefault="00B33986" w:rsidP="00B33986">
      <w:pPr>
        <w:pStyle w:val="ListParagraph"/>
        <w:numPr>
          <w:ilvl w:val="2"/>
          <w:numId w:val="3"/>
        </w:numPr>
        <w:spacing w:line="215" w:lineRule="auto"/>
        <w:jc w:val="both"/>
        <w:rPr>
          <w:rFonts w:asciiTheme="majorHAnsi" w:hAnsiTheme="majorHAnsi"/>
          <w:color w:val="0F243E" w:themeColor="text2" w:themeShade="80"/>
          <w:sz w:val="24"/>
          <w:szCs w:val="24"/>
        </w:rPr>
      </w:pPr>
      <w:r w:rsidRPr="00B33986">
        <w:rPr>
          <w:rFonts w:asciiTheme="majorHAnsi" w:hAnsiTheme="majorHAnsi"/>
          <w:color w:val="0F243E" w:themeColor="text2" w:themeShade="80"/>
          <w:sz w:val="24"/>
          <w:szCs w:val="24"/>
        </w:rPr>
        <w:t>Critical Thinking</w:t>
      </w:r>
    </w:p>
    <w:p w14:paraId="6ADA42AB" w14:textId="432788AD" w:rsidR="00B33986" w:rsidRPr="00B33986" w:rsidRDefault="00B33986" w:rsidP="00B33986">
      <w:pPr>
        <w:pStyle w:val="ListParagraph"/>
        <w:numPr>
          <w:ilvl w:val="2"/>
          <w:numId w:val="3"/>
        </w:numPr>
        <w:spacing w:line="215" w:lineRule="auto"/>
        <w:jc w:val="both"/>
        <w:rPr>
          <w:rFonts w:asciiTheme="majorHAnsi" w:hAnsiTheme="majorHAnsi"/>
          <w:color w:val="0F243E" w:themeColor="text2" w:themeShade="80"/>
          <w:sz w:val="24"/>
          <w:szCs w:val="24"/>
        </w:rPr>
      </w:pPr>
      <w:r w:rsidRPr="00B33986">
        <w:rPr>
          <w:rFonts w:asciiTheme="majorHAnsi" w:hAnsiTheme="majorHAnsi"/>
          <w:color w:val="0F243E" w:themeColor="text2" w:themeShade="80"/>
          <w:sz w:val="24"/>
          <w:szCs w:val="24"/>
        </w:rPr>
        <w:t>Ethical Reasoning</w:t>
      </w:r>
    </w:p>
    <w:p w14:paraId="4E389132" w14:textId="60964F2B" w:rsidR="00B33986" w:rsidRPr="005935E8" w:rsidRDefault="00B33986" w:rsidP="005935E8">
      <w:pPr>
        <w:pStyle w:val="ListParagraph"/>
        <w:numPr>
          <w:ilvl w:val="2"/>
          <w:numId w:val="3"/>
        </w:numPr>
        <w:spacing w:line="215" w:lineRule="auto"/>
        <w:jc w:val="both"/>
        <w:rPr>
          <w:rFonts w:asciiTheme="majorHAnsi" w:hAnsiTheme="majorHAnsi"/>
          <w:color w:val="0F243E" w:themeColor="text2" w:themeShade="80"/>
          <w:sz w:val="24"/>
          <w:szCs w:val="24"/>
        </w:rPr>
      </w:pPr>
      <w:r w:rsidRPr="00B33986">
        <w:rPr>
          <w:rFonts w:asciiTheme="majorHAnsi" w:hAnsiTheme="majorHAnsi"/>
          <w:color w:val="0F243E" w:themeColor="text2" w:themeShade="80"/>
          <w:sz w:val="24"/>
          <w:szCs w:val="24"/>
        </w:rPr>
        <w:t>Communication Competence</w:t>
      </w:r>
    </w:p>
    <w:p w14:paraId="27BCA300" w14:textId="07458A39" w:rsidR="00986E8D" w:rsidRDefault="00B33986" w:rsidP="00B33986">
      <w:pPr>
        <w:pStyle w:val="ListParagraph"/>
        <w:numPr>
          <w:ilvl w:val="2"/>
          <w:numId w:val="3"/>
        </w:numPr>
        <w:spacing w:line="215" w:lineRule="auto"/>
        <w:jc w:val="both"/>
        <w:rPr>
          <w:rFonts w:asciiTheme="majorHAnsi" w:hAnsiTheme="majorHAnsi"/>
          <w:color w:val="0F243E" w:themeColor="text2" w:themeShade="80"/>
          <w:sz w:val="24"/>
          <w:szCs w:val="24"/>
        </w:rPr>
      </w:pPr>
      <w:r w:rsidRPr="00B33986">
        <w:rPr>
          <w:rFonts w:asciiTheme="majorHAnsi" w:hAnsiTheme="majorHAnsi"/>
          <w:color w:val="0F243E" w:themeColor="text2" w:themeShade="80"/>
          <w:sz w:val="24"/>
          <w:szCs w:val="24"/>
        </w:rPr>
        <w:t>Professional and Life Skills</w:t>
      </w:r>
      <w:r>
        <w:rPr>
          <w:rFonts w:asciiTheme="majorHAnsi" w:hAnsiTheme="majorHAnsi"/>
          <w:color w:val="0F243E" w:themeColor="text2" w:themeShade="80"/>
          <w:sz w:val="24"/>
          <w:szCs w:val="24"/>
        </w:rPr>
        <w:t xml:space="preserve"> </w:t>
      </w:r>
    </w:p>
    <w:p w14:paraId="11D46535" w14:textId="77777777" w:rsidR="007034C7" w:rsidRPr="007034C7" w:rsidRDefault="007034C7" w:rsidP="007034C7">
      <w:pPr>
        <w:spacing w:line="215" w:lineRule="auto"/>
        <w:jc w:val="both"/>
        <w:rPr>
          <w:rFonts w:asciiTheme="majorHAnsi" w:hAnsiTheme="majorHAnsi"/>
          <w:color w:val="0F243E" w:themeColor="text2" w:themeShade="80"/>
          <w:sz w:val="24"/>
          <w:szCs w:val="24"/>
        </w:rPr>
      </w:pPr>
    </w:p>
    <w:p w14:paraId="43583622" w14:textId="77777777" w:rsidR="007034C7" w:rsidRPr="007034C7" w:rsidRDefault="007034C7" w:rsidP="007034C7">
      <w:pPr>
        <w:tabs>
          <w:tab w:val="left" w:pos="720"/>
          <w:tab w:val="left" w:pos="1440"/>
        </w:tabs>
        <w:rPr>
          <w:rFonts w:asciiTheme="majorHAnsi" w:hAnsiTheme="majorHAnsi"/>
          <w:b/>
          <w:bCs/>
          <w:color w:val="0F243E" w:themeColor="text2" w:themeShade="80"/>
          <w:sz w:val="24"/>
          <w:szCs w:val="24"/>
        </w:rPr>
      </w:pPr>
      <w:r w:rsidRPr="0083422B">
        <w:rPr>
          <w:rFonts w:asciiTheme="majorHAnsi" w:hAnsiTheme="majorHAnsi"/>
          <w:b/>
          <w:bCs/>
          <w:color w:val="0F243E" w:themeColor="text2" w:themeShade="80"/>
          <w:sz w:val="24"/>
          <w:szCs w:val="24"/>
        </w:rPr>
        <w:t>III.      Units of Instruction:</w:t>
      </w:r>
    </w:p>
    <w:p w14:paraId="2A219836" w14:textId="77777777" w:rsidR="007034C7"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sidRPr="00CB4BE0">
        <w:rPr>
          <w:rFonts w:asciiTheme="majorHAnsi" w:hAnsiTheme="majorHAnsi"/>
          <w:color w:val="0F243E" w:themeColor="text2" w:themeShade="80"/>
          <w:sz w:val="24"/>
          <w:szCs w:val="24"/>
        </w:rPr>
        <w:t xml:space="preserve">Overview of Hospitality/Tourism Industry   </w:t>
      </w:r>
    </w:p>
    <w:p w14:paraId="65D90BA2" w14:textId="77777777" w:rsidR="007034C7" w:rsidRPr="00164867"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sidRPr="00CB4BE0">
        <w:rPr>
          <w:rFonts w:asciiTheme="majorHAnsi" w:hAnsiTheme="majorHAnsi"/>
          <w:color w:val="0F243E" w:themeColor="text2" w:themeShade="80"/>
          <w:sz w:val="24"/>
          <w:szCs w:val="24"/>
        </w:rPr>
        <w:t>Foodservice</w:t>
      </w:r>
      <w:r>
        <w:rPr>
          <w:rFonts w:asciiTheme="majorHAnsi" w:hAnsiTheme="majorHAnsi"/>
          <w:color w:val="0F243E" w:themeColor="text2" w:themeShade="80"/>
          <w:sz w:val="24"/>
          <w:szCs w:val="24"/>
        </w:rPr>
        <w:t xml:space="preserve"> Industry and Lodging</w:t>
      </w:r>
      <w:r w:rsidRPr="00CB4BE0">
        <w:rPr>
          <w:rFonts w:asciiTheme="majorHAnsi" w:hAnsiTheme="majorHAnsi"/>
          <w:color w:val="0F243E" w:themeColor="text2" w:themeShade="80"/>
          <w:sz w:val="24"/>
          <w:szCs w:val="24"/>
        </w:rPr>
        <w:t xml:space="preserve"> Industry                                                                  </w:t>
      </w:r>
    </w:p>
    <w:p w14:paraId="52A032A6" w14:textId="77777777" w:rsidR="007034C7"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Leadership and Human Resources</w:t>
      </w:r>
    </w:p>
    <w:p w14:paraId="66C3DA40" w14:textId="77777777" w:rsidR="007034C7"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Tourism Industry</w:t>
      </w:r>
      <w:r w:rsidRPr="00CB4BE0">
        <w:rPr>
          <w:rFonts w:asciiTheme="majorHAnsi" w:hAnsiTheme="majorHAnsi"/>
          <w:color w:val="0F243E" w:themeColor="text2" w:themeShade="80"/>
          <w:sz w:val="24"/>
          <w:szCs w:val="24"/>
        </w:rPr>
        <w:t xml:space="preserve">  </w:t>
      </w:r>
    </w:p>
    <w:p w14:paraId="0298C230" w14:textId="77777777" w:rsidR="007034C7"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Meetings and Conventions</w:t>
      </w:r>
      <w:r w:rsidRPr="00CB4BE0">
        <w:rPr>
          <w:rFonts w:asciiTheme="majorHAnsi" w:hAnsiTheme="majorHAnsi"/>
          <w:color w:val="0F243E" w:themeColor="text2" w:themeShade="80"/>
          <w:sz w:val="24"/>
          <w:szCs w:val="24"/>
        </w:rPr>
        <w:t xml:space="preserve">     </w:t>
      </w:r>
    </w:p>
    <w:p w14:paraId="395E655C" w14:textId="77777777" w:rsidR="007034C7" w:rsidRPr="00CB4BE0" w:rsidRDefault="007034C7" w:rsidP="007034C7">
      <w:pPr>
        <w:pStyle w:val="ListParagraph"/>
        <w:numPr>
          <w:ilvl w:val="0"/>
          <w:numId w:val="5"/>
        </w:numPr>
        <w:tabs>
          <w:tab w:val="left" w:pos="720"/>
          <w:tab w:val="left" w:pos="1440"/>
        </w:tabs>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Clubs, Parks, Resorts and Recreation</w:t>
      </w:r>
      <w:r w:rsidRPr="00CB4BE0">
        <w:rPr>
          <w:rFonts w:asciiTheme="majorHAnsi" w:hAnsiTheme="majorHAnsi"/>
          <w:color w:val="0F243E" w:themeColor="text2" w:themeShade="80"/>
          <w:sz w:val="24"/>
          <w:szCs w:val="24"/>
        </w:rPr>
        <w:t xml:space="preserve">        </w:t>
      </w:r>
    </w:p>
    <w:p w14:paraId="5651526C" w14:textId="77777777" w:rsidR="007034C7" w:rsidRPr="007034C7" w:rsidRDefault="007034C7" w:rsidP="007034C7">
      <w:pPr>
        <w:spacing w:line="215" w:lineRule="auto"/>
        <w:jc w:val="both"/>
        <w:rPr>
          <w:rFonts w:asciiTheme="majorHAnsi" w:hAnsiTheme="majorHAnsi"/>
          <w:color w:val="0F243E" w:themeColor="text2" w:themeShade="80"/>
          <w:sz w:val="24"/>
          <w:szCs w:val="24"/>
        </w:rPr>
      </w:pPr>
    </w:p>
    <w:p w14:paraId="0AC5F45F" w14:textId="77777777" w:rsidR="00F70354" w:rsidRPr="00B76987" w:rsidRDefault="00F70354" w:rsidP="003E6933">
      <w:pPr>
        <w:spacing w:line="215" w:lineRule="auto"/>
        <w:jc w:val="both"/>
        <w:rPr>
          <w:rFonts w:asciiTheme="majorHAnsi" w:hAnsiTheme="majorHAnsi"/>
          <w:color w:val="0F243E" w:themeColor="text2" w:themeShade="80"/>
          <w:sz w:val="24"/>
          <w:szCs w:val="24"/>
        </w:rPr>
      </w:pPr>
    </w:p>
    <w:p w14:paraId="18AA523C" w14:textId="77777777" w:rsidR="00986E8D" w:rsidRPr="00B76987" w:rsidRDefault="00986E8D" w:rsidP="003E6933">
      <w:pPr>
        <w:spacing w:line="215" w:lineRule="auto"/>
        <w:jc w:val="both"/>
        <w:rPr>
          <w:rFonts w:asciiTheme="majorHAnsi" w:hAnsiTheme="majorHAnsi"/>
          <w:color w:val="0F243E" w:themeColor="text2" w:themeShade="80"/>
          <w:sz w:val="24"/>
          <w:szCs w:val="24"/>
        </w:rPr>
        <w:sectPr w:rsidR="00986E8D" w:rsidRPr="00B76987" w:rsidSect="003E6933">
          <w:footerReference w:type="even" r:id="rId9"/>
          <w:footerReference w:type="default" r:id="rId10"/>
          <w:pgSz w:w="12240" w:h="15840"/>
          <w:pgMar w:top="1080" w:right="1440" w:bottom="1440" w:left="1440" w:header="1440" w:footer="1440" w:gutter="0"/>
          <w:cols w:space="720"/>
        </w:sectPr>
      </w:pPr>
    </w:p>
    <w:p w14:paraId="59217ABF" w14:textId="3177543E" w:rsidR="003E6933" w:rsidRPr="0083422B" w:rsidRDefault="003E6933" w:rsidP="003E6933">
      <w:pPr>
        <w:tabs>
          <w:tab w:val="left" w:pos="720"/>
        </w:tabs>
        <w:spacing w:line="215" w:lineRule="auto"/>
        <w:ind w:left="720" w:hanging="720"/>
        <w:jc w:val="both"/>
        <w:rPr>
          <w:rFonts w:asciiTheme="majorHAnsi" w:hAnsiTheme="majorHAnsi"/>
          <w:b/>
          <w:bCs/>
          <w:color w:val="0F243E" w:themeColor="text2" w:themeShade="80"/>
          <w:sz w:val="24"/>
          <w:szCs w:val="24"/>
        </w:rPr>
      </w:pPr>
      <w:r w:rsidRPr="0083422B">
        <w:rPr>
          <w:rFonts w:asciiTheme="majorHAnsi" w:hAnsiTheme="majorHAnsi"/>
          <w:b/>
          <w:bCs/>
          <w:color w:val="0F243E" w:themeColor="text2" w:themeShade="80"/>
          <w:sz w:val="24"/>
          <w:szCs w:val="24"/>
        </w:rPr>
        <w:t>V.</w:t>
      </w:r>
      <w:r w:rsidRPr="0083422B">
        <w:rPr>
          <w:rFonts w:asciiTheme="majorHAnsi" w:hAnsiTheme="majorHAnsi"/>
          <w:b/>
          <w:bCs/>
          <w:color w:val="0F243E" w:themeColor="text2" w:themeShade="80"/>
          <w:sz w:val="24"/>
          <w:szCs w:val="24"/>
        </w:rPr>
        <w:tab/>
      </w:r>
      <w:r w:rsidR="007034C7">
        <w:rPr>
          <w:rFonts w:asciiTheme="majorHAnsi" w:hAnsiTheme="majorHAnsi"/>
          <w:b/>
          <w:bCs/>
          <w:color w:val="0F243E" w:themeColor="text2" w:themeShade="80"/>
          <w:sz w:val="24"/>
          <w:szCs w:val="24"/>
        </w:rPr>
        <w:t xml:space="preserve">Standards and Methods for </w:t>
      </w:r>
      <w:r w:rsidR="00252CE2" w:rsidRPr="0083422B">
        <w:rPr>
          <w:rFonts w:asciiTheme="majorHAnsi" w:hAnsiTheme="majorHAnsi"/>
          <w:b/>
          <w:bCs/>
          <w:color w:val="0F243E" w:themeColor="text2" w:themeShade="80"/>
          <w:sz w:val="24"/>
          <w:szCs w:val="24"/>
          <w:u w:val="single"/>
        </w:rPr>
        <w:t>Evalua</w:t>
      </w:r>
      <w:r w:rsidR="00252CE2">
        <w:rPr>
          <w:rFonts w:asciiTheme="majorHAnsi" w:hAnsiTheme="majorHAnsi"/>
          <w:b/>
          <w:bCs/>
          <w:color w:val="0F243E" w:themeColor="text2" w:themeShade="80"/>
          <w:sz w:val="24"/>
          <w:szCs w:val="24"/>
          <w:u w:val="single"/>
        </w:rPr>
        <w:t>tion</w:t>
      </w:r>
      <w:r w:rsidRPr="0083422B">
        <w:rPr>
          <w:rFonts w:asciiTheme="majorHAnsi" w:hAnsiTheme="majorHAnsi"/>
          <w:b/>
          <w:bCs/>
          <w:color w:val="0F243E" w:themeColor="text2" w:themeShade="80"/>
          <w:sz w:val="24"/>
          <w:szCs w:val="24"/>
        </w:rPr>
        <w:t>:</w:t>
      </w:r>
    </w:p>
    <w:p w14:paraId="7345F09E" w14:textId="77777777" w:rsidR="00184F68" w:rsidRPr="00B76987" w:rsidRDefault="00184F68" w:rsidP="003E6933">
      <w:pPr>
        <w:tabs>
          <w:tab w:val="left" w:pos="720"/>
        </w:tabs>
        <w:spacing w:line="215" w:lineRule="auto"/>
        <w:ind w:left="720" w:hanging="720"/>
        <w:jc w:val="both"/>
        <w:rPr>
          <w:rFonts w:asciiTheme="majorHAnsi" w:hAnsiTheme="majorHAnsi"/>
          <w:color w:val="0F243E" w:themeColor="text2" w:themeShade="80"/>
          <w:sz w:val="24"/>
          <w:szCs w:val="24"/>
        </w:rPr>
      </w:pPr>
    </w:p>
    <w:p w14:paraId="746EDF01" w14:textId="06009D07" w:rsidR="00986E8D" w:rsidRPr="00B76987" w:rsidRDefault="00A93453" w:rsidP="00986E8D">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3</w:t>
      </w:r>
      <w:r w:rsidR="00184F68">
        <w:rPr>
          <w:rFonts w:asciiTheme="majorHAnsi" w:hAnsiTheme="majorHAnsi"/>
          <w:color w:val="0F243E" w:themeColor="text2" w:themeShade="80"/>
          <w:sz w:val="24"/>
          <w:szCs w:val="24"/>
        </w:rPr>
        <w:t xml:space="preserve"> Discussions / At</w:t>
      </w:r>
      <w:r w:rsidR="009A6204" w:rsidRPr="00B76987">
        <w:rPr>
          <w:rFonts w:asciiTheme="majorHAnsi" w:hAnsiTheme="majorHAnsi"/>
          <w:color w:val="0F243E" w:themeColor="text2" w:themeShade="80"/>
          <w:sz w:val="24"/>
          <w:szCs w:val="24"/>
        </w:rPr>
        <w:t>tendance / Part</w:t>
      </w:r>
      <w:r w:rsidR="00184F68">
        <w:rPr>
          <w:rFonts w:asciiTheme="majorHAnsi" w:hAnsiTheme="majorHAnsi"/>
          <w:color w:val="0F243E" w:themeColor="text2" w:themeShade="80"/>
          <w:sz w:val="24"/>
          <w:szCs w:val="24"/>
        </w:rPr>
        <w:t>icipation</w:t>
      </w:r>
      <w:r w:rsidR="005375FE" w:rsidRPr="00B76987">
        <w:rPr>
          <w:rFonts w:asciiTheme="majorHAnsi" w:hAnsiTheme="majorHAnsi"/>
          <w:color w:val="0F243E" w:themeColor="text2" w:themeShade="80"/>
          <w:sz w:val="24"/>
          <w:szCs w:val="24"/>
        </w:rPr>
        <w:tab/>
      </w:r>
      <w:r w:rsidR="00184F68">
        <w:rPr>
          <w:rFonts w:asciiTheme="majorHAnsi" w:hAnsiTheme="majorHAnsi"/>
          <w:color w:val="0F243E" w:themeColor="text2" w:themeShade="80"/>
          <w:sz w:val="24"/>
          <w:szCs w:val="24"/>
        </w:rPr>
        <w:tab/>
      </w:r>
      <w:r w:rsidR="001F6717" w:rsidRPr="00B76987">
        <w:rPr>
          <w:rFonts w:asciiTheme="majorHAnsi" w:hAnsiTheme="majorHAnsi"/>
          <w:color w:val="0F243E" w:themeColor="text2" w:themeShade="80"/>
          <w:sz w:val="24"/>
          <w:szCs w:val="24"/>
        </w:rPr>
        <w:t>1</w:t>
      </w:r>
      <w:r>
        <w:rPr>
          <w:rFonts w:asciiTheme="majorHAnsi" w:hAnsiTheme="majorHAnsi"/>
          <w:color w:val="0F243E" w:themeColor="text2" w:themeShade="80"/>
          <w:sz w:val="24"/>
          <w:szCs w:val="24"/>
        </w:rPr>
        <w:t>5</w:t>
      </w:r>
      <w:r w:rsidR="00453470" w:rsidRPr="00B76987">
        <w:rPr>
          <w:rFonts w:asciiTheme="majorHAnsi" w:hAnsiTheme="majorHAnsi"/>
          <w:color w:val="0F243E" w:themeColor="text2" w:themeShade="80"/>
          <w:sz w:val="24"/>
          <w:szCs w:val="24"/>
        </w:rPr>
        <w:t>0</w:t>
      </w:r>
      <w:r w:rsidR="00986E8D" w:rsidRPr="00B76987">
        <w:rPr>
          <w:rFonts w:asciiTheme="majorHAnsi" w:hAnsiTheme="majorHAnsi"/>
          <w:color w:val="0F243E" w:themeColor="text2" w:themeShade="80"/>
          <w:sz w:val="24"/>
          <w:szCs w:val="24"/>
        </w:rPr>
        <w:t xml:space="preserve"> </w:t>
      </w:r>
      <w:proofErr w:type="gramStart"/>
      <w:r w:rsidR="00986E8D" w:rsidRPr="00B76987">
        <w:rPr>
          <w:rFonts w:asciiTheme="majorHAnsi" w:hAnsiTheme="majorHAnsi"/>
          <w:color w:val="0F243E" w:themeColor="text2" w:themeShade="80"/>
          <w:sz w:val="24"/>
          <w:szCs w:val="24"/>
        </w:rPr>
        <w:t>Points</w:t>
      </w:r>
      <w:r w:rsidR="00184F68">
        <w:rPr>
          <w:rFonts w:asciiTheme="majorHAnsi" w:hAnsiTheme="majorHAnsi"/>
          <w:color w:val="0F243E" w:themeColor="text2" w:themeShade="80"/>
          <w:sz w:val="24"/>
          <w:szCs w:val="24"/>
        </w:rPr>
        <w:t xml:space="preserve">  (</w:t>
      </w:r>
      <w:proofErr w:type="gramEnd"/>
      <w:r w:rsidR="00184F68">
        <w:rPr>
          <w:rFonts w:asciiTheme="majorHAnsi" w:hAnsiTheme="majorHAnsi"/>
          <w:color w:val="0F243E" w:themeColor="text2" w:themeShade="80"/>
          <w:sz w:val="24"/>
          <w:szCs w:val="24"/>
        </w:rPr>
        <w:t>50</w:t>
      </w:r>
      <w:r w:rsidR="009A6204" w:rsidRPr="00B76987">
        <w:rPr>
          <w:rFonts w:asciiTheme="majorHAnsi" w:hAnsiTheme="majorHAnsi"/>
          <w:color w:val="0F243E" w:themeColor="text2" w:themeShade="80"/>
          <w:sz w:val="24"/>
          <w:szCs w:val="24"/>
        </w:rPr>
        <w:t xml:space="preserve"> Points each)</w:t>
      </w:r>
    </w:p>
    <w:p w14:paraId="3D2E86D5" w14:textId="09CD5483" w:rsidR="00254E7B" w:rsidRDefault="009A6204" w:rsidP="00A93453">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Career </w:t>
      </w:r>
      <w:r w:rsidR="00F13A1C">
        <w:rPr>
          <w:rFonts w:asciiTheme="majorHAnsi" w:hAnsiTheme="majorHAnsi"/>
          <w:color w:val="0F243E" w:themeColor="text2" w:themeShade="80"/>
          <w:sz w:val="24"/>
          <w:szCs w:val="24"/>
        </w:rPr>
        <w:t xml:space="preserve">Research Presentation </w:t>
      </w:r>
      <w:r w:rsidR="00254E7B">
        <w:rPr>
          <w:rFonts w:asciiTheme="majorHAnsi" w:hAnsiTheme="majorHAnsi"/>
          <w:color w:val="0F243E" w:themeColor="text2" w:themeShade="80"/>
          <w:sz w:val="24"/>
          <w:szCs w:val="24"/>
        </w:rPr>
        <w:tab/>
      </w:r>
      <w:r w:rsidR="00254E7B">
        <w:rPr>
          <w:rFonts w:asciiTheme="majorHAnsi" w:hAnsiTheme="majorHAnsi"/>
          <w:color w:val="0F243E" w:themeColor="text2" w:themeShade="80"/>
          <w:sz w:val="24"/>
          <w:szCs w:val="24"/>
        </w:rPr>
        <w:tab/>
      </w:r>
      <w:proofErr w:type="gramStart"/>
      <w:r w:rsidR="00254E7B">
        <w:rPr>
          <w:rFonts w:asciiTheme="majorHAnsi" w:hAnsiTheme="majorHAnsi"/>
          <w:color w:val="0F243E" w:themeColor="text2" w:themeShade="80"/>
          <w:sz w:val="24"/>
          <w:szCs w:val="24"/>
        </w:rPr>
        <w:tab/>
        <w:t xml:space="preserve">  50</w:t>
      </w:r>
      <w:proofErr w:type="gramEnd"/>
    </w:p>
    <w:p w14:paraId="07BF22B4" w14:textId="4BDB9F4F" w:rsidR="00986E8D" w:rsidRPr="00B76987" w:rsidRDefault="00254E7B" w:rsidP="00A93453">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Field Trips</w:t>
      </w:r>
      <w:r>
        <w:rPr>
          <w:rFonts w:asciiTheme="majorHAnsi" w:hAnsiTheme="majorHAnsi"/>
          <w:color w:val="0F243E" w:themeColor="text2" w:themeShade="80"/>
          <w:sz w:val="24"/>
          <w:szCs w:val="24"/>
        </w:rPr>
        <w:tab/>
      </w:r>
      <w:r>
        <w:rPr>
          <w:rFonts w:asciiTheme="majorHAnsi" w:hAnsiTheme="majorHAnsi"/>
          <w:color w:val="0F243E" w:themeColor="text2" w:themeShade="80"/>
          <w:sz w:val="24"/>
          <w:szCs w:val="24"/>
        </w:rPr>
        <w:tab/>
      </w:r>
      <w:r>
        <w:rPr>
          <w:rFonts w:asciiTheme="majorHAnsi" w:hAnsiTheme="majorHAnsi"/>
          <w:color w:val="0F243E" w:themeColor="text2" w:themeShade="80"/>
          <w:sz w:val="24"/>
          <w:szCs w:val="24"/>
        </w:rPr>
        <w:tab/>
      </w:r>
      <w:r>
        <w:rPr>
          <w:rFonts w:asciiTheme="majorHAnsi" w:hAnsiTheme="majorHAnsi"/>
          <w:color w:val="0F243E" w:themeColor="text2" w:themeShade="80"/>
          <w:sz w:val="24"/>
          <w:szCs w:val="24"/>
        </w:rPr>
        <w:tab/>
      </w:r>
      <w:r w:rsidR="009A6204" w:rsidRPr="00B76987">
        <w:rPr>
          <w:rFonts w:asciiTheme="majorHAnsi" w:hAnsiTheme="majorHAnsi"/>
          <w:color w:val="0F243E" w:themeColor="text2" w:themeShade="80"/>
          <w:sz w:val="24"/>
          <w:szCs w:val="24"/>
        </w:rPr>
        <w:tab/>
      </w:r>
      <w:r w:rsidR="0050159E" w:rsidRPr="00B76987">
        <w:rPr>
          <w:rFonts w:asciiTheme="majorHAnsi" w:hAnsiTheme="majorHAnsi"/>
          <w:color w:val="0F243E" w:themeColor="text2" w:themeShade="80"/>
          <w:sz w:val="24"/>
          <w:szCs w:val="24"/>
        </w:rPr>
        <w:tab/>
      </w:r>
      <w:r w:rsidR="00D76CED" w:rsidRPr="00B76987">
        <w:rPr>
          <w:rFonts w:asciiTheme="majorHAnsi" w:hAnsiTheme="majorHAnsi"/>
          <w:color w:val="0F243E" w:themeColor="text2" w:themeShade="80"/>
          <w:sz w:val="24"/>
          <w:szCs w:val="24"/>
        </w:rPr>
        <w:t>1</w:t>
      </w:r>
      <w:r w:rsidR="00986E8D" w:rsidRPr="00B76987">
        <w:rPr>
          <w:rFonts w:asciiTheme="majorHAnsi" w:hAnsiTheme="majorHAnsi"/>
          <w:color w:val="0F243E" w:themeColor="text2" w:themeShade="80"/>
          <w:sz w:val="24"/>
          <w:szCs w:val="24"/>
        </w:rPr>
        <w:t>00 Points</w:t>
      </w:r>
    </w:p>
    <w:p w14:paraId="4AA2F901" w14:textId="0097F9BB" w:rsidR="00D76CED" w:rsidRPr="00B76987" w:rsidRDefault="00A93453" w:rsidP="00BE01B0">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Pr>
          <w:rFonts w:asciiTheme="majorHAnsi" w:hAnsiTheme="majorHAnsi"/>
          <w:color w:val="0F243E" w:themeColor="text2" w:themeShade="80"/>
          <w:sz w:val="24"/>
          <w:szCs w:val="24"/>
        </w:rPr>
        <w:t xml:space="preserve">3 </w:t>
      </w:r>
      <w:r w:rsidR="00D660EE" w:rsidRPr="00B76987">
        <w:rPr>
          <w:rFonts w:asciiTheme="majorHAnsi" w:hAnsiTheme="majorHAnsi"/>
          <w:color w:val="0F243E" w:themeColor="text2" w:themeShade="80"/>
          <w:sz w:val="24"/>
          <w:szCs w:val="24"/>
        </w:rPr>
        <w:t xml:space="preserve">Assignments </w:t>
      </w:r>
      <w:r>
        <w:rPr>
          <w:rFonts w:asciiTheme="majorHAnsi" w:hAnsiTheme="majorHAnsi"/>
          <w:color w:val="0F243E" w:themeColor="text2" w:themeShade="80"/>
          <w:sz w:val="24"/>
          <w:szCs w:val="24"/>
        </w:rPr>
        <w:t xml:space="preserve">Blackboard </w:t>
      </w:r>
      <w:r>
        <w:rPr>
          <w:rFonts w:asciiTheme="majorHAnsi" w:hAnsiTheme="majorHAnsi"/>
          <w:color w:val="0F243E" w:themeColor="text2" w:themeShade="80"/>
          <w:sz w:val="24"/>
          <w:szCs w:val="24"/>
        </w:rPr>
        <w:tab/>
      </w:r>
      <w:r>
        <w:rPr>
          <w:rFonts w:asciiTheme="majorHAnsi" w:hAnsiTheme="majorHAnsi"/>
          <w:color w:val="0F243E" w:themeColor="text2" w:themeShade="80"/>
          <w:sz w:val="24"/>
          <w:szCs w:val="24"/>
        </w:rPr>
        <w:tab/>
      </w:r>
      <w:r w:rsidR="00D76CED" w:rsidRPr="00B76987">
        <w:rPr>
          <w:rFonts w:asciiTheme="majorHAnsi" w:hAnsiTheme="majorHAnsi"/>
          <w:color w:val="0F243E" w:themeColor="text2" w:themeShade="80"/>
          <w:sz w:val="24"/>
          <w:szCs w:val="24"/>
        </w:rPr>
        <w:tab/>
      </w:r>
      <w:r w:rsidR="00D76CED" w:rsidRPr="00B76987">
        <w:rPr>
          <w:rFonts w:asciiTheme="majorHAnsi" w:hAnsiTheme="majorHAnsi"/>
          <w:color w:val="0F243E" w:themeColor="text2" w:themeShade="80"/>
          <w:sz w:val="24"/>
          <w:szCs w:val="24"/>
        </w:rPr>
        <w:tab/>
      </w:r>
      <w:r w:rsidR="00EE66A9" w:rsidRPr="00B76987">
        <w:rPr>
          <w:rFonts w:asciiTheme="majorHAnsi" w:hAnsiTheme="majorHAnsi"/>
          <w:color w:val="0F243E" w:themeColor="text2" w:themeShade="80"/>
          <w:sz w:val="24"/>
          <w:szCs w:val="24"/>
        </w:rPr>
        <w:t>1</w:t>
      </w:r>
      <w:r w:rsidR="005336D7">
        <w:rPr>
          <w:rFonts w:asciiTheme="majorHAnsi" w:hAnsiTheme="majorHAnsi"/>
          <w:color w:val="0F243E" w:themeColor="text2" w:themeShade="80"/>
          <w:sz w:val="24"/>
          <w:szCs w:val="24"/>
        </w:rPr>
        <w:t>5</w:t>
      </w:r>
      <w:r w:rsidR="00D76CED" w:rsidRPr="00B76987">
        <w:rPr>
          <w:rFonts w:asciiTheme="majorHAnsi" w:hAnsiTheme="majorHAnsi"/>
          <w:color w:val="0F243E" w:themeColor="text2" w:themeShade="80"/>
          <w:sz w:val="24"/>
          <w:szCs w:val="24"/>
        </w:rPr>
        <w:t xml:space="preserve">0 </w:t>
      </w:r>
      <w:proofErr w:type="gramStart"/>
      <w:r w:rsidR="00D76CED" w:rsidRPr="00B76987">
        <w:rPr>
          <w:rFonts w:asciiTheme="majorHAnsi" w:hAnsiTheme="majorHAnsi"/>
          <w:color w:val="0F243E" w:themeColor="text2" w:themeShade="80"/>
          <w:sz w:val="24"/>
          <w:szCs w:val="24"/>
        </w:rPr>
        <w:t>Points</w:t>
      </w:r>
      <w:r>
        <w:rPr>
          <w:rFonts w:asciiTheme="majorHAnsi" w:hAnsiTheme="majorHAnsi"/>
          <w:color w:val="0F243E" w:themeColor="text2" w:themeShade="80"/>
          <w:sz w:val="24"/>
          <w:szCs w:val="24"/>
        </w:rPr>
        <w:t xml:space="preserve">  (</w:t>
      </w:r>
      <w:proofErr w:type="gramEnd"/>
      <w:r>
        <w:rPr>
          <w:rFonts w:asciiTheme="majorHAnsi" w:hAnsiTheme="majorHAnsi"/>
          <w:color w:val="0F243E" w:themeColor="text2" w:themeShade="80"/>
          <w:sz w:val="24"/>
          <w:szCs w:val="24"/>
        </w:rPr>
        <w:t>50 Points each)</w:t>
      </w:r>
    </w:p>
    <w:p w14:paraId="10A65169" w14:textId="5222E654" w:rsidR="00D76CED" w:rsidRPr="00B76987" w:rsidRDefault="0022669E" w:rsidP="00986E8D">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Final </w:t>
      </w:r>
      <w:r w:rsidR="00A93453">
        <w:rPr>
          <w:rFonts w:asciiTheme="majorHAnsi" w:hAnsiTheme="majorHAnsi"/>
          <w:color w:val="0F243E" w:themeColor="text2" w:themeShade="80"/>
          <w:sz w:val="24"/>
          <w:szCs w:val="24"/>
        </w:rPr>
        <w:tab/>
      </w:r>
      <w:r w:rsidR="00A93453">
        <w:rPr>
          <w:rFonts w:asciiTheme="majorHAnsi" w:hAnsiTheme="majorHAnsi"/>
          <w:color w:val="0F243E" w:themeColor="text2" w:themeShade="80"/>
          <w:sz w:val="24"/>
          <w:szCs w:val="24"/>
        </w:rPr>
        <w:tab/>
      </w:r>
      <w:r w:rsidR="00A93453">
        <w:rPr>
          <w:rFonts w:asciiTheme="majorHAnsi" w:hAnsiTheme="majorHAnsi"/>
          <w:color w:val="0F243E" w:themeColor="text2" w:themeShade="80"/>
          <w:sz w:val="24"/>
          <w:szCs w:val="24"/>
        </w:rPr>
        <w:tab/>
      </w:r>
      <w:r w:rsidR="00EE66A9" w:rsidRPr="00B76987">
        <w:rPr>
          <w:rFonts w:asciiTheme="majorHAnsi" w:hAnsiTheme="majorHAnsi"/>
          <w:color w:val="0F243E" w:themeColor="text2" w:themeShade="80"/>
          <w:sz w:val="24"/>
          <w:szCs w:val="24"/>
        </w:rPr>
        <w:tab/>
      </w:r>
      <w:r w:rsidR="00EE66A9" w:rsidRPr="00B76987">
        <w:rPr>
          <w:rFonts w:asciiTheme="majorHAnsi" w:hAnsiTheme="majorHAnsi"/>
          <w:color w:val="0F243E" w:themeColor="text2" w:themeShade="80"/>
          <w:sz w:val="24"/>
          <w:szCs w:val="24"/>
        </w:rPr>
        <w:tab/>
      </w:r>
      <w:r w:rsidR="006F316E">
        <w:rPr>
          <w:rFonts w:asciiTheme="majorHAnsi" w:hAnsiTheme="majorHAnsi"/>
          <w:color w:val="0F243E" w:themeColor="text2" w:themeShade="80"/>
          <w:sz w:val="24"/>
          <w:szCs w:val="24"/>
        </w:rPr>
        <w:tab/>
      </w:r>
      <w:r w:rsidR="00EE66A9" w:rsidRPr="00B76987">
        <w:rPr>
          <w:rFonts w:asciiTheme="majorHAnsi" w:hAnsiTheme="majorHAnsi"/>
          <w:color w:val="0F243E" w:themeColor="text2" w:themeShade="80"/>
          <w:sz w:val="24"/>
          <w:szCs w:val="24"/>
        </w:rPr>
        <w:tab/>
      </w:r>
      <w:r w:rsidR="00254E7B">
        <w:rPr>
          <w:rFonts w:asciiTheme="majorHAnsi" w:hAnsiTheme="majorHAnsi"/>
          <w:color w:val="0F243E" w:themeColor="text2" w:themeShade="80"/>
          <w:sz w:val="24"/>
          <w:szCs w:val="24"/>
        </w:rPr>
        <w:t xml:space="preserve">  50</w:t>
      </w:r>
      <w:r w:rsidR="00606D89" w:rsidRPr="00B76987">
        <w:rPr>
          <w:rFonts w:asciiTheme="majorHAnsi" w:hAnsiTheme="majorHAnsi"/>
          <w:color w:val="0F243E" w:themeColor="text2" w:themeShade="80"/>
          <w:sz w:val="24"/>
          <w:szCs w:val="24"/>
        </w:rPr>
        <w:t xml:space="preserve"> Points</w:t>
      </w:r>
    </w:p>
    <w:p w14:paraId="578DD86C" w14:textId="77777777" w:rsidR="00986E8D" w:rsidRPr="00B76987" w:rsidRDefault="00986E8D" w:rsidP="00986E8D">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p>
    <w:p w14:paraId="77B498AC" w14:textId="24780AE4" w:rsidR="003E6933" w:rsidRPr="00B76987" w:rsidRDefault="00986E8D" w:rsidP="00986E8D">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Total Points</w:t>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00606D89"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00EE66A9" w:rsidRPr="00B76987">
        <w:rPr>
          <w:rFonts w:asciiTheme="majorHAnsi" w:hAnsiTheme="majorHAnsi"/>
          <w:b/>
          <w:i/>
          <w:color w:val="0F243E" w:themeColor="text2" w:themeShade="80"/>
          <w:sz w:val="24"/>
          <w:szCs w:val="24"/>
          <w:u w:val="single"/>
        </w:rPr>
        <w:t>500</w:t>
      </w:r>
      <w:r w:rsidRPr="00B76987">
        <w:rPr>
          <w:rFonts w:asciiTheme="majorHAnsi" w:hAnsiTheme="majorHAnsi"/>
          <w:b/>
          <w:i/>
          <w:color w:val="0F243E" w:themeColor="text2" w:themeShade="80"/>
          <w:sz w:val="24"/>
          <w:szCs w:val="24"/>
          <w:u w:val="single"/>
        </w:rPr>
        <w:t xml:space="preserve"> Points</w:t>
      </w:r>
      <w:r w:rsidR="0049154B" w:rsidRPr="00B76987">
        <w:rPr>
          <w:rFonts w:asciiTheme="majorHAnsi" w:hAnsiTheme="majorHAnsi"/>
          <w:color w:val="0F243E" w:themeColor="text2" w:themeShade="80"/>
          <w:sz w:val="24"/>
          <w:szCs w:val="24"/>
        </w:rPr>
        <w:tab/>
      </w:r>
      <w:r w:rsidR="0049154B" w:rsidRPr="00B76987">
        <w:rPr>
          <w:rFonts w:asciiTheme="majorHAnsi" w:hAnsiTheme="majorHAnsi"/>
          <w:color w:val="0F243E" w:themeColor="text2" w:themeShade="80"/>
          <w:sz w:val="24"/>
          <w:szCs w:val="24"/>
        </w:rPr>
        <w:tab/>
      </w:r>
      <w:r w:rsidR="0049154B" w:rsidRPr="00B76987">
        <w:rPr>
          <w:rFonts w:asciiTheme="majorHAnsi" w:hAnsiTheme="majorHAnsi"/>
          <w:color w:val="0F243E" w:themeColor="text2" w:themeShade="80"/>
          <w:sz w:val="24"/>
          <w:szCs w:val="24"/>
        </w:rPr>
        <w:tab/>
      </w:r>
    </w:p>
    <w:p w14:paraId="6651FED6" w14:textId="77777777" w:rsidR="00986E8D" w:rsidRPr="00B76987" w:rsidRDefault="00986E8D" w:rsidP="00986E8D">
      <w:pPr>
        <w:tabs>
          <w:tab w:val="left" w:pos="720"/>
          <w:tab w:val="left" w:pos="1440"/>
          <w:tab w:val="left" w:pos="2160"/>
          <w:tab w:val="left" w:pos="2880"/>
          <w:tab w:val="left" w:pos="3600"/>
          <w:tab w:val="left" w:pos="4320"/>
        </w:tabs>
        <w:spacing w:line="215" w:lineRule="auto"/>
        <w:ind w:left="4320" w:hanging="3600"/>
        <w:jc w:val="both"/>
        <w:rPr>
          <w:rFonts w:asciiTheme="majorHAnsi" w:hAnsiTheme="majorHAnsi"/>
          <w:color w:val="0F243E" w:themeColor="text2" w:themeShade="80"/>
          <w:sz w:val="24"/>
          <w:szCs w:val="24"/>
        </w:rPr>
      </w:pPr>
    </w:p>
    <w:p w14:paraId="04CB58E3" w14:textId="77777777" w:rsidR="000F4EF8" w:rsidRPr="0083422B" w:rsidRDefault="000F4EF8" w:rsidP="007034C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ajorHAnsi" w:hAnsiTheme="majorHAnsi"/>
          <w:b/>
          <w:bCs/>
          <w:color w:val="0F243E" w:themeColor="text2" w:themeShade="80"/>
          <w:sz w:val="24"/>
          <w:szCs w:val="24"/>
        </w:rPr>
      </w:pPr>
    </w:p>
    <w:p w14:paraId="071D28B8" w14:textId="0079B710" w:rsidR="003E6933" w:rsidRPr="00B76987" w:rsidRDefault="003E6933"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w:t>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u w:val="single"/>
        </w:rPr>
        <w:t>Grading S</w:t>
      </w:r>
      <w:r w:rsidR="007034C7">
        <w:rPr>
          <w:rFonts w:asciiTheme="majorHAnsi" w:hAnsiTheme="majorHAnsi"/>
          <w:color w:val="0F243E" w:themeColor="text2" w:themeShade="80"/>
          <w:sz w:val="24"/>
          <w:szCs w:val="24"/>
          <w:u w:val="single"/>
        </w:rPr>
        <w:t>cale</w:t>
      </w:r>
      <w:r w:rsidRPr="00B76987">
        <w:rPr>
          <w:rFonts w:asciiTheme="majorHAnsi" w:hAnsiTheme="majorHAnsi"/>
          <w:color w:val="0F243E" w:themeColor="text2" w:themeShade="80"/>
          <w:sz w:val="24"/>
          <w:szCs w:val="24"/>
        </w:rPr>
        <w:t>:</w:t>
      </w:r>
    </w:p>
    <w:p w14:paraId="04AFBF56" w14:textId="77777777" w:rsidR="00606D89" w:rsidRPr="00B76987" w:rsidRDefault="00606D8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p>
    <w:p w14:paraId="654C0B53" w14:textId="3E8C4396" w:rsidR="003E6933" w:rsidRPr="00B76987" w:rsidRDefault="00EE66A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45</w:t>
      </w:r>
      <w:r w:rsidR="00606D89" w:rsidRPr="00B76987">
        <w:rPr>
          <w:rFonts w:asciiTheme="majorHAnsi" w:hAnsiTheme="majorHAnsi"/>
          <w:color w:val="0F243E" w:themeColor="text2" w:themeShade="80"/>
          <w:sz w:val="24"/>
          <w:szCs w:val="24"/>
        </w:rPr>
        <w:t xml:space="preserve">0 </w:t>
      </w:r>
      <w:r w:rsidRPr="00B76987">
        <w:rPr>
          <w:rFonts w:asciiTheme="majorHAnsi" w:hAnsiTheme="majorHAnsi"/>
          <w:color w:val="0F243E" w:themeColor="text2" w:themeShade="80"/>
          <w:sz w:val="24"/>
          <w:szCs w:val="24"/>
        </w:rPr>
        <w:t xml:space="preserve">- </w:t>
      </w:r>
      <w:proofErr w:type="gramStart"/>
      <w:r w:rsidRPr="00B76987">
        <w:rPr>
          <w:rFonts w:asciiTheme="majorHAnsi" w:hAnsiTheme="majorHAnsi"/>
          <w:color w:val="0F243E" w:themeColor="text2" w:themeShade="80"/>
          <w:sz w:val="24"/>
          <w:szCs w:val="24"/>
        </w:rPr>
        <w:t>500</w:t>
      </w:r>
      <w:r w:rsidR="003E6933" w:rsidRPr="00B76987">
        <w:rPr>
          <w:rFonts w:asciiTheme="majorHAnsi" w:hAnsiTheme="majorHAnsi"/>
          <w:color w:val="0F243E" w:themeColor="text2" w:themeShade="80"/>
          <w:sz w:val="24"/>
          <w:szCs w:val="24"/>
        </w:rPr>
        <w:t xml:space="preserve"> </w:t>
      </w:r>
      <w:r w:rsidRPr="00B76987">
        <w:rPr>
          <w:rFonts w:asciiTheme="majorHAnsi" w:hAnsiTheme="majorHAnsi"/>
          <w:color w:val="0F243E" w:themeColor="text2" w:themeShade="80"/>
          <w:sz w:val="24"/>
          <w:szCs w:val="24"/>
        </w:rPr>
        <w:t xml:space="preserve"> </w:t>
      </w:r>
      <w:r w:rsidR="003E6933" w:rsidRPr="00B76987">
        <w:rPr>
          <w:rFonts w:asciiTheme="majorHAnsi" w:hAnsiTheme="majorHAnsi"/>
          <w:color w:val="0F243E" w:themeColor="text2" w:themeShade="80"/>
          <w:sz w:val="24"/>
          <w:szCs w:val="24"/>
        </w:rPr>
        <w:t>=</w:t>
      </w:r>
      <w:proofErr w:type="gramEnd"/>
      <w:r w:rsidR="003E6933" w:rsidRPr="00B76987">
        <w:rPr>
          <w:rFonts w:asciiTheme="majorHAnsi" w:hAnsiTheme="majorHAnsi"/>
          <w:color w:val="0F243E" w:themeColor="text2" w:themeShade="80"/>
          <w:sz w:val="24"/>
          <w:szCs w:val="24"/>
        </w:rPr>
        <w:t xml:space="preserve"> A</w:t>
      </w:r>
    </w:p>
    <w:p w14:paraId="315B5B20" w14:textId="50F0BCEA" w:rsidR="003E6933" w:rsidRPr="00B76987" w:rsidRDefault="00EE66A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400 - </w:t>
      </w:r>
      <w:proofErr w:type="gramStart"/>
      <w:r w:rsidRPr="00B76987">
        <w:rPr>
          <w:rFonts w:asciiTheme="majorHAnsi" w:hAnsiTheme="majorHAnsi"/>
          <w:color w:val="0F243E" w:themeColor="text2" w:themeShade="80"/>
          <w:sz w:val="24"/>
          <w:szCs w:val="24"/>
        </w:rPr>
        <w:t xml:space="preserve">449 </w:t>
      </w:r>
      <w:r w:rsidR="003E6933" w:rsidRPr="00B76987">
        <w:rPr>
          <w:rFonts w:asciiTheme="majorHAnsi" w:hAnsiTheme="majorHAnsi"/>
          <w:color w:val="0F243E" w:themeColor="text2" w:themeShade="80"/>
          <w:sz w:val="24"/>
          <w:szCs w:val="24"/>
        </w:rPr>
        <w:t xml:space="preserve"> =</w:t>
      </w:r>
      <w:proofErr w:type="gramEnd"/>
      <w:r w:rsidR="003E6933" w:rsidRPr="00B76987">
        <w:rPr>
          <w:rFonts w:asciiTheme="majorHAnsi" w:hAnsiTheme="majorHAnsi"/>
          <w:color w:val="0F243E" w:themeColor="text2" w:themeShade="80"/>
          <w:sz w:val="24"/>
          <w:szCs w:val="24"/>
        </w:rPr>
        <w:t xml:space="preserve"> B</w:t>
      </w:r>
    </w:p>
    <w:p w14:paraId="18C3AAA7" w14:textId="2DE1C9AB" w:rsidR="003E6933" w:rsidRPr="00B76987" w:rsidRDefault="00EE66A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350 - </w:t>
      </w:r>
      <w:proofErr w:type="gramStart"/>
      <w:r w:rsidRPr="00B76987">
        <w:rPr>
          <w:rFonts w:asciiTheme="majorHAnsi" w:hAnsiTheme="majorHAnsi"/>
          <w:color w:val="0F243E" w:themeColor="text2" w:themeShade="80"/>
          <w:sz w:val="24"/>
          <w:szCs w:val="24"/>
        </w:rPr>
        <w:t>39</w:t>
      </w:r>
      <w:r w:rsidR="00606D89" w:rsidRPr="00B76987">
        <w:rPr>
          <w:rFonts w:asciiTheme="majorHAnsi" w:hAnsiTheme="majorHAnsi"/>
          <w:color w:val="0F243E" w:themeColor="text2" w:themeShade="80"/>
          <w:sz w:val="24"/>
          <w:szCs w:val="24"/>
        </w:rPr>
        <w:t>9</w:t>
      </w:r>
      <w:r w:rsidR="003E6933" w:rsidRPr="00B76987">
        <w:rPr>
          <w:rFonts w:asciiTheme="majorHAnsi" w:hAnsiTheme="majorHAnsi"/>
          <w:color w:val="0F243E" w:themeColor="text2" w:themeShade="80"/>
          <w:sz w:val="24"/>
          <w:szCs w:val="24"/>
        </w:rPr>
        <w:t xml:space="preserve">  =</w:t>
      </w:r>
      <w:proofErr w:type="gramEnd"/>
      <w:r w:rsidR="003E6933" w:rsidRPr="00B76987">
        <w:rPr>
          <w:rFonts w:asciiTheme="majorHAnsi" w:hAnsiTheme="majorHAnsi"/>
          <w:color w:val="0F243E" w:themeColor="text2" w:themeShade="80"/>
          <w:sz w:val="24"/>
          <w:szCs w:val="24"/>
        </w:rPr>
        <w:t xml:space="preserve"> C</w:t>
      </w:r>
    </w:p>
    <w:p w14:paraId="25767BD9" w14:textId="4178718F" w:rsidR="003E6933" w:rsidRPr="00B76987" w:rsidRDefault="00EE66A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300 - </w:t>
      </w:r>
      <w:proofErr w:type="gramStart"/>
      <w:r w:rsidRPr="00B76987">
        <w:rPr>
          <w:rFonts w:asciiTheme="majorHAnsi" w:hAnsiTheme="majorHAnsi"/>
          <w:color w:val="0F243E" w:themeColor="text2" w:themeShade="80"/>
          <w:sz w:val="24"/>
          <w:szCs w:val="24"/>
        </w:rPr>
        <w:t>34</w:t>
      </w:r>
      <w:r w:rsidR="00606D89" w:rsidRPr="00B76987">
        <w:rPr>
          <w:rFonts w:asciiTheme="majorHAnsi" w:hAnsiTheme="majorHAnsi"/>
          <w:color w:val="0F243E" w:themeColor="text2" w:themeShade="80"/>
          <w:sz w:val="24"/>
          <w:szCs w:val="24"/>
        </w:rPr>
        <w:t>9</w:t>
      </w:r>
      <w:r w:rsidRPr="00B76987">
        <w:rPr>
          <w:rFonts w:asciiTheme="majorHAnsi" w:hAnsiTheme="majorHAnsi"/>
          <w:color w:val="0F243E" w:themeColor="text2" w:themeShade="80"/>
          <w:sz w:val="24"/>
          <w:szCs w:val="24"/>
        </w:rPr>
        <w:t xml:space="preserve">  </w:t>
      </w:r>
      <w:r w:rsidR="003E6933" w:rsidRPr="00B76987">
        <w:rPr>
          <w:rFonts w:asciiTheme="majorHAnsi" w:hAnsiTheme="majorHAnsi"/>
          <w:color w:val="0F243E" w:themeColor="text2" w:themeShade="80"/>
          <w:sz w:val="24"/>
          <w:szCs w:val="24"/>
        </w:rPr>
        <w:t>=</w:t>
      </w:r>
      <w:proofErr w:type="gramEnd"/>
      <w:r w:rsidR="003E6933" w:rsidRPr="00B76987">
        <w:rPr>
          <w:rFonts w:asciiTheme="majorHAnsi" w:hAnsiTheme="majorHAnsi"/>
          <w:color w:val="0F243E" w:themeColor="text2" w:themeShade="80"/>
          <w:sz w:val="24"/>
          <w:szCs w:val="24"/>
        </w:rPr>
        <w:t xml:space="preserve"> D</w:t>
      </w:r>
    </w:p>
    <w:p w14:paraId="4D79E9A1" w14:textId="24826B85" w:rsidR="003E6933" w:rsidRPr="00B76987" w:rsidRDefault="00EE66A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 xml:space="preserve">0 -     </w:t>
      </w:r>
      <w:proofErr w:type="gramStart"/>
      <w:r w:rsidRPr="00B76987">
        <w:rPr>
          <w:rFonts w:asciiTheme="majorHAnsi" w:hAnsiTheme="majorHAnsi"/>
          <w:color w:val="0F243E" w:themeColor="text2" w:themeShade="80"/>
          <w:sz w:val="24"/>
          <w:szCs w:val="24"/>
        </w:rPr>
        <w:t>299</w:t>
      </w:r>
      <w:r w:rsidR="00606D89" w:rsidRPr="00B76987">
        <w:rPr>
          <w:rFonts w:asciiTheme="majorHAnsi" w:hAnsiTheme="majorHAnsi"/>
          <w:color w:val="0F243E" w:themeColor="text2" w:themeShade="80"/>
          <w:sz w:val="24"/>
          <w:szCs w:val="24"/>
        </w:rPr>
        <w:t xml:space="preserve"> </w:t>
      </w:r>
      <w:r w:rsidR="003E6933" w:rsidRPr="00B76987">
        <w:rPr>
          <w:rFonts w:asciiTheme="majorHAnsi" w:hAnsiTheme="majorHAnsi"/>
          <w:color w:val="0F243E" w:themeColor="text2" w:themeShade="80"/>
          <w:sz w:val="24"/>
          <w:szCs w:val="24"/>
        </w:rPr>
        <w:t xml:space="preserve"> =</w:t>
      </w:r>
      <w:proofErr w:type="gramEnd"/>
      <w:r w:rsidR="003E6933" w:rsidRPr="00B76987">
        <w:rPr>
          <w:rFonts w:asciiTheme="majorHAnsi" w:hAnsiTheme="majorHAnsi"/>
          <w:color w:val="0F243E" w:themeColor="text2" w:themeShade="80"/>
          <w:sz w:val="24"/>
          <w:szCs w:val="24"/>
        </w:rPr>
        <w:t xml:space="preserve"> E</w:t>
      </w:r>
    </w:p>
    <w:p w14:paraId="5904AF5C" w14:textId="77777777" w:rsidR="003E6933" w:rsidRPr="00B76987" w:rsidRDefault="003E6933"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ajorHAnsi" w:hAnsiTheme="majorHAnsi"/>
          <w:color w:val="0F243E" w:themeColor="text2" w:themeShade="80"/>
          <w:sz w:val="24"/>
          <w:szCs w:val="24"/>
        </w:rPr>
      </w:pPr>
    </w:p>
    <w:p w14:paraId="23C84F84" w14:textId="7882D738" w:rsidR="00606D89" w:rsidRPr="00B76987" w:rsidRDefault="003E6933" w:rsidP="009A6204">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rPr>
          <w:rFonts w:asciiTheme="majorHAnsi" w:hAnsiTheme="majorHAnsi"/>
          <w:b/>
          <w:color w:val="0F243E" w:themeColor="text2" w:themeShade="80"/>
          <w:sz w:val="24"/>
          <w:szCs w:val="24"/>
        </w:rPr>
      </w:pPr>
      <w:r w:rsidRPr="00B76987">
        <w:rPr>
          <w:rFonts w:asciiTheme="majorHAnsi" w:hAnsiTheme="majorHAnsi"/>
          <w:color w:val="0F243E" w:themeColor="text2" w:themeShade="80"/>
          <w:sz w:val="24"/>
          <w:szCs w:val="24"/>
        </w:rPr>
        <w:t>B.</w:t>
      </w:r>
      <w:r w:rsidRPr="00B76987">
        <w:rPr>
          <w:rFonts w:asciiTheme="majorHAnsi" w:hAnsiTheme="majorHAnsi"/>
          <w:color w:val="0F243E" w:themeColor="text2" w:themeShade="80"/>
          <w:sz w:val="24"/>
          <w:szCs w:val="24"/>
        </w:rPr>
        <w:tab/>
        <w:t>Assignments are to b</w:t>
      </w:r>
      <w:r w:rsidR="002B3432">
        <w:rPr>
          <w:rFonts w:asciiTheme="majorHAnsi" w:hAnsiTheme="majorHAnsi"/>
          <w:color w:val="0F243E" w:themeColor="text2" w:themeShade="80"/>
          <w:sz w:val="24"/>
          <w:szCs w:val="24"/>
        </w:rPr>
        <w:t>e turned in on Tuesday @ 11pm.</w:t>
      </w:r>
      <w:r w:rsidR="009A6204" w:rsidRPr="00B76987">
        <w:rPr>
          <w:rFonts w:asciiTheme="majorHAnsi" w:hAnsiTheme="majorHAnsi"/>
          <w:color w:val="0F243E" w:themeColor="text2" w:themeShade="80"/>
          <w:sz w:val="24"/>
          <w:szCs w:val="24"/>
        </w:rPr>
        <w:t xml:space="preserve"> </w:t>
      </w:r>
    </w:p>
    <w:p w14:paraId="569F2E6E" w14:textId="77777777" w:rsidR="003E6933" w:rsidRPr="00B76987" w:rsidRDefault="00606D89"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b/>
          <w:color w:val="0F243E" w:themeColor="text2" w:themeShade="80"/>
          <w:sz w:val="24"/>
          <w:szCs w:val="24"/>
        </w:rPr>
      </w:pPr>
      <w:r w:rsidRPr="00B76987">
        <w:rPr>
          <w:rFonts w:asciiTheme="majorHAnsi" w:hAnsiTheme="majorHAnsi"/>
          <w:color w:val="0F243E" w:themeColor="text2" w:themeShade="80"/>
          <w:sz w:val="24"/>
          <w:szCs w:val="24"/>
        </w:rPr>
        <w:tab/>
      </w:r>
      <w:r w:rsidR="008C185C" w:rsidRPr="00B76987">
        <w:rPr>
          <w:rFonts w:asciiTheme="majorHAnsi" w:hAnsiTheme="majorHAnsi"/>
          <w:b/>
          <w:color w:val="0F243E" w:themeColor="text2" w:themeShade="80"/>
          <w:sz w:val="24"/>
          <w:szCs w:val="24"/>
        </w:rPr>
        <w:t>NO assignments will be accepted late.</w:t>
      </w:r>
    </w:p>
    <w:p w14:paraId="33C503A2" w14:textId="77777777" w:rsidR="003E6933" w:rsidRPr="00B76987" w:rsidRDefault="003E6933"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ajorHAnsi" w:hAnsiTheme="majorHAnsi"/>
          <w:color w:val="0F243E" w:themeColor="text2" w:themeShade="80"/>
          <w:sz w:val="24"/>
          <w:szCs w:val="24"/>
        </w:rPr>
      </w:pPr>
    </w:p>
    <w:p w14:paraId="2829373E" w14:textId="77777777" w:rsidR="0026609F" w:rsidRPr="00B76987" w:rsidRDefault="003E6933" w:rsidP="0026609F">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C.</w:t>
      </w:r>
      <w:r w:rsidRPr="00B76987">
        <w:rPr>
          <w:rFonts w:asciiTheme="majorHAnsi" w:hAnsiTheme="majorHAnsi"/>
          <w:color w:val="0F243E" w:themeColor="text2" w:themeShade="80"/>
          <w:sz w:val="24"/>
          <w:szCs w:val="24"/>
        </w:rPr>
        <w:tab/>
      </w:r>
      <w:r w:rsidR="0017596B" w:rsidRPr="00B76987">
        <w:rPr>
          <w:rFonts w:asciiTheme="majorHAnsi" w:hAnsiTheme="majorHAnsi"/>
          <w:color w:val="0F243E" w:themeColor="text2" w:themeShade="80"/>
          <w:sz w:val="24"/>
          <w:szCs w:val="24"/>
        </w:rPr>
        <w:t>Reports</w:t>
      </w:r>
      <w:r w:rsidRPr="00B76987">
        <w:rPr>
          <w:rFonts w:asciiTheme="majorHAnsi" w:hAnsiTheme="majorHAnsi"/>
          <w:color w:val="0F243E" w:themeColor="text2" w:themeShade="80"/>
          <w:sz w:val="24"/>
          <w:szCs w:val="24"/>
        </w:rPr>
        <w:t xml:space="preserve"> will be word processed, except th</w:t>
      </w:r>
      <w:r w:rsidR="0017596B" w:rsidRPr="00B76987">
        <w:rPr>
          <w:rFonts w:asciiTheme="majorHAnsi" w:hAnsiTheme="majorHAnsi"/>
          <w:color w:val="0F243E" w:themeColor="text2" w:themeShade="80"/>
          <w:sz w:val="24"/>
          <w:szCs w:val="24"/>
        </w:rPr>
        <w:t xml:space="preserve">ose </w:t>
      </w:r>
      <w:r w:rsidRPr="00B76987">
        <w:rPr>
          <w:rFonts w:asciiTheme="majorHAnsi" w:hAnsiTheme="majorHAnsi"/>
          <w:color w:val="0F243E" w:themeColor="text2" w:themeShade="80"/>
          <w:sz w:val="24"/>
          <w:szCs w:val="24"/>
        </w:rPr>
        <w:t>assigned on preprinted forms.  Failure to do so will result in a 10% reduction in the student’s grade for that assignment regardless of the quality of content.</w:t>
      </w:r>
    </w:p>
    <w:p w14:paraId="503913BF" w14:textId="77777777" w:rsidR="0026609F" w:rsidRPr="00B76987" w:rsidRDefault="0026609F" w:rsidP="0026609F">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p>
    <w:p w14:paraId="7196B8D6" w14:textId="61C864AC" w:rsidR="0026609F" w:rsidRDefault="00743723" w:rsidP="00B7698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D.</w:t>
      </w:r>
      <w:r w:rsidRPr="00B76987">
        <w:rPr>
          <w:rFonts w:asciiTheme="majorHAnsi" w:hAnsiTheme="majorHAnsi"/>
          <w:color w:val="0F243E" w:themeColor="text2" w:themeShade="80"/>
          <w:sz w:val="24"/>
          <w:szCs w:val="24"/>
        </w:rPr>
        <w:tab/>
      </w:r>
      <w:r w:rsidR="0026609F" w:rsidRPr="00B76987">
        <w:rPr>
          <w:rFonts w:asciiTheme="majorHAnsi" w:hAnsiTheme="majorHAnsi"/>
          <w:color w:val="0F243E" w:themeColor="text2" w:themeShade="80"/>
          <w:sz w:val="24"/>
          <w:szCs w:val="24"/>
        </w:rPr>
        <w:t>Columbus State Community College is committed to assessment (measurement) or student achievement of academic outcomes.  This process addresses the issues of what you need to learn in your program of study and if you are learning what you need to learn.  The assessment program at Columbus State has four specific and interrelated purposes:</w:t>
      </w:r>
    </w:p>
    <w:p w14:paraId="184C8F89" w14:textId="77777777" w:rsidR="00B76987" w:rsidRPr="00B76987" w:rsidRDefault="00B76987" w:rsidP="00B33986">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rFonts w:asciiTheme="majorHAnsi" w:hAnsiTheme="majorHAnsi"/>
          <w:color w:val="0F243E" w:themeColor="text2" w:themeShade="80"/>
          <w:sz w:val="24"/>
          <w:szCs w:val="24"/>
        </w:rPr>
      </w:pPr>
    </w:p>
    <w:p w14:paraId="3E3DF0FD" w14:textId="77777777" w:rsidR="0026609F" w:rsidRPr="00B76987" w:rsidRDefault="0026609F" w:rsidP="0026609F">
      <w:pPr>
        <w:pStyle w:val="Header"/>
        <w:tabs>
          <w:tab w:val="clear" w:pos="4320"/>
          <w:tab w:val="clear" w:pos="8640"/>
          <w:tab w:val="left" w:pos="715"/>
          <w:tab w:val="left" w:pos="1100"/>
          <w:tab w:val="left" w:pos="1677"/>
        </w:tabs>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lastRenderedPageBreak/>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t>1)</w:t>
      </w:r>
      <w:r w:rsidRPr="00B76987">
        <w:rPr>
          <w:rFonts w:asciiTheme="majorHAnsi" w:hAnsiTheme="majorHAnsi"/>
          <w:color w:val="0F243E" w:themeColor="text2" w:themeShade="80"/>
          <w:sz w:val="24"/>
          <w:szCs w:val="24"/>
        </w:rPr>
        <w:tab/>
        <w:t>to improve student academic achievement;</w:t>
      </w:r>
    </w:p>
    <w:p w14:paraId="6952EE81" w14:textId="77777777" w:rsidR="0026609F" w:rsidRPr="00B76987" w:rsidRDefault="0026609F" w:rsidP="0026609F">
      <w:pPr>
        <w:pStyle w:val="Header"/>
        <w:tabs>
          <w:tab w:val="clear" w:pos="4320"/>
          <w:tab w:val="clear" w:pos="8640"/>
          <w:tab w:val="left" w:pos="715"/>
          <w:tab w:val="left" w:pos="1100"/>
          <w:tab w:val="left" w:pos="1677"/>
        </w:tabs>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t>2)</w:t>
      </w:r>
      <w:r w:rsidRPr="00B76987">
        <w:rPr>
          <w:rFonts w:asciiTheme="majorHAnsi" w:hAnsiTheme="majorHAnsi"/>
          <w:color w:val="0F243E" w:themeColor="text2" w:themeShade="80"/>
          <w:sz w:val="24"/>
          <w:szCs w:val="24"/>
        </w:rPr>
        <w:tab/>
        <w:t>to improve teaching strategies;</w:t>
      </w:r>
    </w:p>
    <w:p w14:paraId="2D94A77A" w14:textId="77777777" w:rsidR="0026609F" w:rsidRPr="00B76987" w:rsidRDefault="0026609F" w:rsidP="0026609F">
      <w:pPr>
        <w:pStyle w:val="Header"/>
        <w:tabs>
          <w:tab w:val="clear" w:pos="4320"/>
          <w:tab w:val="clear" w:pos="8640"/>
          <w:tab w:val="left" w:pos="715"/>
          <w:tab w:val="left" w:pos="1100"/>
          <w:tab w:val="left" w:pos="1677"/>
        </w:tabs>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t>3)</w:t>
      </w:r>
      <w:r w:rsidRPr="00B76987">
        <w:rPr>
          <w:rFonts w:asciiTheme="majorHAnsi" w:hAnsiTheme="majorHAnsi"/>
          <w:color w:val="0F243E" w:themeColor="text2" w:themeShade="80"/>
          <w:sz w:val="24"/>
          <w:szCs w:val="24"/>
        </w:rPr>
        <w:tab/>
        <w:t xml:space="preserve">to document successes and identify opportunities for program </w:t>
      </w:r>
      <w:r w:rsidR="001D39AF" w:rsidRPr="00B76987">
        <w:rPr>
          <w:rFonts w:asciiTheme="majorHAnsi" w:hAnsiTheme="majorHAnsi"/>
          <w:color w:val="0F243E" w:themeColor="text2" w:themeShade="80"/>
          <w:sz w:val="24"/>
          <w:szCs w:val="24"/>
        </w:rPr>
        <w:tab/>
      </w:r>
      <w:r w:rsidR="001D39AF" w:rsidRPr="00B76987">
        <w:rPr>
          <w:rFonts w:asciiTheme="majorHAnsi" w:hAnsiTheme="majorHAnsi"/>
          <w:color w:val="0F243E" w:themeColor="text2" w:themeShade="80"/>
          <w:sz w:val="24"/>
          <w:szCs w:val="24"/>
        </w:rPr>
        <w:tab/>
      </w:r>
      <w:r w:rsidR="001D39AF" w:rsidRPr="00B76987">
        <w:rPr>
          <w:rFonts w:asciiTheme="majorHAnsi" w:hAnsiTheme="majorHAnsi"/>
          <w:color w:val="0F243E" w:themeColor="text2" w:themeShade="80"/>
          <w:sz w:val="24"/>
          <w:szCs w:val="24"/>
        </w:rPr>
        <w:tab/>
      </w:r>
      <w:r w:rsidR="001D39AF" w:rsidRPr="00B76987">
        <w:rPr>
          <w:rFonts w:asciiTheme="majorHAnsi" w:hAnsiTheme="majorHAnsi"/>
          <w:color w:val="0F243E" w:themeColor="text2" w:themeShade="80"/>
          <w:sz w:val="24"/>
          <w:szCs w:val="24"/>
        </w:rPr>
        <w:tab/>
      </w:r>
      <w:r w:rsidR="001D39AF" w:rsidRPr="00B76987">
        <w:rPr>
          <w:rFonts w:asciiTheme="majorHAnsi" w:hAnsiTheme="majorHAnsi"/>
          <w:color w:val="0F243E" w:themeColor="text2" w:themeShade="80"/>
          <w:sz w:val="24"/>
          <w:szCs w:val="24"/>
        </w:rPr>
        <w:tab/>
      </w:r>
      <w:r w:rsidR="001D39AF"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improvement;</w:t>
      </w:r>
    </w:p>
    <w:p w14:paraId="3AE9BA47" w14:textId="77777777" w:rsidR="0026609F" w:rsidRPr="00B76987" w:rsidRDefault="0026609F" w:rsidP="0026609F">
      <w:pPr>
        <w:pStyle w:val="Header"/>
        <w:tabs>
          <w:tab w:val="clear" w:pos="4320"/>
          <w:tab w:val="clear" w:pos="8640"/>
          <w:tab w:val="left" w:pos="715"/>
          <w:tab w:val="left" w:pos="1100"/>
          <w:tab w:val="left" w:pos="1677"/>
        </w:tabs>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r>
      <w:r w:rsidRPr="00B76987">
        <w:rPr>
          <w:rFonts w:asciiTheme="majorHAnsi" w:hAnsiTheme="majorHAnsi"/>
          <w:color w:val="0F243E" w:themeColor="text2" w:themeShade="80"/>
          <w:sz w:val="24"/>
          <w:szCs w:val="24"/>
        </w:rPr>
        <w:tab/>
        <w:t>4)</w:t>
      </w:r>
      <w:r w:rsidRPr="00B76987">
        <w:rPr>
          <w:rFonts w:asciiTheme="majorHAnsi" w:hAnsiTheme="majorHAnsi"/>
          <w:color w:val="0F243E" w:themeColor="text2" w:themeShade="80"/>
          <w:sz w:val="24"/>
          <w:szCs w:val="24"/>
        </w:rPr>
        <w:tab/>
        <w:t>to provide evidence for institutional effectiveness.</w:t>
      </w:r>
    </w:p>
    <w:p w14:paraId="339C1028" w14:textId="77777777" w:rsidR="004D2F12" w:rsidRPr="00B76987" w:rsidRDefault="004D2F12" w:rsidP="0026609F">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170" w:hanging="450"/>
        <w:jc w:val="both"/>
        <w:rPr>
          <w:rFonts w:asciiTheme="majorHAnsi" w:hAnsiTheme="majorHAnsi"/>
          <w:color w:val="0F243E" w:themeColor="text2" w:themeShade="80"/>
          <w:sz w:val="24"/>
          <w:szCs w:val="24"/>
        </w:rPr>
      </w:pPr>
    </w:p>
    <w:p w14:paraId="0524AA9F" w14:textId="77777777" w:rsidR="00743723" w:rsidRPr="00B76987" w:rsidRDefault="0026609F" w:rsidP="00B7698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450"/>
        <w:jc w:val="both"/>
        <w:rPr>
          <w:rFonts w:asciiTheme="majorHAnsi" w:hAnsiTheme="majorHAnsi"/>
          <w:color w:val="0F243E" w:themeColor="text2" w:themeShade="80"/>
          <w:sz w:val="24"/>
          <w:szCs w:val="24"/>
        </w:rPr>
      </w:pPr>
      <w:r w:rsidRPr="00B76987">
        <w:rPr>
          <w:rFonts w:asciiTheme="majorHAnsi" w:hAnsiTheme="majorHAnsi"/>
          <w:color w:val="0F243E" w:themeColor="text2" w:themeShade="80"/>
          <w:sz w:val="24"/>
          <w:szCs w:val="24"/>
        </w:rPr>
        <w:tab/>
        <w:t xml:space="preserve">In this class you are assessed and graded on your achievement of the outcomes for this class.  You may also be required to participate in broader assessment </w:t>
      </w:r>
      <w:r w:rsidR="0055794A" w:rsidRPr="00B76987">
        <w:rPr>
          <w:rFonts w:asciiTheme="majorHAnsi" w:hAnsiTheme="majorHAnsi"/>
          <w:color w:val="0F243E" w:themeColor="text2" w:themeShade="80"/>
          <w:sz w:val="24"/>
          <w:szCs w:val="24"/>
        </w:rPr>
        <w:t>activities</w:t>
      </w:r>
      <w:r w:rsidRPr="00B76987">
        <w:rPr>
          <w:rFonts w:asciiTheme="majorHAnsi" w:hAnsiTheme="majorHAnsi"/>
          <w:color w:val="0F243E" w:themeColor="text2" w:themeShade="80"/>
          <w:sz w:val="24"/>
          <w:szCs w:val="24"/>
        </w:rPr>
        <w:t>.</w:t>
      </w:r>
    </w:p>
    <w:p w14:paraId="6AB2524D" w14:textId="77777777" w:rsidR="003E6933" w:rsidRPr="00C50CF3" w:rsidRDefault="003E6933" w:rsidP="003E693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both"/>
        <w:rPr>
          <w:color w:val="0F243E" w:themeColor="text2" w:themeShade="80"/>
          <w:sz w:val="24"/>
          <w:szCs w:val="24"/>
        </w:rPr>
      </w:pPr>
    </w:p>
    <w:p w14:paraId="560C4B2F" w14:textId="77777777" w:rsidR="00FD6F6B" w:rsidRPr="00FD6F6B" w:rsidRDefault="00FD6F6B" w:rsidP="00FD6F6B">
      <w:pPr>
        <w:overflowPunct w:val="0"/>
        <w:textAlignment w:val="baseline"/>
        <w:rPr>
          <w:rFonts w:ascii="Calibri" w:hAnsi="Calibri" w:cs="Arial"/>
          <w:b/>
          <w:sz w:val="24"/>
          <w:szCs w:val="24"/>
        </w:rPr>
      </w:pPr>
      <w:r w:rsidRPr="00FD6F6B">
        <w:rPr>
          <w:rFonts w:ascii="Calibri" w:hAnsi="Calibri" w:cs="Arial"/>
          <w:b/>
          <w:sz w:val="24"/>
          <w:szCs w:val="24"/>
        </w:rPr>
        <w:t>ATTENDANCE POLICY and PARTICIPATION</w:t>
      </w:r>
    </w:p>
    <w:p w14:paraId="30AD238A" w14:textId="3DDEDEEC"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 xml:space="preserve">Assignments are due by 11pm as indicated on calendar and assignment heading on Blackboard. Grades may be monitored </w:t>
      </w:r>
      <w:r w:rsidR="002B3432">
        <w:rPr>
          <w:rFonts w:ascii="Calibri" w:hAnsi="Calibri" w:cs="Arial"/>
          <w:sz w:val="24"/>
          <w:szCs w:val="24"/>
        </w:rPr>
        <w:t xml:space="preserve">on Blackboard. Any makeup work </w:t>
      </w:r>
      <w:r w:rsidRPr="00FD6F6B">
        <w:rPr>
          <w:rFonts w:ascii="Calibri" w:hAnsi="Calibri" w:cs="Arial"/>
          <w:sz w:val="24"/>
          <w:szCs w:val="24"/>
        </w:rPr>
        <w:t>due to an excused absence required to be discussed with instructor.</w:t>
      </w:r>
    </w:p>
    <w:p w14:paraId="7D393A53" w14:textId="77777777" w:rsidR="00FD6F6B" w:rsidRPr="00FD6F6B" w:rsidRDefault="00FD6F6B" w:rsidP="00FD6F6B">
      <w:pPr>
        <w:autoSpaceDE/>
        <w:autoSpaceDN/>
        <w:adjustRightInd/>
        <w:rPr>
          <w:rFonts w:ascii="Calibri" w:hAnsi="Calibri" w:cs="Arial"/>
          <w:sz w:val="24"/>
          <w:szCs w:val="24"/>
        </w:rPr>
      </w:pPr>
    </w:p>
    <w:p w14:paraId="177F7026" w14:textId="7C6F7EC9"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Class participation will be evaluated based on the completion of in-class exercises, responses to instructor’s questions and participation in discussions.  Logging into Blackboard</w:t>
      </w:r>
      <w:r w:rsidR="004D31D8">
        <w:rPr>
          <w:rFonts w:ascii="Calibri" w:hAnsi="Calibri" w:cs="Arial"/>
          <w:sz w:val="24"/>
          <w:szCs w:val="24"/>
        </w:rPr>
        <w:t xml:space="preserve"> or attending class </w:t>
      </w:r>
      <w:r w:rsidRPr="00FD6F6B">
        <w:rPr>
          <w:rFonts w:ascii="Calibri" w:hAnsi="Calibri" w:cs="Arial"/>
          <w:sz w:val="24"/>
          <w:szCs w:val="24"/>
        </w:rPr>
        <w:t>alone will not qualify for class participation or attendance.</w:t>
      </w:r>
    </w:p>
    <w:p w14:paraId="0EFE2E29" w14:textId="77777777" w:rsidR="00FD6F6B" w:rsidRPr="00FD6F6B" w:rsidRDefault="00FD6F6B" w:rsidP="00FD6F6B">
      <w:pPr>
        <w:autoSpaceDE/>
        <w:autoSpaceDN/>
        <w:adjustRightInd/>
        <w:rPr>
          <w:rFonts w:ascii="Calibri" w:hAnsi="Calibri" w:cs="Arial"/>
          <w:sz w:val="24"/>
          <w:szCs w:val="24"/>
        </w:rPr>
      </w:pPr>
    </w:p>
    <w:p w14:paraId="6DCB671B" w14:textId="77777777" w:rsidR="0053639B" w:rsidRDefault="00FD6F6B" w:rsidP="00FD6F6B">
      <w:pPr>
        <w:autoSpaceDE/>
        <w:autoSpaceDN/>
        <w:adjustRightInd/>
        <w:rPr>
          <w:rFonts w:ascii="Calibri" w:hAnsi="Calibri" w:cs="Arial"/>
          <w:sz w:val="24"/>
          <w:szCs w:val="24"/>
        </w:rPr>
      </w:pPr>
      <w:r w:rsidRPr="00FD6F6B">
        <w:rPr>
          <w:rFonts w:ascii="Calibri" w:hAnsi="Calibri" w:cs="Arial"/>
          <w:sz w:val="24"/>
          <w:szCs w:val="24"/>
        </w:rPr>
        <w:t xml:space="preserve">* All Homework will be posted on Blackboard under the ASSIGNMENTS TAB by 11pm on </w:t>
      </w:r>
      <w:r w:rsidR="0061317D">
        <w:rPr>
          <w:rFonts w:ascii="Calibri" w:hAnsi="Calibri" w:cs="Arial"/>
          <w:sz w:val="24"/>
          <w:szCs w:val="24"/>
        </w:rPr>
        <w:t xml:space="preserve">Wednesday </w:t>
      </w:r>
      <w:r w:rsidRPr="00FD6F6B">
        <w:rPr>
          <w:rFonts w:ascii="Calibri" w:hAnsi="Calibri" w:cs="Arial"/>
          <w:sz w:val="24"/>
          <w:szCs w:val="24"/>
        </w:rPr>
        <w:t xml:space="preserve">of the week assigned.  </w:t>
      </w:r>
    </w:p>
    <w:p w14:paraId="316F1848" w14:textId="77777777" w:rsidR="0053639B" w:rsidRDefault="0053639B" w:rsidP="00FD6F6B">
      <w:pPr>
        <w:autoSpaceDE/>
        <w:autoSpaceDN/>
        <w:adjustRightInd/>
        <w:rPr>
          <w:rFonts w:ascii="Calibri" w:hAnsi="Calibri" w:cs="Arial"/>
          <w:sz w:val="24"/>
          <w:szCs w:val="24"/>
        </w:rPr>
      </w:pPr>
    </w:p>
    <w:p w14:paraId="483D91E4" w14:textId="2F3F7B6F"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 xml:space="preserve">Assignments are due the following </w:t>
      </w:r>
      <w:r w:rsidR="0061317D">
        <w:rPr>
          <w:rFonts w:ascii="Calibri" w:hAnsi="Calibri" w:cs="Arial"/>
          <w:sz w:val="24"/>
          <w:szCs w:val="24"/>
        </w:rPr>
        <w:t>Tuesday</w:t>
      </w:r>
      <w:r>
        <w:rPr>
          <w:rFonts w:ascii="Calibri" w:hAnsi="Calibri" w:cs="Arial"/>
          <w:sz w:val="24"/>
          <w:szCs w:val="24"/>
        </w:rPr>
        <w:t xml:space="preserve"> at </w:t>
      </w:r>
      <w:r w:rsidR="00184F68">
        <w:rPr>
          <w:rFonts w:ascii="Calibri" w:hAnsi="Calibri" w:cs="Arial"/>
          <w:sz w:val="24"/>
          <w:szCs w:val="24"/>
        </w:rPr>
        <w:t>11</w:t>
      </w:r>
      <w:r>
        <w:rPr>
          <w:rFonts w:ascii="Calibri" w:hAnsi="Calibri" w:cs="Arial"/>
          <w:sz w:val="24"/>
          <w:szCs w:val="24"/>
        </w:rPr>
        <w:t>p</w:t>
      </w:r>
      <w:r w:rsidRPr="00FD6F6B">
        <w:rPr>
          <w:rFonts w:ascii="Calibri" w:hAnsi="Calibri" w:cs="Arial"/>
          <w:sz w:val="24"/>
          <w:szCs w:val="24"/>
        </w:rPr>
        <w:t xml:space="preserve">m, unless otherwise indicated on the calendar. </w:t>
      </w:r>
      <w:r w:rsidRPr="002B3432">
        <w:rPr>
          <w:rFonts w:ascii="Calibri" w:hAnsi="Calibri" w:cs="Arial"/>
          <w:b/>
          <w:sz w:val="24"/>
          <w:szCs w:val="24"/>
        </w:rPr>
        <w:t>Assignments must be uploaded to Blackboard as indicated.</w:t>
      </w:r>
    </w:p>
    <w:p w14:paraId="7D12BE1A" w14:textId="77777777" w:rsidR="00FD6F6B" w:rsidRPr="00FD6F6B" w:rsidRDefault="00FD6F6B" w:rsidP="00FD6F6B">
      <w:pPr>
        <w:autoSpaceDE/>
        <w:autoSpaceDN/>
        <w:adjustRightInd/>
        <w:rPr>
          <w:rFonts w:ascii="Calibri" w:hAnsi="Calibri" w:cs="Arial"/>
          <w:sz w:val="24"/>
          <w:szCs w:val="24"/>
        </w:rPr>
      </w:pPr>
    </w:p>
    <w:p w14:paraId="5313E953" w14:textId="77777777" w:rsidR="00FD6F6B" w:rsidRPr="00FD6F6B" w:rsidRDefault="00FD6F6B" w:rsidP="00FD6F6B">
      <w:pPr>
        <w:autoSpaceDE/>
        <w:autoSpaceDN/>
        <w:adjustRightInd/>
        <w:rPr>
          <w:rFonts w:ascii="Calibri" w:hAnsi="Calibri" w:cs="Arial"/>
          <w:b/>
          <w:sz w:val="24"/>
          <w:szCs w:val="24"/>
        </w:rPr>
      </w:pPr>
      <w:r w:rsidRPr="00FD6F6B">
        <w:rPr>
          <w:rFonts w:ascii="Calibri" w:hAnsi="Calibri" w:cs="Arial"/>
          <w:b/>
          <w:sz w:val="24"/>
          <w:szCs w:val="24"/>
        </w:rPr>
        <w:t>LATE HOMEWORK ASSIGNMENTS WILL NOT BE ACCEPTED or GRADED</w:t>
      </w:r>
    </w:p>
    <w:p w14:paraId="213ECF8F" w14:textId="6262D134" w:rsidR="00FD6F6B" w:rsidRPr="002B3432" w:rsidRDefault="00FD6F6B" w:rsidP="00FD6F6B">
      <w:pPr>
        <w:autoSpaceDE/>
        <w:autoSpaceDN/>
        <w:adjustRightInd/>
        <w:rPr>
          <w:rFonts w:ascii="Calibri" w:hAnsi="Calibri" w:cs="Arial"/>
          <w:b/>
          <w:sz w:val="24"/>
          <w:szCs w:val="24"/>
        </w:rPr>
      </w:pPr>
      <w:r w:rsidRPr="00FD6F6B">
        <w:rPr>
          <w:rFonts w:ascii="Calibri" w:hAnsi="Calibri" w:cs="Arial"/>
          <w:b/>
          <w:sz w:val="24"/>
          <w:szCs w:val="24"/>
        </w:rPr>
        <w:t>DO NOT email me our assignment.</w:t>
      </w:r>
    </w:p>
    <w:p w14:paraId="01AD66DD" w14:textId="77777777" w:rsidR="00FD6F6B" w:rsidRPr="00FD6F6B" w:rsidRDefault="00FD6F6B" w:rsidP="00FD6F6B">
      <w:pPr>
        <w:autoSpaceDE/>
        <w:autoSpaceDN/>
        <w:adjustRightInd/>
        <w:rPr>
          <w:rFonts w:ascii="Calibri" w:hAnsi="Calibri" w:cs="Arial"/>
          <w:sz w:val="24"/>
          <w:szCs w:val="24"/>
        </w:rPr>
      </w:pPr>
    </w:p>
    <w:p w14:paraId="343D1090" w14:textId="0A6DCEA8"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Assignments will be post</w:t>
      </w:r>
      <w:r w:rsidR="002B3432">
        <w:rPr>
          <w:rFonts w:ascii="Calibri" w:hAnsi="Calibri" w:cs="Arial"/>
          <w:sz w:val="24"/>
          <w:szCs w:val="24"/>
        </w:rPr>
        <w:t xml:space="preserve">ed under the ASSIGNMENT TAB. Weekly reading and classwork is found under OUR CLASSROOM. </w:t>
      </w:r>
      <w:r w:rsidRPr="00FD6F6B">
        <w:rPr>
          <w:rFonts w:ascii="Calibri" w:hAnsi="Calibri" w:cs="Arial"/>
          <w:sz w:val="24"/>
          <w:szCs w:val="24"/>
        </w:rPr>
        <w:t>Please check Blackboard and your calendar.</w:t>
      </w:r>
    </w:p>
    <w:p w14:paraId="19EF83C2" w14:textId="2A8FB2B7"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 xml:space="preserve">Please check your student email daily.  All inquiries sent to:  </w:t>
      </w:r>
      <w:hyperlink r:id="rId11" w:history="1">
        <w:r w:rsidRPr="00FD6F6B">
          <w:rPr>
            <w:rFonts w:ascii="Calibri" w:hAnsi="Calibri" w:cs="Arial"/>
            <w:color w:val="0000FF"/>
            <w:sz w:val="24"/>
            <w:szCs w:val="24"/>
            <w:u w:val="single"/>
          </w:rPr>
          <w:t>gfriend1@cscc.edu</w:t>
        </w:r>
      </w:hyperlink>
      <w:r w:rsidRPr="00FD6F6B">
        <w:rPr>
          <w:rFonts w:ascii="Calibri" w:hAnsi="Calibri" w:cs="Arial"/>
          <w:sz w:val="24"/>
          <w:szCs w:val="24"/>
        </w:rPr>
        <w:t xml:space="preserve"> through Blackboard.</w:t>
      </w:r>
      <w:r w:rsidR="00B76987">
        <w:rPr>
          <w:rFonts w:ascii="Calibri" w:hAnsi="Calibri" w:cs="Arial"/>
          <w:sz w:val="24"/>
          <w:szCs w:val="24"/>
        </w:rPr>
        <w:t xml:space="preserve"> </w:t>
      </w:r>
      <w:r w:rsidRPr="00FD6F6B">
        <w:rPr>
          <w:rFonts w:ascii="Calibri" w:hAnsi="Calibri" w:cs="Arial"/>
          <w:sz w:val="24"/>
          <w:szCs w:val="24"/>
        </w:rPr>
        <w:t>If exams are taken online, you do not need to go to the testing center.</w:t>
      </w:r>
    </w:p>
    <w:p w14:paraId="149E7156" w14:textId="77777777" w:rsidR="00FD6F6B" w:rsidRPr="00FD6F6B" w:rsidRDefault="00FD6F6B" w:rsidP="00FD6F6B">
      <w:pPr>
        <w:autoSpaceDE/>
        <w:autoSpaceDN/>
        <w:adjustRightInd/>
        <w:rPr>
          <w:rFonts w:ascii="Calibri" w:hAnsi="Calibri" w:cs="Arial"/>
          <w:sz w:val="24"/>
          <w:szCs w:val="24"/>
        </w:rPr>
      </w:pPr>
    </w:p>
    <w:p w14:paraId="1D6EAB23" w14:textId="77777777"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*Weekly calendar can be viewed and printed from Blackboard under “Course Information”</w:t>
      </w:r>
    </w:p>
    <w:p w14:paraId="39A82EB7" w14:textId="77777777" w:rsidR="00FD6F6B" w:rsidRPr="00FD6F6B" w:rsidRDefault="00FD6F6B" w:rsidP="00FD6F6B">
      <w:pPr>
        <w:autoSpaceDE/>
        <w:autoSpaceDN/>
        <w:adjustRightInd/>
        <w:rPr>
          <w:rFonts w:ascii="Calibri" w:hAnsi="Calibri" w:cs="Arial"/>
          <w:sz w:val="24"/>
          <w:szCs w:val="24"/>
        </w:rPr>
      </w:pPr>
    </w:p>
    <w:p w14:paraId="0414E386" w14:textId="77777777"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 Feedback to your questions will be answered within 24 hours Mon. – Fri.</w:t>
      </w:r>
    </w:p>
    <w:p w14:paraId="30693245" w14:textId="3BE859D5" w:rsidR="00FD6F6B" w:rsidRPr="00FD6F6B" w:rsidRDefault="00FD6F6B" w:rsidP="00FD6F6B">
      <w:pPr>
        <w:autoSpaceDE/>
        <w:autoSpaceDN/>
        <w:adjustRightInd/>
        <w:rPr>
          <w:rFonts w:ascii="Calibri" w:hAnsi="Calibri" w:cs="Arial"/>
          <w:sz w:val="24"/>
          <w:szCs w:val="24"/>
        </w:rPr>
      </w:pPr>
      <w:r w:rsidRPr="00FD6F6B">
        <w:rPr>
          <w:rFonts w:ascii="Calibri" w:hAnsi="Calibri" w:cs="Arial"/>
          <w:sz w:val="24"/>
          <w:szCs w:val="24"/>
        </w:rPr>
        <w:t xml:space="preserve">  I will make every effort to answer a qu</w:t>
      </w:r>
      <w:r w:rsidR="002B3432">
        <w:rPr>
          <w:rFonts w:ascii="Calibri" w:hAnsi="Calibri" w:cs="Arial"/>
          <w:sz w:val="24"/>
          <w:szCs w:val="24"/>
        </w:rPr>
        <w:t>estion sent on Sat. or Sun. by 7</w:t>
      </w:r>
      <w:r w:rsidRPr="00FD6F6B">
        <w:rPr>
          <w:rFonts w:ascii="Calibri" w:hAnsi="Calibri" w:cs="Arial"/>
          <w:sz w:val="24"/>
          <w:szCs w:val="24"/>
        </w:rPr>
        <w:t>pm Sunday.</w:t>
      </w:r>
    </w:p>
    <w:p w14:paraId="4EBA4972" w14:textId="77777777" w:rsidR="00FD6F6B" w:rsidRPr="00FD6F6B" w:rsidRDefault="00FD6F6B" w:rsidP="00FD6F6B">
      <w:pPr>
        <w:overflowPunct w:val="0"/>
        <w:textAlignment w:val="baseline"/>
        <w:rPr>
          <w:rFonts w:ascii="Calibri" w:hAnsi="Calibri" w:cs="Arial"/>
          <w:b/>
          <w:sz w:val="24"/>
          <w:szCs w:val="24"/>
        </w:rPr>
      </w:pPr>
    </w:p>
    <w:p w14:paraId="49726EB5"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STUDENT RESOURCES, RIGHTS, AND RESPONSIBILITIES:</w:t>
      </w:r>
    </w:p>
    <w:p w14:paraId="460DF344"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STUDENT CODE OF CONDUCT</w:t>
      </w:r>
    </w:p>
    <w:p w14:paraId="334758E9" w14:textId="77777777" w:rsid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w:t>
      </w:r>
    </w:p>
    <w:p w14:paraId="203A458E" w14:textId="2A6DE8A2"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Procedure 7-10.</w:t>
      </w:r>
    </w:p>
    <w:p w14:paraId="768B27DB" w14:textId="77777777" w:rsidR="00B76987" w:rsidRPr="00B76987" w:rsidRDefault="00B76987" w:rsidP="00B76987">
      <w:pPr>
        <w:overflowPunct w:val="0"/>
        <w:textAlignment w:val="baseline"/>
        <w:rPr>
          <w:rFonts w:ascii="Calibri" w:hAnsi="Calibri" w:cs="Arial"/>
          <w:sz w:val="22"/>
          <w:szCs w:val="22"/>
        </w:rPr>
      </w:pPr>
    </w:p>
    <w:p w14:paraId="53850381"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AMERICANS WITH DISABILITIES ACT (ADA) POLICY</w:t>
      </w:r>
    </w:p>
    <w:p w14:paraId="30E44AF3" w14:textId="558259B4"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B76987">
        <w:rPr>
          <w:rFonts w:ascii="Calibri" w:hAnsi="Calibri" w:cs="Arial"/>
          <w:sz w:val="22"/>
          <w:szCs w:val="22"/>
        </w:rPr>
        <w:t>accommodations</w:t>
      </w:r>
      <w:proofErr w:type="gramEnd"/>
      <w:r w:rsidRPr="00B76987">
        <w:rPr>
          <w:rFonts w:ascii="Calibri" w:hAnsi="Calibri" w:cs="Arial"/>
          <w:sz w:val="22"/>
          <w:szCs w:val="22"/>
        </w:rPr>
        <w:t xml:space="preserve"> for access, please contact Disability Services: 101 Eibling </w:t>
      </w:r>
      <w:proofErr w:type="gramStart"/>
      <w:r w:rsidRPr="00B76987">
        <w:rPr>
          <w:rFonts w:ascii="Calibri" w:hAnsi="Calibri" w:cs="Arial"/>
          <w:sz w:val="22"/>
          <w:szCs w:val="22"/>
        </w:rPr>
        <w:t>Hall,</w:t>
      </w:r>
      <w:r>
        <w:rPr>
          <w:rFonts w:ascii="Calibri" w:hAnsi="Calibri" w:cs="Arial"/>
          <w:sz w:val="22"/>
          <w:szCs w:val="22"/>
        </w:rPr>
        <w:t xml:space="preserve"> </w:t>
      </w:r>
      <w:r w:rsidRPr="00B76987">
        <w:rPr>
          <w:rFonts w:ascii="Calibri" w:hAnsi="Calibri" w:cs="Arial"/>
          <w:sz w:val="22"/>
          <w:szCs w:val="22"/>
        </w:rPr>
        <w:t xml:space="preserve"> (</w:t>
      </w:r>
      <w:proofErr w:type="gramEnd"/>
      <w:r w:rsidRPr="00B76987">
        <w:rPr>
          <w:rFonts w:ascii="Calibri" w:hAnsi="Calibri" w:cs="Arial"/>
          <w:sz w:val="22"/>
          <w:szCs w:val="22"/>
        </w:rPr>
        <w:t xml:space="preserve">614) 287-2570. Email or give your instructor a copy of your accommodations letter from Disability Services as soon as possible.  Accommodations do not start until your instructor receives the letter, and accommodations are not retroactive.  </w:t>
      </w:r>
    </w:p>
    <w:p w14:paraId="411C1303"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Delaware Campus students may contact an advisor in the Student Services Center on the first floor of Moeller Hall, (740) 203-8000.</w:t>
      </w:r>
    </w:p>
    <w:p w14:paraId="6D121F8C" w14:textId="77777777" w:rsidR="00B76987" w:rsidRPr="00B76987" w:rsidRDefault="00B76987" w:rsidP="00B76987">
      <w:pPr>
        <w:overflowPunct w:val="0"/>
        <w:textAlignment w:val="baseline"/>
        <w:rPr>
          <w:rFonts w:ascii="Calibri" w:hAnsi="Calibri" w:cs="Arial"/>
          <w:sz w:val="22"/>
          <w:szCs w:val="22"/>
        </w:rPr>
      </w:pPr>
    </w:p>
    <w:p w14:paraId="6B51264F"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AUDIO/VIDEO RECORDING OF CLASS</w:t>
      </w:r>
    </w:p>
    <w:p w14:paraId="233786A2"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 xml:space="preserve">Audio-and video-recording, transmission, or distribution of class content (e.g., lectures, discussions, demonstrations, etc.) is strictly prohibited unless the course instructor has provided written permission via the syllabus or a signed form.  Authorization to record </w:t>
      </w:r>
      <w:proofErr w:type="gramStart"/>
      <w:r w:rsidRPr="00B76987">
        <w:rPr>
          <w:rFonts w:ascii="Calibri" w:hAnsi="Calibri" w:cs="Arial"/>
          <w:sz w:val="22"/>
          <w:szCs w:val="22"/>
        </w:rPr>
        <w:t>extends</w:t>
      </w:r>
      <w:proofErr w:type="gramEnd"/>
      <w:r w:rsidRPr="00B76987">
        <w:rPr>
          <w:rFonts w:ascii="Calibri" w:hAnsi="Calibri" w:cs="Arial"/>
          <w:sz w:val="22"/>
          <w:szCs w:val="22"/>
        </w:rPr>
        <w:t xml:space="preserve"> solely to students in that </w:t>
      </w:r>
      <w:proofErr w:type="gramStart"/>
      <w:r w:rsidRPr="00B76987">
        <w:rPr>
          <w:rFonts w:ascii="Calibri" w:hAnsi="Calibri" w:cs="Arial"/>
          <w:sz w:val="22"/>
          <w:szCs w:val="22"/>
        </w:rPr>
        <w:t>particular course</w:t>
      </w:r>
      <w:proofErr w:type="gramEnd"/>
      <w:r w:rsidRPr="00B76987">
        <w:rPr>
          <w:rFonts w:ascii="Calibri" w:hAnsi="Calibri" w:cs="Arial"/>
          <w:sz w:val="22"/>
          <w:szCs w:val="22"/>
        </w:rPr>
        <w:t>.  Transmitting, sharing, or distributing course content onto public, commercial, or social media sites is strictly prohibited.</w:t>
      </w:r>
    </w:p>
    <w:p w14:paraId="2434B7EA" w14:textId="77777777" w:rsidR="00B76987" w:rsidRPr="00B76987" w:rsidRDefault="00B76987" w:rsidP="00B76987">
      <w:pPr>
        <w:overflowPunct w:val="0"/>
        <w:textAlignment w:val="baseline"/>
        <w:rPr>
          <w:rFonts w:ascii="Calibri" w:hAnsi="Calibri" w:cs="Arial"/>
          <w:sz w:val="22"/>
          <w:szCs w:val="22"/>
        </w:rPr>
      </w:pPr>
    </w:p>
    <w:p w14:paraId="1580554A"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TITLE IX</w:t>
      </w:r>
    </w:p>
    <w:p w14:paraId="7754C415"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C6B80FE" w14:textId="77777777" w:rsidR="00B76987" w:rsidRPr="00B76987" w:rsidRDefault="00B76987" w:rsidP="00B76987">
      <w:pPr>
        <w:overflowPunct w:val="0"/>
        <w:textAlignment w:val="baseline"/>
        <w:rPr>
          <w:rFonts w:ascii="Calibri" w:hAnsi="Calibri" w:cs="Arial"/>
          <w:sz w:val="22"/>
          <w:szCs w:val="22"/>
        </w:rPr>
      </w:pPr>
    </w:p>
    <w:tbl>
      <w:tblPr>
        <w:tblW w:w="16664" w:type="dxa"/>
        <w:tblInd w:w="720" w:type="dxa"/>
        <w:tblLook w:val="04A0" w:firstRow="1" w:lastRow="0" w:firstColumn="1" w:lastColumn="0" w:noHBand="0" w:noVBand="1"/>
      </w:tblPr>
      <w:tblGrid>
        <w:gridCol w:w="2808"/>
        <w:gridCol w:w="2250"/>
        <w:gridCol w:w="2250"/>
        <w:gridCol w:w="9356"/>
      </w:tblGrid>
      <w:tr w:rsidR="00B76987" w:rsidRPr="00B76987" w14:paraId="343ABDFE" w14:textId="77777777" w:rsidTr="00C64D04">
        <w:trPr>
          <w:trHeight w:val="1898"/>
        </w:trPr>
        <w:tc>
          <w:tcPr>
            <w:tcW w:w="0" w:type="auto"/>
          </w:tcPr>
          <w:p w14:paraId="5BEF7540" w14:textId="77777777" w:rsidR="00B76987" w:rsidRPr="00B76987" w:rsidRDefault="00B76987" w:rsidP="00C64D04">
            <w:pPr>
              <w:tabs>
                <w:tab w:val="left" w:pos="1860"/>
              </w:tabs>
              <w:rPr>
                <w:rFonts w:asciiTheme="majorHAnsi" w:hAnsiTheme="majorHAnsi"/>
                <w:bCs/>
                <w:sz w:val="22"/>
                <w:szCs w:val="22"/>
              </w:rPr>
            </w:pPr>
            <w:r w:rsidRPr="00B76987">
              <w:rPr>
                <w:rFonts w:asciiTheme="majorHAnsi" w:hAnsiTheme="majorHAnsi"/>
                <w:bCs/>
                <w:sz w:val="22"/>
                <w:szCs w:val="22"/>
              </w:rPr>
              <w:t>Renee Fambro</w:t>
            </w:r>
            <w:r w:rsidRPr="00B76987">
              <w:rPr>
                <w:rFonts w:asciiTheme="majorHAnsi" w:hAnsiTheme="majorHAnsi"/>
                <w:bCs/>
                <w:sz w:val="22"/>
                <w:szCs w:val="22"/>
              </w:rPr>
              <w:tab/>
            </w:r>
            <w:r w:rsidRPr="00B76987">
              <w:rPr>
                <w:rFonts w:asciiTheme="majorHAnsi" w:hAnsiTheme="majorHAnsi"/>
                <w:bCs/>
                <w:sz w:val="22"/>
                <w:szCs w:val="22"/>
              </w:rPr>
              <w:br/>
              <w:t xml:space="preserve">Director of Equity &amp; </w:t>
            </w:r>
          </w:p>
          <w:p w14:paraId="0C71FEE8" w14:textId="77777777" w:rsidR="00B76987" w:rsidRPr="00B76987" w:rsidRDefault="00B76987" w:rsidP="00C64D04">
            <w:pPr>
              <w:rPr>
                <w:rFonts w:asciiTheme="majorHAnsi" w:hAnsiTheme="majorHAnsi"/>
                <w:bCs/>
                <w:sz w:val="22"/>
                <w:szCs w:val="22"/>
              </w:rPr>
            </w:pPr>
            <w:r w:rsidRPr="00B76987">
              <w:rPr>
                <w:rFonts w:asciiTheme="majorHAnsi" w:hAnsiTheme="majorHAnsi"/>
                <w:bCs/>
                <w:sz w:val="22"/>
                <w:szCs w:val="22"/>
              </w:rPr>
              <w:t>Compliance</w:t>
            </w:r>
            <w:r w:rsidRPr="00B76987">
              <w:rPr>
                <w:rFonts w:asciiTheme="majorHAnsi" w:hAnsiTheme="majorHAnsi"/>
                <w:bCs/>
                <w:sz w:val="22"/>
                <w:szCs w:val="22"/>
              </w:rPr>
              <w:br/>
              <w:t xml:space="preserve">Human Resources </w:t>
            </w:r>
          </w:p>
          <w:p w14:paraId="0C4CB7EB" w14:textId="77777777" w:rsidR="00B76987" w:rsidRPr="00B76987" w:rsidRDefault="00B76987" w:rsidP="00C64D04">
            <w:pPr>
              <w:rPr>
                <w:rFonts w:asciiTheme="majorHAnsi" w:hAnsiTheme="majorHAnsi"/>
                <w:sz w:val="22"/>
                <w:szCs w:val="22"/>
              </w:rPr>
            </w:pPr>
            <w:r w:rsidRPr="00B76987">
              <w:rPr>
                <w:rFonts w:asciiTheme="majorHAnsi" w:hAnsiTheme="majorHAnsi"/>
                <w:bCs/>
                <w:sz w:val="22"/>
                <w:szCs w:val="22"/>
              </w:rPr>
              <w:t>Rhodes Hall 115</w:t>
            </w:r>
            <w:r w:rsidRPr="00B76987">
              <w:rPr>
                <w:rFonts w:asciiTheme="majorHAnsi" w:hAnsiTheme="majorHAnsi"/>
                <w:bCs/>
                <w:sz w:val="22"/>
                <w:szCs w:val="22"/>
              </w:rPr>
              <w:br/>
            </w:r>
            <w:hyperlink r:id="rId12" w:history="1">
              <w:r w:rsidRPr="00B76987">
                <w:rPr>
                  <w:rFonts w:asciiTheme="majorHAnsi" w:hAnsiTheme="majorHAnsi"/>
                  <w:color w:val="0000FF"/>
                  <w:sz w:val="22"/>
                  <w:szCs w:val="22"/>
                  <w:u w:val="single"/>
                </w:rPr>
                <w:t>rfambro@cscc.edu</w:t>
              </w:r>
            </w:hyperlink>
          </w:p>
          <w:p w14:paraId="7638573C" w14:textId="77777777" w:rsidR="00B76987" w:rsidRPr="00B76987" w:rsidRDefault="00B76987" w:rsidP="00C64D04">
            <w:pPr>
              <w:rPr>
                <w:rFonts w:asciiTheme="majorHAnsi" w:hAnsiTheme="majorHAnsi"/>
                <w:bCs/>
                <w:sz w:val="22"/>
                <w:szCs w:val="22"/>
              </w:rPr>
            </w:pPr>
            <w:r w:rsidRPr="00B76987">
              <w:rPr>
                <w:rFonts w:asciiTheme="majorHAnsi" w:hAnsiTheme="majorHAnsi"/>
                <w:bCs/>
                <w:sz w:val="22"/>
                <w:szCs w:val="22"/>
              </w:rPr>
              <w:t>Phone:  614.287.5519</w:t>
            </w:r>
            <w:r w:rsidRPr="00B76987">
              <w:rPr>
                <w:rFonts w:asciiTheme="majorHAnsi" w:hAnsiTheme="majorHAnsi"/>
                <w:bCs/>
                <w:sz w:val="22"/>
                <w:szCs w:val="22"/>
              </w:rPr>
              <w:br/>
            </w:r>
          </w:p>
        </w:tc>
        <w:tc>
          <w:tcPr>
            <w:tcW w:w="2250" w:type="dxa"/>
          </w:tcPr>
          <w:p w14:paraId="6A7780B8" w14:textId="77777777" w:rsidR="00B76987" w:rsidRPr="00B76987" w:rsidRDefault="00B76987" w:rsidP="00C64D04">
            <w:pPr>
              <w:rPr>
                <w:rFonts w:asciiTheme="majorHAnsi" w:hAnsiTheme="majorHAnsi"/>
                <w:bCs/>
                <w:sz w:val="22"/>
                <w:szCs w:val="22"/>
              </w:rPr>
            </w:pPr>
            <w:r w:rsidRPr="00B76987">
              <w:rPr>
                <w:rFonts w:asciiTheme="majorHAnsi" w:hAnsiTheme="majorHAnsi"/>
                <w:bCs/>
                <w:sz w:val="22"/>
                <w:szCs w:val="22"/>
              </w:rPr>
              <w:t>Danette Vance</w:t>
            </w:r>
          </w:p>
          <w:p w14:paraId="059210A7" w14:textId="77777777" w:rsidR="00B76987" w:rsidRPr="00B76987" w:rsidRDefault="00B76987" w:rsidP="00C64D04">
            <w:pPr>
              <w:rPr>
                <w:rFonts w:asciiTheme="majorHAnsi" w:hAnsiTheme="majorHAnsi"/>
                <w:bCs/>
                <w:sz w:val="22"/>
                <w:szCs w:val="22"/>
              </w:rPr>
            </w:pPr>
            <w:r w:rsidRPr="00B76987">
              <w:rPr>
                <w:rFonts w:asciiTheme="majorHAnsi" w:hAnsiTheme="majorHAnsi"/>
                <w:bCs/>
                <w:sz w:val="22"/>
                <w:szCs w:val="22"/>
              </w:rPr>
              <w:t xml:space="preserve">Title </w:t>
            </w:r>
            <w:proofErr w:type="gramStart"/>
            <w:r w:rsidRPr="00B76987">
              <w:rPr>
                <w:rFonts w:asciiTheme="majorHAnsi" w:hAnsiTheme="majorHAnsi"/>
                <w:bCs/>
                <w:sz w:val="22"/>
                <w:szCs w:val="22"/>
              </w:rPr>
              <w:t>IX  Deputy</w:t>
            </w:r>
            <w:proofErr w:type="gramEnd"/>
            <w:r w:rsidRPr="00B76987">
              <w:rPr>
                <w:rFonts w:asciiTheme="majorHAnsi" w:hAnsiTheme="majorHAnsi"/>
                <w:bCs/>
                <w:sz w:val="22"/>
                <w:szCs w:val="22"/>
              </w:rPr>
              <w:t xml:space="preserve"> Coordinator</w:t>
            </w:r>
          </w:p>
          <w:p w14:paraId="4F95892B"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Human Resources</w:t>
            </w:r>
          </w:p>
          <w:p w14:paraId="36BC20CC"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Rhodes Hall 115</w:t>
            </w:r>
          </w:p>
          <w:p w14:paraId="6A42F458" w14:textId="77777777" w:rsidR="00B76987" w:rsidRPr="00B76987" w:rsidRDefault="00B76987" w:rsidP="00C64D04">
            <w:pPr>
              <w:rPr>
                <w:rFonts w:asciiTheme="majorHAnsi" w:hAnsiTheme="majorHAnsi"/>
                <w:sz w:val="22"/>
                <w:szCs w:val="22"/>
              </w:rPr>
            </w:pPr>
            <w:hyperlink r:id="rId13" w:history="1">
              <w:r w:rsidRPr="00B76987">
                <w:rPr>
                  <w:rFonts w:asciiTheme="majorHAnsi" w:hAnsiTheme="majorHAnsi"/>
                  <w:color w:val="0000FF"/>
                  <w:sz w:val="22"/>
                  <w:szCs w:val="22"/>
                  <w:u w:val="single"/>
                </w:rPr>
                <w:t>dvance1@cscc.edu</w:t>
              </w:r>
            </w:hyperlink>
            <w:r w:rsidRPr="00B76987">
              <w:rPr>
                <w:rFonts w:asciiTheme="majorHAnsi" w:hAnsiTheme="majorHAnsi"/>
                <w:sz w:val="22"/>
                <w:szCs w:val="22"/>
              </w:rPr>
              <w:t xml:space="preserve"> </w:t>
            </w:r>
          </w:p>
          <w:p w14:paraId="25A4C3B0"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 xml:space="preserve">Phone: 614.287.2433 </w:t>
            </w:r>
          </w:p>
          <w:p w14:paraId="3CF40A1C" w14:textId="77777777" w:rsidR="00B76987" w:rsidRPr="00B76987" w:rsidRDefault="00B76987" w:rsidP="00C64D04">
            <w:pPr>
              <w:ind w:left="360"/>
              <w:contextualSpacing/>
              <w:rPr>
                <w:rFonts w:asciiTheme="majorHAnsi" w:hAnsiTheme="majorHAnsi"/>
                <w:bCs/>
                <w:sz w:val="22"/>
                <w:szCs w:val="22"/>
              </w:rPr>
            </w:pPr>
          </w:p>
        </w:tc>
        <w:tc>
          <w:tcPr>
            <w:tcW w:w="2250" w:type="dxa"/>
          </w:tcPr>
          <w:p w14:paraId="79349F79"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Joan Cook</w:t>
            </w:r>
          </w:p>
          <w:p w14:paraId="72D6D3D9"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 xml:space="preserve">Title IX Deputy </w:t>
            </w:r>
          </w:p>
          <w:p w14:paraId="368A2571"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Coordinator</w:t>
            </w:r>
          </w:p>
          <w:p w14:paraId="6CCB3265"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Human Resources</w:t>
            </w:r>
          </w:p>
          <w:p w14:paraId="4A593E6F"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Rhodes Hall 115</w:t>
            </w:r>
          </w:p>
          <w:p w14:paraId="5CBCF7F9" w14:textId="77777777" w:rsidR="00B76987" w:rsidRPr="00B76987" w:rsidRDefault="00B76987" w:rsidP="00C64D04">
            <w:pPr>
              <w:rPr>
                <w:rFonts w:asciiTheme="majorHAnsi" w:hAnsiTheme="majorHAnsi"/>
                <w:sz w:val="22"/>
                <w:szCs w:val="22"/>
              </w:rPr>
            </w:pPr>
            <w:hyperlink r:id="rId14" w:history="1">
              <w:r w:rsidRPr="00B76987">
                <w:rPr>
                  <w:rStyle w:val="Hyperlink"/>
                  <w:rFonts w:asciiTheme="majorHAnsi" w:hAnsiTheme="majorHAnsi"/>
                  <w:sz w:val="22"/>
                  <w:szCs w:val="22"/>
                </w:rPr>
                <w:t>jcook60@cscc.edu</w:t>
              </w:r>
            </w:hyperlink>
          </w:p>
          <w:p w14:paraId="5881E884" w14:textId="77777777" w:rsidR="00B76987" w:rsidRPr="00B76987" w:rsidRDefault="00B76987" w:rsidP="00C64D04">
            <w:pPr>
              <w:rPr>
                <w:rFonts w:asciiTheme="majorHAnsi" w:hAnsiTheme="majorHAnsi"/>
                <w:bCs/>
                <w:sz w:val="22"/>
                <w:szCs w:val="22"/>
              </w:rPr>
            </w:pPr>
            <w:r w:rsidRPr="00B76987">
              <w:rPr>
                <w:rFonts w:asciiTheme="majorHAnsi" w:hAnsiTheme="majorHAnsi"/>
                <w:sz w:val="22"/>
                <w:szCs w:val="22"/>
              </w:rPr>
              <w:t xml:space="preserve">Phone:614.287.2636 </w:t>
            </w:r>
            <w:r w:rsidRPr="00B76987">
              <w:rPr>
                <w:rFonts w:asciiTheme="majorHAnsi" w:hAnsiTheme="majorHAnsi"/>
                <w:sz w:val="22"/>
                <w:szCs w:val="22"/>
              </w:rPr>
              <w:br/>
            </w:r>
          </w:p>
        </w:tc>
        <w:tc>
          <w:tcPr>
            <w:tcW w:w="9356" w:type="dxa"/>
          </w:tcPr>
          <w:p w14:paraId="0AC200B9"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Darla Van Horn</w:t>
            </w:r>
          </w:p>
          <w:p w14:paraId="4FA27AD8"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 xml:space="preserve">Title IX Deputy </w:t>
            </w:r>
          </w:p>
          <w:p w14:paraId="274F8ECE"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Coordinator</w:t>
            </w:r>
          </w:p>
          <w:p w14:paraId="3226429D"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Student Life</w:t>
            </w:r>
          </w:p>
          <w:p w14:paraId="00D64958"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Eibling Hall 203(D)</w:t>
            </w:r>
          </w:p>
          <w:p w14:paraId="37C8734F" w14:textId="77777777" w:rsidR="00B76987" w:rsidRPr="00B76987" w:rsidRDefault="00B76987" w:rsidP="00C64D04">
            <w:pPr>
              <w:rPr>
                <w:rFonts w:asciiTheme="majorHAnsi" w:hAnsiTheme="majorHAnsi"/>
                <w:sz w:val="22"/>
                <w:szCs w:val="22"/>
              </w:rPr>
            </w:pPr>
            <w:hyperlink r:id="rId15" w:history="1">
              <w:r w:rsidRPr="00B76987">
                <w:rPr>
                  <w:rFonts w:asciiTheme="majorHAnsi" w:hAnsiTheme="majorHAnsi"/>
                  <w:color w:val="0000FF"/>
                  <w:sz w:val="22"/>
                  <w:szCs w:val="22"/>
                  <w:u w:val="single"/>
                </w:rPr>
                <w:t>dvanhorn@cscc.edu</w:t>
              </w:r>
            </w:hyperlink>
          </w:p>
          <w:p w14:paraId="1FFC7C56" w14:textId="77777777" w:rsidR="00B76987" w:rsidRPr="00B76987" w:rsidRDefault="00B76987" w:rsidP="00C64D04">
            <w:pPr>
              <w:rPr>
                <w:rFonts w:asciiTheme="majorHAnsi" w:hAnsiTheme="majorHAnsi"/>
                <w:sz w:val="22"/>
                <w:szCs w:val="22"/>
              </w:rPr>
            </w:pPr>
            <w:r w:rsidRPr="00B76987">
              <w:rPr>
                <w:rFonts w:asciiTheme="majorHAnsi" w:hAnsiTheme="majorHAnsi"/>
                <w:sz w:val="22"/>
                <w:szCs w:val="22"/>
              </w:rPr>
              <w:t>Phone:614.287.2856</w:t>
            </w:r>
          </w:p>
        </w:tc>
      </w:tr>
    </w:tbl>
    <w:p w14:paraId="09F34F6B" w14:textId="77777777" w:rsidR="00B76987" w:rsidRPr="00B76987" w:rsidRDefault="00B76987" w:rsidP="00B76987">
      <w:pPr>
        <w:overflowPunct w:val="0"/>
        <w:textAlignment w:val="baseline"/>
        <w:rPr>
          <w:rFonts w:ascii="Calibri" w:hAnsi="Calibri" w:cs="Arial"/>
          <w:sz w:val="22"/>
          <w:szCs w:val="22"/>
        </w:rPr>
      </w:pPr>
    </w:p>
    <w:p w14:paraId="63B431EE"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For additional information about your options at Columbus State Community College or to file a complaint online, please visit our webpage at: http://www.cscc.edu/services/title-ix/</w:t>
      </w:r>
    </w:p>
    <w:p w14:paraId="12EC604A"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TOBACCO FREE COLUMBUS STATE 2015</w:t>
      </w:r>
    </w:p>
    <w:p w14:paraId="1136AEC8"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B76987">
        <w:rPr>
          <w:rFonts w:ascii="Calibri" w:hAnsi="Calibri" w:cs="Arial"/>
          <w:sz w:val="22"/>
          <w:szCs w:val="22"/>
        </w:rPr>
        <w:t>In an effort to</w:t>
      </w:r>
      <w:proofErr w:type="gramEnd"/>
      <w:r w:rsidRPr="00B76987">
        <w:rPr>
          <w:rFonts w:ascii="Calibri" w:hAnsi="Calibri" w:cs="Arial"/>
          <w:sz w:val="22"/>
          <w:szCs w:val="22"/>
        </w:rPr>
        <w:t xml:space="preserve"> support the health and well-being of all students, faculty, and staff, the College has adopted a tobacco free policy which prohibits the use of all tobacco-related products on </w:t>
      </w:r>
      <w:proofErr w:type="gramStart"/>
      <w:r w:rsidRPr="00B76987">
        <w:rPr>
          <w:rFonts w:ascii="Calibri" w:hAnsi="Calibri" w:cs="Arial"/>
          <w:sz w:val="22"/>
          <w:szCs w:val="22"/>
        </w:rPr>
        <w:t>College</w:t>
      </w:r>
      <w:proofErr w:type="gramEnd"/>
      <w:r w:rsidRPr="00B76987">
        <w:rPr>
          <w:rFonts w:ascii="Calibri" w:hAnsi="Calibri" w:cs="Arial"/>
          <w:sz w:val="22"/>
          <w:szCs w:val="22"/>
        </w:rPr>
        <w:t xml:space="preserve"> property. The primary emphasis of this approach is to focus on the elimination of tobacco use on all College property with cessation left as a choice for the individual.  The effective date for the tobacco free policy was July 1, 2015.</w:t>
      </w:r>
    </w:p>
    <w:p w14:paraId="7BCBC591" w14:textId="77777777" w:rsidR="00B76987" w:rsidRPr="00B76987" w:rsidRDefault="00B76987" w:rsidP="00B76987">
      <w:pPr>
        <w:overflowPunct w:val="0"/>
        <w:textAlignment w:val="baseline"/>
        <w:rPr>
          <w:rFonts w:ascii="Calibri" w:hAnsi="Calibri" w:cs="Arial"/>
          <w:sz w:val="22"/>
          <w:szCs w:val="22"/>
        </w:rPr>
      </w:pPr>
    </w:p>
    <w:p w14:paraId="79DBF576"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 xml:space="preserve">INCLEMENT WEATHER OR OTHER EMERGENCIES </w:t>
      </w:r>
    </w:p>
    <w:p w14:paraId="0664A2A9"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lastRenderedPageBreak/>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DC0EB5C" w14:textId="77777777" w:rsidR="00B76987" w:rsidRPr="000F4EF8" w:rsidRDefault="00B76987" w:rsidP="00B76987">
      <w:pPr>
        <w:overflowPunct w:val="0"/>
        <w:textAlignment w:val="baseline"/>
        <w:rPr>
          <w:rFonts w:ascii="Calibri" w:hAnsi="Calibri" w:cs="Arial"/>
          <w:sz w:val="16"/>
          <w:szCs w:val="16"/>
        </w:rPr>
      </w:pPr>
    </w:p>
    <w:p w14:paraId="4D120A94"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C8E7E6E" w14:textId="35CD8C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r w:rsidR="000F4EF8">
        <w:rPr>
          <w:rFonts w:ascii="Calibri" w:hAnsi="Calibri" w:cs="Arial"/>
          <w:sz w:val="22"/>
          <w:szCs w:val="22"/>
        </w:rPr>
        <w:t xml:space="preserve"> </w:t>
      </w:r>
      <w:r w:rsidRPr="00B76987">
        <w:rPr>
          <w:rFonts w:ascii="Calibri" w:hAnsi="Calibri" w:cs="Arial"/>
          <w:sz w:val="22"/>
          <w:szCs w:val="22"/>
        </w:rPr>
        <w:t>In the event the college is forced to close during Final Examination Week, exams scheduled for the first missed date will be rescheduled.  Reasonable accommodation for a makeup session will be communicated between instructor and student.</w:t>
      </w:r>
    </w:p>
    <w:p w14:paraId="61952384" w14:textId="77777777" w:rsidR="00B76987" w:rsidRPr="000F4EF8" w:rsidRDefault="00B76987" w:rsidP="00B76987">
      <w:pPr>
        <w:overflowPunct w:val="0"/>
        <w:textAlignment w:val="baseline"/>
        <w:rPr>
          <w:rFonts w:ascii="Calibri" w:hAnsi="Calibri" w:cs="Arial"/>
          <w:sz w:val="16"/>
          <w:szCs w:val="16"/>
        </w:rPr>
      </w:pPr>
    </w:p>
    <w:p w14:paraId="31806BD3" w14:textId="77777777" w:rsidR="00B76987" w:rsidRPr="00B76987" w:rsidRDefault="00B76987" w:rsidP="00B76987">
      <w:pPr>
        <w:overflowPunct w:val="0"/>
        <w:textAlignment w:val="baseline"/>
        <w:rPr>
          <w:rFonts w:ascii="Calibri" w:hAnsi="Calibri" w:cs="Arial"/>
          <w:b/>
          <w:sz w:val="22"/>
          <w:szCs w:val="22"/>
        </w:rPr>
      </w:pPr>
      <w:r w:rsidRPr="00B76987">
        <w:rPr>
          <w:rFonts w:ascii="Calibri" w:hAnsi="Calibri" w:cs="Arial"/>
          <w:b/>
          <w:sz w:val="22"/>
          <w:szCs w:val="22"/>
        </w:rPr>
        <w:t>FINANCIAL AID ATTENDANCE REPORTING</w:t>
      </w:r>
    </w:p>
    <w:p w14:paraId="26B55492" w14:textId="77777777" w:rsidR="00B76987" w:rsidRP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157A337E" w14:textId="77777777" w:rsidR="00B76987" w:rsidRPr="000F4EF8" w:rsidRDefault="00B76987" w:rsidP="00B76987">
      <w:pPr>
        <w:overflowPunct w:val="0"/>
        <w:textAlignment w:val="baseline"/>
        <w:rPr>
          <w:rFonts w:ascii="Calibri" w:hAnsi="Calibri" w:cs="Arial"/>
          <w:sz w:val="16"/>
          <w:szCs w:val="16"/>
        </w:rPr>
      </w:pPr>
    </w:p>
    <w:p w14:paraId="0C162312" w14:textId="057ADC1F" w:rsidR="00B76987" w:rsidRDefault="00B76987" w:rsidP="00B76987">
      <w:pPr>
        <w:overflowPunct w:val="0"/>
        <w:textAlignment w:val="baseline"/>
        <w:rPr>
          <w:rFonts w:ascii="Calibri" w:hAnsi="Calibri" w:cs="Arial"/>
          <w:sz w:val="22"/>
          <w:szCs w:val="22"/>
        </w:rPr>
      </w:pPr>
      <w:r w:rsidRPr="00B76987">
        <w:rPr>
          <w:rFonts w:ascii="Calibri" w:hAnsi="Calibri" w:cs="Arial"/>
          <w:sz w:val="22"/>
          <w:szCs w:val="22"/>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55B4A5B" w14:textId="2A406EA2" w:rsidR="000F4EF8" w:rsidRPr="000F4EF8" w:rsidRDefault="000F4EF8" w:rsidP="00B76987">
      <w:pPr>
        <w:overflowPunct w:val="0"/>
        <w:textAlignment w:val="baseline"/>
        <w:rPr>
          <w:rFonts w:ascii="Calibri" w:hAnsi="Calibri" w:cs="Arial"/>
          <w:sz w:val="16"/>
          <w:szCs w:val="16"/>
        </w:rPr>
      </w:pPr>
    </w:p>
    <w:p w14:paraId="54C0FDF6" w14:textId="29EF8228" w:rsidR="000F4EF8" w:rsidRDefault="000F4EF8" w:rsidP="000F4EF8">
      <w:pPr>
        <w:overflowPunct w:val="0"/>
        <w:textAlignment w:val="baseline"/>
        <w:rPr>
          <w:rFonts w:ascii="Calibri" w:hAnsi="Calibri" w:cs="Arial"/>
          <w:sz w:val="22"/>
          <w:szCs w:val="22"/>
        </w:rPr>
      </w:pPr>
      <w:r w:rsidRPr="00B76987">
        <w:rPr>
          <w:rFonts w:ascii="Calibri" w:hAnsi="Calibri" w:cs="Arial"/>
          <w:sz w:val="22"/>
          <w:szCs w:val="22"/>
        </w:rPr>
        <w:t>Student Central</w:t>
      </w:r>
      <w:r w:rsidR="00A246A9">
        <w:rPr>
          <w:rFonts w:ascii="Calibri" w:hAnsi="Calibri" w:cs="Arial"/>
          <w:sz w:val="22"/>
          <w:szCs w:val="22"/>
        </w:rPr>
        <w:t xml:space="preserve"> </w:t>
      </w:r>
      <w:proofErr w:type="gramStart"/>
      <w:r w:rsidR="00A246A9">
        <w:rPr>
          <w:rFonts w:ascii="Calibri" w:hAnsi="Calibri" w:cs="Arial"/>
          <w:sz w:val="22"/>
          <w:szCs w:val="22"/>
        </w:rPr>
        <w:t>is located in</w:t>
      </w:r>
      <w:proofErr w:type="gramEnd"/>
      <w:r w:rsidR="00A246A9">
        <w:rPr>
          <w:rFonts w:ascii="Calibri" w:hAnsi="Calibri" w:cs="Arial"/>
          <w:sz w:val="22"/>
          <w:szCs w:val="22"/>
        </w:rPr>
        <w:t xml:space="preserve"> </w:t>
      </w:r>
      <w:r w:rsidRPr="00B76987">
        <w:rPr>
          <w:rFonts w:ascii="Calibri" w:hAnsi="Calibri" w:cs="Arial"/>
          <w:sz w:val="22"/>
          <w:szCs w:val="22"/>
        </w:rPr>
        <w:t xml:space="preserve">Madison </w:t>
      </w:r>
      <w:proofErr w:type="gramStart"/>
      <w:r w:rsidRPr="00B76987">
        <w:rPr>
          <w:rFonts w:ascii="Calibri" w:hAnsi="Calibri" w:cs="Arial"/>
          <w:sz w:val="22"/>
          <w:szCs w:val="22"/>
        </w:rPr>
        <w:t>Hall,</w:t>
      </w:r>
      <w:proofErr w:type="gramEnd"/>
      <w:r w:rsidRPr="00B76987">
        <w:rPr>
          <w:rFonts w:ascii="Calibri" w:hAnsi="Calibri" w:cs="Arial"/>
          <w:sz w:val="22"/>
          <w:szCs w:val="22"/>
        </w:rPr>
        <w:t xml:space="preserve"> is the place to stop for guidance </w:t>
      </w:r>
      <w:r w:rsidR="00A246A9">
        <w:rPr>
          <w:rFonts w:ascii="Calibri" w:hAnsi="Calibri" w:cs="Arial"/>
          <w:sz w:val="22"/>
          <w:szCs w:val="22"/>
        </w:rPr>
        <w:t xml:space="preserve">&amp; </w:t>
      </w:r>
      <w:r w:rsidRPr="00B76987">
        <w:rPr>
          <w:rFonts w:ascii="Calibri" w:hAnsi="Calibri" w:cs="Arial"/>
          <w:sz w:val="22"/>
          <w:szCs w:val="22"/>
        </w:rPr>
        <w:t>assistance you need to be a successful student. The Student Services Specialists are well versed in every area of Columbus State and will work closely with you to find answers</w:t>
      </w:r>
      <w:r w:rsidR="00A246A9">
        <w:rPr>
          <w:rFonts w:ascii="Calibri" w:hAnsi="Calibri" w:cs="Arial"/>
          <w:sz w:val="22"/>
          <w:szCs w:val="22"/>
        </w:rPr>
        <w:t xml:space="preserve"> &amp; </w:t>
      </w:r>
      <w:r w:rsidRPr="00B76987">
        <w:rPr>
          <w:rFonts w:ascii="Calibri" w:hAnsi="Calibri" w:cs="Arial"/>
          <w:sz w:val="22"/>
          <w:szCs w:val="22"/>
        </w:rPr>
        <w:t xml:space="preserve">connect you to the resources you need. </w:t>
      </w:r>
    </w:p>
    <w:p w14:paraId="16A85C3B" w14:textId="77777777" w:rsidR="00A246A9" w:rsidRPr="00B76987" w:rsidRDefault="00A246A9" w:rsidP="000F4EF8">
      <w:pPr>
        <w:overflowPunct w:val="0"/>
        <w:textAlignment w:val="baseline"/>
        <w:rPr>
          <w:rFonts w:ascii="Calibri" w:hAnsi="Calibri" w:cs="Arial"/>
          <w:sz w:val="22"/>
          <w:szCs w:val="22"/>
        </w:rPr>
      </w:pPr>
    </w:p>
    <w:p w14:paraId="67419895" w14:textId="7A586033" w:rsidR="007B55D0" w:rsidRDefault="00B76987" w:rsidP="00A246A9">
      <w:pPr>
        <w:overflowPunct w:val="0"/>
        <w:textAlignment w:val="baseline"/>
        <w:rPr>
          <w:rFonts w:ascii="Calibri" w:hAnsi="Calibri" w:cs="Arial"/>
          <w:sz w:val="22"/>
          <w:szCs w:val="22"/>
        </w:rPr>
      </w:pPr>
      <w:r w:rsidRPr="00B76987">
        <w:rPr>
          <w:rFonts w:ascii="Calibri" w:hAnsi="Calibri" w:cs="Arial"/>
          <w:sz w:val="22"/>
          <w:szCs w:val="22"/>
        </w:rPr>
        <w:t xml:space="preserve">FOR MORE INFORMATION ABOUT STUDENT RESOURCES, RIGHTS, AND RESPONSIBILITIES, AND THE ELECTRONIC LINKS, SEE:  </w:t>
      </w:r>
      <w:hyperlink r:id="rId16" w:history="1">
        <w:r w:rsidR="000F4EF8" w:rsidRPr="00C73095">
          <w:rPr>
            <w:rStyle w:val="Hyperlink"/>
            <w:rFonts w:ascii="Calibri" w:hAnsi="Calibri" w:cs="Arial"/>
            <w:sz w:val="22"/>
            <w:szCs w:val="22"/>
          </w:rPr>
          <w:t>https://www.cscc.edu/academics/syllabus.shtml</w:t>
        </w:r>
      </w:hyperlink>
    </w:p>
    <w:p w14:paraId="2B6F773F" w14:textId="77777777" w:rsidR="00A246A9" w:rsidRPr="00A246A9" w:rsidRDefault="00A246A9" w:rsidP="00A246A9">
      <w:pPr>
        <w:overflowPunct w:val="0"/>
        <w:textAlignment w:val="baseline"/>
        <w:rPr>
          <w:rFonts w:ascii="Calibri" w:hAnsi="Calibri" w:cs="Arial"/>
          <w:sz w:val="22"/>
          <w:szCs w:val="22"/>
        </w:rPr>
      </w:pPr>
    </w:p>
    <w:sectPr w:rsidR="00A246A9" w:rsidRPr="00A246A9" w:rsidSect="00606D89">
      <w:type w:val="continuous"/>
      <w:pgSz w:w="12240" w:h="15840"/>
      <w:pgMar w:top="1152" w:right="1440" w:bottom="288"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5443" w14:textId="77777777" w:rsidR="001251A8" w:rsidRDefault="001251A8">
      <w:r>
        <w:separator/>
      </w:r>
    </w:p>
  </w:endnote>
  <w:endnote w:type="continuationSeparator" w:id="0">
    <w:p w14:paraId="2EEC2A86" w14:textId="77777777" w:rsidR="001251A8" w:rsidRDefault="0012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EB5C" w14:textId="77777777" w:rsidR="007B55D0" w:rsidRDefault="007B55D0" w:rsidP="00592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30915" w14:textId="77777777" w:rsidR="007B55D0" w:rsidRDefault="007B5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6E87" w14:textId="77777777" w:rsidR="007B55D0" w:rsidRDefault="007B55D0" w:rsidP="00592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432">
      <w:rPr>
        <w:rStyle w:val="PageNumber"/>
        <w:noProof/>
      </w:rPr>
      <w:t>3</w:t>
    </w:r>
    <w:r>
      <w:rPr>
        <w:rStyle w:val="PageNumber"/>
      </w:rPr>
      <w:fldChar w:fldCharType="end"/>
    </w:r>
  </w:p>
  <w:p w14:paraId="60EA215C" w14:textId="3834947A" w:rsidR="007B55D0" w:rsidRPr="00D12BC2" w:rsidRDefault="00E17FDB">
    <w:pPr>
      <w:pStyle w:val="Footer"/>
      <w:rPr>
        <w:sz w:val="16"/>
        <w:szCs w:val="16"/>
      </w:rPr>
    </w:pPr>
    <w:r>
      <w:rPr>
        <w:sz w:val="16"/>
        <w:szCs w:val="16"/>
      </w:rPr>
      <w:t>HOSP11</w:t>
    </w:r>
    <w:r w:rsidR="003E475F">
      <w:rPr>
        <w:sz w:val="16"/>
        <w:szCs w:val="16"/>
      </w:rPr>
      <w:t xml:space="preserve">01 Syllabus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4B9A" w14:textId="77777777" w:rsidR="001251A8" w:rsidRDefault="001251A8">
      <w:r>
        <w:separator/>
      </w:r>
    </w:p>
  </w:footnote>
  <w:footnote w:type="continuationSeparator" w:id="0">
    <w:p w14:paraId="7134CDA7" w14:textId="77777777" w:rsidR="001251A8" w:rsidRDefault="00125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E83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A4CD6"/>
    <w:multiLevelType w:val="hybridMultilevel"/>
    <w:tmpl w:val="EE109EA4"/>
    <w:lvl w:ilvl="0" w:tplc="3EAA8C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A65FA"/>
    <w:multiLevelType w:val="hybridMultilevel"/>
    <w:tmpl w:val="D1BE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A55F7"/>
    <w:multiLevelType w:val="hybridMultilevel"/>
    <w:tmpl w:val="CF08FE6C"/>
    <w:lvl w:ilvl="0" w:tplc="D1C6490C">
      <w:start w:val="1"/>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7B8E422E"/>
    <w:multiLevelType w:val="hybridMultilevel"/>
    <w:tmpl w:val="4D82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933107">
    <w:abstractNumId w:val="3"/>
  </w:num>
  <w:num w:numId="2" w16cid:durableId="528299245">
    <w:abstractNumId w:val="0"/>
  </w:num>
  <w:num w:numId="3" w16cid:durableId="962419130">
    <w:abstractNumId w:val="4"/>
  </w:num>
  <w:num w:numId="4" w16cid:durableId="1706637835">
    <w:abstractNumId w:val="2"/>
  </w:num>
  <w:num w:numId="5" w16cid:durableId="23300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xSXAcFi5oJqsS7pTgFFFkUZsBC/08Jw2UOaam1VDcVKFo2a6YnGed7Kga823My3c1pEjHBxPSc3oDiADus6fA==" w:salt="cAU3RkTG3w+MJIZWfWnYyA=="/>
  <w:defaultTabStop w:val="720"/>
  <w:drawingGridHorizontalSpacing w:val="12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AF"/>
    <w:rsid w:val="000200CD"/>
    <w:rsid w:val="000509E6"/>
    <w:rsid w:val="00071B96"/>
    <w:rsid w:val="00074A98"/>
    <w:rsid w:val="000953E2"/>
    <w:rsid w:val="000B0EEF"/>
    <w:rsid w:val="000C74F5"/>
    <w:rsid w:val="000F4EF8"/>
    <w:rsid w:val="00112752"/>
    <w:rsid w:val="001251A8"/>
    <w:rsid w:val="0013154E"/>
    <w:rsid w:val="00136160"/>
    <w:rsid w:val="001548EA"/>
    <w:rsid w:val="00157850"/>
    <w:rsid w:val="0016392C"/>
    <w:rsid w:val="00164867"/>
    <w:rsid w:val="0017596B"/>
    <w:rsid w:val="00184F68"/>
    <w:rsid w:val="001A16F9"/>
    <w:rsid w:val="001D2926"/>
    <w:rsid w:val="001D39AF"/>
    <w:rsid w:val="001D70ED"/>
    <w:rsid w:val="001F6717"/>
    <w:rsid w:val="00204072"/>
    <w:rsid w:val="002073B2"/>
    <w:rsid w:val="00224064"/>
    <w:rsid w:val="00224A89"/>
    <w:rsid w:val="0022669E"/>
    <w:rsid w:val="0024423A"/>
    <w:rsid w:val="00252CE2"/>
    <w:rsid w:val="00254E7B"/>
    <w:rsid w:val="00260009"/>
    <w:rsid w:val="0026609F"/>
    <w:rsid w:val="00271663"/>
    <w:rsid w:val="002719E5"/>
    <w:rsid w:val="0027424A"/>
    <w:rsid w:val="00293F51"/>
    <w:rsid w:val="00297F6D"/>
    <w:rsid w:val="002B3432"/>
    <w:rsid w:val="002C0E48"/>
    <w:rsid w:val="002F4C03"/>
    <w:rsid w:val="003110A8"/>
    <w:rsid w:val="00315225"/>
    <w:rsid w:val="00327C2C"/>
    <w:rsid w:val="00350224"/>
    <w:rsid w:val="0035119F"/>
    <w:rsid w:val="003623BB"/>
    <w:rsid w:val="00371435"/>
    <w:rsid w:val="00380347"/>
    <w:rsid w:val="0038596D"/>
    <w:rsid w:val="00390586"/>
    <w:rsid w:val="003C6417"/>
    <w:rsid w:val="003E18A9"/>
    <w:rsid w:val="003E475F"/>
    <w:rsid w:val="003E483B"/>
    <w:rsid w:val="003E5208"/>
    <w:rsid w:val="003E6933"/>
    <w:rsid w:val="003E6FE8"/>
    <w:rsid w:val="004070FE"/>
    <w:rsid w:val="00420672"/>
    <w:rsid w:val="0042601E"/>
    <w:rsid w:val="00433782"/>
    <w:rsid w:val="00440097"/>
    <w:rsid w:val="00440F34"/>
    <w:rsid w:val="0044232C"/>
    <w:rsid w:val="00445DB1"/>
    <w:rsid w:val="00453470"/>
    <w:rsid w:val="004619C6"/>
    <w:rsid w:val="00465E3C"/>
    <w:rsid w:val="0047720A"/>
    <w:rsid w:val="0048681E"/>
    <w:rsid w:val="0049154B"/>
    <w:rsid w:val="004B51BF"/>
    <w:rsid w:val="004C08A3"/>
    <w:rsid w:val="004D1805"/>
    <w:rsid w:val="004D2F12"/>
    <w:rsid w:val="004D31D8"/>
    <w:rsid w:val="004D723A"/>
    <w:rsid w:val="004E641A"/>
    <w:rsid w:val="004E6D90"/>
    <w:rsid w:val="0050159E"/>
    <w:rsid w:val="00502CB0"/>
    <w:rsid w:val="005336D7"/>
    <w:rsid w:val="0053639B"/>
    <w:rsid w:val="005375FE"/>
    <w:rsid w:val="00551071"/>
    <w:rsid w:val="0055794A"/>
    <w:rsid w:val="0056228E"/>
    <w:rsid w:val="005804A1"/>
    <w:rsid w:val="00587B84"/>
    <w:rsid w:val="005925A9"/>
    <w:rsid w:val="005935E8"/>
    <w:rsid w:val="0059554B"/>
    <w:rsid w:val="00596CC1"/>
    <w:rsid w:val="005A426C"/>
    <w:rsid w:val="005A7832"/>
    <w:rsid w:val="005B12AF"/>
    <w:rsid w:val="005D1F79"/>
    <w:rsid w:val="005D456E"/>
    <w:rsid w:val="005F219A"/>
    <w:rsid w:val="00602B2D"/>
    <w:rsid w:val="0060428A"/>
    <w:rsid w:val="00606D89"/>
    <w:rsid w:val="0061317D"/>
    <w:rsid w:val="00621B2F"/>
    <w:rsid w:val="00622EFE"/>
    <w:rsid w:val="006346DE"/>
    <w:rsid w:val="00660B6B"/>
    <w:rsid w:val="00671F88"/>
    <w:rsid w:val="00680DAA"/>
    <w:rsid w:val="006A1F35"/>
    <w:rsid w:val="006A7140"/>
    <w:rsid w:val="006D2CA3"/>
    <w:rsid w:val="006D50C5"/>
    <w:rsid w:val="006F316E"/>
    <w:rsid w:val="007034C7"/>
    <w:rsid w:val="007039B5"/>
    <w:rsid w:val="00722308"/>
    <w:rsid w:val="00741646"/>
    <w:rsid w:val="00743723"/>
    <w:rsid w:val="007444C4"/>
    <w:rsid w:val="007613D1"/>
    <w:rsid w:val="00782759"/>
    <w:rsid w:val="0078477E"/>
    <w:rsid w:val="00793F90"/>
    <w:rsid w:val="007B3E29"/>
    <w:rsid w:val="007B55D0"/>
    <w:rsid w:val="007C3CD0"/>
    <w:rsid w:val="007E000A"/>
    <w:rsid w:val="007F2C72"/>
    <w:rsid w:val="007F4F53"/>
    <w:rsid w:val="00814CE9"/>
    <w:rsid w:val="008218F1"/>
    <w:rsid w:val="0082593C"/>
    <w:rsid w:val="0083422B"/>
    <w:rsid w:val="008565BC"/>
    <w:rsid w:val="0086421C"/>
    <w:rsid w:val="00866CF4"/>
    <w:rsid w:val="00871301"/>
    <w:rsid w:val="00881361"/>
    <w:rsid w:val="00886A30"/>
    <w:rsid w:val="008B0082"/>
    <w:rsid w:val="008B4D3E"/>
    <w:rsid w:val="008C185C"/>
    <w:rsid w:val="008C5E93"/>
    <w:rsid w:val="008E7CFC"/>
    <w:rsid w:val="008F0798"/>
    <w:rsid w:val="008F5020"/>
    <w:rsid w:val="009321CC"/>
    <w:rsid w:val="00936064"/>
    <w:rsid w:val="00941F0D"/>
    <w:rsid w:val="00965391"/>
    <w:rsid w:val="00967345"/>
    <w:rsid w:val="009768CE"/>
    <w:rsid w:val="00977A6D"/>
    <w:rsid w:val="0098223F"/>
    <w:rsid w:val="00986E8D"/>
    <w:rsid w:val="009A6204"/>
    <w:rsid w:val="009A6749"/>
    <w:rsid w:val="009D481E"/>
    <w:rsid w:val="009E33C6"/>
    <w:rsid w:val="009E4B42"/>
    <w:rsid w:val="009E69BE"/>
    <w:rsid w:val="009E69E5"/>
    <w:rsid w:val="00A05B24"/>
    <w:rsid w:val="00A1211E"/>
    <w:rsid w:val="00A12F0D"/>
    <w:rsid w:val="00A13275"/>
    <w:rsid w:val="00A16CE4"/>
    <w:rsid w:val="00A203F4"/>
    <w:rsid w:val="00A246A9"/>
    <w:rsid w:val="00A66319"/>
    <w:rsid w:val="00A93453"/>
    <w:rsid w:val="00A95E74"/>
    <w:rsid w:val="00AD0D30"/>
    <w:rsid w:val="00AD2D47"/>
    <w:rsid w:val="00B17762"/>
    <w:rsid w:val="00B24E26"/>
    <w:rsid w:val="00B32C32"/>
    <w:rsid w:val="00B33986"/>
    <w:rsid w:val="00B54A4E"/>
    <w:rsid w:val="00B7004B"/>
    <w:rsid w:val="00B76987"/>
    <w:rsid w:val="00B807EF"/>
    <w:rsid w:val="00B94B72"/>
    <w:rsid w:val="00BA451E"/>
    <w:rsid w:val="00BA72C1"/>
    <w:rsid w:val="00BB129E"/>
    <w:rsid w:val="00BC183C"/>
    <w:rsid w:val="00BC323F"/>
    <w:rsid w:val="00BC4464"/>
    <w:rsid w:val="00BD58DF"/>
    <w:rsid w:val="00BE01B0"/>
    <w:rsid w:val="00BF4D0E"/>
    <w:rsid w:val="00C07026"/>
    <w:rsid w:val="00C13463"/>
    <w:rsid w:val="00C13D19"/>
    <w:rsid w:val="00C50CF3"/>
    <w:rsid w:val="00C75BD6"/>
    <w:rsid w:val="00C8363B"/>
    <w:rsid w:val="00C843DE"/>
    <w:rsid w:val="00CB4BE0"/>
    <w:rsid w:val="00CC24AE"/>
    <w:rsid w:val="00CD0E05"/>
    <w:rsid w:val="00CD18AF"/>
    <w:rsid w:val="00CD496C"/>
    <w:rsid w:val="00CF423F"/>
    <w:rsid w:val="00D01B87"/>
    <w:rsid w:val="00D044AF"/>
    <w:rsid w:val="00D12BC2"/>
    <w:rsid w:val="00D259CD"/>
    <w:rsid w:val="00D660EE"/>
    <w:rsid w:val="00D66955"/>
    <w:rsid w:val="00D740B0"/>
    <w:rsid w:val="00D76CED"/>
    <w:rsid w:val="00D92675"/>
    <w:rsid w:val="00DA2906"/>
    <w:rsid w:val="00DA5017"/>
    <w:rsid w:val="00DB0F27"/>
    <w:rsid w:val="00DB1BA2"/>
    <w:rsid w:val="00DC2CB9"/>
    <w:rsid w:val="00DE74D5"/>
    <w:rsid w:val="00DF3386"/>
    <w:rsid w:val="00E04FA6"/>
    <w:rsid w:val="00E118E1"/>
    <w:rsid w:val="00E17FDB"/>
    <w:rsid w:val="00E20572"/>
    <w:rsid w:val="00E35152"/>
    <w:rsid w:val="00E36CBA"/>
    <w:rsid w:val="00E531FD"/>
    <w:rsid w:val="00E75BCF"/>
    <w:rsid w:val="00E83C5C"/>
    <w:rsid w:val="00E85E97"/>
    <w:rsid w:val="00EB49A2"/>
    <w:rsid w:val="00EC030B"/>
    <w:rsid w:val="00EC0B3A"/>
    <w:rsid w:val="00EC2A59"/>
    <w:rsid w:val="00ED0C34"/>
    <w:rsid w:val="00EE66A9"/>
    <w:rsid w:val="00F00D73"/>
    <w:rsid w:val="00F05765"/>
    <w:rsid w:val="00F13A1C"/>
    <w:rsid w:val="00F376D8"/>
    <w:rsid w:val="00F50ED5"/>
    <w:rsid w:val="00F515A0"/>
    <w:rsid w:val="00F547D8"/>
    <w:rsid w:val="00F60B76"/>
    <w:rsid w:val="00F62FAA"/>
    <w:rsid w:val="00F63B21"/>
    <w:rsid w:val="00F67197"/>
    <w:rsid w:val="00F70354"/>
    <w:rsid w:val="00F96A38"/>
    <w:rsid w:val="00FA678E"/>
    <w:rsid w:val="00FD6F6B"/>
    <w:rsid w:val="00FF1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0D2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6933"/>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6933"/>
    <w:rPr>
      <w:color w:val="0000FF"/>
      <w:u w:val="single"/>
    </w:rPr>
  </w:style>
  <w:style w:type="paragraph" w:styleId="Header">
    <w:name w:val="header"/>
    <w:basedOn w:val="Normal"/>
    <w:rsid w:val="003E6933"/>
    <w:pPr>
      <w:tabs>
        <w:tab w:val="center" w:pos="4320"/>
        <w:tab w:val="right" w:pos="8640"/>
      </w:tabs>
    </w:pPr>
  </w:style>
  <w:style w:type="paragraph" w:styleId="Footer">
    <w:name w:val="footer"/>
    <w:basedOn w:val="Normal"/>
    <w:rsid w:val="003E6933"/>
    <w:pPr>
      <w:tabs>
        <w:tab w:val="center" w:pos="4320"/>
        <w:tab w:val="right" w:pos="8640"/>
      </w:tabs>
    </w:pPr>
  </w:style>
  <w:style w:type="character" w:styleId="PageNumber">
    <w:name w:val="page number"/>
    <w:basedOn w:val="DefaultParagraphFont"/>
    <w:rsid w:val="003E6933"/>
  </w:style>
  <w:style w:type="paragraph" w:styleId="BalloonText">
    <w:name w:val="Balloon Text"/>
    <w:basedOn w:val="Normal"/>
    <w:semiHidden/>
    <w:rsid w:val="00FF14C1"/>
    <w:rPr>
      <w:rFonts w:ascii="Tahoma" w:hAnsi="Tahoma" w:cs="Tahoma"/>
      <w:sz w:val="16"/>
      <w:szCs w:val="16"/>
    </w:rPr>
  </w:style>
  <w:style w:type="character" w:styleId="FollowedHyperlink">
    <w:name w:val="FollowedHyperlink"/>
    <w:uiPriority w:val="99"/>
    <w:semiHidden/>
    <w:unhideWhenUsed/>
    <w:rsid w:val="00224064"/>
    <w:rPr>
      <w:color w:val="800080"/>
      <w:u w:val="single"/>
    </w:rPr>
  </w:style>
  <w:style w:type="paragraph" w:styleId="ListParagraph">
    <w:name w:val="List Paragraph"/>
    <w:basedOn w:val="Normal"/>
    <w:uiPriority w:val="34"/>
    <w:qFormat/>
    <w:rsid w:val="00224A89"/>
    <w:pPr>
      <w:ind w:left="720"/>
      <w:contextualSpacing/>
    </w:pPr>
  </w:style>
  <w:style w:type="paragraph" w:styleId="BodyText2">
    <w:name w:val="Body Text 2"/>
    <w:basedOn w:val="Normal"/>
    <w:link w:val="BodyText2Char"/>
    <w:rsid w:val="001D39AF"/>
    <w:pPr>
      <w:overflowPunct w:val="0"/>
      <w:ind w:left="2160"/>
      <w:textAlignment w:val="baseline"/>
    </w:pPr>
    <w:rPr>
      <w:b/>
      <w:sz w:val="24"/>
    </w:rPr>
  </w:style>
  <w:style w:type="character" w:customStyle="1" w:styleId="BodyText2Char">
    <w:name w:val="Body Text 2 Char"/>
    <w:basedOn w:val="DefaultParagraphFont"/>
    <w:link w:val="BodyText2"/>
    <w:rsid w:val="001D39AF"/>
    <w:rPr>
      <w:b/>
      <w:sz w:val="24"/>
    </w:rPr>
  </w:style>
  <w:style w:type="table" w:styleId="TableGrid">
    <w:name w:val="Table Grid"/>
    <w:basedOn w:val="TableNormal"/>
    <w:uiPriority w:val="59"/>
    <w:rsid w:val="001D3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F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nce1@cscc.ed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rfambro@csc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cc.edu/academics/syllabus.shtml"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riend1@cscc.edu" TargetMode="External"/><Relationship Id="rId5" Type="http://schemas.openxmlformats.org/officeDocument/2006/relationships/webSettings" Target="webSettings.xml"/><Relationship Id="rId15" Type="http://schemas.openxmlformats.org/officeDocument/2006/relationships/hyperlink" Target="file:///C:\Users\sdemers\AppData\Local\Temp\XPgrpwise\%09%09%09%20%20mailto:dvanhorn@cscc.edu"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cook60@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9F4FF-D751-4F32-BF7A-AED7E84349A3}">
  <ds:schemaRefs>
    <ds:schemaRef ds:uri="http://schemas.openxmlformats.org/officeDocument/2006/bibliography"/>
  </ds:schemaRefs>
</ds:datastoreItem>
</file>

<file path=customXml/itemProps2.xml><?xml version="1.0" encoding="utf-8"?>
<ds:datastoreItem xmlns:ds="http://schemas.openxmlformats.org/officeDocument/2006/customXml" ds:itemID="{FEE7D352-2C4A-4F49-8E05-3BBCB5BC8668}"/>
</file>

<file path=customXml/itemProps3.xml><?xml version="1.0" encoding="utf-8"?>
<ds:datastoreItem xmlns:ds="http://schemas.openxmlformats.org/officeDocument/2006/customXml" ds:itemID="{FA028BB2-07B7-461F-BDDF-D5EA7E6CE4C8}"/>
</file>

<file path=customXml/itemProps4.xml><?xml version="1.0" encoding="utf-8"?>
<ds:datastoreItem xmlns:ds="http://schemas.openxmlformats.org/officeDocument/2006/customXml" ds:itemID="{3FB1A73E-84E9-4D20-B108-6D75B355C25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10464</Characters>
  <Application>Microsoft Office Word</Application>
  <DocSecurity>8</DocSecurity>
  <Lines>261</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cs</Company>
  <LinksUpToDate>false</LinksUpToDate>
  <CharactersWithSpaces>12174</CharactersWithSpaces>
  <SharedDoc>false</SharedDoc>
  <HLinks>
    <vt:vector size="6" baseType="variant">
      <vt:variant>
        <vt:i4>3932267</vt:i4>
      </vt:variant>
      <vt:variant>
        <vt:i4>0</vt:i4>
      </vt:variant>
      <vt:variant>
        <vt:i4>0</vt:i4>
      </vt:variant>
      <vt:variant>
        <vt:i4>5</vt:i4>
      </vt:variant>
      <vt:variant>
        <vt:lpwstr>mailto:gfriend@cscc.edu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Gretchen Friend</dc:creator>
  <cp:keywords/>
  <dc:description/>
  <cp:lastModifiedBy>Connor Macy</cp:lastModifiedBy>
  <cp:revision>2</cp:revision>
  <cp:lastPrinted>2021-10-10T17:17:00Z</cp:lastPrinted>
  <dcterms:created xsi:type="dcterms:W3CDTF">2026-04-06T13:03:00Z</dcterms:created>
  <dcterms:modified xsi:type="dcterms:W3CDTF">2026-04-06T13:03:00Z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