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49C6" w14:textId="322B525F" w:rsidR="00F16769" w:rsidRDefault="00224FAA" w:rsidP="00F16769">
      <w:pPr>
        <w:pStyle w:val="Heading1"/>
        <w:ind w:left="0" w:firstLine="0"/>
        <w:contextualSpacing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6AE2EE" wp14:editId="1F9FE62B">
            <wp:simplePos x="0" y="0"/>
            <wp:positionH relativeFrom="column">
              <wp:posOffset>12700</wp:posOffset>
            </wp:positionH>
            <wp:positionV relativeFrom="paragraph">
              <wp:posOffset>3810</wp:posOffset>
            </wp:positionV>
            <wp:extent cx="1673225" cy="816610"/>
            <wp:effectExtent l="0" t="0" r="3175" b="2540"/>
            <wp:wrapTight wrapText="bothSides">
              <wp:wrapPolygon edited="0">
                <wp:start x="0" y="0"/>
                <wp:lineTo x="0" y="21163"/>
                <wp:lineTo x="21395" y="21163"/>
                <wp:lineTo x="21395" y="0"/>
                <wp:lineTo x="0" y="0"/>
              </wp:wrapPolygon>
            </wp:wrapTight>
            <wp:docPr id="1451520052" name="Picture 1" descr="Columbus State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520052" name="Picture 1" descr="Columbus State Community College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28"/>
                    <a:stretch/>
                  </pic:blipFill>
                  <pic:spPr bwMode="auto">
                    <a:xfrm>
                      <a:off x="0" y="0"/>
                      <a:ext cx="167322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769">
        <w:rPr>
          <w:spacing w:val="-2"/>
        </w:rPr>
        <w:t xml:space="preserve">     Columbus State Community College</w:t>
      </w:r>
    </w:p>
    <w:p w14:paraId="03EB6F17" w14:textId="3E91490B" w:rsidR="00F16769" w:rsidRDefault="00F16769" w:rsidP="00F16769">
      <w:pPr>
        <w:pStyle w:val="Heading1"/>
        <w:ind w:left="0" w:firstLine="0"/>
        <w:contextualSpacing/>
        <w:rPr>
          <w:spacing w:val="-2"/>
        </w:rPr>
      </w:pPr>
      <w:r>
        <w:rPr>
          <w:spacing w:val="-2"/>
        </w:rPr>
        <w:t xml:space="preserve">     Business and Engineering Technologies Division</w:t>
      </w:r>
    </w:p>
    <w:p w14:paraId="5264DCCC" w14:textId="014CED44" w:rsidR="00F16769" w:rsidRDefault="00F16769" w:rsidP="00F16769">
      <w:pPr>
        <w:pStyle w:val="Heading1"/>
        <w:ind w:left="0" w:firstLine="0"/>
        <w:contextualSpacing/>
        <w:rPr>
          <w:spacing w:val="-2"/>
        </w:rPr>
      </w:pPr>
      <w:r>
        <w:rPr>
          <w:spacing w:val="-2"/>
        </w:rPr>
        <w:t xml:space="preserve">     Design, Construction, and Trades Department</w:t>
      </w:r>
    </w:p>
    <w:p w14:paraId="16943FD2" w14:textId="4F9C6F20" w:rsidR="00F16769" w:rsidRDefault="00F16769" w:rsidP="00F16769">
      <w:pPr>
        <w:pStyle w:val="Heading1"/>
        <w:ind w:left="0" w:firstLine="0"/>
        <w:contextualSpacing/>
        <w:rPr>
          <w:spacing w:val="-2"/>
        </w:rPr>
      </w:pPr>
      <w:r>
        <w:rPr>
          <w:spacing w:val="-2"/>
        </w:rPr>
        <w:t xml:space="preserve">     Landscape Design and Management Program</w:t>
      </w:r>
    </w:p>
    <w:p w14:paraId="261F5DA6" w14:textId="058B6B3F" w:rsidR="00B42DD7" w:rsidRDefault="00F16769" w:rsidP="001E4620">
      <w:pPr>
        <w:contextualSpacing/>
        <w:rPr>
          <w:b/>
          <w:spacing w:val="-2"/>
          <w:sz w:val="24"/>
        </w:rPr>
      </w:pPr>
      <w:r>
        <w:rPr>
          <w:b/>
          <w:sz w:val="24"/>
        </w:rPr>
        <w:t>C</w:t>
      </w:r>
      <w:r w:rsidR="004B14B0">
        <w:rPr>
          <w:b/>
          <w:sz w:val="24"/>
        </w:rPr>
        <w:t>OURSE</w:t>
      </w:r>
      <w:r w:rsidR="004B14B0">
        <w:rPr>
          <w:b/>
          <w:spacing w:val="-2"/>
          <w:sz w:val="24"/>
        </w:rPr>
        <w:t xml:space="preserve"> NUMBER:</w:t>
      </w:r>
      <w:r>
        <w:rPr>
          <w:b/>
          <w:spacing w:val="-2"/>
          <w:sz w:val="24"/>
        </w:rPr>
        <w:t xml:space="preserve">  </w:t>
      </w:r>
      <w:r w:rsidRPr="00F16769">
        <w:rPr>
          <w:bCs/>
          <w:spacing w:val="-2"/>
          <w:sz w:val="24"/>
        </w:rPr>
        <w:t>HORT 1535</w:t>
      </w:r>
    </w:p>
    <w:p w14:paraId="61CB26B4" w14:textId="77777777" w:rsidR="00F16769" w:rsidRDefault="00F16769" w:rsidP="001E4620">
      <w:pPr>
        <w:contextualSpacing/>
        <w:rPr>
          <w:b/>
          <w:sz w:val="24"/>
        </w:rPr>
      </w:pPr>
    </w:p>
    <w:p w14:paraId="261F5DA8" w14:textId="288D06EB" w:rsidR="00B42DD7" w:rsidRDefault="004B14B0" w:rsidP="001E4620">
      <w:pPr>
        <w:contextualSpacing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TITLE:</w:t>
      </w:r>
      <w:r w:rsidR="00F16769">
        <w:rPr>
          <w:b/>
          <w:spacing w:val="-2"/>
          <w:sz w:val="24"/>
        </w:rPr>
        <w:t xml:space="preserve"> </w:t>
      </w:r>
      <w:r w:rsidR="00F16769" w:rsidRPr="00F16769">
        <w:rPr>
          <w:bCs/>
          <w:spacing w:val="-2"/>
          <w:sz w:val="24"/>
        </w:rPr>
        <w:t>Arboriculture</w:t>
      </w:r>
    </w:p>
    <w:p w14:paraId="60A26331" w14:textId="77777777" w:rsidR="00B43378" w:rsidRDefault="00B43378" w:rsidP="001E4620">
      <w:pPr>
        <w:tabs>
          <w:tab w:val="left" w:pos="5399"/>
        </w:tabs>
        <w:contextualSpacing/>
        <w:rPr>
          <w:b/>
          <w:spacing w:val="-2"/>
          <w:sz w:val="24"/>
        </w:rPr>
      </w:pPr>
    </w:p>
    <w:p w14:paraId="261F5DA9" w14:textId="53578BFE" w:rsidR="00B42DD7" w:rsidRDefault="004B14B0" w:rsidP="001E4620">
      <w:pPr>
        <w:tabs>
          <w:tab w:val="left" w:pos="5399"/>
        </w:tabs>
        <w:contextualSpacing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CONTACT:</w:t>
      </w:r>
    </w:p>
    <w:p w14:paraId="12DBD049" w14:textId="77777777" w:rsidR="00B43378" w:rsidRDefault="00B43378" w:rsidP="001E4620">
      <w:pPr>
        <w:tabs>
          <w:tab w:val="left" w:pos="1799"/>
          <w:tab w:val="left" w:pos="5399"/>
        </w:tabs>
        <w:contextualSpacing/>
        <w:rPr>
          <w:b/>
          <w:spacing w:val="-2"/>
          <w:sz w:val="24"/>
        </w:rPr>
      </w:pPr>
    </w:p>
    <w:p w14:paraId="1CD3E114" w14:textId="22CC8299" w:rsidR="005308B5" w:rsidRDefault="004B14B0" w:rsidP="001E4620">
      <w:pPr>
        <w:tabs>
          <w:tab w:val="left" w:pos="1799"/>
          <w:tab w:val="left" w:pos="5399"/>
        </w:tabs>
        <w:contextualSpacing/>
        <w:rPr>
          <w:b/>
          <w:sz w:val="24"/>
        </w:rPr>
      </w:pPr>
      <w:r>
        <w:rPr>
          <w:b/>
          <w:spacing w:val="-2"/>
          <w:sz w:val="24"/>
        </w:rPr>
        <w:t>CREDITS:</w:t>
      </w:r>
      <w:r w:rsidR="00A42FDB">
        <w:rPr>
          <w:b/>
          <w:spacing w:val="-2"/>
          <w:sz w:val="24"/>
        </w:rPr>
        <w:t xml:space="preserve"> </w:t>
      </w:r>
      <w:r w:rsidR="00A42FDB" w:rsidRPr="00A42FDB">
        <w:rPr>
          <w:bCs/>
          <w:spacing w:val="-2"/>
          <w:sz w:val="24"/>
        </w:rPr>
        <w:t>2.0</w:t>
      </w:r>
      <w:r>
        <w:rPr>
          <w:b/>
          <w:sz w:val="24"/>
        </w:rPr>
        <w:tab/>
      </w:r>
      <w:r w:rsidR="005308B5">
        <w:rPr>
          <w:b/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WEEK:</w:t>
      </w:r>
      <w:r>
        <w:rPr>
          <w:b/>
          <w:sz w:val="24"/>
        </w:rPr>
        <w:tab/>
      </w:r>
      <w:r w:rsidR="00905345">
        <w:rPr>
          <w:b/>
          <w:sz w:val="24"/>
        </w:rPr>
        <w:t xml:space="preserve"> </w:t>
      </w:r>
      <w:r w:rsidR="00A42FDB" w:rsidRPr="00A42FDB">
        <w:rPr>
          <w:bCs/>
          <w:sz w:val="24"/>
        </w:rPr>
        <w:t>1.0(LECT) 3.0(LAB)</w:t>
      </w:r>
    </w:p>
    <w:p w14:paraId="32152575" w14:textId="77777777" w:rsidR="005308B5" w:rsidRDefault="005308B5" w:rsidP="001E4620">
      <w:pPr>
        <w:tabs>
          <w:tab w:val="left" w:pos="1799"/>
          <w:tab w:val="left" w:pos="5399"/>
        </w:tabs>
        <w:contextualSpacing/>
        <w:rPr>
          <w:b/>
          <w:sz w:val="24"/>
        </w:rPr>
      </w:pPr>
    </w:p>
    <w:p w14:paraId="261F5DAA" w14:textId="481DBCE0" w:rsidR="00B42DD7" w:rsidRDefault="004B14B0" w:rsidP="001E4620">
      <w:pPr>
        <w:tabs>
          <w:tab w:val="left" w:pos="1799"/>
          <w:tab w:val="left" w:pos="5399"/>
        </w:tabs>
        <w:contextualSpacing/>
        <w:rPr>
          <w:b/>
          <w:sz w:val="24"/>
        </w:rPr>
      </w:pPr>
      <w:r>
        <w:rPr>
          <w:b/>
          <w:spacing w:val="-2"/>
          <w:sz w:val="24"/>
        </w:rPr>
        <w:t>PREREQUISITES:</w:t>
      </w:r>
      <w:r w:rsidR="00A42FDB">
        <w:rPr>
          <w:b/>
          <w:spacing w:val="-2"/>
          <w:sz w:val="24"/>
        </w:rPr>
        <w:t xml:space="preserve"> </w:t>
      </w:r>
      <w:r w:rsidR="00A42FDB" w:rsidRPr="004C074F">
        <w:t>HORT 1130, HORT 2130</w:t>
      </w:r>
    </w:p>
    <w:p w14:paraId="261F5DAC" w14:textId="77777777" w:rsidR="00B42DD7" w:rsidRDefault="00B42DD7" w:rsidP="001E4620">
      <w:pPr>
        <w:pStyle w:val="BodyText"/>
        <w:ind w:left="0" w:firstLine="0"/>
        <w:contextualSpacing/>
      </w:pPr>
    </w:p>
    <w:p w14:paraId="261F5DAD" w14:textId="592CEAE4" w:rsidR="00B42DD7" w:rsidRDefault="004B14B0" w:rsidP="001E4620">
      <w:pPr>
        <w:contextualSpacing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COURSE</w:t>
      </w:r>
      <w:r w:rsidR="00B1551D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A42FDB" w:rsidRPr="00A42FDB">
        <w:rPr>
          <w:sz w:val="24"/>
          <w:szCs w:val="24"/>
        </w:rPr>
        <w:t xml:space="preserve">This course introduces the basic principles of tree biology and care. Arboricultural practices will be </w:t>
      </w:r>
      <w:r w:rsidR="0015655C">
        <w:rPr>
          <w:sz w:val="24"/>
          <w:szCs w:val="24"/>
        </w:rPr>
        <w:t xml:space="preserve">presented, </w:t>
      </w:r>
      <w:r w:rsidR="00A42FDB" w:rsidRPr="00A42FDB">
        <w:rPr>
          <w:sz w:val="24"/>
          <w:szCs w:val="24"/>
        </w:rPr>
        <w:t>discussed</w:t>
      </w:r>
      <w:r w:rsidR="0015655C">
        <w:rPr>
          <w:sz w:val="24"/>
          <w:szCs w:val="24"/>
        </w:rPr>
        <w:t>,</w:t>
      </w:r>
      <w:r w:rsidR="00A42FDB" w:rsidRPr="00A42FDB">
        <w:rPr>
          <w:sz w:val="24"/>
          <w:szCs w:val="24"/>
        </w:rPr>
        <w:t xml:space="preserve"> and performed. </w:t>
      </w:r>
      <w:r w:rsidR="00A42FDB" w:rsidRPr="00A42FDB">
        <w:rPr>
          <w:sz w:val="24"/>
          <w:szCs w:val="24"/>
        </w:rPr>
        <w:br/>
      </w:r>
    </w:p>
    <w:p w14:paraId="261F5DB3" w14:textId="7E21EC90" w:rsidR="00B42DD7" w:rsidRDefault="004B14B0" w:rsidP="00A42FDB">
      <w:pPr>
        <w:contextualSpacing/>
        <w:rPr>
          <w:b/>
          <w:spacing w:val="-2"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STUDENT 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</w:t>
      </w:r>
      <w:r w:rsidR="00B1551D"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</w:p>
    <w:p w14:paraId="678B874B" w14:textId="53482E8E" w:rsidR="00A42FDB" w:rsidRPr="00A42FDB" w:rsidRDefault="00A42FDB" w:rsidP="00A42FDB">
      <w:pPr>
        <w:widowControl/>
        <w:numPr>
          <w:ilvl w:val="0"/>
          <w:numId w:val="18"/>
        </w:numPr>
        <w:autoSpaceDE/>
        <w:autoSpaceDN/>
        <w:rPr>
          <w:rFonts w:eastAsia="Times New Roman"/>
          <w:sz w:val="24"/>
          <w:szCs w:val="24"/>
        </w:rPr>
      </w:pPr>
      <w:r w:rsidRPr="00A42FDB">
        <w:rPr>
          <w:rFonts w:eastAsia="Times New Roman"/>
          <w:sz w:val="24"/>
          <w:szCs w:val="24"/>
        </w:rPr>
        <w:t xml:space="preserve">The student will be able to describe the basic principles of </w:t>
      </w:r>
      <w:r w:rsidR="00ED3A36" w:rsidRPr="00A42FDB">
        <w:rPr>
          <w:rFonts w:eastAsia="Times New Roman"/>
          <w:sz w:val="24"/>
          <w:szCs w:val="24"/>
        </w:rPr>
        <w:t>Arboriculture.</w:t>
      </w:r>
    </w:p>
    <w:p w14:paraId="6ED23484" w14:textId="48B4C044" w:rsidR="00A42FDB" w:rsidRPr="00A42FDB" w:rsidRDefault="00A42FDB" w:rsidP="00A42FDB">
      <w:pPr>
        <w:widowControl/>
        <w:numPr>
          <w:ilvl w:val="0"/>
          <w:numId w:val="18"/>
        </w:numPr>
        <w:autoSpaceDE/>
        <w:autoSpaceDN/>
        <w:rPr>
          <w:rFonts w:eastAsia="Times New Roman"/>
          <w:b/>
          <w:sz w:val="24"/>
          <w:szCs w:val="24"/>
        </w:rPr>
      </w:pPr>
      <w:r w:rsidRPr="00A42FDB">
        <w:rPr>
          <w:rFonts w:eastAsia="Times New Roman"/>
          <w:sz w:val="24"/>
          <w:szCs w:val="24"/>
        </w:rPr>
        <w:t xml:space="preserve">The student will be able to list, </w:t>
      </w:r>
      <w:r w:rsidR="0080162F" w:rsidRPr="00A42FDB">
        <w:rPr>
          <w:rFonts w:eastAsia="Times New Roman"/>
          <w:sz w:val="24"/>
          <w:szCs w:val="24"/>
        </w:rPr>
        <w:t>describe,</w:t>
      </w:r>
      <w:r w:rsidRPr="00A42FDB">
        <w:rPr>
          <w:rFonts w:eastAsia="Times New Roman"/>
          <w:sz w:val="24"/>
          <w:szCs w:val="24"/>
        </w:rPr>
        <w:t xml:space="preserve"> and perform methods for tree </w:t>
      </w:r>
      <w:r w:rsidR="00ED3A36" w:rsidRPr="00A42FDB">
        <w:rPr>
          <w:rFonts w:eastAsia="Times New Roman"/>
          <w:sz w:val="24"/>
          <w:szCs w:val="24"/>
        </w:rPr>
        <w:t>care.</w:t>
      </w:r>
    </w:p>
    <w:p w14:paraId="113597DA" w14:textId="64B45169" w:rsidR="00A42FDB" w:rsidRPr="00A42FDB" w:rsidRDefault="00A42FDB" w:rsidP="00A42FDB">
      <w:pPr>
        <w:widowControl/>
        <w:numPr>
          <w:ilvl w:val="0"/>
          <w:numId w:val="18"/>
        </w:numPr>
        <w:autoSpaceDE/>
        <w:autoSpaceDN/>
        <w:rPr>
          <w:rFonts w:eastAsia="Times New Roman"/>
          <w:b/>
          <w:sz w:val="24"/>
          <w:szCs w:val="24"/>
        </w:rPr>
      </w:pPr>
      <w:r w:rsidRPr="00A42FDB">
        <w:rPr>
          <w:rFonts w:eastAsia="Times New Roman"/>
          <w:sz w:val="24"/>
          <w:szCs w:val="24"/>
        </w:rPr>
        <w:t xml:space="preserve">The student will be able to explain basic principles of tree biology and </w:t>
      </w:r>
      <w:r w:rsidR="00ED3A36" w:rsidRPr="00A42FDB">
        <w:rPr>
          <w:rFonts w:eastAsia="Times New Roman"/>
          <w:sz w:val="24"/>
          <w:szCs w:val="24"/>
        </w:rPr>
        <w:t>physiology.</w:t>
      </w:r>
    </w:p>
    <w:p w14:paraId="500F4F40" w14:textId="633DEC25" w:rsidR="00A42FDB" w:rsidRPr="00204B30" w:rsidRDefault="00A42FDB" w:rsidP="00A42FDB">
      <w:pPr>
        <w:widowControl/>
        <w:numPr>
          <w:ilvl w:val="0"/>
          <w:numId w:val="18"/>
        </w:numPr>
        <w:autoSpaceDE/>
        <w:autoSpaceDN/>
        <w:rPr>
          <w:rFonts w:eastAsia="Times New Roman"/>
          <w:b/>
          <w:sz w:val="24"/>
          <w:szCs w:val="24"/>
        </w:rPr>
      </w:pPr>
      <w:r w:rsidRPr="00A42FDB">
        <w:rPr>
          <w:rFonts w:eastAsia="Times New Roman"/>
          <w:sz w:val="24"/>
          <w:szCs w:val="24"/>
        </w:rPr>
        <w:t xml:space="preserve">The student will be able to list and describe industry standards as they apply to </w:t>
      </w:r>
      <w:r w:rsidR="00ED3A36" w:rsidRPr="00A42FDB">
        <w:rPr>
          <w:rFonts w:eastAsia="Times New Roman"/>
          <w:sz w:val="24"/>
          <w:szCs w:val="24"/>
        </w:rPr>
        <w:t>Arboriculture.</w:t>
      </w:r>
    </w:p>
    <w:p w14:paraId="4D7FBE18" w14:textId="77777777" w:rsidR="00204B30" w:rsidRPr="00BB3788" w:rsidRDefault="00204B30" w:rsidP="00204B30">
      <w:pPr>
        <w:pStyle w:val="BodyText"/>
        <w:numPr>
          <w:ilvl w:val="0"/>
          <w:numId w:val="18"/>
        </w:numPr>
        <w:contextualSpacing/>
        <w:rPr>
          <w:b w:val="0"/>
          <w:bCs w:val="0"/>
          <w:iCs/>
        </w:rPr>
      </w:pPr>
      <w:r w:rsidRPr="00BB3788">
        <w:rPr>
          <w:b w:val="0"/>
          <w:bCs w:val="0"/>
          <w:iCs/>
        </w:rPr>
        <w:t>Knowledge needed to pass the International Society of Arboriculture Certified Arborist exam</w:t>
      </w:r>
      <w:r>
        <w:rPr>
          <w:b w:val="0"/>
          <w:bCs w:val="0"/>
          <w:iCs/>
        </w:rPr>
        <w:t>ination</w:t>
      </w:r>
      <w:r w:rsidRPr="00BB3788">
        <w:rPr>
          <w:b w:val="0"/>
          <w:bCs w:val="0"/>
          <w:iCs/>
        </w:rPr>
        <w:t>, specifically the Soil Management, Identification and Selection, Installation and Establishment, Tree Biology, Diagnosis and Treatment, and Tree Protection sections.</w:t>
      </w:r>
    </w:p>
    <w:p w14:paraId="5AEB03BB" w14:textId="6C8B190B" w:rsidR="00204B30" w:rsidRPr="00204B30" w:rsidRDefault="00204B30" w:rsidP="00A42FDB">
      <w:pPr>
        <w:pStyle w:val="BodyText"/>
        <w:widowControl/>
        <w:numPr>
          <w:ilvl w:val="0"/>
          <w:numId w:val="18"/>
        </w:numPr>
        <w:autoSpaceDE/>
        <w:autoSpaceDN/>
        <w:contextualSpacing/>
        <w:rPr>
          <w:rFonts w:eastAsia="Times New Roman"/>
          <w:b w:val="0"/>
          <w:bCs w:val="0"/>
        </w:rPr>
      </w:pPr>
      <w:r w:rsidRPr="00204B30">
        <w:rPr>
          <w:b w:val="0"/>
          <w:bCs w:val="0"/>
          <w:iCs/>
        </w:rPr>
        <w:t>Knowledge of the most current tree care industry standards found in the TCIA published ANSI</w:t>
      </w:r>
      <w:r>
        <w:rPr>
          <w:b w:val="0"/>
          <w:bCs w:val="0"/>
          <w:iCs/>
        </w:rPr>
        <w:t xml:space="preserve"> </w:t>
      </w:r>
      <w:r w:rsidRPr="00204B30">
        <w:rPr>
          <w:b w:val="0"/>
          <w:bCs w:val="0"/>
          <w:iCs/>
        </w:rPr>
        <w:t>Standards and the ISA Best Management Practices handbooks regarding topics including but not limited to; Plant Health Care, safety procedures, fertilization and soil treatments, pruning, planting, and root management.</w:t>
      </w:r>
    </w:p>
    <w:p w14:paraId="4086A9B3" w14:textId="77777777" w:rsidR="00A42FDB" w:rsidRDefault="00A42FDB" w:rsidP="00A42FDB">
      <w:pPr>
        <w:contextualSpacing/>
        <w:rPr>
          <w:i/>
        </w:rPr>
      </w:pPr>
    </w:p>
    <w:p w14:paraId="261F5DB6" w14:textId="09300E03" w:rsidR="00B42DD7" w:rsidRDefault="004B14B0" w:rsidP="00A42FDB">
      <w:pPr>
        <w:contextualSpacing/>
        <w:rPr>
          <w:b/>
          <w:spacing w:val="-2"/>
          <w:sz w:val="24"/>
        </w:rPr>
      </w:pP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 w:rsidR="00771D95"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</w:p>
    <w:p w14:paraId="05C0D6CD" w14:textId="77777777" w:rsidR="00A42FDB" w:rsidRDefault="00A42FDB" w:rsidP="00A42FDB">
      <w:pPr>
        <w:contextualSpacing/>
      </w:pPr>
    </w:p>
    <w:p w14:paraId="261F5DB7" w14:textId="2968614A" w:rsidR="00B42DD7" w:rsidRPr="005164FC" w:rsidRDefault="00ED3A36" w:rsidP="005164FC">
      <w:pPr>
        <w:pStyle w:val="ListParagraph"/>
        <w:numPr>
          <w:ilvl w:val="0"/>
          <w:numId w:val="20"/>
        </w:numPr>
        <w:tabs>
          <w:tab w:val="left" w:pos="431"/>
        </w:tabs>
        <w:spacing w:before="5"/>
        <w:rPr>
          <w:rFonts w:asciiTheme="minorHAnsi" w:eastAsia="Times New Roman" w:hAnsiTheme="minorHAnsi" w:cstheme="minorHAnsi"/>
          <w:spacing w:val="-4"/>
          <w:position w:val="1"/>
          <w:sz w:val="24"/>
          <w:szCs w:val="24"/>
        </w:rPr>
      </w:pPr>
      <w:r w:rsidRPr="005164FC">
        <w:rPr>
          <w:rFonts w:asciiTheme="minorHAnsi" w:eastAsia="Arial" w:hAnsiTheme="minorHAnsi" w:cstheme="minorHAnsi"/>
          <w:sz w:val="24"/>
          <w:szCs w:val="24"/>
        </w:rPr>
        <w:t>Select</w:t>
      </w:r>
      <w:r w:rsidRPr="005164FC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5164FC">
        <w:rPr>
          <w:rFonts w:asciiTheme="minorHAnsi" w:eastAsia="Arial" w:hAnsiTheme="minorHAnsi" w:cstheme="minorHAnsi"/>
          <w:sz w:val="24"/>
          <w:szCs w:val="24"/>
        </w:rPr>
        <w:t>suitable</w:t>
      </w:r>
      <w:r w:rsidRPr="005164FC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5164FC">
        <w:rPr>
          <w:rFonts w:asciiTheme="minorHAnsi" w:eastAsia="Arial" w:hAnsiTheme="minorHAnsi" w:cstheme="minorHAnsi"/>
          <w:sz w:val="24"/>
          <w:szCs w:val="24"/>
        </w:rPr>
        <w:t>herbaceous</w:t>
      </w:r>
      <w:r w:rsidRPr="005164FC">
        <w:rPr>
          <w:rFonts w:asciiTheme="minorHAnsi" w:eastAsia="Arial" w:hAnsiTheme="minorHAnsi" w:cstheme="minorHAnsi"/>
          <w:spacing w:val="5"/>
          <w:sz w:val="24"/>
          <w:szCs w:val="24"/>
        </w:rPr>
        <w:t xml:space="preserve"> </w:t>
      </w:r>
      <w:r w:rsidRPr="005164FC">
        <w:rPr>
          <w:rFonts w:asciiTheme="minorHAnsi" w:eastAsia="Arial" w:hAnsiTheme="minorHAnsi" w:cstheme="minorHAnsi"/>
          <w:sz w:val="24"/>
          <w:szCs w:val="24"/>
        </w:rPr>
        <w:t>and</w:t>
      </w:r>
      <w:r w:rsidRPr="005164FC">
        <w:rPr>
          <w:rFonts w:asciiTheme="minorHAnsi" w:eastAsia="Arial" w:hAnsiTheme="minorHAnsi" w:cstheme="minorHAnsi"/>
          <w:spacing w:val="-8"/>
          <w:sz w:val="24"/>
          <w:szCs w:val="24"/>
        </w:rPr>
        <w:t xml:space="preserve"> </w:t>
      </w:r>
      <w:r w:rsidRPr="005164FC">
        <w:rPr>
          <w:rFonts w:asciiTheme="minorHAnsi" w:eastAsia="Arial" w:hAnsiTheme="minorHAnsi" w:cstheme="minorHAnsi"/>
          <w:sz w:val="24"/>
          <w:szCs w:val="24"/>
        </w:rPr>
        <w:t>woody</w:t>
      </w:r>
      <w:r w:rsidRPr="005164FC">
        <w:rPr>
          <w:rFonts w:asciiTheme="minorHAnsi" w:eastAsia="Arial" w:hAnsiTheme="minorHAnsi" w:cstheme="minorHAnsi"/>
          <w:spacing w:val="-3"/>
          <w:sz w:val="24"/>
          <w:szCs w:val="24"/>
        </w:rPr>
        <w:t xml:space="preserve"> </w:t>
      </w:r>
      <w:r w:rsidRPr="005164FC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plants </w:t>
      </w:r>
      <w:r w:rsidRPr="005164FC">
        <w:rPr>
          <w:rFonts w:asciiTheme="minorHAnsi" w:eastAsia="Times New Roman" w:hAnsiTheme="minorHAnsi" w:cstheme="minorHAnsi"/>
          <w:position w:val="1"/>
          <w:sz w:val="24"/>
          <w:szCs w:val="24"/>
        </w:rPr>
        <w:t>and</w:t>
      </w:r>
      <w:r w:rsidRPr="005164FC">
        <w:rPr>
          <w:rFonts w:asciiTheme="minorHAnsi" w:eastAsia="Times New Roman" w:hAnsiTheme="minorHAnsi" w:cstheme="minorHAnsi"/>
          <w:spacing w:val="-6"/>
          <w:position w:val="1"/>
          <w:sz w:val="24"/>
          <w:szCs w:val="24"/>
        </w:rPr>
        <w:t xml:space="preserve"> </w:t>
      </w:r>
      <w:r w:rsidRPr="005164FC">
        <w:rPr>
          <w:rFonts w:asciiTheme="minorHAnsi" w:eastAsia="Times New Roman" w:hAnsiTheme="minorHAnsi" w:cstheme="minorHAnsi"/>
          <w:position w:val="1"/>
          <w:sz w:val="24"/>
          <w:szCs w:val="24"/>
        </w:rPr>
        <w:t>professionally install</w:t>
      </w:r>
      <w:r w:rsidRPr="005164FC">
        <w:rPr>
          <w:rFonts w:asciiTheme="minorHAnsi" w:eastAsia="Times New Roman" w:hAnsiTheme="minorHAnsi" w:cstheme="minorHAnsi"/>
          <w:spacing w:val="-5"/>
          <w:position w:val="1"/>
          <w:sz w:val="24"/>
          <w:szCs w:val="24"/>
        </w:rPr>
        <w:t xml:space="preserve"> </w:t>
      </w:r>
      <w:r w:rsidRPr="005164FC">
        <w:rPr>
          <w:rFonts w:asciiTheme="minorHAnsi" w:eastAsia="Times New Roman" w:hAnsiTheme="minorHAnsi" w:cstheme="minorHAnsi"/>
          <w:spacing w:val="-4"/>
          <w:position w:val="1"/>
          <w:sz w:val="24"/>
          <w:szCs w:val="24"/>
        </w:rPr>
        <w:t>them.</w:t>
      </w:r>
    </w:p>
    <w:p w14:paraId="35C85FB9" w14:textId="4653D828" w:rsidR="00ED3A36" w:rsidRPr="005164FC" w:rsidRDefault="00ED3A36" w:rsidP="005164FC">
      <w:pPr>
        <w:pStyle w:val="ListParagraph"/>
        <w:numPr>
          <w:ilvl w:val="0"/>
          <w:numId w:val="20"/>
        </w:numPr>
        <w:tabs>
          <w:tab w:val="left" w:pos="431"/>
        </w:tabs>
        <w:spacing w:before="5"/>
        <w:rPr>
          <w:rFonts w:asciiTheme="minorHAnsi" w:eastAsia="Times New Roman" w:hAnsiTheme="minorHAnsi" w:cstheme="minorHAnsi"/>
          <w:spacing w:val="-4"/>
          <w:position w:val="1"/>
          <w:sz w:val="24"/>
          <w:szCs w:val="24"/>
        </w:rPr>
      </w:pPr>
      <w:r w:rsidRPr="005164FC">
        <w:rPr>
          <w:rFonts w:asciiTheme="minorHAnsi" w:eastAsia="Times New Roman" w:hAnsiTheme="minorHAnsi" w:cstheme="minorHAnsi"/>
          <w:spacing w:val="-4"/>
          <w:position w:val="1"/>
          <w:sz w:val="24"/>
          <w:szCs w:val="24"/>
        </w:rPr>
        <w:t>Assist in the Maintenance of both commercial and residential landscapes.</w:t>
      </w:r>
    </w:p>
    <w:p w14:paraId="707F35B9" w14:textId="67F44C04" w:rsidR="00ED3A36" w:rsidRPr="005164FC" w:rsidRDefault="005164FC" w:rsidP="005164FC">
      <w:pPr>
        <w:pStyle w:val="ListParagraph"/>
        <w:numPr>
          <w:ilvl w:val="0"/>
          <w:numId w:val="20"/>
        </w:numPr>
        <w:tabs>
          <w:tab w:val="left" w:pos="431"/>
        </w:tabs>
        <w:spacing w:before="5"/>
        <w:rPr>
          <w:rFonts w:asciiTheme="minorHAnsi" w:hAnsiTheme="minorHAnsi" w:cstheme="minorHAnsi"/>
          <w:sz w:val="24"/>
          <w:szCs w:val="24"/>
        </w:rPr>
      </w:pPr>
      <w:r w:rsidRPr="005164FC">
        <w:rPr>
          <w:rFonts w:asciiTheme="minorHAnsi" w:eastAsia="Times New Roman" w:hAnsiTheme="minorHAnsi" w:cstheme="minorHAnsi"/>
          <w:spacing w:val="-4"/>
          <w:position w:val="1"/>
          <w:sz w:val="24"/>
          <w:szCs w:val="24"/>
        </w:rPr>
        <w:t>Identify common pests, diseases, and problems as they relate to the landscape.</w:t>
      </w:r>
    </w:p>
    <w:p w14:paraId="05BEF7C3" w14:textId="77777777" w:rsidR="00970D83" w:rsidRDefault="00970D83" w:rsidP="001E4620">
      <w:pPr>
        <w:pStyle w:val="BodyText"/>
        <w:ind w:left="0" w:firstLine="0"/>
        <w:contextualSpacing/>
      </w:pPr>
    </w:p>
    <w:p w14:paraId="261F5DB9" w14:textId="6A7C1EB8" w:rsidR="00B42DD7" w:rsidRDefault="004B14B0" w:rsidP="00A42FDB">
      <w:pPr>
        <w:ind w:right="281"/>
        <w:contextualSpacing/>
        <w:rPr>
          <w:sz w:val="24"/>
          <w:szCs w:val="24"/>
        </w:rPr>
      </w:pPr>
      <w:r>
        <w:rPr>
          <w:b/>
          <w:sz w:val="24"/>
        </w:rPr>
        <w:t>OUTCOMES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 w:rsidR="00970D83"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 w:rsidR="00970D83">
        <w:rPr>
          <w:b/>
          <w:spacing w:val="-3"/>
          <w:sz w:val="24"/>
        </w:rPr>
        <w:br/>
      </w:r>
      <w:r w:rsidRPr="00970D83">
        <w:rPr>
          <w:sz w:val="24"/>
          <w:szCs w:val="24"/>
        </w:rPr>
        <w:t>For this course, students are expected to demonstrate the skills associated with the Institutional Learning Goals (ILG) identified below:</w:t>
      </w:r>
    </w:p>
    <w:p w14:paraId="30CBCE28" w14:textId="77777777" w:rsidR="00A42FDB" w:rsidRDefault="00A42FDB" w:rsidP="00A42FDB">
      <w:pPr>
        <w:ind w:right="281"/>
        <w:contextualSpacing/>
        <w:rPr>
          <w:sz w:val="24"/>
          <w:szCs w:val="24"/>
        </w:rPr>
      </w:pPr>
    </w:p>
    <w:p w14:paraId="4876EFBA" w14:textId="77777777" w:rsidR="00A42FDB" w:rsidRPr="00D3217D" w:rsidRDefault="00A42FDB" w:rsidP="00A42FDB">
      <w:pPr>
        <w:pStyle w:val="ListParagraph"/>
        <w:widowControl/>
        <w:numPr>
          <w:ilvl w:val="0"/>
          <w:numId w:val="17"/>
        </w:numPr>
        <w:autoSpaceDE/>
        <w:autoSpaceDN/>
        <w:rPr>
          <w:rFonts w:eastAsia="Times New Roman" w:cs="Tahoma"/>
          <w:sz w:val="24"/>
          <w:szCs w:val="24"/>
        </w:rPr>
      </w:pPr>
      <w:r w:rsidRPr="00D3217D">
        <w:rPr>
          <w:rFonts w:eastAsia="Times New Roman" w:cs="Tahoma"/>
          <w:sz w:val="24"/>
          <w:szCs w:val="24"/>
        </w:rPr>
        <w:t>ILG # 1</w:t>
      </w:r>
      <w:r w:rsidRPr="00D3217D">
        <w:rPr>
          <w:rFonts w:eastAsia="Times New Roman" w:cs="Tahoma"/>
          <w:sz w:val="24"/>
          <w:szCs w:val="24"/>
        </w:rPr>
        <w:tab/>
        <w:t xml:space="preserve">Critical Thinking  </w:t>
      </w:r>
    </w:p>
    <w:p w14:paraId="15D78C56" w14:textId="77777777" w:rsidR="00A42FDB" w:rsidRPr="00D3217D" w:rsidRDefault="00A42FDB" w:rsidP="00A42FDB">
      <w:pPr>
        <w:pStyle w:val="ListParagraph"/>
        <w:widowControl/>
        <w:numPr>
          <w:ilvl w:val="0"/>
          <w:numId w:val="17"/>
        </w:numPr>
        <w:autoSpaceDE/>
        <w:autoSpaceDN/>
        <w:rPr>
          <w:rFonts w:eastAsia="Times New Roman" w:cs="Tahoma"/>
          <w:sz w:val="24"/>
          <w:szCs w:val="24"/>
        </w:rPr>
      </w:pPr>
      <w:r w:rsidRPr="00D3217D">
        <w:rPr>
          <w:rFonts w:eastAsia="Times New Roman" w:cs="Tahoma"/>
          <w:sz w:val="24"/>
          <w:szCs w:val="24"/>
        </w:rPr>
        <w:t>ILG # 4 Scientific Literacy</w:t>
      </w:r>
    </w:p>
    <w:p w14:paraId="092F89F3" w14:textId="77777777" w:rsidR="00A42FDB" w:rsidRDefault="00A42FDB" w:rsidP="00A42FDB">
      <w:pPr>
        <w:pStyle w:val="ListParagraph"/>
        <w:widowControl/>
        <w:numPr>
          <w:ilvl w:val="0"/>
          <w:numId w:val="17"/>
        </w:numPr>
        <w:autoSpaceDE/>
        <w:autoSpaceDN/>
        <w:rPr>
          <w:rFonts w:eastAsia="Times New Roman" w:cs="Tahoma"/>
          <w:sz w:val="24"/>
          <w:szCs w:val="24"/>
        </w:rPr>
      </w:pPr>
      <w:r w:rsidRPr="00D3217D">
        <w:rPr>
          <w:rFonts w:eastAsia="Times New Roman" w:cs="Tahoma"/>
          <w:sz w:val="24"/>
          <w:szCs w:val="24"/>
        </w:rPr>
        <w:t>ILG # 5 Technological Competence</w:t>
      </w:r>
    </w:p>
    <w:p w14:paraId="6EF9A71C" w14:textId="5B6AF566" w:rsidR="00D97CFC" w:rsidRPr="00D97CFC" w:rsidRDefault="00D97CFC" w:rsidP="00A42FDB">
      <w:pPr>
        <w:pStyle w:val="ListParagraph"/>
        <w:widowControl/>
        <w:numPr>
          <w:ilvl w:val="0"/>
          <w:numId w:val="17"/>
        </w:numPr>
        <w:autoSpaceDE/>
        <w:autoSpaceDN/>
        <w:rPr>
          <w:rFonts w:eastAsia="Times New Roman" w:cs="Tahoma"/>
          <w:sz w:val="24"/>
          <w:szCs w:val="24"/>
        </w:rPr>
      </w:pPr>
      <w:r w:rsidRPr="00D97CFC">
        <w:rPr>
          <w:rFonts w:eastAsia="Times New Roman" w:cs="Tahoma"/>
          <w:sz w:val="24"/>
          <w:szCs w:val="24"/>
        </w:rPr>
        <w:t>ILG # 6 Communication Competence</w:t>
      </w:r>
    </w:p>
    <w:p w14:paraId="2CE11C40" w14:textId="77777777" w:rsidR="00D97CFC" w:rsidRDefault="00D97CFC" w:rsidP="00970D83">
      <w:pPr>
        <w:rPr>
          <w:sz w:val="24"/>
          <w:szCs w:val="24"/>
        </w:rPr>
      </w:pPr>
    </w:p>
    <w:p w14:paraId="261F5DBB" w14:textId="3155350E" w:rsidR="00B42DD7" w:rsidRPr="00970D83" w:rsidRDefault="004B14B0" w:rsidP="00970D83">
      <w:pPr>
        <w:rPr>
          <w:sz w:val="24"/>
          <w:szCs w:val="24"/>
        </w:rPr>
      </w:pPr>
      <w:r w:rsidRPr="00970D83">
        <w:rPr>
          <w:sz w:val="24"/>
          <w:szCs w:val="24"/>
        </w:rPr>
        <w:lastRenderedPageBreak/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11B15FD6" w14:textId="77777777" w:rsidR="00970D83" w:rsidRDefault="00970D83" w:rsidP="001E4620">
      <w:pPr>
        <w:pStyle w:val="BodyText"/>
        <w:ind w:left="0" w:firstLine="0"/>
        <w:contextualSpacing/>
        <w:rPr>
          <w:b w:val="0"/>
        </w:rPr>
      </w:pPr>
    </w:p>
    <w:p w14:paraId="16D13B9B" w14:textId="0202CA98" w:rsidR="00970D83" w:rsidRDefault="004B14B0" w:rsidP="001E4620">
      <w:pPr>
        <w:contextualSpacing/>
        <w:rPr>
          <w:b/>
          <w:spacing w:val="-2"/>
          <w:sz w:val="24"/>
        </w:rPr>
      </w:pPr>
      <w:r>
        <w:rPr>
          <w:b/>
          <w:sz w:val="24"/>
        </w:rPr>
        <w:t>TEXTBOOK(S),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MANUALS,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REFERENCES,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READINGS</w:t>
      </w:r>
      <w:r w:rsidR="00947D7E">
        <w:rPr>
          <w:b/>
          <w:spacing w:val="-2"/>
          <w:sz w:val="24"/>
        </w:rPr>
        <w:t>:</w:t>
      </w:r>
    </w:p>
    <w:p w14:paraId="66F90CA9" w14:textId="77777777" w:rsidR="005164FC" w:rsidRDefault="005164FC" w:rsidP="005164FC">
      <w:pPr>
        <w:widowControl/>
        <w:autoSpaceDE/>
        <w:autoSpaceDN/>
        <w:rPr>
          <w:rFonts w:eastAsia="Times New Roman"/>
          <w:sz w:val="24"/>
          <w:szCs w:val="24"/>
        </w:rPr>
      </w:pPr>
      <w:r w:rsidRPr="005164FC">
        <w:rPr>
          <w:rFonts w:eastAsia="Times New Roman"/>
          <w:i/>
          <w:sz w:val="24"/>
          <w:szCs w:val="24"/>
        </w:rPr>
        <w:t>Arborists’ Certification Study Guide</w:t>
      </w:r>
      <w:r w:rsidRPr="005164FC">
        <w:rPr>
          <w:rFonts w:eastAsia="Times New Roman"/>
          <w:sz w:val="24"/>
          <w:szCs w:val="24"/>
        </w:rPr>
        <w:t>. Written by Sharon J. Lilly</w:t>
      </w:r>
    </w:p>
    <w:p w14:paraId="2D4EE9EE" w14:textId="77777777" w:rsidR="00204B30" w:rsidRPr="005164FC" w:rsidRDefault="00204B30" w:rsidP="005164FC">
      <w:pPr>
        <w:widowControl/>
        <w:autoSpaceDE/>
        <w:autoSpaceDN/>
        <w:rPr>
          <w:rFonts w:eastAsia="Times New Roman"/>
          <w:sz w:val="24"/>
          <w:szCs w:val="24"/>
        </w:rPr>
      </w:pPr>
    </w:p>
    <w:p w14:paraId="7AEA381C" w14:textId="77777777" w:rsidR="005164FC" w:rsidRPr="005164FC" w:rsidRDefault="005164FC" w:rsidP="005164FC">
      <w:pPr>
        <w:widowControl/>
        <w:autoSpaceDE/>
        <w:autoSpaceDN/>
        <w:rPr>
          <w:rFonts w:eastAsia="Times New Roman"/>
          <w:b/>
          <w:sz w:val="24"/>
          <w:szCs w:val="24"/>
        </w:rPr>
      </w:pPr>
      <w:r w:rsidRPr="005164FC">
        <w:rPr>
          <w:rFonts w:eastAsia="Times New Roman"/>
          <w:b/>
          <w:sz w:val="24"/>
          <w:szCs w:val="24"/>
        </w:rPr>
        <w:t>REFERENCE BOOKS:</w:t>
      </w:r>
    </w:p>
    <w:p w14:paraId="0677952B" w14:textId="77777777" w:rsidR="005164FC" w:rsidRPr="005164FC" w:rsidRDefault="005164FC" w:rsidP="005164FC">
      <w:pPr>
        <w:widowControl/>
        <w:autoSpaceDE/>
        <w:autoSpaceDN/>
        <w:rPr>
          <w:rFonts w:eastAsia="Times New Roman"/>
          <w:sz w:val="24"/>
          <w:szCs w:val="24"/>
        </w:rPr>
      </w:pPr>
      <w:r w:rsidRPr="005164FC">
        <w:rPr>
          <w:rFonts w:eastAsia="Times New Roman"/>
          <w:i/>
          <w:sz w:val="24"/>
          <w:szCs w:val="24"/>
        </w:rPr>
        <w:t>Arboriculture: Integrated Management of Landscape Trees, Shrubs, and Vines, 4</w:t>
      </w:r>
      <w:r w:rsidRPr="005164FC">
        <w:rPr>
          <w:rFonts w:eastAsia="Times New Roman"/>
          <w:i/>
          <w:sz w:val="24"/>
          <w:szCs w:val="24"/>
          <w:vertAlign w:val="superscript"/>
        </w:rPr>
        <w:t>th</w:t>
      </w:r>
      <w:r w:rsidRPr="005164FC">
        <w:rPr>
          <w:rFonts w:eastAsia="Times New Roman"/>
          <w:i/>
          <w:sz w:val="24"/>
          <w:szCs w:val="24"/>
        </w:rPr>
        <w:t xml:space="preserve"> edition</w:t>
      </w:r>
      <w:r w:rsidRPr="005164FC">
        <w:rPr>
          <w:rFonts w:eastAsia="Times New Roman"/>
          <w:sz w:val="24"/>
          <w:szCs w:val="24"/>
        </w:rPr>
        <w:t xml:space="preserve"> Written by Harris, Clark and Matheny</w:t>
      </w:r>
    </w:p>
    <w:p w14:paraId="34A24400" w14:textId="77777777" w:rsidR="005164FC" w:rsidRPr="005164FC" w:rsidRDefault="005164FC" w:rsidP="005164FC">
      <w:pPr>
        <w:widowControl/>
        <w:autoSpaceDE/>
        <w:autoSpaceDN/>
        <w:rPr>
          <w:rFonts w:eastAsia="Times New Roman"/>
          <w:sz w:val="24"/>
          <w:szCs w:val="24"/>
        </w:rPr>
      </w:pPr>
      <w:r w:rsidRPr="005164FC">
        <w:rPr>
          <w:rFonts w:eastAsia="Times New Roman"/>
          <w:i/>
          <w:sz w:val="24"/>
          <w:szCs w:val="24"/>
        </w:rPr>
        <w:t>Tree Climber’s Guide, 3</w:t>
      </w:r>
      <w:r w:rsidRPr="005164FC">
        <w:rPr>
          <w:rFonts w:eastAsia="Times New Roman"/>
          <w:i/>
          <w:sz w:val="24"/>
          <w:szCs w:val="24"/>
          <w:vertAlign w:val="superscript"/>
        </w:rPr>
        <w:t>rd</w:t>
      </w:r>
      <w:r w:rsidRPr="005164FC">
        <w:rPr>
          <w:rFonts w:eastAsia="Times New Roman"/>
          <w:i/>
          <w:sz w:val="24"/>
          <w:szCs w:val="24"/>
        </w:rPr>
        <w:t xml:space="preserve"> edition</w:t>
      </w:r>
      <w:r w:rsidRPr="005164FC">
        <w:rPr>
          <w:rFonts w:eastAsia="Times New Roman"/>
          <w:sz w:val="24"/>
          <w:szCs w:val="24"/>
        </w:rPr>
        <w:t xml:space="preserve"> Written by Sharon J. Lilly</w:t>
      </w:r>
    </w:p>
    <w:p w14:paraId="50178260" w14:textId="77777777" w:rsidR="005164FC" w:rsidRPr="005164FC" w:rsidRDefault="005164FC" w:rsidP="005164FC">
      <w:pPr>
        <w:widowControl/>
        <w:autoSpaceDE/>
        <w:autoSpaceDN/>
        <w:rPr>
          <w:rFonts w:eastAsia="Times New Roman" w:cs="Arial"/>
          <w:sz w:val="24"/>
          <w:szCs w:val="24"/>
        </w:rPr>
      </w:pPr>
      <w:r w:rsidRPr="005164FC">
        <w:rPr>
          <w:rFonts w:eastAsia="Times New Roman" w:cs="Arial"/>
          <w:i/>
          <w:sz w:val="24"/>
          <w:szCs w:val="24"/>
        </w:rPr>
        <w:t xml:space="preserve">Plant Health Care for Woody Ornamentals: A Professional’s Guide to Preventing and Managing Environmental Stresses </w:t>
      </w:r>
      <w:r w:rsidRPr="005164FC">
        <w:rPr>
          <w:rFonts w:eastAsia="Times New Roman" w:cs="Arial"/>
          <w:sz w:val="24"/>
          <w:szCs w:val="24"/>
        </w:rPr>
        <w:t>Written by J. Lloyd</w:t>
      </w:r>
    </w:p>
    <w:p w14:paraId="1F7003EF" w14:textId="77777777" w:rsidR="00970D83" w:rsidRDefault="00970D83" w:rsidP="001E4620">
      <w:pPr>
        <w:contextualSpacing/>
        <w:rPr>
          <w:b/>
          <w:spacing w:val="-2"/>
          <w:sz w:val="24"/>
        </w:rPr>
      </w:pPr>
    </w:p>
    <w:p w14:paraId="261F5DC3" w14:textId="4022E66F" w:rsidR="00B42DD7" w:rsidRDefault="004B14B0" w:rsidP="001E4620">
      <w:pPr>
        <w:contextualSpacing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METHODS</w:t>
      </w:r>
      <w:r w:rsidR="00947D7E">
        <w:rPr>
          <w:b/>
          <w:spacing w:val="-2"/>
          <w:sz w:val="24"/>
        </w:rPr>
        <w:t>:</w:t>
      </w:r>
    </w:p>
    <w:p w14:paraId="261F5DC5" w14:textId="3A161850" w:rsidR="00B42DD7" w:rsidRPr="005164FC" w:rsidRDefault="005164FC" w:rsidP="001E4620">
      <w:pPr>
        <w:pStyle w:val="BodyText"/>
        <w:ind w:left="0" w:firstLine="0"/>
        <w:contextualSpacing/>
        <w:rPr>
          <w:b w:val="0"/>
          <w:bCs w:val="0"/>
        </w:rPr>
      </w:pPr>
      <w:r w:rsidRPr="005164FC">
        <w:rPr>
          <w:rFonts w:cs="Arial"/>
          <w:b w:val="0"/>
          <w:bCs w:val="0"/>
        </w:rPr>
        <w:t>Class discussions accompanied by PowerPoint presentations, and hands</w:t>
      </w:r>
      <w:r w:rsidR="0080162F">
        <w:rPr>
          <w:rFonts w:cs="Arial"/>
          <w:b w:val="0"/>
          <w:bCs w:val="0"/>
        </w:rPr>
        <w:t>-</w:t>
      </w:r>
      <w:r w:rsidRPr="005164FC">
        <w:rPr>
          <w:rFonts w:cs="Arial"/>
          <w:b w:val="0"/>
          <w:bCs w:val="0"/>
        </w:rPr>
        <w:t xml:space="preserve">on </w:t>
      </w:r>
      <w:r w:rsidR="0080162F" w:rsidRPr="005164FC">
        <w:rPr>
          <w:rFonts w:cs="Arial"/>
          <w:b w:val="0"/>
          <w:bCs w:val="0"/>
        </w:rPr>
        <w:t>demonstrations.</w:t>
      </w:r>
    </w:p>
    <w:p w14:paraId="261F5DC6" w14:textId="77777777" w:rsidR="00B42DD7" w:rsidRDefault="00B42DD7" w:rsidP="001E4620">
      <w:pPr>
        <w:pStyle w:val="BodyText"/>
        <w:ind w:left="0" w:firstLine="0"/>
        <w:contextualSpacing/>
      </w:pPr>
    </w:p>
    <w:p w14:paraId="261F5DC7" w14:textId="15EF1987" w:rsidR="00B42DD7" w:rsidRDefault="004B14B0" w:rsidP="001E4620">
      <w:pPr>
        <w:contextualSpacing/>
        <w:rPr>
          <w:b/>
          <w:sz w:val="24"/>
        </w:rPr>
      </w:pPr>
      <w:r>
        <w:rPr>
          <w:b/>
          <w:sz w:val="24"/>
        </w:rPr>
        <w:t>STANDARDS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EVALUATION</w:t>
      </w:r>
      <w:r w:rsidR="00947D7E">
        <w:rPr>
          <w:b/>
          <w:spacing w:val="-2"/>
          <w:sz w:val="24"/>
        </w:rPr>
        <w:t>:</w:t>
      </w:r>
    </w:p>
    <w:p w14:paraId="28CF7887" w14:textId="77777777" w:rsidR="00D97CFC" w:rsidRPr="00D97CFC" w:rsidRDefault="00D97CFC" w:rsidP="00D97CFC">
      <w:pPr>
        <w:widowControl/>
        <w:autoSpaceDE/>
        <w:autoSpaceDN/>
        <w:rPr>
          <w:sz w:val="24"/>
          <w:szCs w:val="24"/>
          <w:lang w:val="en"/>
        </w:rPr>
      </w:pPr>
      <w:r w:rsidRPr="00D97CFC">
        <w:rPr>
          <w:sz w:val="24"/>
          <w:szCs w:val="24"/>
          <w:lang w:val="en"/>
        </w:rPr>
        <w:t>1 Midterm Exam, 1 Final Exam; 8 quizzes; 1 project/reports; attendance and class participation</w:t>
      </w:r>
    </w:p>
    <w:p w14:paraId="261F5DC8" w14:textId="77777777" w:rsidR="00B42DD7" w:rsidRDefault="00B42DD7" w:rsidP="001E4620">
      <w:pPr>
        <w:pStyle w:val="BodyText"/>
        <w:ind w:left="0" w:firstLine="0"/>
        <w:contextualSpacing/>
      </w:pPr>
    </w:p>
    <w:p w14:paraId="261F5DCC" w14:textId="10B31B6D" w:rsidR="00B42DD7" w:rsidRDefault="004B14B0" w:rsidP="001E4620">
      <w:pPr>
        <w:contextualSpacing/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SCALE</w:t>
      </w:r>
      <w:r w:rsidR="00947D7E">
        <w:rPr>
          <w:b/>
          <w:spacing w:val="-2"/>
          <w:sz w:val="24"/>
        </w:rPr>
        <w:t>:</w:t>
      </w:r>
    </w:p>
    <w:p w14:paraId="1E5DA0A1" w14:textId="77777777" w:rsidR="009948D6" w:rsidRPr="009948D6" w:rsidRDefault="009948D6" w:rsidP="009948D6">
      <w:pPr>
        <w:widowControl/>
        <w:autoSpaceDE/>
        <w:autoSpaceDN/>
        <w:rPr>
          <w:b/>
          <w:bCs/>
          <w:sz w:val="24"/>
          <w:szCs w:val="24"/>
          <w:lang w:val="en"/>
        </w:rPr>
      </w:pPr>
      <w:r w:rsidRPr="009948D6">
        <w:rPr>
          <w:b/>
          <w:bCs/>
          <w:sz w:val="24"/>
          <w:szCs w:val="24"/>
          <w:lang w:val="en"/>
        </w:rPr>
        <w:t>Quality</w:t>
      </w:r>
      <w:r w:rsidRPr="009948D6">
        <w:rPr>
          <w:b/>
          <w:bCs/>
          <w:sz w:val="24"/>
          <w:szCs w:val="24"/>
          <w:lang w:val="en"/>
        </w:rPr>
        <w:tab/>
      </w:r>
      <w:r w:rsidRPr="009948D6">
        <w:rPr>
          <w:b/>
          <w:bCs/>
          <w:sz w:val="24"/>
          <w:szCs w:val="24"/>
          <w:lang w:val="en"/>
        </w:rPr>
        <w:tab/>
        <w:t>Grade/Percentage</w:t>
      </w:r>
      <w:r w:rsidRPr="009948D6">
        <w:rPr>
          <w:b/>
          <w:bCs/>
          <w:sz w:val="24"/>
          <w:szCs w:val="24"/>
          <w:lang w:val="en"/>
        </w:rPr>
        <w:tab/>
      </w:r>
      <w:r w:rsidRPr="009948D6">
        <w:rPr>
          <w:b/>
          <w:bCs/>
          <w:sz w:val="24"/>
          <w:szCs w:val="24"/>
          <w:lang w:val="en"/>
        </w:rPr>
        <w:tab/>
      </w:r>
    </w:p>
    <w:p w14:paraId="08E807AD" w14:textId="77777777" w:rsidR="009948D6" w:rsidRPr="009948D6" w:rsidRDefault="009948D6" w:rsidP="009948D6">
      <w:pPr>
        <w:widowControl/>
        <w:autoSpaceDE/>
        <w:autoSpaceDN/>
        <w:rPr>
          <w:sz w:val="24"/>
          <w:szCs w:val="24"/>
          <w:lang w:val="en"/>
        </w:rPr>
      </w:pPr>
      <w:r w:rsidRPr="009948D6">
        <w:rPr>
          <w:sz w:val="24"/>
          <w:szCs w:val="24"/>
          <w:lang w:val="en"/>
        </w:rPr>
        <w:t>Excellent</w:t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  <w:t>A = 100% to 90%</w:t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  <w:t xml:space="preserve">      </w:t>
      </w:r>
    </w:p>
    <w:p w14:paraId="487B1A64" w14:textId="77777777" w:rsidR="009948D6" w:rsidRPr="009948D6" w:rsidRDefault="009948D6" w:rsidP="009948D6">
      <w:pPr>
        <w:widowControl/>
        <w:autoSpaceDE/>
        <w:autoSpaceDN/>
        <w:rPr>
          <w:sz w:val="24"/>
          <w:szCs w:val="24"/>
          <w:lang w:val="en"/>
        </w:rPr>
      </w:pPr>
      <w:r w:rsidRPr="009948D6">
        <w:rPr>
          <w:sz w:val="24"/>
          <w:szCs w:val="24"/>
          <w:lang w:val="en"/>
        </w:rPr>
        <w:t>Good</w:t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  <w:t>B = 89% to 80%</w:t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  <w:t xml:space="preserve">     </w:t>
      </w:r>
    </w:p>
    <w:p w14:paraId="35B03E0E" w14:textId="77777777" w:rsidR="009948D6" w:rsidRPr="009948D6" w:rsidRDefault="009948D6" w:rsidP="009948D6">
      <w:pPr>
        <w:widowControl/>
        <w:autoSpaceDE/>
        <w:autoSpaceDN/>
        <w:rPr>
          <w:sz w:val="24"/>
          <w:szCs w:val="24"/>
          <w:lang w:val="en"/>
        </w:rPr>
      </w:pPr>
      <w:r w:rsidRPr="009948D6">
        <w:rPr>
          <w:sz w:val="24"/>
          <w:szCs w:val="24"/>
          <w:lang w:val="en"/>
        </w:rPr>
        <w:t>Average</w:t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  <w:t>C = 79% to 70%</w:t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  <w:t xml:space="preserve">      </w:t>
      </w:r>
    </w:p>
    <w:p w14:paraId="45495CC0" w14:textId="77777777" w:rsidR="009948D6" w:rsidRPr="009948D6" w:rsidRDefault="009948D6" w:rsidP="009948D6">
      <w:pPr>
        <w:widowControl/>
        <w:autoSpaceDE/>
        <w:autoSpaceDN/>
        <w:rPr>
          <w:sz w:val="24"/>
          <w:szCs w:val="24"/>
          <w:lang w:val="en"/>
        </w:rPr>
      </w:pPr>
      <w:r w:rsidRPr="009948D6">
        <w:rPr>
          <w:sz w:val="24"/>
          <w:szCs w:val="24"/>
          <w:lang w:val="en"/>
        </w:rPr>
        <w:t>Poor</w:t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  <w:t>D = 69% to 60%</w:t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  <w:t xml:space="preserve">     </w:t>
      </w:r>
    </w:p>
    <w:p w14:paraId="261F5DCD" w14:textId="2A781E66" w:rsidR="00B42DD7" w:rsidRDefault="009948D6" w:rsidP="009948D6">
      <w:pPr>
        <w:pStyle w:val="BodyText"/>
        <w:ind w:left="0" w:firstLine="0"/>
        <w:contextualSpacing/>
        <w:rPr>
          <w:b w:val="0"/>
          <w:bCs w:val="0"/>
          <w:lang w:val="en"/>
        </w:rPr>
      </w:pPr>
      <w:r w:rsidRPr="009948D6">
        <w:rPr>
          <w:b w:val="0"/>
          <w:bCs w:val="0"/>
          <w:lang w:val="en"/>
        </w:rPr>
        <w:t>Failing</w:t>
      </w:r>
      <w:r w:rsidRPr="009948D6">
        <w:rPr>
          <w:b w:val="0"/>
          <w:bCs w:val="0"/>
          <w:lang w:val="en"/>
        </w:rPr>
        <w:tab/>
      </w:r>
      <w:r w:rsidRPr="009948D6">
        <w:rPr>
          <w:b w:val="0"/>
          <w:bCs w:val="0"/>
          <w:lang w:val="en"/>
        </w:rPr>
        <w:tab/>
      </w:r>
      <w:r w:rsidRPr="009948D6">
        <w:rPr>
          <w:b w:val="0"/>
          <w:bCs w:val="0"/>
          <w:lang w:val="en"/>
        </w:rPr>
        <w:tab/>
        <w:t>E = 59% and below</w:t>
      </w:r>
      <w:r w:rsidRPr="009948D6">
        <w:rPr>
          <w:b w:val="0"/>
          <w:bCs w:val="0"/>
          <w:lang w:val="en"/>
        </w:rPr>
        <w:tab/>
      </w:r>
    </w:p>
    <w:p w14:paraId="76CF08DB" w14:textId="77777777" w:rsidR="009948D6" w:rsidRDefault="009948D6" w:rsidP="009948D6">
      <w:pPr>
        <w:pStyle w:val="BodyText"/>
        <w:ind w:left="0" w:firstLine="0"/>
        <w:contextualSpacing/>
        <w:rPr>
          <w:b w:val="0"/>
          <w:bCs w:val="0"/>
          <w:lang w:val="en"/>
        </w:rPr>
      </w:pPr>
    </w:p>
    <w:p w14:paraId="1DBF655D" w14:textId="1452B60B" w:rsidR="009948D6" w:rsidRPr="009948D6" w:rsidRDefault="009948D6" w:rsidP="009948D6">
      <w:pPr>
        <w:widowControl/>
        <w:autoSpaceDE/>
        <w:autoSpaceDN/>
        <w:jc w:val="both"/>
        <w:rPr>
          <w:color w:val="000000"/>
          <w:sz w:val="24"/>
          <w:szCs w:val="24"/>
          <w:u w:val="single"/>
          <w:lang w:val="en"/>
        </w:rPr>
      </w:pPr>
      <w:r w:rsidRPr="009948D6">
        <w:rPr>
          <w:b/>
          <w:bCs/>
          <w:color w:val="000000"/>
          <w:sz w:val="24"/>
          <w:szCs w:val="24"/>
          <w:lang w:val="en"/>
        </w:rPr>
        <w:t>GRADING FOR HORT 1535 WILL BE BASED AS FOLLOWS</w:t>
      </w:r>
      <w:r w:rsidRPr="009948D6">
        <w:rPr>
          <w:color w:val="000000"/>
          <w:sz w:val="24"/>
          <w:szCs w:val="24"/>
          <w:u w:val="single"/>
          <w:lang w:val="en"/>
        </w:rPr>
        <w:t>:</w:t>
      </w:r>
    </w:p>
    <w:p w14:paraId="52A054B6" w14:textId="4BC25661" w:rsidR="009948D6" w:rsidRPr="009948D6" w:rsidRDefault="009948D6" w:rsidP="009948D6">
      <w:pPr>
        <w:widowControl/>
        <w:autoSpaceDE/>
        <w:autoSpaceDN/>
        <w:jc w:val="both"/>
        <w:rPr>
          <w:b/>
          <w:bCs/>
          <w:color w:val="000000"/>
          <w:sz w:val="24"/>
          <w:szCs w:val="24"/>
          <w:lang w:val="en"/>
        </w:rPr>
      </w:pPr>
      <w:r w:rsidRPr="009948D6">
        <w:rPr>
          <w:b/>
          <w:bCs/>
          <w:color w:val="000000"/>
          <w:sz w:val="24"/>
          <w:szCs w:val="24"/>
          <w:u w:val="single"/>
          <w:lang w:val="en"/>
        </w:rPr>
        <w:t>Projects / Exams</w:t>
      </w:r>
      <w:r w:rsidRPr="009948D6">
        <w:rPr>
          <w:b/>
          <w:bCs/>
          <w:color w:val="000000"/>
          <w:sz w:val="24"/>
          <w:szCs w:val="24"/>
          <w:u w:val="single"/>
          <w:lang w:val="en"/>
        </w:rPr>
        <w:tab/>
      </w:r>
      <w:r w:rsidRPr="009948D6">
        <w:rPr>
          <w:b/>
          <w:bCs/>
          <w:color w:val="000000"/>
          <w:sz w:val="24"/>
          <w:szCs w:val="24"/>
          <w:u w:val="single"/>
          <w:lang w:val="en"/>
        </w:rPr>
        <w:tab/>
      </w:r>
      <w:r w:rsidRPr="009948D6">
        <w:rPr>
          <w:b/>
          <w:bCs/>
          <w:color w:val="000000"/>
          <w:sz w:val="24"/>
          <w:szCs w:val="24"/>
          <w:u w:val="single"/>
          <w:lang w:val="en"/>
        </w:rPr>
        <w:tab/>
      </w:r>
      <w:r w:rsidRPr="009948D6">
        <w:rPr>
          <w:b/>
          <w:bCs/>
          <w:color w:val="000000"/>
          <w:sz w:val="24"/>
          <w:szCs w:val="24"/>
          <w:u w:val="single"/>
          <w:lang w:val="en"/>
        </w:rPr>
        <w:tab/>
      </w:r>
      <w:r w:rsidRPr="009948D6">
        <w:rPr>
          <w:b/>
          <w:bCs/>
          <w:color w:val="000000"/>
          <w:sz w:val="24"/>
          <w:szCs w:val="24"/>
          <w:u w:val="single"/>
          <w:lang w:val="en"/>
        </w:rPr>
        <w:tab/>
      </w:r>
      <w:r w:rsidRPr="009948D6">
        <w:rPr>
          <w:b/>
          <w:bCs/>
          <w:color w:val="000000"/>
          <w:sz w:val="24"/>
          <w:szCs w:val="24"/>
          <w:u w:val="single"/>
          <w:lang w:val="en"/>
        </w:rPr>
        <w:tab/>
        <w:t xml:space="preserve">           Points</w:t>
      </w:r>
    </w:p>
    <w:p w14:paraId="6BDE9F3C" w14:textId="3FB5F009" w:rsidR="009948D6" w:rsidRPr="009948D6" w:rsidRDefault="009948D6" w:rsidP="009948D6">
      <w:pPr>
        <w:widowControl/>
        <w:autoSpaceDE/>
        <w:autoSpaceDN/>
        <w:rPr>
          <w:sz w:val="24"/>
          <w:szCs w:val="24"/>
          <w:lang w:val="en"/>
        </w:rPr>
      </w:pPr>
      <w:r w:rsidRPr="009948D6">
        <w:rPr>
          <w:sz w:val="24"/>
          <w:szCs w:val="24"/>
          <w:lang w:val="en"/>
        </w:rPr>
        <w:t>In class assignments (10)</w:t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  <w:t xml:space="preserve">               </w:t>
      </w:r>
      <w:r>
        <w:rPr>
          <w:sz w:val="24"/>
          <w:szCs w:val="24"/>
          <w:lang w:val="en"/>
        </w:rPr>
        <w:t xml:space="preserve"> </w:t>
      </w:r>
      <w:r w:rsidRPr="009948D6">
        <w:rPr>
          <w:sz w:val="24"/>
          <w:szCs w:val="24"/>
          <w:lang w:val="en"/>
        </w:rPr>
        <w:t>100</w:t>
      </w:r>
    </w:p>
    <w:p w14:paraId="568FA7D2" w14:textId="41C66B33" w:rsidR="009948D6" w:rsidRPr="009948D6" w:rsidRDefault="009948D6" w:rsidP="009948D6">
      <w:pPr>
        <w:widowControl/>
        <w:autoSpaceDE/>
        <w:autoSpaceDN/>
        <w:rPr>
          <w:sz w:val="24"/>
          <w:szCs w:val="24"/>
          <w:lang w:val="en"/>
        </w:rPr>
      </w:pPr>
      <w:r w:rsidRPr="009948D6">
        <w:rPr>
          <w:sz w:val="24"/>
          <w:szCs w:val="24"/>
          <w:lang w:val="en"/>
        </w:rPr>
        <w:t>Projects (1)</w:t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  <w:t xml:space="preserve">  </w:t>
      </w:r>
      <w:r>
        <w:rPr>
          <w:sz w:val="24"/>
          <w:szCs w:val="24"/>
          <w:lang w:val="en"/>
        </w:rPr>
        <w:t xml:space="preserve"> </w:t>
      </w:r>
      <w:r w:rsidRPr="009948D6">
        <w:rPr>
          <w:sz w:val="24"/>
          <w:szCs w:val="24"/>
          <w:lang w:val="en"/>
        </w:rPr>
        <w:t>100</w:t>
      </w:r>
    </w:p>
    <w:p w14:paraId="60261A33" w14:textId="000233B0" w:rsidR="009948D6" w:rsidRPr="009948D6" w:rsidRDefault="009948D6" w:rsidP="009948D6">
      <w:pPr>
        <w:widowControl/>
        <w:autoSpaceDE/>
        <w:autoSpaceDN/>
        <w:rPr>
          <w:sz w:val="24"/>
          <w:szCs w:val="24"/>
          <w:lang w:val="en"/>
        </w:rPr>
      </w:pPr>
      <w:r w:rsidRPr="009948D6">
        <w:rPr>
          <w:sz w:val="24"/>
          <w:szCs w:val="24"/>
          <w:lang w:val="en"/>
        </w:rPr>
        <w:t>Midterm Exam</w:t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  <w:t xml:space="preserve">                100</w:t>
      </w:r>
    </w:p>
    <w:p w14:paraId="06C3CC7D" w14:textId="77777777" w:rsidR="009948D6" w:rsidRPr="009948D6" w:rsidRDefault="009948D6" w:rsidP="009948D6">
      <w:pPr>
        <w:widowControl/>
        <w:autoSpaceDE/>
        <w:autoSpaceDN/>
        <w:rPr>
          <w:sz w:val="24"/>
          <w:szCs w:val="24"/>
          <w:u w:val="single"/>
          <w:lang w:val="en"/>
        </w:rPr>
      </w:pPr>
      <w:r w:rsidRPr="009948D6">
        <w:rPr>
          <w:sz w:val="24"/>
          <w:szCs w:val="24"/>
          <w:u w:val="single"/>
          <w:lang w:val="en"/>
        </w:rPr>
        <w:t xml:space="preserve">Final Exam                                                                                                       150 </w:t>
      </w:r>
    </w:p>
    <w:p w14:paraId="128983EC" w14:textId="740B6CE0" w:rsidR="009948D6" w:rsidRPr="009948D6" w:rsidRDefault="009948D6" w:rsidP="009948D6">
      <w:pPr>
        <w:widowControl/>
        <w:autoSpaceDE/>
        <w:autoSpaceDN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T</w:t>
      </w:r>
      <w:r w:rsidRPr="009948D6">
        <w:rPr>
          <w:sz w:val="24"/>
          <w:szCs w:val="24"/>
          <w:lang w:val="en"/>
        </w:rPr>
        <w:t>otal Points</w:t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 w:rsidRPr="009948D6"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 xml:space="preserve">   </w:t>
      </w:r>
      <w:r w:rsidRPr="009948D6">
        <w:rPr>
          <w:sz w:val="24"/>
          <w:szCs w:val="24"/>
          <w:lang w:val="en"/>
        </w:rPr>
        <w:t>450</w:t>
      </w:r>
    </w:p>
    <w:p w14:paraId="261F5DCF" w14:textId="77777777" w:rsidR="00B42DD7" w:rsidRDefault="00B42DD7" w:rsidP="001E4620">
      <w:pPr>
        <w:pStyle w:val="BodyText"/>
        <w:ind w:left="0" w:firstLine="0"/>
        <w:contextualSpacing/>
      </w:pPr>
    </w:p>
    <w:p w14:paraId="261F5DD5" w14:textId="3EF4746C" w:rsidR="00B42DD7" w:rsidRDefault="004B14B0" w:rsidP="001E4620">
      <w:pPr>
        <w:contextualSpacing/>
        <w:rPr>
          <w:b/>
          <w:sz w:val="24"/>
        </w:rPr>
      </w:pPr>
      <w:r>
        <w:rPr>
          <w:b/>
          <w:sz w:val="24"/>
        </w:rPr>
        <w:t>ATTENDANCE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POLICY</w:t>
      </w:r>
      <w:r w:rsidR="00947D7E">
        <w:rPr>
          <w:b/>
          <w:spacing w:val="-2"/>
          <w:sz w:val="24"/>
        </w:rPr>
        <w:t>:</w:t>
      </w:r>
    </w:p>
    <w:p w14:paraId="73DA39B0" w14:textId="25DC1604" w:rsidR="009948D6" w:rsidRPr="009948D6" w:rsidRDefault="009948D6" w:rsidP="009948D6">
      <w:pPr>
        <w:widowControl/>
        <w:autoSpaceDE/>
        <w:autoSpaceDN/>
        <w:rPr>
          <w:sz w:val="24"/>
          <w:szCs w:val="24"/>
          <w:lang w:val="en"/>
        </w:rPr>
      </w:pPr>
      <w:r w:rsidRPr="009948D6">
        <w:rPr>
          <w:sz w:val="24"/>
          <w:szCs w:val="24"/>
          <w:lang w:val="en"/>
        </w:rPr>
        <w:t>Attendance will be noted in each class period. A percentage of your grades will be related to your class participation in critiques, presentations, and discussions.</w:t>
      </w:r>
    </w:p>
    <w:p w14:paraId="0904D660" w14:textId="77777777" w:rsidR="009948D6" w:rsidRDefault="009948D6" w:rsidP="001E4620">
      <w:pPr>
        <w:contextualSpacing/>
        <w:rPr>
          <w:b/>
          <w:sz w:val="24"/>
        </w:rPr>
      </w:pPr>
    </w:p>
    <w:p w14:paraId="261F5DD9" w14:textId="07454F6E" w:rsidR="00B42DD7" w:rsidRDefault="004B14B0" w:rsidP="001E4620">
      <w:pPr>
        <w:contextualSpacing/>
        <w:rPr>
          <w:b/>
          <w:sz w:val="24"/>
        </w:rPr>
      </w:pPr>
      <w:r>
        <w:rPr>
          <w:b/>
          <w:sz w:val="24"/>
        </w:rPr>
        <w:t>COLLEGE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SYLLABUS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STATEMENTS</w:t>
      </w:r>
      <w:r w:rsidR="00947D7E">
        <w:rPr>
          <w:b/>
          <w:spacing w:val="-2"/>
          <w:sz w:val="24"/>
        </w:rPr>
        <w:t>:</w:t>
      </w:r>
    </w:p>
    <w:p w14:paraId="261F5DDA" w14:textId="5F65339D" w:rsidR="00B42DD7" w:rsidRDefault="004B14B0" w:rsidP="001E4620">
      <w:pPr>
        <w:ind w:right="452"/>
        <w:contextualSpacing/>
        <w:rPr>
          <w:sz w:val="24"/>
        </w:rPr>
      </w:pPr>
      <w:r>
        <w:rPr>
          <w:sz w:val="24"/>
        </w:rPr>
        <w:t>Columbus</w:t>
      </w:r>
      <w:r>
        <w:rPr>
          <w:spacing w:val="-6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Syllabus</w:t>
      </w:r>
      <w:r>
        <w:rPr>
          <w:spacing w:val="-4"/>
          <w:sz w:val="24"/>
        </w:rPr>
        <w:t xml:space="preserve"> </w:t>
      </w:r>
      <w:r>
        <w:rPr>
          <w:sz w:val="24"/>
        </w:rPr>
        <w:t>Statements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Policies and Student Support Services can be found at</w:t>
      </w:r>
      <w:r>
        <w:rPr>
          <w:spacing w:val="40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www.cscc.edu/syllabus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or on the College website Quick Links “</w:t>
      </w:r>
      <w:r w:rsidR="00805635">
        <w:rPr>
          <w:sz w:val="24"/>
        </w:rPr>
        <w:t>S</w:t>
      </w:r>
      <w:r>
        <w:rPr>
          <w:sz w:val="24"/>
        </w:rPr>
        <w:t>yllabus Statements”.</w:t>
      </w:r>
    </w:p>
    <w:p w14:paraId="7F89B2F0" w14:textId="77777777" w:rsidR="00BB51DF" w:rsidRDefault="00BB51DF" w:rsidP="001E4620">
      <w:pPr>
        <w:pStyle w:val="BodyText"/>
        <w:ind w:left="0" w:firstLine="0"/>
        <w:contextualSpacing/>
      </w:pPr>
    </w:p>
    <w:p w14:paraId="7BD41DAD" w14:textId="77777777" w:rsidR="00441E1A" w:rsidRDefault="00441E1A" w:rsidP="009948D6">
      <w:pPr>
        <w:widowControl/>
        <w:autoSpaceDE/>
        <w:autoSpaceDN/>
        <w:rPr>
          <w:b/>
          <w:bCs/>
          <w:sz w:val="24"/>
          <w:szCs w:val="24"/>
          <w:lang w:val="en"/>
        </w:rPr>
      </w:pPr>
    </w:p>
    <w:p w14:paraId="1911CE3E" w14:textId="77777777" w:rsidR="00441E1A" w:rsidRDefault="00441E1A" w:rsidP="009948D6">
      <w:pPr>
        <w:widowControl/>
        <w:autoSpaceDE/>
        <w:autoSpaceDN/>
        <w:rPr>
          <w:b/>
          <w:bCs/>
          <w:sz w:val="24"/>
          <w:szCs w:val="24"/>
          <w:lang w:val="en"/>
        </w:rPr>
      </w:pPr>
    </w:p>
    <w:p w14:paraId="3D8C61A0" w14:textId="77777777" w:rsidR="00441E1A" w:rsidRDefault="00441E1A" w:rsidP="009948D6">
      <w:pPr>
        <w:widowControl/>
        <w:autoSpaceDE/>
        <w:autoSpaceDN/>
        <w:rPr>
          <w:b/>
          <w:bCs/>
          <w:sz w:val="24"/>
          <w:szCs w:val="24"/>
          <w:lang w:val="en"/>
        </w:rPr>
      </w:pPr>
    </w:p>
    <w:p w14:paraId="46AAEF07" w14:textId="77777777" w:rsidR="00441E1A" w:rsidRDefault="00441E1A" w:rsidP="009948D6">
      <w:pPr>
        <w:widowControl/>
        <w:autoSpaceDE/>
        <w:autoSpaceDN/>
        <w:rPr>
          <w:b/>
          <w:bCs/>
          <w:sz w:val="24"/>
          <w:szCs w:val="24"/>
          <w:lang w:val="en"/>
        </w:rPr>
      </w:pPr>
    </w:p>
    <w:p w14:paraId="34EA4755" w14:textId="77777777" w:rsidR="00441E1A" w:rsidRDefault="00441E1A" w:rsidP="009948D6">
      <w:pPr>
        <w:widowControl/>
        <w:autoSpaceDE/>
        <w:autoSpaceDN/>
        <w:rPr>
          <w:b/>
          <w:bCs/>
          <w:sz w:val="24"/>
          <w:szCs w:val="24"/>
          <w:lang w:val="en"/>
        </w:rPr>
      </w:pPr>
    </w:p>
    <w:p w14:paraId="3734EE22" w14:textId="77777777" w:rsidR="00441E1A" w:rsidRDefault="00441E1A" w:rsidP="009948D6">
      <w:pPr>
        <w:widowControl/>
        <w:autoSpaceDE/>
        <w:autoSpaceDN/>
        <w:rPr>
          <w:b/>
          <w:bCs/>
          <w:sz w:val="24"/>
          <w:szCs w:val="24"/>
          <w:lang w:val="en"/>
        </w:rPr>
      </w:pPr>
    </w:p>
    <w:p w14:paraId="0147BB82" w14:textId="77777777" w:rsidR="00441E1A" w:rsidRDefault="00441E1A" w:rsidP="009948D6">
      <w:pPr>
        <w:widowControl/>
        <w:autoSpaceDE/>
        <w:autoSpaceDN/>
        <w:rPr>
          <w:b/>
          <w:bCs/>
          <w:sz w:val="24"/>
          <w:szCs w:val="24"/>
          <w:lang w:val="en"/>
        </w:rPr>
      </w:pPr>
    </w:p>
    <w:p w14:paraId="36A0447D" w14:textId="77777777" w:rsidR="00441E1A" w:rsidRDefault="00441E1A" w:rsidP="009948D6">
      <w:pPr>
        <w:widowControl/>
        <w:autoSpaceDE/>
        <w:autoSpaceDN/>
        <w:rPr>
          <w:b/>
          <w:bCs/>
          <w:sz w:val="24"/>
          <w:szCs w:val="24"/>
          <w:lang w:val="en"/>
        </w:rPr>
      </w:pPr>
    </w:p>
    <w:p w14:paraId="0C298CE5" w14:textId="1ABF47DF" w:rsidR="009948D6" w:rsidRPr="009948D6" w:rsidRDefault="009948D6" w:rsidP="009948D6">
      <w:pPr>
        <w:widowControl/>
        <w:autoSpaceDE/>
        <w:autoSpaceDN/>
        <w:rPr>
          <w:b/>
          <w:bCs/>
          <w:sz w:val="24"/>
          <w:szCs w:val="24"/>
          <w:lang w:val="en"/>
        </w:rPr>
      </w:pPr>
      <w:r w:rsidRPr="009948D6">
        <w:rPr>
          <w:b/>
          <w:bCs/>
          <w:sz w:val="24"/>
          <w:szCs w:val="24"/>
          <w:lang w:val="en"/>
        </w:rPr>
        <w:t>UNITS OF INSTRUCTION</w:t>
      </w:r>
    </w:p>
    <w:p w14:paraId="310ED6ED" w14:textId="77777777" w:rsidR="009948D6" w:rsidRPr="009948D6" w:rsidRDefault="009948D6" w:rsidP="009948D6">
      <w:pPr>
        <w:widowControl/>
        <w:autoSpaceDE/>
        <w:autoSpaceDN/>
        <w:rPr>
          <w:sz w:val="24"/>
          <w:szCs w:val="24"/>
          <w:lang w:val="en"/>
        </w:rPr>
      </w:pPr>
    </w:p>
    <w:tbl>
      <w:tblPr>
        <w:tblW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1890"/>
        <w:gridCol w:w="2004"/>
        <w:gridCol w:w="1776"/>
        <w:gridCol w:w="1980"/>
      </w:tblGrid>
      <w:tr w:rsidR="009948D6" w:rsidRPr="009948D6" w14:paraId="004DFA53" w14:textId="77777777" w:rsidTr="00F07D52">
        <w:tc>
          <w:tcPr>
            <w:tcW w:w="1008" w:type="dxa"/>
            <w:shd w:val="clear" w:color="auto" w:fill="D9D9D9" w:themeFill="background1" w:themeFillShade="D9"/>
          </w:tcPr>
          <w:p w14:paraId="2158229C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val="en"/>
              </w:rPr>
            </w:pPr>
            <w:r w:rsidRPr="009948D6">
              <w:rPr>
                <w:b/>
                <w:bCs/>
                <w:sz w:val="28"/>
                <w:szCs w:val="28"/>
                <w:lang w:val="en"/>
              </w:rPr>
              <w:t>WEEK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D346C59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val="en"/>
              </w:rPr>
            </w:pPr>
            <w:r w:rsidRPr="009948D6">
              <w:rPr>
                <w:b/>
                <w:bCs/>
                <w:sz w:val="28"/>
                <w:szCs w:val="28"/>
                <w:lang w:val="en"/>
              </w:rPr>
              <w:t>UNIT OF INSTRUCTION</w:t>
            </w:r>
          </w:p>
        </w:tc>
        <w:tc>
          <w:tcPr>
            <w:tcW w:w="2004" w:type="dxa"/>
            <w:shd w:val="clear" w:color="auto" w:fill="D9D9D9" w:themeFill="background1" w:themeFillShade="D9"/>
          </w:tcPr>
          <w:p w14:paraId="6F2D7C94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val="en"/>
              </w:rPr>
            </w:pPr>
            <w:r w:rsidRPr="009948D6">
              <w:rPr>
                <w:b/>
                <w:bCs/>
                <w:sz w:val="28"/>
                <w:szCs w:val="28"/>
                <w:lang w:val="en"/>
              </w:rPr>
              <w:t>LEARNING OBJECTIVES</w:t>
            </w:r>
          </w:p>
          <w:p w14:paraId="3F112956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val="en"/>
              </w:rPr>
            </w:pPr>
            <w:r w:rsidRPr="009948D6">
              <w:rPr>
                <w:b/>
                <w:bCs/>
                <w:sz w:val="28"/>
                <w:szCs w:val="28"/>
                <w:lang w:val="en"/>
              </w:rPr>
              <w:t>/GOALS</w:t>
            </w:r>
          </w:p>
        </w:tc>
        <w:tc>
          <w:tcPr>
            <w:tcW w:w="1776" w:type="dxa"/>
            <w:shd w:val="clear" w:color="auto" w:fill="D9D9D9" w:themeFill="background1" w:themeFillShade="D9"/>
          </w:tcPr>
          <w:p w14:paraId="106B8D8E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val="en"/>
              </w:rPr>
            </w:pPr>
            <w:r w:rsidRPr="009948D6">
              <w:rPr>
                <w:b/>
                <w:bCs/>
                <w:sz w:val="28"/>
                <w:szCs w:val="28"/>
                <w:lang w:val="en"/>
              </w:rPr>
              <w:t>ASSESSMENT METHODS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92234BD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val="en"/>
              </w:rPr>
            </w:pPr>
            <w:r w:rsidRPr="009948D6">
              <w:rPr>
                <w:b/>
                <w:bCs/>
                <w:sz w:val="28"/>
                <w:szCs w:val="28"/>
                <w:lang w:val="en"/>
              </w:rPr>
              <w:t>CHAPTER</w:t>
            </w:r>
          </w:p>
        </w:tc>
      </w:tr>
      <w:tr w:rsidR="009948D6" w:rsidRPr="009948D6" w14:paraId="65F65D41" w14:textId="77777777" w:rsidTr="00FD0B3C">
        <w:tc>
          <w:tcPr>
            <w:tcW w:w="1008" w:type="dxa"/>
          </w:tcPr>
          <w:p w14:paraId="4A88F674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"/>
              </w:rPr>
            </w:pPr>
            <w:r w:rsidRPr="009948D6">
              <w:rPr>
                <w:b/>
                <w:bCs/>
                <w:sz w:val="24"/>
                <w:szCs w:val="24"/>
                <w:lang w:val="en"/>
              </w:rPr>
              <w:t>Week 1</w:t>
            </w:r>
          </w:p>
          <w:p w14:paraId="036391BE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</w:tc>
        <w:tc>
          <w:tcPr>
            <w:tcW w:w="1890" w:type="dxa"/>
          </w:tcPr>
          <w:p w14:paraId="1DDAE078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Course orientation, Urban Forestry/ Arboriculture</w:t>
            </w:r>
          </w:p>
        </w:tc>
        <w:tc>
          <w:tcPr>
            <w:tcW w:w="2004" w:type="dxa"/>
          </w:tcPr>
          <w:p w14:paraId="70E22924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Understand course and variations in key terms</w:t>
            </w:r>
          </w:p>
        </w:tc>
        <w:tc>
          <w:tcPr>
            <w:tcW w:w="1776" w:type="dxa"/>
          </w:tcPr>
          <w:p w14:paraId="2F514A35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In class assignment</w:t>
            </w:r>
          </w:p>
        </w:tc>
        <w:tc>
          <w:tcPr>
            <w:tcW w:w="1980" w:type="dxa"/>
          </w:tcPr>
          <w:p w14:paraId="5C989E1B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 14</w:t>
            </w:r>
          </w:p>
        </w:tc>
      </w:tr>
      <w:tr w:rsidR="009948D6" w:rsidRPr="009948D6" w14:paraId="4FA1AFC1" w14:textId="77777777" w:rsidTr="00FD0B3C">
        <w:trPr>
          <w:trHeight w:val="1187"/>
        </w:trPr>
        <w:tc>
          <w:tcPr>
            <w:tcW w:w="1008" w:type="dxa"/>
          </w:tcPr>
          <w:p w14:paraId="37647296" w14:textId="77777777" w:rsidR="009948D6" w:rsidRPr="009948D6" w:rsidRDefault="009948D6" w:rsidP="009948D6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"/>
              </w:rPr>
            </w:pPr>
          </w:p>
        </w:tc>
        <w:tc>
          <w:tcPr>
            <w:tcW w:w="1890" w:type="dxa"/>
          </w:tcPr>
          <w:p w14:paraId="238CB485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Tree Biology</w:t>
            </w:r>
          </w:p>
        </w:tc>
        <w:tc>
          <w:tcPr>
            <w:tcW w:w="2004" w:type="dxa"/>
          </w:tcPr>
          <w:p w14:paraId="67F6057E" w14:textId="77777777" w:rsidR="009948D6" w:rsidRPr="009948D6" w:rsidRDefault="009948D6" w:rsidP="009948D6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"/>
              </w:rPr>
            </w:pPr>
          </w:p>
        </w:tc>
        <w:tc>
          <w:tcPr>
            <w:tcW w:w="1776" w:type="dxa"/>
          </w:tcPr>
          <w:p w14:paraId="643D8EEF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In class assignment</w:t>
            </w:r>
          </w:p>
        </w:tc>
        <w:tc>
          <w:tcPr>
            <w:tcW w:w="1980" w:type="dxa"/>
          </w:tcPr>
          <w:p w14:paraId="28A150B3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 1</w:t>
            </w:r>
          </w:p>
        </w:tc>
      </w:tr>
      <w:tr w:rsidR="009948D6" w:rsidRPr="009948D6" w14:paraId="78C5F812" w14:textId="77777777" w:rsidTr="00FD0B3C">
        <w:trPr>
          <w:trHeight w:val="1187"/>
        </w:trPr>
        <w:tc>
          <w:tcPr>
            <w:tcW w:w="1008" w:type="dxa"/>
          </w:tcPr>
          <w:p w14:paraId="08E058F5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"/>
              </w:rPr>
            </w:pPr>
            <w:r w:rsidRPr="009948D6">
              <w:rPr>
                <w:b/>
                <w:bCs/>
                <w:sz w:val="24"/>
                <w:szCs w:val="24"/>
                <w:lang w:val="en"/>
              </w:rPr>
              <w:t>Week 2</w:t>
            </w:r>
          </w:p>
          <w:p w14:paraId="21C15A51" w14:textId="77777777" w:rsidR="009948D6" w:rsidRPr="009948D6" w:rsidRDefault="009948D6" w:rsidP="009948D6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"/>
              </w:rPr>
            </w:pPr>
          </w:p>
        </w:tc>
        <w:tc>
          <w:tcPr>
            <w:tcW w:w="1890" w:type="dxa"/>
          </w:tcPr>
          <w:p w14:paraId="11B28875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"/>
              </w:rPr>
            </w:pPr>
            <w:bookmarkStart w:id="0" w:name="_heading=h.53rdh2anfgml" w:colFirst="0" w:colLast="0"/>
            <w:bookmarkEnd w:id="0"/>
            <w:r w:rsidRPr="009948D6">
              <w:rPr>
                <w:sz w:val="24"/>
                <w:szCs w:val="24"/>
                <w:lang w:val="en"/>
              </w:rPr>
              <w:t>No Class MLK Day</w:t>
            </w:r>
          </w:p>
        </w:tc>
        <w:tc>
          <w:tcPr>
            <w:tcW w:w="2004" w:type="dxa"/>
          </w:tcPr>
          <w:p w14:paraId="0929985F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</w:tc>
        <w:tc>
          <w:tcPr>
            <w:tcW w:w="1776" w:type="dxa"/>
          </w:tcPr>
          <w:p w14:paraId="1BC719E7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</w:tc>
        <w:tc>
          <w:tcPr>
            <w:tcW w:w="1980" w:type="dxa"/>
          </w:tcPr>
          <w:p w14:paraId="40397EE5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</w:tc>
      </w:tr>
      <w:tr w:rsidR="009948D6" w:rsidRPr="009948D6" w14:paraId="1BCD5B53" w14:textId="77777777" w:rsidTr="00FD0B3C">
        <w:trPr>
          <w:trHeight w:val="1187"/>
        </w:trPr>
        <w:tc>
          <w:tcPr>
            <w:tcW w:w="1008" w:type="dxa"/>
          </w:tcPr>
          <w:p w14:paraId="5DCAC56C" w14:textId="77777777" w:rsidR="009948D6" w:rsidRPr="009948D6" w:rsidRDefault="009948D6" w:rsidP="009948D6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"/>
              </w:rPr>
            </w:pPr>
          </w:p>
        </w:tc>
        <w:tc>
          <w:tcPr>
            <w:tcW w:w="1890" w:type="dxa"/>
          </w:tcPr>
          <w:p w14:paraId="470495E1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Tree Identification and Soil Science</w:t>
            </w:r>
          </w:p>
          <w:p w14:paraId="15F6A3D2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Introduction of Class Project</w:t>
            </w:r>
          </w:p>
        </w:tc>
        <w:tc>
          <w:tcPr>
            <w:tcW w:w="2004" w:type="dxa"/>
          </w:tcPr>
          <w:p w14:paraId="31F762EA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Identify tree species and Soil Science</w:t>
            </w:r>
          </w:p>
        </w:tc>
        <w:tc>
          <w:tcPr>
            <w:tcW w:w="1776" w:type="dxa"/>
          </w:tcPr>
          <w:p w14:paraId="7A9A8A9D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In class assignment</w:t>
            </w:r>
          </w:p>
        </w:tc>
        <w:tc>
          <w:tcPr>
            <w:tcW w:w="1980" w:type="dxa"/>
          </w:tcPr>
          <w:p w14:paraId="15C4A08C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 2</w:t>
            </w:r>
          </w:p>
          <w:p w14:paraId="334FE9E9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 3</w:t>
            </w:r>
          </w:p>
        </w:tc>
      </w:tr>
      <w:tr w:rsidR="009948D6" w:rsidRPr="009948D6" w14:paraId="13BB8C9D" w14:textId="77777777" w:rsidTr="00FD0B3C">
        <w:trPr>
          <w:trHeight w:val="1187"/>
        </w:trPr>
        <w:tc>
          <w:tcPr>
            <w:tcW w:w="1008" w:type="dxa"/>
          </w:tcPr>
          <w:p w14:paraId="3035442A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"/>
              </w:rPr>
            </w:pPr>
            <w:r w:rsidRPr="009948D6">
              <w:rPr>
                <w:b/>
                <w:bCs/>
                <w:sz w:val="24"/>
                <w:szCs w:val="24"/>
                <w:lang w:val="en"/>
              </w:rPr>
              <w:t>Week 3</w:t>
            </w:r>
          </w:p>
          <w:p w14:paraId="0684BDE7" w14:textId="77777777" w:rsidR="009948D6" w:rsidRPr="009948D6" w:rsidRDefault="009948D6" w:rsidP="009948D6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"/>
              </w:rPr>
            </w:pPr>
          </w:p>
        </w:tc>
        <w:tc>
          <w:tcPr>
            <w:tcW w:w="1890" w:type="dxa"/>
          </w:tcPr>
          <w:p w14:paraId="2D75F4B3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Water Management</w:t>
            </w:r>
          </w:p>
          <w:p w14:paraId="21395032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 xml:space="preserve"> Tree Nutrient and Fertilization</w:t>
            </w:r>
          </w:p>
        </w:tc>
        <w:tc>
          <w:tcPr>
            <w:tcW w:w="2004" w:type="dxa"/>
          </w:tcPr>
          <w:p w14:paraId="2EC6477C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Water and plant growth</w:t>
            </w:r>
          </w:p>
          <w:p w14:paraId="07B1382B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Tree Nutrition/Fertilization</w:t>
            </w:r>
          </w:p>
        </w:tc>
        <w:tc>
          <w:tcPr>
            <w:tcW w:w="1776" w:type="dxa"/>
          </w:tcPr>
          <w:p w14:paraId="34C46E1D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In class assignment</w:t>
            </w:r>
          </w:p>
        </w:tc>
        <w:tc>
          <w:tcPr>
            <w:tcW w:w="1980" w:type="dxa"/>
          </w:tcPr>
          <w:p w14:paraId="6EC1139E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 4</w:t>
            </w:r>
          </w:p>
          <w:p w14:paraId="001A8060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 5</w:t>
            </w:r>
          </w:p>
        </w:tc>
      </w:tr>
      <w:tr w:rsidR="009948D6" w:rsidRPr="009948D6" w14:paraId="377F4EDD" w14:textId="77777777" w:rsidTr="00FD0B3C">
        <w:tc>
          <w:tcPr>
            <w:tcW w:w="1008" w:type="dxa"/>
          </w:tcPr>
          <w:p w14:paraId="1D0E1D2F" w14:textId="77777777" w:rsidR="009948D6" w:rsidRPr="009948D6" w:rsidRDefault="009948D6" w:rsidP="009948D6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"/>
              </w:rPr>
            </w:pPr>
          </w:p>
        </w:tc>
        <w:tc>
          <w:tcPr>
            <w:tcW w:w="1890" w:type="dxa"/>
          </w:tcPr>
          <w:p w14:paraId="4182541F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Tree Selection</w:t>
            </w:r>
          </w:p>
          <w:p w14:paraId="3FE1F038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Installation/ Establishment</w:t>
            </w:r>
          </w:p>
        </w:tc>
        <w:tc>
          <w:tcPr>
            <w:tcW w:w="2004" w:type="dxa"/>
          </w:tcPr>
          <w:p w14:paraId="59C96EB5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Outline practices for Tree Selection</w:t>
            </w:r>
          </w:p>
          <w:p w14:paraId="1FA8F1D8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Installation/ Establishment</w:t>
            </w:r>
          </w:p>
        </w:tc>
        <w:tc>
          <w:tcPr>
            <w:tcW w:w="1776" w:type="dxa"/>
          </w:tcPr>
          <w:p w14:paraId="2F52A803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In class assignment</w:t>
            </w:r>
          </w:p>
        </w:tc>
        <w:tc>
          <w:tcPr>
            <w:tcW w:w="1980" w:type="dxa"/>
          </w:tcPr>
          <w:p w14:paraId="11044BF1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 6</w:t>
            </w:r>
          </w:p>
          <w:p w14:paraId="6CE20FA6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 7</w:t>
            </w:r>
          </w:p>
        </w:tc>
      </w:tr>
      <w:tr w:rsidR="009948D6" w:rsidRPr="009948D6" w14:paraId="63352003" w14:textId="77777777" w:rsidTr="00FD0B3C">
        <w:tc>
          <w:tcPr>
            <w:tcW w:w="1008" w:type="dxa"/>
          </w:tcPr>
          <w:p w14:paraId="2A013BFE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"/>
              </w:rPr>
            </w:pPr>
            <w:r w:rsidRPr="009948D6">
              <w:rPr>
                <w:b/>
                <w:bCs/>
                <w:sz w:val="24"/>
                <w:szCs w:val="24"/>
                <w:lang w:val="en"/>
              </w:rPr>
              <w:t>Week 4</w:t>
            </w:r>
          </w:p>
          <w:p w14:paraId="0C675299" w14:textId="77777777" w:rsidR="009948D6" w:rsidRPr="009948D6" w:rsidRDefault="009948D6" w:rsidP="009948D6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"/>
              </w:rPr>
            </w:pPr>
          </w:p>
        </w:tc>
        <w:tc>
          <w:tcPr>
            <w:tcW w:w="1890" w:type="dxa"/>
          </w:tcPr>
          <w:p w14:paraId="72D86A75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Plant Health Care</w:t>
            </w:r>
          </w:p>
          <w:p w14:paraId="7378F127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"/>
              </w:rPr>
            </w:pPr>
            <w:r w:rsidRPr="009948D6">
              <w:rPr>
                <w:b/>
                <w:bCs/>
                <w:sz w:val="24"/>
                <w:szCs w:val="24"/>
                <w:lang w:val="en"/>
              </w:rPr>
              <w:t>Midterm Exam</w:t>
            </w:r>
          </w:p>
        </w:tc>
        <w:tc>
          <w:tcPr>
            <w:tcW w:w="2004" w:type="dxa"/>
          </w:tcPr>
          <w:p w14:paraId="01C85FAE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Understanding of PHC techniques</w:t>
            </w:r>
          </w:p>
        </w:tc>
        <w:tc>
          <w:tcPr>
            <w:tcW w:w="1776" w:type="dxa"/>
          </w:tcPr>
          <w:p w14:paraId="7F0B4915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</w:tc>
        <w:tc>
          <w:tcPr>
            <w:tcW w:w="1980" w:type="dxa"/>
          </w:tcPr>
          <w:p w14:paraId="6EFFB7A5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Chapter 11</w:t>
            </w:r>
          </w:p>
        </w:tc>
      </w:tr>
      <w:tr w:rsidR="009948D6" w:rsidRPr="009948D6" w14:paraId="62F6E048" w14:textId="77777777" w:rsidTr="00FD0B3C">
        <w:tc>
          <w:tcPr>
            <w:tcW w:w="1008" w:type="dxa"/>
          </w:tcPr>
          <w:p w14:paraId="081A02A9" w14:textId="77777777" w:rsidR="009948D6" w:rsidRPr="009948D6" w:rsidRDefault="009948D6" w:rsidP="009948D6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"/>
              </w:rPr>
            </w:pPr>
          </w:p>
        </w:tc>
        <w:tc>
          <w:tcPr>
            <w:tcW w:w="1890" w:type="dxa"/>
          </w:tcPr>
          <w:p w14:paraId="68E4D2A0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Diagnostics and Plant Disorders</w:t>
            </w:r>
          </w:p>
        </w:tc>
        <w:tc>
          <w:tcPr>
            <w:tcW w:w="2004" w:type="dxa"/>
          </w:tcPr>
          <w:p w14:paraId="2D713E09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Understanding of various disorders and identifiers</w:t>
            </w:r>
          </w:p>
        </w:tc>
        <w:tc>
          <w:tcPr>
            <w:tcW w:w="1776" w:type="dxa"/>
          </w:tcPr>
          <w:p w14:paraId="6C65A70C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In class assignment</w:t>
            </w:r>
          </w:p>
        </w:tc>
        <w:tc>
          <w:tcPr>
            <w:tcW w:w="1980" w:type="dxa"/>
          </w:tcPr>
          <w:p w14:paraId="12C67804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Chapter 10</w:t>
            </w:r>
          </w:p>
        </w:tc>
      </w:tr>
      <w:tr w:rsidR="009948D6" w:rsidRPr="009948D6" w14:paraId="100A85B3" w14:textId="77777777" w:rsidTr="00FD0B3C">
        <w:tc>
          <w:tcPr>
            <w:tcW w:w="1008" w:type="dxa"/>
          </w:tcPr>
          <w:p w14:paraId="34071827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"/>
              </w:rPr>
            </w:pPr>
            <w:r w:rsidRPr="009948D6">
              <w:rPr>
                <w:b/>
                <w:bCs/>
                <w:sz w:val="24"/>
                <w:szCs w:val="24"/>
                <w:lang w:val="en"/>
              </w:rPr>
              <w:t>Week 5</w:t>
            </w:r>
          </w:p>
          <w:p w14:paraId="0F365C86" w14:textId="77777777" w:rsidR="009948D6" w:rsidRPr="009948D6" w:rsidRDefault="009948D6" w:rsidP="009948D6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"/>
              </w:rPr>
            </w:pPr>
          </w:p>
        </w:tc>
        <w:tc>
          <w:tcPr>
            <w:tcW w:w="1890" w:type="dxa"/>
          </w:tcPr>
          <w:p w14:paraId="338837AE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Tree Support and Lightning protection</w:t>
            </w:r>
          </w:p>
        </w:tc>
        <w:tc>
          <w:tcPr>
            <w:tcW w:w="2004" w:type="dxa"/>
          </w:tcPr>
          <w:p w14:paraId="0BCCCE21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Describe and Explain Tree Support and Lightning Protection</w:t>
            </w:r>
          </w:p>
        </w:tc>
        <w:tc>
          <w:tcPr>
            <w:tcW w:w="1776" w:type="dxa"/>
          </w:tcPr>
          <w:p w14:paraId="4B0C7924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In class assignment</w:t>
            </w:r>
          </w:p>
        </w:tc>
        <w:tc>
          <w:tcPr>
            <w:tcW w:w="1980" w:type="dxa"/>
          </w:tcPr>
          <w:p w14:paraId="389039EA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Chapter 9</w:t>
            </w:r>
          </w:p>
        </w:tc>
      </w:tr>
      <w:tr w:rsidR="009948D6" w:rsidRPr="009948D6" w14:paraId="7976686B" w14:textId="77777777" w:rsidTr="00FD0B3C">
        <w:trPr>
          <w:trHeight w:val="530"/>
        </w:trPr>
        <w:tc>
          <w:tcPr>
            <w:tcW w:w="1008" w:type="dxa"/>
          </w:tcPr>
          <w:p w14:paraId="7EB7E6A3" w14:textId="77777777" w:rsidR="009948D6" w:rsidRPr="009948D6" w:rsidRDefault="009948D6" w:rsidP="009948D6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"/>
              </w:rPr>
            </w:pPr>
          </w:p>
        </w:tc>
        <w:tc>
          <w:tcPr>
            <w:tcW w:w="1890" w:type="dxa"/>
          </w:tcPr>
          <w:p w14:paraId="7017E769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Pruning</w:t>
            </w:r>
          </w:p>
        </w:tc>
        <w:tc>
          <w:tcPr>
            <w:tcW w:w="2004" w:type="dxa"/>
          </w:tcPr>
          <w:p w14:paraId="60158C12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Understanding Pruning techniques</w:t>
            </w:r>
          </w:p>
        </w:tc>
        <w:tc>
          <w:tcPr>
            <w:tcW w:w="1776" w:type="dxa"/>
          </w:tcPr>
          <w:p w14:paraId="35AB8228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In class assignment</w:t>
            </w:r>
          </w:p>
        </w:tc>
        <w:tc>
          <w:tcPr>
            <w:tcW w:w="1980" w:type="dxa"/>
          </w:tcPr>
          <w:p w14:paraId="0FACF66D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Chapter 8</w:t>
            </w:r>
          </w:p>
        </w:tc>
      </w:tr>
      <w:tr w:rsidR="009948D6" w:rsidRPr="009948D6" w14:paraId="46A75183" w14:textId="77777777" w:rsidTr="00FD0B3C">
        <w:tc>
          <w:tcPr>
            <w:tcW w:w="1008" w:type="dxa"/>
          </w:tcPr>
          <w:p w14:paraId="4E90D33F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"/>
              </w:rPr>
            </w:pPr>
            <w:r w:rsidRPr="009948D6">
              <w:rPr>
                <w:b/>
                <w:bCs/>
                <w:sz w:val="24"/>
                <w:szCs w:val="24"/>
                <w:lang w:val="en"/>
              </w:rPr>
              <w:t>Week 6</w:t>
            </w:r>
          </w:p>
          <w:p w14:paraId="2504F3D3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890" w:type="dxa"/>
          </w:tcPr>
          <w:p w14:paraId="4A0ABA9F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Tree Assessment and Risk Management</w:t>
            </w:r>
          </w:p>
          <w:p w14:paraId="18A63EDB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</w:tc>
        <w:tc>
          <w:tcPr>
            <w:tcW w:w="2004" w:type="dxa"/>
          </w:tcPr>
          <w:p w14:paraId="3CC609E9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List Methods of Tree Assessment and Risk Management</w:t>
            </w:r>
          </w:p>
          <w:p w14:paraId="14770BE2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</w:tc>
        <w:tc>
          <w:tcPr>
            <w:tcW w:w="1776" w:type="dxa"/>
          </w:tcPr>
          <w:p w14:paraId="360FA795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 xml:space="preserve">In class assignment </w:t>
            </w:r>
          </w:p>
        </w:tc>
        <w:tc>
          <w:tcPr>
            <w:tcW w:w="1980" w:type="dxa"/>
          </w:tcPr>
          <w:p w14:paraId="119CC7BD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Ch12</w:t>
            </w:r>
          </w:p>
        </w:tc>
      </w:tr>
      <w:tr w:rsidR="009948D6" w:rsidRPr="009948D6" w14:paraId="62F634E6" w14:textId="77777777" w:rsidTr="00FD0B3C">
        <w:tc>
          <w:tcPr>
            <w:tcW w:w="1008" w:type="dxa"/>
          </w:tcPr>
          <w:p w14:paraId="1BEEDCBE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890" w:type="dxa"/>
          </w:tcPr>
          <w:p w14:paraId="359729CF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  <w:p w14:paraId="032BBA4D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Preserving Trees in Construction</w:t>
            </w:r>
          </w:p>
          <w:p w14:paraId="3F96D61E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</w:tc>
        <w:tc>
          <w:tcPr>
            <w:tcW w:w="2004" w:type="dxa"/>
          </w:tcPr>
          <w:p w14:paraId="18A114F2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  <w:p w14:paraId="76AD3C70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Outline Practices for Trees and Construction</w:t>
            </w:r>
          </w:p>
          <w:p w14:paraId="6EF47B30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Preserving Trees</w:t>
            </w:r>
          </w:p>
          <w:p w14:paraId="3426CCDC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i/>
                <w:iCs/>
                <w:sz w:val="24"/>
                <w:szCs w:val="24"/>
                <w:lang w:val="en"/>
              </w:rPr>
              <w:t>Project Due Date</w:t>
            </w:r>
          </w:p>
        </w:tc>
        <w:tc>
          <w:tcPr>
            <w:tcW w:w="1776" w:type="dxa"/>
          </w:tcPr>
          <w:p w14:paraId="4F8DE777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 xml:space="preserve">In class assignment </w:t>
            </w:r>
          </w:p>
        </w:tc>
        <w:tc>
          <w:tcPr>
            <w:tcW w:w="1980" w:type="dxa"/>
          </w:tcPr>
          <w:p w14:paraId="11F5AE61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  <w:p w14:paraId="192F732B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 13</w:t>
            </w:r>
          </w:p>
          <w:p w14:paraId="4C61E760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</w:tc>
      </w:tr>
      <w:tr w:rsidR="009948D6" w:rsidRPr="009948D6" w14:paraId="04CF79FF" w14:textId="77777777" w:rsidTr="00FD0B3C">
        <w:tc>
          <w:tcPr>
            <w:tcW w:w="1008" w:type="dxa"/>
          </w:tcPr>
          <w:p w14:paraId="1A585265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"/>
              </w:rPr>
            </w:pPr>
            <w:r w:rsidRPr="009948D6">
              <w:rPr>
                <w:b/>
                <w:bCs/>
                <w:sz w:val="24"/>
                <w:szCs w:val="24"/>
                <w:lang w:val="en"/>
              </w:rPr>
              <w:t>Week 7</w:t>
            </w:r>
          </w:p>
          <w:p w14:paraId="495DA350" w14:textId="77777777" w:rsidR="009948D6" w:rsidRPr="009948D6" w:rsidRDefault="009948D6" w:rsidP="009948D6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"/>
              </w:rPr>
            </w:pPr>
          </w:p>
        </w:tc>
        <w:tc>
          <w:tcPr>
            <w:tcW w:w="1890" w:type="dxa"/>
          </w:tcPr>
          <w:p w14:paraId="284F1DDD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Climbing Safety</w:t>
            </w:r>
          </w:p>
          <w:p w14:paraId="7E396D0A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Knots and Working in Trees</w:t>
            </w:r>
          </w:p>
        </w:tc>
        <w:tc>
          <w:tcPr>
            <w:tcW w:w="2004" w:type="dxa"/>
          </w:tcPr>
          <w:p w14:paraId="7C191CF4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List and describe Tree Worker Safety</w:t>
            </w:r>
          </w:p>
          <w:p w14:paraId="6A78B473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Climbing and Working in Trees</w:t>
            </w:r>
          </w:p>
        </w:tc>
        <w:tc>
          <w:tcPr>
            <w:tcW w:w="1776" w:type="dxa"/>
          </w:tcPr>
          <w:p w14:paraId="33AF8AB3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</w:tc>
        <w:tc>
          <w:tcPr>
            <w:tcW w:w="1980" w:type="dxa"/>
          </w:tcPr>
          <w:p w14:paraId="7068D695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 15</w:t>
            </w:r>
          </w:p>
          <w:p w14:paraId="00FCFF01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 16</w:t>
            </w:r>
          </w:p>
        </w:tc>
      </w:tr>
      <w:tr w:rsidR="009948D6" w:rsidRPr="009948D6" w14:paraId="7C2EE6DD" w14:textId="77777777" w:rsidTr="00FD0B3C">
        <w:tc>
          <w:tcPr>
            <w:tcW w:w="1008" w:type="dxa"/>
          </w:tcPr>
          <w:p w14:paraId="2687DAB2" w14:textId="77777777" w:rsidR="009948D6" w:rsidRPr="009948D6" w:rsidRDefault="009948D6" w:rsidP="009948D6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"/>
              </w:rPr>
            </w:pPr>
          </w:p>
        </w:tc>
        <w:tc>
          <w:tcPr>
            <w:tcW w:w="1890" w:type="dxa"/>
          </w:tcPr>
          <w:p w14:paraId="44DDA056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Climbing Techniques</w:t>
            </w:r>
          </w:p>
        </w:tc>
        <w:tc>
          <w:tcPr>
            <w:tcW w:w="2004" w:type="dxa"/>
          </w:tcPr>
          <w:p w14:paraId="055CCA3E" w14:textId="77777777" w:rsidR="009948D6" w:rsidRPr="009948D6" w:rsidRDefault="009948D6" w:rsidP="009948D6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Demonstration of Climbing Techniques, Knots and Working in the Tree</w:t>
            </w:r>
          </w:p>
        </w:tc>
        <w:tc>
          <w:tcPr>
            <w:tcW w:w="1776" w:type="dxa"/>
          </w:tcPr>
          <w:p w14:paraId="53C750CA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</w:tc>
        <w:tc>
          <w:tcPr>
            <w:tcW w:w="1980" w:type="dxa"/>
          </w:tcPr>
          <w:p w14:paraId="20732BED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 15</w:t>
            </w:r>
          </w:p>
          <w:p w14:paraId="7D68F511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Ch 16</w:t>
            </w:r>
          </w:p>
          <w:p w14:paraId="3E8E8270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</w:tc>
      </w:tr>
      <w:tr w:rsidR="009948D6" w:rsidRPr="009948D6" w14:paraId="379B1D4C" w14:textId="77777777" w:rsidTr="00FD0B3C">
        <w:tc>
          <w:tcPr>
            <w:tcW w:w="1008" w:type="dxa"/>
          </w:tcPr>
          <w:p w14:paraId="2E5BA6DF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b/>
                <w:bCs/>
                <w:sz w:val="24"/>
                <w:szCs w:val="24"/>
                <w:lang w:val="en"/>
              </w:rPr>
              <w:t>Week 8</w:t>
            </w:r>
          </w:p>
          <w:p w14:paraId="0D1D72C9" w14:textId="77777777" w:rsidR="009948D6" w:rsidRPr="009948D6" w:rsidRDefault="009948D6" w:rsidP="009948D6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"/>
              </w:rPr>
            </w:pPr>
          </w:p>
        </w:tc>
        <w:tc>
          <w:tcPr>
            <w:tcW w:w="1890" w:type="dxa"/>
          </w:tcPr>
          <w:p w14:paraId="3DC93E38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Tree and Plant Appraisal</w:t>
            </w:r>
          </w:p>
          <w:p w14:paraId="6C64C2D5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Final Review</w:t>
            </w:r>
          </w:p>
        </w:tc>
        <w:tc>
          <w:tcPr>
            <w:tcW w:w="2004" w:type="dxa"/>
          </w:tcPr>
          <w:p w14:paraId="70935312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Class Project Due</w:t>
            </w:r>
          </w:p>
        </w:tc>
        <w:tc>
          <w:tcPr>
            <w:tcW w:w="1776" w:type="dxa"/>
          </w:tcPr>
          <w:p w14:paraId="5EE6D6BE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In class assignment</w:t>
            </w:r>
          </w:p>
        </w:tc>
        <w:tc>
          <w:tcPr>
            <w:tcW w:w="1980" w:type="dxa"/>
          </w:tcPr>
          <w:p w14:paraId="58C924F1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</w:tc>
      </w:tr>
      <w:tr w:rsidR="009948D6" w:rsidRPr="009948D6" w14:paraId="168BC9EE" w14:textId="77777777" w:rsidTr="00FD0B3C">
        <w:tc>
          <w:tcPr>
            <w:tcW w:w="1008" w:type="dxa"/>
          </w:tcPr>
          <w:p w14:paraId="54BFCE17" w14:textId="77777777" w:rsidR="009948D6" w:rsidRPr="009948D6" w:rsidRDefault="009948D6" w:rsidP="009948D6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en"/>
              </w:rPr>
            </w:pPr>
          </w:p>
        </w:tc>
        <w:tc>
          <w:tcPr>
            <w:tcW w:w="1890" w:type="dxa"/>
          </w:tcPr>
          <w:p w14:paraId="5D522E42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  <w:r w:rsidRPr="009948D6">
              <w:rPr>
                <w:sz w:val="24"/>
                <w:szCs w:val="24"/>
                <w:lang w:val="en"/>
              </w:rPr>
              <w:t>Final Exam during regular class hours</w:t>
            </w:r>
          </w:p>
        </w:tc>
        <w:tc>
          <w:tcPr>
            <w:tcW w:w="2004" w:type="dxa"/>
          </w:tcPr>
          <w:p w14:paraId="34C57504" w14:textId="77777777" w:rsidR="009948D6" w:rsidRPr="009948D6" w:rsidRDefault="009948D6" w:rsidP="009948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776" w:type="dxa"/>
          </w:tcPr>
          <w:p w14:paraId="1626E888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</w:tc>
        <w:tc>
          <w:tcPr>
            <w:tcW w:w="1980" w:type="dxa"/>
          </w:tcPr>
          <w:p w14:paraId="6DB36738" w14:textId="77777777" w:rsidR="009948D6" w:rsidRPr="009948D6" w:rsidRDefault="009948D6" w:rsidP="009948D6">
            <w:pPr>
              <w:widowControl/>
              <w:autoSpaceDE/>
              <w:autoSpaceDN/>
              <w:rPr>
                <w:sz w:val="24"/>
                <w:szCs w:val="24"/>
                <w:lang w:val="en"/>
              </w:rPr>
            </w:pPr>
          </w:p>
        </w:tc>
      </w:tr>
    </w:tbl>
    <w:p w14:paraId="261F5DDD" w14:textId="77777777" w:rsidR="00B42DD7" w:rsidRDefault="00B42DD7" w:rsidP="001E4620">
      <w:pPr>
        <w:pStyle w:val="BodyText"/>
        <w:ind w:left="0" w:firstLine="0"/>
        <w:contextualSpacing/>
        <w:rPr>
          <w:b w:val="0"/>
        </w:rPr>
      </w:pPr>
    </w:p>
    <w:p w14:paraId="29978CA7" w14:textId="08554E61" w:rsidR="00947D7E" w:rsidRDefault="00947D7E" w:rsidP="001E4620">
      <w:pPr>
        <w:pStyle w:val="BodyText"/>
        <w:ind w:left="0" w:right="281" w:firstLine="0"/>
        <w:contextualSpacing/>
      </w:pPr>
    </w:p>
    <w:sectPr w:rsidR="00947D7E" w:rsidSect="00582716">
      <w:footerReference w:type="default" r:id="rId12"/>
      <w:pgSz w:w="12240" w:h="15840"/>
      <w:pgMar w:top="1080" w:right="1080" w:bottom="1080" w:left="1080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6B57" w14:textId="77777777" w:rsidR="00FA6F67" w:rsidRDefault="00FA6F67">
      <w:r>
        <w:separator/>
      </w:r>
    </w:p>
  </w:endnote>
  <w:endnote w:type="continuationSeparator" w:id="0">
    <w:p w14:paraId="685E99FD" w14:textId="77777777" w:rsidR="00FA6F67" w:rsidRDefault="00FA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5EB3" w14:textId="77777777" w:rsidR="00B42DD7" w:rsidRDefault="004B14B0">
    <w:pPr>
      <w:pStyle w:val="BodyText"/>
      <w:spacing w:line="14" w:lineRule="auto"/>
      <w:ind w:left="0" w:firstLine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261F5EB4" wp14:editId="261F5EB5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1F5EB6" w14:textId="77777777" w:rsidR="00B42DD7" w:rsidRDefault="004B14B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F5E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261F5EB6" w14:textId="77777777" w:rsidR="00B42DD7" w:rsidRDefault="004B14B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3875" w14:textId="77777777" w:rsidR="00FA6F67" w:rsidRDefault="00FA6F67">
      <w:r>
        <w:separator/>
      </w:r>
    </w:p>
  </w:footnote>
  <w:footnote w:type="continuationSeparator" w:id="0">
    <w:p w14:paraId="39C85D9E" w14:textId="77777777" w:rsidR="00FA6F67" w:rsidRDefault="00FA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B49"/>
    <w:multiLevelType w:val="hybridMultilevel"/>
    <w:tmpl w:val="4FA0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3C8A"/>
    <w:multiLevelType w:val="hybridMultilevel"/>
    <w:tmpl w:val="84984B82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01328"/>
    <w:multiLevelType w:val="hybridMultilevel"/>
    <w:tmpl w:val="361EA58E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A328C"/>
    <w:multiLevelType w:val="hybridMultilevel"/>
    <w:tmpl w:val="D6843E72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75E3C"/>
    <w:multiLevelType w:val="hybridMultilevel"/>
    <w:tmpl w:val="B9F8D2A6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76F8D"/>
    <w:multiLevelType w:val="hybridMultilevel"/>
    <w:tmpl w:val="6EFE81E4"/>
    <w:lvl w:ilvl="0" w:tplc="9260073C">
      <w:numFmt w:val="bullet"/>
      <w:lvlText w:val="-"/>
      <w:lvlJc w:val="left"/>
      <w:pPr>
        <w:ind w:left="745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2CE316">
      <w:numFmt w:val="bullet"/>
      <w:lvlText w:val="•"/>
      <w:lvlJc w:val="left"/>
      <w:pPr>
        <w:ind w:left="1696" w:hanging="130"/>
      </w:pPr>
      <w:rPr>
        <w:rFonts w:hint="default"/>
        <w:lang w:val="en-US" w:eastAsia="en-US" w:bidi="ar-SA"/>
      </w:rPr>
    </w:lvl>
    <w:lvl w:ilvl="2" w:tplc="7F52FC6A">
      <w:numFmt w:val="bullet"/>
      <w:lvlText w:val="•"/>
      <w:lvlJc w:val="left"/>
      <w:pPr>
        <w:ind w:left="2656" w:hanging="130"/>
      </w:pPr>
      <w:rPr>
        <w:rFonts w:hint="default"/>
        <w:lang w:val="en-US" w:eastAsia="en-US" w:bidi="ar-SA"/>
      </w:rPr>
    </w:lvl>
    <w:lvl w:ilvl="3" w:tplc="364A1D42">
      <w:numFmt w:val="bullet"/>
      <w:lvlText w:val="•"/>
      <w:lvlJc w:val="left"/>
      <w:pPr>
        <w:ind w:left="3616" w:hanging="130"/>
      </w:pPr>
      <w:rPr>
        <w:rFonts w:hint="default"/>
        <w:lang w:val="en-US" w:eastAsia="en-US" w:bidi="ar-SA"/>
      </w:rPr>
    </w:lvl>
    <w:lvl w:ilvl="4" w:tplc="EDB4A108">
      <w:numFmt w:val="bullet"/>
      <w:lvlText w:val="•"/>
      <w:lvlJc w:val="left"/>
      <w:pPr>
        <w:ind w:left="4576" w:hanging="130"/>
      </w:pPr>
      <w:rPr>
        <w:rFonts w:hint="default"/>
        <w:lang w:val="en-US" w:eastAsia="en-US" w:bidi="ar-SA"/>
      </w:rPr>
    </w:lvl>
    <w:lvl w:ilvl="5" w:tplc="5C0E081C">
      <w:numFmt w:val="bullet"/>
      <w:lvlText w:val="•"/>
      <w:lvlJc w:val="left"/>
      <w:pPr>
        <w:ind w:left="5536" w:hanging="130"/>
      </w:pPr>
      <w:rPr>
        <w:rFonts w:hint="default"/>
        <w:lang w:val="en-US" w:eastAsia="en-US" w:bidi="ar-SA"/>
      </w:rPr>
    </w:lvl>
    <w:lvl w:ilvl="6" w:tplc="6A9A0540">
      <w:numFmt w:val="bullet"/>
      <w:lvlText w:val="•"/>
      <w:lvlJc w:val="left"/>
      <w:pPr>
        <w:ind w:left="6496" w:hanging="130"/>
      </w:pPr>
      <w:rPr>
        <w:rFonts w:hint="default"/>
        <w:lang w:val="en-US" w:eastAsia="en-US" w:bidi="ar-SA"/>
      </w:rPr>
    </w:lvl>
    <w:lvl w:ilvl="7" w:tplc="D5B88A30">
      <w:numFmt w:val="bullet"/>
      <w:lvlText w:val="•"/>
      <w:lvlJc w:val="left"/>
      <w:pPr>
        <w:ind w:left="7456" w:hanging="130"/>
      </w:pPr>
      <w:rPr>
        <w:rFonts w:hint="default"/>
        <w:lang w:val="en-US" w:eastAsia="en-US" w:bidi="ar-SA"/>
      </w:rPr>
    </w:lvl>
    <w:lvl w:ilvl="8" w:tplc="DB8AF56A">
      <w:numFmt w:val="bullet"/>
      <w:lvlText w:val="•"/>
      <w:lvlJc w:val="left"/>
      <w:pPr>
        <w:ind w:left="8416" w:hanging="130"/>
      </w:pPr>
      <w:rPr>
        <w:rFonts w:hint="default"/>
        <w:lang w:val="en-US" w:eastAsia="en-US" w:bidi="ar-SA"/>
      </w:rPr>
    </w:lvl>
  </w:abstractNum>
  <w:abstractNum w:abstractNumId="6" w15:restartNumberingAfterBreak="0">
    <w:nsid w:val="1DA3262C"/>
    <w:multiLevelType w:val="hybridMultilevel"/>
    <w:tmpl w:val="304070E8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91C66"/>
    <w:multiLevelType w:val="hybridMultilevel"/>
    <w:tmpl w:val="51E2C4BC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32BF5"/>
    <w:multiLevelType w:val="hybridMultilevel"/>
    <w:tmpl w:val="2DF452CA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D34E1"/>
    <w:multiLevelType w:val="hybridMultilevel"/>
    <w:tmpl w:val="957C38A2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85440"/>
    <w:multiLevelType w:val="hybridMultilevel"/>
    <w:tmpl w:val="C93EC8DE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B21DD"/>
    <w:multiLevelType w:val="hybridMultilevel"/>
    <w:tmpl w:val="B0AAD762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6631"/>
    <w:multiLevelType w:val="hybridMultilevel"/>
    <w:tmpl w:val="48E855F6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0749C"/>
    <w:multiLevelType w:val="hybridMultilevel"/>
    <w:tmpl w:val="C506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536DB"/>
    <w:multiLevelType w:val="hybridMultilevel"/>
    <w:tmpl w:val="5C42A508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61D81"/>
    <w:multiLevelType w:val="hybridMultilevel"/>
    <w:tmpl w:val="075C8E72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92329"/>
    <w:multiLevelType w:val="hybridMultilevel"/>
    <w:tmpl w:val="2862AEEE"/>
    <w:lvl w:ilvl="0" w:tplc="62C81A54">
      <w:start w:val="1"/>
      <w:numFmt w:val="decimal"/>
      <w:lvlText w:val="%1."/>
      <w:lvlJc w:val="left"/>
      <w:pPr>
        <w:ind w:left="451" w:hanging="181"/>
        <w:jc w:val="left"/>
      </w:pPr>
      <w:rPr>
        <w:rFonts w:hint="default"/>
        <w:spacing w:val="-1"/>
        <w:w w:val="83"/>
        <w:lang w:val="en-US" w:eastAsia="en-US" w:bidi="ar-SA"/>
      </w:rPr>
    </w:lvl>
    <w:lvl w:ilvl="1" w:tplc="926EFE0E">
      <w:numFmt w:val="bullet"/>
      <w:lvlText w:val="•"/>
      <w:lvlJc w:val="left"/>
      <w:pPr>
        <w:ind w:left="830" w:hanging="181"/>
      </w:pPr>
      <w:rPr>
        <w:rFonts w:hint="default"/>
        <w:lang w:val="en-US" w:eastAsia="en-US" w:bidi="ar-SA"/>
      </w:rPr>
    </w:lvl>
    <w:lvl w:ilvl="2" w:tplc="0A3862A0">
      <w:numFmt w:val="bullet"/>
      <w:lvlText w:val="•"/>
      <w:lvlJc w:val="left"/>
      <w:pPr>
        <w:ind w:left="1205" w:hanging="181"/>
      </w:pPr>
      <w:rPr>
        <w:rFonts w:hint="default"/>
        <w:lang w:val="en-US" w:eastAsia="en-US" w:bidi="ar-SA"/>
      </w:rPr>
    </w:lvl>
    <w:lvl w:ilvl="3" w:tplc="149E4DE0">
      <w:numFmt w:val="bullet"/>
      <w:lvlText w:val="•"/>
      <w:lvlJc w:val="left"/>
      <w:pPr>
        <w:ind w:left="1581" w:hanging="181"/>
      </w:pPr>
      <w:rPr>
        <w:rFonts w:hint="default"/>
        <w:lang w:val="en-US" w:eastAsia="en-US" w:bidi="ar-SA"/>
      </w:rPr>
    </w:lvl>
    <w:lvl w:ilvl="4" w:tplc="0924EADA">
      <w:numFmt w:val="bullet"/>
      <w:lvlText w:val="•"/>
      <w:lvlJc w:val="left"/>
      <w:pPr>
        <w:ind w:left="1956" w:hanging="181"/>
      </w:pPr>
      <w:rPr>
        <w:rFonts w:hint="default"/>
        <w:lang w:val="en-US" w:eastAsia="en-US" w:bidi="ar-SA"/>
      </w:rPr>
    </w:lvl>
    <w:lvl w:ilvl="5" w:tplc="6AB88CAC">
      <w:numFmt w:val="bullet"/>
      <w:lvlText w:val="•"/>
      <w:lvlJc w:val="left"/>
      <w:pPr>
        <w:ind w:left="2331" w:hanging="181"/>
      </w:pPr>
      <w:rPr>
        <w:rFonts w:hint="default"/>
        <w:lang w:val="en-US" w:eastAsia="en-US" w:bidi="ar-SA"/>
      </w:rPr>
    </w:lvl>
    <w:lvl w:ilvl="6" w:tplc="40B020A4">
      <w:numFmt w:val="bullet"/>
      <w:lvlText w:val="•"/>
      <w:lvlJc w:val="left"/>
      <w:pPr>
        <w:ind w:left="2707" w:hanging="181"/>
      </w:pPr>
      <w:rPr>
        <w:rFonts w:hint="default"/>
        <w:lang w:val="en-US" w:eastAsia="en-US" w:bidi="ar-SA"/>
      </w:rPr>
    </w:lvl>
    <w:lvl w:ilvl="7" w:tplc="76E0F500">
      <w:numFmt w:val="bullet"/>
      <w:lvlText w:val="•"/>
      <w:lvlJc w:val="left"/>
      <w:pPr>
        <w:ind w:left="3082" w:hanging="181"/>
      </w:pPr>
      <w:rPr>
        <w:rFonts w:hint="default"/>
        <w:lang w:val="en-US" w:eastAsia="en-US" w:bidi="ar-SA"/>
      </w:rPr>
    </w:lvl>
    <w:lvl w:ilvl="8" w:tplc="A99E9F38">
      <w:numFmt w:val="bullet"/>
      <w:lvlText w:val="•"/>
      <w:lvlJc w:val="left"/>
      <w:pPr>
        <w:ind w:left="3457" w:hanging="181"/>
      </w:pPr>
      <w:rPr>
        <w:rFonts w:hint="default"/>
        <w:lang w:val="en-US" w:eastAsia="en-US" w:bidi="ar-SA"/>
      </w:rPr>
    </w:lvl>
  </w:abstractNum>
  <w:abstractNum w:abstractNumId="17" w15:restartNumberingAfterBreak="0">
    <w:nsid w:val="5C42241F"/>
    <w:multiLevelType w:val="hybridMultilevel"/>
    <w:tmpl w:val="F03A9BDA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5342A"/>
    <w:multiLevelType w:val="hybridMultilevel"/>
    <w:tmpl w:val="C00C38BE"/>
    <w:lvl w:ilvl="0" w:tplc="92600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019A4"/>
    <w:multiLevelType w:val="hybridMultilevel"/>
    <w:tmpl w:val="651697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77798923">
    <w:abstractNumId w:val="5"/>
  </w:num>
  <w:num w:numId="2" w16cid:durableId="747848283">
    <w:abstractNumId w:val="17"/>
  </w:num>
  <w:num w:numId="3" w16cid:durableId="1633826797">
    <w:abstractNumId w:val="12"/>
  </w:num>
  <w:num w:numId="4" w16cid:durableId="1618564253">
    <w:abstractNumId w:val="18"/>
  </w:num>
  <w:num w:numId="5" w16cid:durableId="1759406981">
    <w:abstractNumId w:val="8"/>
  </w:num>
  <w:num w:numId="6" w16cid:durableId="678700476">
    <w:abstractNumId w:val="14"/>
  </w:num>
  <w:num w:numId="7" w16cid:durableId="1813985086">
    <w:abstractNumId w:val="4"/>
  </w:num>
  <w:num w:numId="8" w16cid:durableId="31617990">
    <w:abstractNumId w:val="11"/>
  </w:num>
  <w:num w:numId="9" w16cid:durableId="2069838708">
    <w:abstractNumId w:val="9"/>
  </w:num>
  <w:num w:numId="10" w16cid:durableId="784498238">
    <w:abstractNumId w:val="15"/>
  </w:num>
  <w:num w:numId="11" w16cid:durableId="1721126844">
    <w:abstractNumId w:val="10"/>
  </w:num>
  <w:num w:numId="12" w16cid:durableId="398871226">
    <w:abstractNumId w:val="1"/>
  </w:num>
  <w:num w:numId="13" w16cid:durableId="626207079">
    <w:abstractNumId w:val="3"/>
  </w:num>
  <w:num w:numId="14" w16cid:durableId="1834494008">
    <w:abstractNumId w:val="7"/>
  </w:num>
  <w:num w:numId="15" w16cid:durableId="505097409">
    <w:abstractNumId w:val="6"/>
  </w:num>
  <w:num w:numId="16" w16cid:durableId="1085884951">
    <w:abstractNumId w:val="2"/>
  </w:num>
  <w:num w:numId="17" w16cid:durableId="1700467469">
    <w:abstractNumId w:val="0"/>
  </w:num>
  <w:num w:numId="18" w16cid:durableId="1703895052">
    <w:abstractNumId w:val="19"/>
  </w:num>
  <w:num w:numId="19" w16cid:durableId="871184706">
    <w:abstractNumId w:val="16"/>
  </w:num>
  <w:num w:numId="20" w16cid:durableId="17601731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v0xmwnaSqUjyH/vUiTy6iW86mMN7CXvJWUQDl3In4Ss4TS3KHNtnN/BB1KtItHvanp5bIk2nDOAeDRtm3FBnRw==" w:salt="hll/REkkzR9IGotwpp9CG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D7"/>
    <w:rsid w:val="001215A7"/>
    <w:rsid w:val="001561B0"/>
    <w:rsid w:val="0015655C"/>
    <w:rsid w:val="001E4620"/>
    <w:rsid w:val="00204B30"/>
    <w:rsid w:val="00224FAA"/>
    <w:rsid w:val="002A12F3"/>
    <w:rsid w:val="002B126B"/>
    <w:rsid w:val="003D2025"/>
    <w:rsid w:val="003E3636"/>
    <w:rsid w:val="00441E1A"/>
    <w:rsid w:val="004B14B0"/>
    <w:rsid w:val="005164FC"/>
    <w:rsid w:val="005308B5"/>
    <w:rsid w:val="00573C64"/>
    <w:rsid w:val="00582716"/>
    <w:rsid w:val="005F65D6"/>
    <w:rsid w:val="00656A76"/>
    <w:rsid w:val="00707D20"/>
    <w:rsid w:val="00771D95"/>
    <w:rsid w:val="007903B2"/>
    <w:rsid w:val="0080162F"/>
    <w:rsid w:val="00805635"/>
    <w:rsid w:val="00905345"/>
    <w:rsid w:val="00947D7E"/>
    <w:rsid w:val="00970D83"/>
    <w:rsid w:val="009948D6"/>
    <w:rsid w:val="009D4521"/>
    <w:rsid w:val="00A42FDB"/>
    <w:rsid w:val="00AA45C8"/>
    <w:rsid w:val="00B1551D"/>
    <w:rsid w:val="00B42DD7"/>
    <w:rsid w:val="00B43378"/>
    <w:rsid w:val="00B6480C"/>
    <w:rsid w:val="00BB51DF"/>
    <w:rsid w:val="00D97CFC"/>
    <w:rsid w:val="00E81C21"/>
    <w:rsid w:val="00EA43A7"/>
    <w:rsid w:val="00ED3A36"/>
    <w:rsid w:val="00F07D52"/>
    <w:rsid w:val="00F16769"/>
    <w:rsid w:val="00F666D6"/>
    <w:rsid w:val="00FA6F67"/>
    <w:rsid w:val="00FB0D9F"/>
    <w:rsid w:val="00F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5DA2"/>
  <w15:docId w15:val="{60ABB1EA-5889-499F-8E58-444B70EE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456" w:hanging="4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8" w:hanging="12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8" w:hanging="128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0">
    <w:name w:val="TableNormal"/>
    <w:rsid w:val="009948D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9FF6F-D062-4CFF-9FA6-5BE54C4F1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57F83-7CAD-47EE-A80C-3AC5DF5693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B497AA-2EBA-4A1E-95C6-4F198CA8B9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4938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</cp:revision>
  <dcterms:created xsi:type="dcterms:W3CDTF">2026-05-18T00:06:00Z</dcterms:created>
  <dcterms:modified xsi:type="dcterms:W3CDTF">2026-06-14T22:31:00Z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