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D1B1A" w14:textId="77777777" w:rsidR="00344749" w:rsidRPr="00344749" w:rsidRDefault="00344749" w:rsidP="00344749">
      <w:pPr>
        <w:jc w:val="center"/>
        <w:rPr>
          <w:rFonts w:ascii="Century Gothic" w:hAnsi="Century Gothic"/>
          <w:b/>
        </w:rPr>
      </w:pPr>
      <w:r w:rsidRPr="00344749">
        <w:rPr>
          <w:rFonts w:ascii="Century Gothic" w:hAnsi="Century Gothic"/>
          <w:b/>
        </w:rPr>
        <w:t>Columbus State Community College</w:t>
      </w:r>
    </w:p>
    <w:p w14:paraId="27C57436" w14:textId="77777777" w:rsidR="00344749" w:rsidRPr="00344749" w:rsidRDefault="00344749" w:rsidP="00344749">
      <w:pPr>
        <w:jc w:val="center"/>
        <w:rPr>
          <w:rFonts w:ascii="Century Gothic" w:hAnsi="Century Gothic"/>
          <w:b/>
        </w:rPr>
      </w:pPr>
      <w:r w:rsidRPr="00344749">
        <w:rPr>
          <w:rFonts w:ascii="Century Gothic" w:hAnsi="Century Gothic"/>
          <w:b/>
        </w:rPr>
        <w:t xml:space="preserve">English </w:t>
      </w:r>
      <w:r w:rsidR="004C5EC6">
        <w:fldChar w:fldCharType="begin"/>
      </w:r>
      <w:r w:rsidR="004C5EC6">
        <w:instrText xml:space="preserve"> FILLIN   \* MERGEFORMAT </w:instrText>
      </w:r>
      <w:r w:rsidR="004C5EC6">
        <w:fldChar w:fldCharType="end"/>
      </w:r>
      <w:r w:rsidRPr="00344749">
        <w:rPr>
          <w:rFonts w:ascii="Century Gothic" w:hAnsi="Century Gothic"/>
          <w:b/>
        </w:rPr>
        <w:t xml:space="preserve"> Department</w:t>
      </w:r>
    </w:p>
    <w:p w14:paraId="5D080532" w14:textId="77777777" w:rsidR="00344749" w:rsidRPr="00344749" w:rsidRDefault="00344749" w:rsidP="00344749">
      <w:pPr>
        <w:jc w:val="center"/>
        <w:rPr>
          <w:rFonts w:ascii="Century Gothic" w:hAnsi="Century Gothic"/>
          <w:b/>
        </w:rPr>
      </w:pPr>
      <w:r>
        <w:rPr>
          <w:rFonts w:ascii="Century Gothic" w:hAnsi="Century Gothic"/>
          <w:b/>
        </w:rPr>
        <w:t>Introduction to Shakespeare ENGL</w:t>
      </w:r>
      <w:r w:rsidRPr="00344749">
        <w:rPr>
          <w:rFonts w:ascii="Century Gothic" w:hAnsi="Century Gothic"/>
          <w:b/>
        </w:rPr>
        <w:t>2220</w:t>
      </w:r>
    </w:p>
    <w:p w14:paraId="17BC373E" w14:textId="77777777" w:rsidR="00344749" w:rsidRPr="00344749" w:rsidRDefault="00344749" w:rsidP="00344749">
      <w:pPr>
        <w:rPr>
          <w:rFonts w:ascii="Century Gothic" w:hAnsi="Century Gothic"/>
          <w:b/>
        </w:rPr>
      </w:pPr>
    </w:p>
    <w:p w14:paraId="1864428B" w14:textId="22EBFD7C" w:rsidR="0042087B" w:rsidRPr="001D214F" w:rsidRDefault="0042087B" w:rsidP="0042087B">
      <w:pPr>
        <w:rPr>
          <w:rFonts w:ascii="Arial" w:hAnsi="Arial" w:cs="Arial"/>
          <w:b/>
          <w:sz w:val="22"/>
          <w:szCs w:val="22"/>
        </w:rPr>
      </w:pPr>
      <w:r w:rsidRPr="001D214F">
        <w:rPr>
          <w:rFonts w:ascii="Arial" w:hAnsi="Arial" w:cs="Arial"/>
          <w:b/>
          <w:sz w:val="22"/>
          <w:szCs w:val="22"/>
        </w:rPr>
        <w:t xml:space="preserve">COURSE: </w:t>
      </w:r>
      <w:r w:rsidRPr="001D214F">
        <w:rPr>
          <w:rFonts w:ascii="Arial" w:hAnsi="Arial" w:cs="Arial"/>
          <w:sz w:val="22"/>
          <w:szCs w:val="22"/>
        </w:rPr>
        <w:t xml:space="preserve">ENGL </w:t>
      </w:r>
      <w:r>
        <w:rPr>
          <w:rFonts w:ascii="Arial" w:hAnsi="Arial" w:cs="Arial"/>
          <w:sz w:val="22"/>
          <w:szCs w:val="22"/>
        </w:rPr>
        <w:t>2220: Introduction to Shakespeare</w:t>
      </w:r>
      <w:r w:rsidRPr="001D214F">
        <w:rPr>
          <w:rFonts w:ascii="Arial" w:hAnsi="Arial" w:cs="Arial"/>
          <w:sz w:val="22"/>
          <w:szCs w:val="22"/>
        </w:rPr>
        <w:tab/>
      </w:r>
      <w:r w:rsidRPr="001D214F">
        <w:rPr>
          <w:rFonts w:ascii="Arial" w:hAnsi="Arial" w:cs="Arial"/>
          <w:b/>
          <w:sz w:val="22"/>
          <w:szCs w:val="22"/>
        </w:rPr>
        <w:tab/>
      </w:r>
      <w:r w:rsidRPr="001D214F">
        <w:rPr>
          <w:rFonts w:ascii="Arial" w:hAnsi="Arial" w:cs="Arial"/>
          <w:b/>
          <w:sz w:val="22"/>
          <w:szCs w:val="22"/>
        </w:rPr>
        <w:tab/>
      </w:r>
      <w:r w:rsidRPr="001D214F">
        <w:rPr>
          <w:rFonts w:ascii="Arial" w:hAnsi="Arial" w:cs="Arial"/>
          <w:b/>
          <w:sz w:val="22"/>
          <w:szCs w:val="22"/>
        </w:rPr>
        <w:tab/>
      </w:r>
      <w:r w:rsidRPr="001D214F">
        <w:rPr>
          <w:rFonts w:ascii="Arial" w:hAnsi="Arial" w:cs="Arial"/>
          <w:b/>
          <w:sz w:val="22"/>
          <w:szCs w:val="22"/>
        </w:rPr>
        <w:tab/>
      </w:r>
    </w:p>
    <w:p w14:paraId="59597BFA" w14:textId="77777777" w:rsidR="0042087B" w:rsidRPr="001D214F" w:rsidRDefault="0042087B" w:rsidP="0042087B">
      <w:pPr>
        <w:rPr>
          <w:rFonts w:ascii="Arial" w:hAnsi="Arial" w:cs="Arial"/>
          <w:b/>
          <w:sz w:val="22"/>
          <w:szCs w:val="22"/>
        </w:rPr>
      </w:pPr>
    </w:p>
    <w:p w14:paraId="58F60979" w14:textId="77777777" w:rsidR="0042087B" w:rsidRPr="001D214F" w:rsidRDefault="0042087B" w:rsidP="0042087B">
      <w:pPr>
        <w:rPr>
          <w:rFonts w:ascii="Arial" w:hAnsi="Arial" w:cs="Arial"/>
          <w:b/>
          <w:sz w:val="22"/>
          <w:szCs w:val="22"/>
        </w:rPr>
      </w:pPr>
      <w:bookmarkStart w:id="0" w:name="_Hlk129094018"/>
      <w:r w:rsidRPr="001D214F">
        <w:rPr>
          <w:rFonts w:ascii="Arial" w:hAnsi="Arial" w:cs="Arial"/>
          <w:b/>
          <w:sz w:val="22"/>
          <w:szCs w:val="22"/>
        </w:rPr>
        <w:t>INSTRUCTOR:</w:t>
      </w:r>
    </w:p>
    <w:p w14:paraId="71D6571F" w14:textId="77777777" w:rsidR="0042087B" w:rsidRPr="001D214F" w:rsidRDefault="0042087B" w:rsidP="0042087B">
      <w:pPr>
        <w:rPr>
          <w:rFonts w:ascii="Arial" w:hAnsi="Arial" w:cs="Arial"/>
          <w:b/>
          <w:sz w:val="22"/>
          <w:szCs w:val="22"/>
        </w:rPr>
      </w:pPr>
    </w:p>
    <w:p w14:paraId="46D93D3E" w14:textId="77777777" w:rsidR="0042087B" w:rsidRPr="001D214F" w:rsidRDefault="0042087B" w:rsidP="0042087B">
      <w:pPr>
        <w:widowControl w:val="0"/>
        <w:autoSpaceDE w:val="0"/>
        <w:autoSpaceDN w:val="0"/>
        <w:adjustRightInd w:val="0"/>
        <w:rPr>
          <w:rFonts w:ascii="Arial" w:hAnsi="Arial" w:cs="Arial"/>
          <w:b/>
          <w:sz w:val="22"/>
          <w:szCs w:val="22"/>
        </w:rPr>
      </w:pPr>
      <w:r w:rsidRPr="001D214F">
        <w:rPr>
          <w:rFonts w:ascii="Arial" w:hAnsi="Arial" w:cs="Arial"/>
          <w:b/>
          <w:sz w:val="22"/>
          <w:szCs w:val="22"/>
        </w:rPr>
        <w:t xml:space="preserve">CREDITS:  </w:t>
      </w:r>
      <w:r w:rsidRPr="001D214F">
        <w:rPr>
          <w:rFonts w:ascii="Arial" w:hAnsi="Arial" w:cs="Arial"/>
          <w:sz w:val="22"/>
          <w:szCs w:val="22"/>
        </w:rPr>
        <w:t>3</w:t>
      </w:r>
      <w:r w:rsidRPr="001D214F">
        <w:rPr>
          <w:rFonts w:ascii="Arial" w:hAnsi="Arial" w:cs="Arial"/>
          <w:b/>
          <w:sz w:val="22"/>
          <w:szCs w:val="22"/>
        </w:rPr>
        <w:tab/>
        <w:t xml:space="preserve">CLASS HOURS PER WEEK:  </w:t>
      </w:r>
      <w:r w:rsidRPr="001D214F">
        <w:rPr>
          <w:rFonts w:ascii="Arial" w:hAnsi="Arial" w:cs="Arial"/>
          <w:sz w:val="22"/>
          <w:szCs w:val="22"/>
        </w:rPr>
        <w:t>3</w:t>
      </w:r>
      <w:r w:rsidRPr="001D214F">
        <w:rPr>
          <w:rFonts w:ascii="Arial" w:hAnsi="Arial" w:cs="Arial"/>
          <w:b/>
          <w:sz w:val="22"/>
          <w:szCs w:val="22"/>
        </w:rPr>
        <w:tab/>
      </w:r>
    </w:p>
    <w:p w14:paraId="170F4C77" w14:textId="77777777" w:rsidR="0042087B" w:rsidRPr="001D214F" w:rsidRDefault="0042087B" w:rsidP="0042087B">
      <w:pPr>
        <w:widowControl w:val="0"/>
        <w:autoSpaceDE w:val="0"/>
        <w:autoSpaceDN w:val="0"/>
        <w:adjustRightInd w:val="0"/>
        <w:rPr>
          <w:rFonts w:ascii="Arial" w:hAnsi="Arial" w:cs="Arial"/>
          <w:b/>
          <w:sz w:val="22"/>
          <w:szCs w:val="22"/>
        </w:rPr>
      </w:pPr>
    </w:p>
    <w:p w14:paraId="2AF0A9E5" w14:textId="52684A8D" w:rsidR="00344749" w:rsidRPr="0042087B" w:rsidRDefault="0042087B" w:rsidP="0042087B">
      <w:pPr>
        <w:widowControl w:val="0"/>
        <w:autoSpaceDE w:val="0"/>
        <w:autoSpaceDN w:val="0"/>
        <w:adjustRightInd w:val="0"/>
        <w:rPr>
          <w:rFonts w:ascii="Arial" w:hAnsi="Arial" w:cs="Arial"/>
          <w:b/>
          <w:sz w:val="22"/>
          <w:szCs w:val="22"/>
        </w:rPr>
      </w:pPr>
      <w:r w:rsidRPr="001D214F">
        <w:rPr>
          <w:rFonts w:ascii="Arial" w:hAnsi="Arial" w:cs="Arial"/>
          <w:b/>
          <w:sz w:val="22"/>
          <w:szCs w:val="22"/>
        </w:rPr>
        <w:t xml:space="preserve">PREREQUISITES: </w:t>
      </w:r>
      <w:r w:rsidRPr="001D214F">
        <w:rPr>
          <w:rFonts w:ascii="Arial" w:hAnsi="Arial" w:cs="Arial"/>
          <w:sz w:val="22"/>
          <w:szCs w:val="22"/>
        </w:rPr>
        <w:t>ENGL 1100 with a B or higher; OR ENGL 2367</w:t>
      </w:r>
      <w:r>
        <w:rPr>
          <w:rFonts w:ascii="Arial" w:hAnsi="Arial" w:cs="Arial"/>
          <w:sz w:val="22"/>
          <w:szCs w:val="22"/>
        </w:rPr>
        <w:t xml:space="preserve"> or equivalent</w:t>
      </w:r>
      <w:r w:rsidRPr="001D214F">
        <w:rPr>
          <w:rFonts w:ascii="Arial" w:hAnsi="Arial" w:cs="Arial"/>
          <w:sz w:val="22"/>
          <w:szCs w:val="22"/>
        </w:rPr>
        <w:t xml:space="preserve"> with a C or higher</w:t>
      </w:r>
      <w:r>
        <w:rPr>
          <w:rFonts w:ascii="Arial" w:hAnsi="Arial" w:cs="Arial"/>
          <w:sz w:val="22"/>
          <w:szCs w:val="22"/>
        </w:rPr>
        <w:t>.</w:t>
      </w:r>
      <w:bookmarkEnd w:id="0"/>
    </w:p>
    <w:p w14:paraId="6DB27E7F" w14:textId="77777777" w:rsidR="00344749" w:rsidRPr="00344749" w:rsidRDefault="00344749" w:rsidP="00344749">
      <w:pPr>
        <w:rPr>
          <w:rFonts w:ascii="Century Gothic" w:hAnsi="Century Gothic"/>
        </w:rPr>
      </w:pPr>
    </w:p>
    <w:p w14:paraId="73ABB2D6" w14:textId="77777777" w:rsidR="00344749" w:rsidRPr="00344749" w:rsidRDefault="00344749" w:rsidP="00344749">
      <w:pPr>
        <w:rPr>
          <w:rFonts w:ascii="Century Gothic" w:hAnsi="Century Gothic"/>
          <w:b/>
        </w:rPr>
      </w:pPr>
      <w:r w:rsidRPr="00344749">
        <w:rPr>
          <w:rFonts w:ascii="Century Gothic" w:hAnsi="Century Gothic"/>
          <w:b/>
        </w:rPr>
        <w:t>DESCRIPTION OF COURSE:</w:t>
      </w:r>
    </w:p>
    <w:p w14:paraId="112D27FE" w14:textId="5670A22F" w:rsidR="008E2C4E" w:rsidRPr="008E2C4E" w:rsidRDefault="008E2C4E" w:rsidP="008E2C4E">
      <w:pPr>
        <w:shd w:val="clear" w:color="auto" w:fill="FFFFFF"/>
        <w:rPr>
          <w:rFonts w:ascii="Avenir" w:eastAsiaTheme="minorHAnsi" w:hAnsi="Avenir"/>
          <w:color w:val="2C3E50"/>
        </w:rPr>
      </w:pPr>
      <w:r w:rsidRPr="008E2C4E">
        <w:rPr>
          <w:rFonts w:ascii="Avenir" w:eastAsiaTheme="minorHAnsi" w:hAnsi="Avenir"/>
          <w:color w:val="2C3E50"/>
        </w:rPr>
        <w:t>This course will examine representative works of Shakespeare, concentrating on a critical/analytical approach to the plays. Emphasis will also be placed upon Renaissance/Elizabethan dramaturgy and conventions; language and style; and the human experience r</w:t>
      </w:r>
      <w:r>
        <w:rPr>
          <w:rFonts w:ascii="Avenir" w:eastAsiaTheme="minorHAnsi" w:hAnsi="Avenir"/>
          <w:color w:val="2C3E50"/>
        </w:rPr>
        <w:t>epresented in Shakespeare’</w:t>
      </w:r>
      <w:r w:rsidRPr="008E2C4E">
        <w:rPr>
          <w:rFonts w:ascii="Avenir" w:eastAsiaTheme="minorHAnsi" w:hAnsi="Avenir"/>
          <w:color w:val="2C3E50"/>
        </w:rPr>
        <w:t>s histories, comedies, romances, and tragedies.</w:t>
      </w:r>
    </w:p>
    <w:p w14:paraId="0E06FC63" w14:textId="77777777" w:rsidR="00344749" w:rsidRPr="00344749" w:rsidRDefault="00344749" w:rsidP="00344749">
      <w:pPr>
        <w:rPr>
          <w:rFonts w:ascii="Century Gothic" w:hAnsi="Century Gothic"/>
          <w:b/>
        </w:rPr>
      </w:pPr>
    </w:p>
    <w:p w14:paraId="5594CF3F" w14:textId="77777777" w:rsidR="0042087B" w:rsidRPr="001D214F" w:rsidRDefault="0042087B" w:rsidP="0042087B">
      <w:pPr>
        <w:rPr>
          <w:rFonts w:ascii="Arial" w:hAnsi="Arial" w:cs="Arial"/>
          <w:b/>
          <w:sz w:val="22"/>
          <w:szCs w:val="22"/>
        </w:rPr>
      </w:pPr>
      <w:bookmarkStart w:id="1" w:name="_Hlk129088774"/>
      <w:r w:rsidRPr="001D214F">
        <w:rPr>
          <w:rFonts w:ascii="Arial" w:hAnsi="Arial" w:cs="Arial"/>
          <w:b/>
          <w:sz w:val="22"/>
          <w:szCs w:val="22"/>
        </w:rPr>
        <w:t>STUDENT LEARNING OUTCOMES</w:t>
      </w:r>
    </w:p>
    <w:p w14:paraId="48DF951A" w14:textId="77777777" w:rsidR="0042087B" w:rsidRPr="001D214F" w:rsidRDefault="0042087B" w:rsidP="0042087B">
      <w:pPr>
        <w:widowControl w:val="0"/>
        <w:autoSpaceDE w:val="0"/>
        <w:autoSpaceDN w:val="0"/>
        <w:adjustRightInd w:val="0"/>
        <w:rPr>
          <w:rFonts w:ascii="Arial" w:hAnsi="Arial" w:cs="Arial"/>
          <w:sz w:val="22"/>
          <w:szCs w:val="22"/>
        </w:rPr>
      </w:pPr>
      <w:r w:rsidRPr="001D214F">
        <w:rPr>
          <w:rFonts w:ascii="Arial" w:hAnsi="Arial" w:cs="Arial"/>
          <w:sz w:val="22"/>
          <w:szCs w:val="22"/>
        </w:rPr>
        <w:t>By the end of the course, students should be able to</w:t>
      </w:r>
    </w:p>
    <w:p w14:paraId="4467F1E4" w14:textId="77777777" w:rsidR="0042087B" w:rsidRPr="001D214F" w:rsidRDefault="0042087B" w:rsidP="0042087B">
      <w:pPr>
        <w:widowControl w:val="0"/>
        <w:autoSpaceDE w:val="0"/>
        <w:autoSpaceDN w:val="0"/>
        <w:adjustRightInd w:val="0"/>
        <w:rPr>
          <w:rFonts w:ascii="Arial" w:hAnsi="Arial" w:cs="Arial"/>
          <w:sz w:val="22"/>
          <w:szCs w:val="22"/>
        </w:rPr>
      </w:pPr>
    </w:p>
    <w:p w14:paraId="62B7A3CC" w14:textId="77777777" w:rsidR="0042087B" w:rsidRPr="001D214F" w:rsidRDefault="0042087B" w:rsidP="0042087B">
      <w:pPr>
        <w:widowControl w:val="0"/>
        <w:autoSpaceDE w:val="0"/>
        <w:autoSpaceDN w:val="0"/>
        <w:adjustRightInd w:val="0"/>
        <w:rPr>
          <w:rFonts w:ascii="Arial" w:eastAsia="Arial" w:hAnsi="Arial" w:cs="Arial"/>
          <w:b/>
          <w:bCs/>
          <w:sz w:val="22"/>
          <w:szCs w:val="22"/>
        </w:rPr>
      </w:pPr>
      <w:r w:rsidRPr="001D214F">
        <w:rPr>
          <w:rFonts w:ascii="Arial" w:eastAsia="Arial" w:hAnsi="Arial" w:cs="Arial"/>
          <w:b/>
          <w:bCs/>
          <w:sz w:val="22"/>
          <w:szCs w:val="22"/>
        </w:rPr>
        <w:t>1. Basic Knowledge:</w:t>
      </w:r>
      <w:r w:rsidRPr="001D214F">
        <w:rPr>
          <w:rFonts w:ascii="Arial" w:eastAsia="Arial" w:hAnsi="Arial" w:cs="Arial"/>
          <w:sz w:val="22"/>
          <w:szCs w:val="22"/>
        </w:rPr>
        <w:t xml:space="preserve"> employ principles, terminology, and methods from disciplines in the arts and humanities.</w:t>
      </w:r>
    </w:p>
    <w:p w14:paraId="3A13BF7F" w14:textId="1875707E" w:rsidR="0042087B" w:rsidRPr="001D214F" w:rsidRDefault="0042087B" w:rsidP="0042087B">
      <w:pPr>
        <w:pStyle w:val="ListParagraph"/>
        <w:widowControl w:val="0"/>
        <w:numPr>
          <w:ilvl w:val="0"/>
          <w:numId w:val="12"/>
        </w:numPr>
        <w:jc w:val="both"/>
        <w:rPr>
          <w:rFonts w:ascii="Arial" w:eastAsia="Arial" w:hAnsi="Arial" w:cs="Arial"/>
          <w:sz w:val="22"/>
          <w:szCs w:val="22"/>
        </w:rPr>
      </w:pPr>
      <w:r w:rsidRPr="001D214F">
        <w:rPr>
          <w:rFonts w:ascii="Arial" w:eastAsia="Arial" w:hAnsi="Arial" w:cs="Arial"/>
          <w:sz w:val="22"/>
          <w:szCs w:val="22"/>
        </w:rPr>
        <w:t>Demonstrate in discussion and writing the ability to interpret, describe, analyze</w:t>
      </w:r>
      <w:r w:rsidR="00B51643">
        <w:rPr>
          <w:rFonts w:ascii="Arial" w:eastAsia="Arial" w:hAnsi="Arial" w:cs="Arial"/>
          <w:sz w:val="22"/>
          <w:szCs w:val="22"/>
        </w:rPr>
        <w:t>, and</w:t>
      </w:r>
      <w:r w:rsidRPr="001D214F">
        <w:rPr>
          <w:rFonts w:ascii="Arial" w:eastAsia="Arial" w:hAnsi="Arial" w:cs="Arial"/>
          <w:sz w:val="22"/>
          <w:szCs w:val="22"/>
        </w:rPr>
        <w:t xml:space="preserve"> respond to literature using standard literary terminology and other literary conventions.</w:t>
      </w:r>
    </w:p>
    <w:p w14:paraId="22A644AE" w14:textId="77777777" w:rsidR="0042087B" w:rsidRPr="001D214F" w:rsidRDefault="0042087B" w:rsidP="0042087B">
      <w:pPr>
        <w:widowControl w:val="0"/>
        <w:autoSpaceDE w:val="0"/>
        <w:autoSpaceDN w:val="0"/>
        <w:adjustRightInd w:val="0"/>
        <w:rPr>
          <w:rFonts w:ascii="Arial" w:eastAsia="Arial" w:hAnsi="Arial" w:cs="Arial"/>
          <w:b/>
          <w:bCs/>
          <w:sz w:val="22"/>
          <w:szCs w:val="22"/>
        </w:rPr>
      </w:pPr>
      <w:r w:rsidRPr="001D214F">
        <w:rPr>
          <w:rFonts w:ascii="Arial" w:eastAsia="Arial" w:hAnsi="Arial" w:cs="Arial"/>
          <w:b/>
          <w:bCs/>
          <w:sz w:val="22"/>
          <w:szCs w:val="22"/>
        </w:rPr>
        <w:t>2. Textual Analysis:</w:t>
      </w:r>
      <w:r w:rsidRPr="001D214F">
        <w:rPr>
          <w:rFonts w:ascii="Arial" w:eastAsia="Arial" w:hAnsi="Arial" w:cs="Arial"/>
          <w:sz w:val="22"/>
          <w:szCs w:val="22"/>
        </w:rPr>
        <w:t xml:space="preserve"> analyze, interpret, and/or evaluate primary works that are products of the human imagination and critical thought.</w:t>
      </w:r>
    </w:p>
    <w:p w14:paraId="5FA57D02" w14:textId="76CF4308" w:rsidR="0042087B" w:rsidRPr="001D214F" w:rsidRDefault="0042087B" w:rsidP="0042087B">
      <w:pPr>
        <w:pStyle w:val="ListParagraph"/>
        <w:widowControl w:val="0"/>
        <w:numPr>
          <w:ilvl w:val="0"/>
          <w:numId w:val="12"/>
        </w:numPr>
        <w:autoSpaceDE w:val="0"/>
        <w:autoSpaceDN w:val="0"/>
        <w:adjustRightInd w:val="0"/>
        <w:jc w:val="both"/>
        <w:rPr>
          <w:rFonts w:ascii="Arial" w:eastAsia="Arial" w:hAnsi="Arial" w:cs="Arial"/>
          <w:sz w:val="22"/>
          <w:szCs w:val="22"/>
        </w:rPr>
      </w:pPr>
      <w:r w:rsidRPr="001D214F">
        <w:rPr>
          <w:rFonts w:ascii="Arial" w:eastAsia="Arial" w:hAnsi="Arial" w:cs="Arial"/>
          <w:sz w:val="22"/>
          <w:szCs w:val="22"/>
        </w:rPr>
        <w:t xml:space="preserve">Demonstrate reading comprehension at the appropriate course level by discussing and writing about </w:t>
      </w:r>
      <w:r w:rsidR="00BF6FC5">
        <w:rPr>
          <w:rFonts w:ascii="Arial" w:eastAsia="Arial" w:hAnsi="Arial" w:cs="Arial"/>
          <w:sz w:val="22"/>
          <w:szCs w:val="22"/>
        </w:rPr>
        <w:t>Shakespeare and English</w:t>
      </w:r>
      <w:r w:rsidR="00A85433">
        <w:rPr>
          <w:rFonts w:ascii="Arial" w:eastAsia="Arial" w:hAnsi="Arial" w:cs="Arial"/>
          <w:sz w:val="22"/>
          <w:szCs w:val="22"/>
        </w:rPr>
        <w:t xml:space="preserve"> Renaissance</w:t>
      </w:r>
      <w:r w:rsidR="00EB2366">
        <w:rPr>
          <w:rFonts w:ascii="Arial" w:eastAsia="Arial" w:hAnsi="Arial" w:cs="Arial"/>
          <w:sz w:val="22"/>
          <w:szCs w:val="22"/>
        </w:rPr>
        <w:t xml:space="preserve"> literature</w:t>
      </w:r>
      <w:r w:rsidRPr="001D214F">
        <w:rPr>
          <w:rFonts w:ascii="Arial" w:eastAsia="Arial" w:hAnsi="Arial" w:cs="Arial"/>
          <w:sz w:val="22"/>
          <w:szCs w:val="22"/>
        </w:rPr>
        <w:t>.</w:t>
      </w:r>
    </w:p>
    <w:p w14:paraId="6AB99F99" w14:textId="4198ED53" w:rsidR="0042087B" w:rsidRPr="001D214F" w:rsidRDefault="0042087B" w:rsidP="0042087B">
      <w:pPr>
        <w:pStyle w:val="ListParagraph"/>
        <w:widowControl w:val="0"/>
        <w:numPr>
          <w:ilvl w:val="0"/>
          <w:numId w:val="12"/>
        </w:numPr>
        <w:autoSpaceDE w:val="0"/>
        <w:autoSpaceDN w:val="0"/>
        <w:adjustRightInd w:val="0"/>
        <w:jc w:val="both"/>
        <w:rPr>
          <w:rFonts w:ascii="Arial" w:eastAsia="Arial" w:hAnsi="Arial" w:cs="Arial"/>
          <w:sz w:val="22"/>
          <w:szCs w:val="22"/>
        </w:rPr>
      </w:pPr>
      <w:r w:rsidRPr="001D214F">
        <w:rPr>
          <w:rFonts w:ascii="Arial" w:eastAsia="Arial" w:hAnsi="Arial" w:cs="Arial"/>
          <w:sz w:val="22"/>
          <w:szCs w:val="22"/>
        </w:rPr>
        <w:t xml:space="preserve">Synthesize, integrate, and connect information using techniques of analysis, interpretation, criticism and evaluation when discussing and writing about </w:t>
      </w:r>
      <w:r>
        <w:rPr>
          <w:rFonts w:ascii="Arial" w:eastAsia="Arial" w:hAnsi="Arial" w:cs="Arial"/>
          <w:sz w:val="22"/>
          <w:szCs w:val="22"/>
        </w:rPr>
        <w:t xml:space="preserve">Shakespeare and </w:t>
      </w:r>
      <w:proofErr w:type="spellStart"/>
      <w:r w:rsidR="00B74D40">
        <w:rPr>
          <w:rFonts w:ascii="Arial" w:eastAsia="Arial" w:hAnsi="Arial" w:cs="Arial"/>
          <w:sz w:val="22"/>
          <w:szCs w:val="22"/>
        </w:rPr>
        <w:t>and</w:t>
      </w:r>
      <w:proofErr w:type="spellEnd"/>
      <w:r w:rsidR="00B74D40">
        <w:rPr>
          <w:rFonts w:ascii="Arial" w:eastAsia="Arial" w:hAnsi="Arial" w:cs="Arial"/>
          <w:sz w:val="22"/>
          <w:szCs w:val="22"/>
        </w:rPr>
        <w:t xml:space="preserve"> English Renaissance literature</w:t>
      </w:r>
      <w:r w:rsidR="00B74D40" w:rsidRPr="001D214F">
        <w:rPr>
          <w:rFonts w:ascii="Arial" w:eastAsia="Arial" w:hAnsi="Arial" w:cs="Arial"/>
          <w:sz w:val="22"/>
          <w:szCs w:val="22"/>
        </w:rPr>
        <w:t>.</w:t>
      </w:r>
    </w:p>
    <w:p w14:paraId="6E2CA3AB" w14:textId="77777777" w:rsidR="0042087B" w:rsidRPr="001D214F" w:rsidRDefault="0042087B" w:rsidP="0042087B">
      <w:pPr>
        <w:widowControl w:val="0"/>
        <w:autoSpaceDE w:val="0"/>
        <w:autoSpaceDN w:val="0"/>
        <w:adjustRightInd w:val="0"/>
        <w:rPr>
          <w:rFonts w:ascii="Arial" w:eastAsia="Arial" w:hAnsi="Arial" w:cs="Arial"/>
          <w:b/>
          <w:bCs/>
          <w:sz w:val="22"/>
          <w:szCs w:val="22"/>
        </w:rPr>
      </w:pPr>
      <w:r w:rsidRPr="001D214F">
        <w:rPr>
          <w:rFonts w:ascii="Arial" w:eastAsia="Arial" w:hAnsi="Arial" w:cs="Arial"/>
          <w:b/>
          <w:bCs/>
          <w:sz w:val="22"/>
          <w:szCs w:val="22"/>
        </w:rPr>
        <w:t>3. Contextual Examination:</w:t>
      </w:r>
      <w:r w:rsidRPr="001D214F">
        <w:rPr>
          <w:rFonts w:ascii="Arial" w:eastAsia="Arial" w:hAnsi="Arial" w:cs="Arial"/>
          <w:sz w:val="22"/>
          <w:szCs w:val="22"/>
        </w:rPr>
        <w:t xml:space="preserve"> reflect on the creative process of products of the human imagination and critical thought.</w:t>
      </w:r>
    </w:p>
    <w:p w14:paraId="418FD753" w14:textId="77777777" w:rsidR="0042087B" w:rsidRPr="001D214F" w:rsidRDefault="0042087B" w:rsidP="0042087B">
      <w:pPr>
        <w:pStyle w:val="ListParagraph"/>
        <w:widowControl w:val="0"/>
        <w:numPr>
          <w:ilvl w:val="0"/>
          <w:numId w:val="12"/>
        </w:numPr>
        <w:rPr>
          <w:rFonts w:ascii="Arial" w:eastAsia="Arial" w:hAnsi="Arial" w:cs="Arial"/>
          <w:sz w:val="22"/>
          <w:szCs w:val="22"/>
        </w:rPr>
      </w:pPr>
      <w:r w:rsidRPr="001D214F">
        <w:rPr>
          <w:rFonts w:ascii="Arial" w:eastAsia="Arial" w:hAnsi="Arial" w:cs="Arial"/>
          <w:sz w:val="22"/>
          <w:szCs w:val="22"/>
        </w:rPr>
        <w:t>analyze a variety of texts from historical, social, political, cultural, philosophical and thematic perspectives.</w:t>
      </w:r>
    </w:p>
    <w:p w14:paraId="46445CE6" w14:textId="77777777" w:rsidR="0042087B" w:rsidRPr="001D214F" w:rsidRDefault="0042087B" w:rsidP="0042087B">
      <w:pPr>
        <w:pStyle w:val="ListParagraph"/>
        <w:widowControl w:val="0"/>
        <w:numPr>
          <w:ilvl w:val="0"/>
          <w:numId w:val="12"/>
        </w:numPr>
        <w:rPr>
          <w:rFonts w:ascii="Arial" w:eastAsia="Arial" w:hAnsi="Arial" w:cs="Arial"/>
          <w:sz w:val="22"/>
          <w:szCs w:val="22"/>
        </w:rPr>
      </w:pPr>
      <w:r w:rsidRPr="001D214F">
        <w:rPr>
          <w:rFonts w:ascii="Arial" w:eastAsia="Arial" w:hAnsi="Arial" w:cs="Arial"/>
          <w:sz w:val="22"/>
          <w:szCs w:val="22"/>
        </w:rPr>
        <w:t>Examine and reflect on how the intersections of a variety of factors such as race, gender, sexuality, class, disability, ethnicity, and/or nationality contribute to the creation of diverse literary products of human imagination and critical thought.</w:t>
      </w:r>
    </w:p>
    <w:p w14:paraId="47ACC3EA" w14:textId="77777777" w:rsidR="0042087B" w:rsidRPr="001D214F" w:rsidRDefault="0042087B" w:rsidP="0042087B">
      <w:pPr>
        <w:widowControl w:val="0"/>
        <w:autoSpaceDE w:val="0"/>
        <w:autoSpaceDN w:val="0"/>
        <w:adjustRightInd w:val="0"/>
        <w:rPr>
          <w:rFonts w:ascii="Arial" w:eastAsia="Arial" w:hAnsi="Arial" w:cs="Arial"/>
          <w:sz w:val="22"/>
          <w:szCs w:val="22"/>
        </w:rPr>
      </w:pPr>
      <w:r w:rsidRPr="001D214F">
        <w:rPr>
          <w:rFonts w:ascii="Arial" w:eastAsia="Arial" w:hAnsi="Arial" w:cs="Arial"/>
          <w:b/>
          <w:bCs/>
          <w:sz w:val="22"/>
          <w:szCs w:val="22"/>
        </w:rPr>
        <w:t>4. Breadth:</w:t>
      </w:r>
      <w:r w:rsidRPr="001D214F">
        <w:rPr>
          <w:rFonts w:ascii="Arial" w:eastAsia="Arial" w:hAnsi="Arial" w:cs="Arial"/>
          <w:sz w:val="22"/>
          <w:szCs w:val="22"/>
        </w:rPr>
        <w:t xml:space="preserve"> explain relationships among cultural and/or historical contexts.</w:t>
      </w:r>
    </w:p>
    <w:p w14:paraId="49E4B21D" w14:textId="39B0E028" w:rsidR="0042087B" w:rsidRPr="001D214F" w:rsidRDefault="0042087B" w:rsidP="0042087B">
      <w:pPr>
        <w:pStyle w:val="ListParagraph"/>
        <w:widowControl w:val="0"/>
        <w:numPr>
          <w:ilvl w:val="0"/>
          <w:numId w:val="12"/>
        </w:numPr>
        <w:rPr>
          <w:rFonts w:ascii="Arial" w:eastAsia="Arial" w:hAnsi="Arial" w:cs="Arial"/>
          <w:sz w:val="22"/>
          <w:szCs w:val="22"/>
        </w:rPr>
      </w:pPr>
      <w:r w:rsidRPr="001D214F">
        <w:rPr>
          <w:rFonts w:ascii="Arial" w:eastAsia="Arial" w:hAnsi="Arial" w:cs="Arial"/>
          <w:sz w:val="22"/>
          <w:szCs w:val="22"/>
        </w:rPr>
        <w:t xml:space="preserve">Distinguish between the characteristics of literary movements, identities and experiences, and British history when discussing and writing about </w:t>
      </w:r>
      <w:r w:rsidR="00F438AA">
        <w:rPr>
          <w:rFonts w:ascii="Arial" w:eastAsia="Arial" w:hAnsi="Arial" w:cs="Arial"/>
          <w:sz w:val="22"/>
          <w:szCs w:val="22"/>
        </w:rPr>
        <w:t>Shakespeare</w:t>
      </w:r>
      <w:r w:rsidRPr="001D214F">
        <w:rPr>
          <w:rFonts w:ascii="Arial" w:eastAsia="Arial" w:hAnsi="Arial" w:cs="Arial"/>
          <w:sz w:val="22"/>
          <w:szCs w:val="22"/>
        </w:rPr>
        <w:t>.</w:t>
      </w:r>
    </w:p>
    <w:p w14:paraId="6591CEA9" w14:textId="4AE818BC" w:rsidR="0042087B" w:rsidRPr="001D214F" w:rsidRDefault="0042087B" w:rsidP="0042087B">
      <w:pPr>
        <w:pStyle w:val="ListParagraph"/>
        <w:widowControl w:val="0"/>
        <w:numPr>
          <w:ilvl w:val="0"/>
          <w:numId w:val="12"/>
        </w:numPr>
        <w:autoSpaceDE w:val="0"/>
        <w:autoSpaceDN w:val="0"/>
        <w:adjustRightInd w:val="0"/>
        <w:rPr>
          <w:rFonts w:ascii="Arial" w:eastAsia="Arial" w:hAnsi="Arial" w:cs="Arial"/>
          <w:sz w:val="22"/>
          <w:szCs w:val="22"/>
        </w:rPr>
      </w:pPr>
      <w:r w:rsidRPr="001D214F">
        <w:rPr>
          <w:rFonts w:ascii="Arial" w:eastAsia="Arial" w:hAnsi="Arial" w:cs="Arial"/>
          <w:sz w:val="22"/>
          <w:szCs w:val="22"/>
        </w:rPr>
        <w:t xml:space="preserve">Discuss and write about the diversity of cultures, ethnicities, and identities represented in selections of </w:t>
      </w:r>
      <w:r w:rsidR="00DC06FA">
        <w:rPr>
          <w:rFonts w:ascii="Arial" w:eastAsia="Arial" w:hAnsi="Arial" w:cs="Arial"/>
          <w:sz w:val="22"/>
          <w:szCs w:val="22"/>
        </w:rPr>
        <w:t xml:space="preserve">Shakespeare </w:t>
      </w:r>
      <w:r w:rsidR="00F438AA">
        <w:rPr>
          <w:rFonts w:ascii="Arial" w:eastAsia="Arial" w:hAnsi="Arial" w:cs="Arial"/>
          <w:sz w:val="22"/>
          <w:szCs w:val="22"/>
        </w:rPr>
        <w:t>and English</w:t>
      </w:r>
      <w:r w:rsidR="00DC06FA">
        <w:rPr>
          <w:rFonts w:ascii="Arial" w:eastAsia="Arial" w:hAnsi="Arial" w:cs="Arial"/>
          <w:sz w:val="22"/>
          <w:szCs w:val="22"/>
        </w:rPr>
        <w:t xml:space="preserve"> Renaissance literature</w:t>
      </w:r>
      <w:r w:rsidR="00DC06FA" w:rsidRPr="001D214F">
        <w:rPr>
          <w:rFonts w:ascii="Arial" w:eastAsia="Arial" w:hAnsi="Arial" w:cs="Arial"/>
          <w:sz w:val="22"/>
          <w:szCs w:val="22"/>
        </w:rPr>
        <w:t>.</w:t>
      </w:r>
    </w:p>
    <w:p w14:paraId="25B21837" w14:textId="77777777" w:rsidR="0042087B" w:rsidRPr="001D214F" w:rsidRDefault="0042087B" w:rsidP="0042087B">
      <w:pPr>
        <w:widowControl w:val="0"/>
        <w:autoSpaceDE w:val="0"/>
        <w:autoSpaceDN w:val="0"/>
        <w:adjustRightInd w:val="0"/>
        <w:rPr>
          <w:rFonts w:ascii="Arial" w:eastAsia="Arial" w:hAnsi="Arial" w:cs="Arial"/>
          <w:sz w:val="22"/>
          <w:szCs w:val="22"/>
        </w:rPr>
      </w:pPr>
      <w:r w:rsidRPr="001D214F">
        <w:rPr>
          <w:rFonts w:ascii="Arial" w:eastAsia="Arial" w:hAnsi="Arial" w:cs="Arial"/>
          <w:b/>
          <w:bCs/>
          <w:sz w:val="22"/>
          <w:szCs w:val="22"/>
        </w:rPr>
        <w:t>5. Communication:</w:t>
      </w:r>
      <w:r w:rsidRPr="001D214F">
        <w:rPr>
          <w:rFonts w:ascii="Arial" w:eastAsia="Arial" w:hAnsi="Arial" w:cs="Arial"/>
          <w:sz w:val="22"/>
          <w:szCs w:val="22"/>
        </w:rPr>
        <w:t xml:space="preserve"> convey concepts and evidence related to humanistic endeavors clearly and effectively.</w:t>
      </w:r>
    </w:p>
    <w:p w14:paraId="3C57C242" w14:textId="0C2CEA70" w:rsidR="0042087B" w:rsidRPr="001D214F" w:rsidRDefault="00190561" w:rsidP="0042087B">
      <w:pPr>
        <w:pStyle w:val="ListParagraph"/>
        <w:numPr>
          <w:ilvl w:val="0"/>
          <w:numId w:val="12"/>
        </w:numPr>
        <w:rPr>
          <w:rFonts w:ascii="Arial" w:eastAsia="Arial" w:hAnsi="Arial" w:cs="Arial"/>
          <w:sz w:val="22"/>
          <w:szCs w:val="22"/>
        </w:rPr>
      </w:pPr>
      <w:r>
        <w:rPr>
          <w:rFonts w:ascii="Arial" w:eastAsia="Arial" w:hAnsi="Arial" w:cs="Arial"/>
          <w:sz w:val="22"/>
          <w:szCs w:val="22"/>
        </w:rPr>
        <w:t>I8</w:t>
      </w:r>
      <w:r w:rsidR="0042087B" w:rsidRPr="001D214F">
        <w:rPr>
          <w:rFonts w:ascii="Arial" w:eastAsia="Arial" w:hAnsi="Arial" w:cs="Arial"/>
          <w:sz w:val="22"/>
          <w:szCs w:val="22"/>
        </w:rPr>
        <w:t>.</w:t>
      </w:r>
    </w:p>
    <w:bookmarkEnd w:id="1"/>
    <w:p w14:paraId="127D80CB" w14:textId="77777777" w:rsidR="00344749" w:rsidRPr="00344749" w:rsidRDefault="00344749" w:rsidP="00344749">
      <w:pPr>
        <w:ind w:left="360"/>
        <w:rPr>
          <w:rFonts w:ascii="Century Gothic" w:hAnsi="Century Gothic"/>
        </w:rPr>
      </w:pPr>
    </w:p>
    <w:p w14:paraId="7447A735" w14:textId="77777777" w:rsidR="0042087B" w:rsidRPr="001D214F" w:rsidRDefault="0042087B" w:rsidP="0042087B">
      <w:pPr>
        <w:rPr>
          <w:rFonts w:ascii="Arial" w:hAnsi="Arial" w:cs="Arial"/>
          <w:b/>
          <w:sz w:val="22"/>
          <w:szCs w:val="22"/>
        </w:rPr>
      </w:pPr>
      <w:r w:rsidRPr="001D214F">
        <w:rPr>
          <w:rFonts w:ascii="Arial" w:hAnsi="Arial" w:cs="Arial"/>
          <w:b/>
          <w:sz w:val="22"/>
          <w:szCs w:val="22"/>
        </w:rPr>
        <w:t>INSTITUTIONAL LEARNING GOALS</w:t>
      </w:r>
    </w:p>
    <w:p w14:paraId="7BE68287" w14:textId="77777777" w:rsidR="0042087B" w:rsidRPr="001D214F" w:rsidRDefault="0042087B" w:rsidP="0042087B">
      <w:pPr>
        <w:rPr>
          <w:rFonts w:ascii="Arial" w:hAnsi="Arial" w:cs="Arial"/>
          <w:sz w:val="22"/>
          <w:szCs w:val="22"/>
        </w:rPr>
      </w:pPr>
      <w:r w:rsidRPr="001D214F">
        <w:rPr>
          <w:rFonts w:ascii="Arial" w:hAnsi="Arial" w:cs="Arial"/>
          <w:sz w:val="22"/>
          <w:szCs w:val="22"/>
        </w:rPr>
        <w:t>Columbus State Community College's Institutional Learning Goals are an integral part of the curriculum and central to the mission of the college. For this course students are expected to demonstrate the skills associated with the Institutional Learning Goals identified below:</w:t>
      </w:r>
      <w:r w:rsidRPr="001D214F">
        <w:rPr>
          <w:rFonts w:ascii="Arial" w:hAnsi="Arial" w:cs="Arial"/>
          <w:sz w:val="22"/>
          <w:szCs w:val="22"/>
        </w:rPr>
        <w:br/>
      </w:r>
    </w:p>
    <w:p w14:paraId="552A72FF" w14:textId="77777777" w:rsidR="0042087B" w:rsidRPr="001D214F" w:rsidRDefault="0042087B" w:rsidP="0042087B">
      <w:pPr>
        <w:numPr>
          <w:ilvl w:val="0"/>
          <w:numId w:val="13"/>
        </w:numPr>
        <w:tabs>
          <w:tab w:val="num" w:pos="720"/>
        </w:tabs>
        <w:ind w:left="720" w:hanging="720"/>
        <w:rPr>
          <w:rFonts w:ascii="Arial" w:hAnsi="Arial" w:cs="Arial"/>
          <w:sz w:val="22"/>
          <w:szCs w:val="22"/>
        </w:rPr>
      </w:pPr>
      <w:r w:rsidRPr="001D214F">
        <w:rPr>
          <w:rFonts w:ascii="Arial" w:hAnsi="Arial" w:cs="Arial"/>
          <w:sz w:val="22"/>
          <w:szCs w:val="22"/>
        </w:rPr>
        <w:t>ILG #1: Critical Thinking</w:t>
      </w:r>
    </w:p>
    <w:p w14:paraId="588A8783" w14:textId="77777777" w:rsidR="0042087B" w:rsidRPr="001D214F" w:rsidRDefault="0042087B" w:rsidP="0042087B">
      <w:pPr>
        <w:numPr>
          <w:ilvl w:val="0"/>
          <w:numId w:val="13"/>
        </w:numPr>
        <w:tabs>
          <w:tab w:val="num" w:pos="720"/>
        </w:tabs>
        <w:ind w:left="720" w:hanging="720"/>
        <w:rPr>
          <w:rFonts w:ascii="Arial" w:hAnsi="Arial" w:cs="Arial"/>
          <w:sz w:val="22"/>
          <w:szCs w:val="22"/>
        </w:rPr>
      </w:pPr>
      <w:r w:rsidRPr="001D214F">
        <w:rPr>
          <w:rFonts w:ascii="Arial" w:hAnsi="Arial" w:cs="Arial"/>
          <w:sz w:val="22"/>
          <w:szCs w:val="22"/>
        </w:rPr>
        <w:t>ILG #6:  Communication Competence</w:t>
      </w:r>
    </w:p>
    <w:p w14:paraId="557D957D" w14:textId="77777777" w:rsidR="0042087B" w:rsidRPr="001D214F" w:rsidRDefault="0042087B" w:rsidP="0042087B">
      <w:pPr>
        <w:numPr>
          <w:ilvl w:val="0"/>
          <w:numId w:val="13"/>
        </w:numPr>
        <w:ind w:left="720" w:hanging="720"/>
        <w:rPr>
          <w:rFonts w:ascii="Arial" w:hAnsi="Arial" w:cs="Arial"/>
          <w:sz w:val="22"/>
          <w:szCs w:val="22"/>
        </w:rPr>
      </w:pPr>
      <w:r w:rsidRPr="001D214F">
        <w:rPr>
          <w:rFonts w:ascii="Arial" w:hAnsi="Arial" w:cs="Arial"/>
          <w:sz w:val="22"/>
          <w:szCs w:val="22"/>
        </w:rPr>
        <w:t>ILG #7: Cultural and Social Awareness</w:t>
      </w:r>
    </w:p>
    <w:p w14:paraId="4DDCC1A3" w14:textId="77777777" w:rsidR="0042087B" w:rsidRPr="001D214F" w:rsidRDefault="0042087B" w:rsidP="0042087B">
      <w:pPr>
        <w:rPr>
          <w:rStyle w:val="Strong"/>
          <w:rFonts w:ascii="Arial" w:hAnsi="Arial" w:cs="Arial"/>
          <w:b w:val="0"/>
          <w:sz w:val="22"/>
          <w:szCs w:val="22"/>
        </w:rPr>
      </w:pPr>
    </w:p>
    <w:p w14:paraId="28FD7344" w14:textId="77777777" w:rsidR="0042087B" w:rsidRPr="0042087B" w:rsidRDefault="0042087B" w:rsidP="0042087B">
      <w:pPr>
        <w:rPr>
          <w:rStyle w:val="Strong"/>
          <w:rFonts w:ascii="Arial" w:hAnsi="Arial" w:cs="Arial"/>
          <w:b w:val="0"/>
          <w:bCs w:val="0"/>
          <w:sz w:val="22"/>
          <w:szCs w:val="22"/>
        </w:rPr>
      </w:pPr>
      <w:r w:rsidRPr="0042087B">
        <w:rPr>
          <w:rStyle w:val="Strong"/>
          <w:rFonts w:ascii="Arial" w:hAnsi="Arial" w:cs="Arial"/>
          <w:b w:val="0"/>
          <w:bCs w:val="0"/>
          <w:sz w:val="22"/>
          <w:szCs w:val="22"/>
        </w:rPr>
        <w:t>Students are assessed on achievement of these outcomes.  Names will not be used when reporting results.  Outcomes-based assessment is used to improve instructional planning and design and the quality of student learning throughout the college.</w:t>
      </w:r>
    </w:p>
    <w:p w14:paraId="7002166A" w14:textId="77777777" w:rsidR="00344749" w:rsidRPr="0042087B" w:rsidRDefault="00344749" w:rsidP="00344749">
      <w:pPr>
        <w:rPr>
          <w:rFonts w:ascii="Century Gothic" w:hAnsi="Century Gothic"/>
        </w:rPr>
      </w:pPr>
    </w:p>
    <w:p w14:paraId="7BF1B854" w14:textId="77777777" w:rsidR="0042087B" w:rsidRPr="001D214F" w:rsidRDefault="0042087B" w:rsidP="0042087B">
      <w:pPr>
        <w:rPr>
          <w:rFonts w:ascii="Arial" w:hAnsi="Arial" w:cs="Arial"/>
          <w:b/>
          <w:sz w:val="22"/>
          <w:szCs w:val="22"/>
        </w:rPr>
      </w:pPr>
      <w:r w:rsidRPr="001D214F">
        <w:rPr>
          <w:rFonts w:ascii="Arial" w:hAnsi="Arial" w:cs="Arial"/>
          <w:b/>
          <w:sz w:val="22"/>
          <w:szCs w:val="22"/>
        </w:rPr>
        <w:t>COURSE MATERIALS REQUIRED</w:t>
      </w:r>
    </w:p>
    <w:p w14:paraId="03397025" w14:textId="0381EDBB" w:rsidR="0042087B" w:rsidRDefault="0042087B" w:rsidP="0042087B">
      <w:pPr>
        <w:widowControl w:val="0"/>
        <w:autoSpaceDE w:val="0"/>
        <w:autoSpaceDN w:val="0"/>
        <w:adjustRightInd w:val="0"/>
        <w:rPr>
          <w:rFonts w:ascii="Arial" w:hAnsi="Arial" w:cs="Arial"/>
          <w:sz w:val="22"/>
          <w:szCs w:val="22"/>
        </w:rPr>
      </w:pPr>
      <w:r w:rsidRPr="001D214F">
        <w:rPr>
          <w:rFonts w:ascii="Arial" w:hAnsi="Arial" w:cs="Arial"/>
          <w:sz w:val="22"/>
          <w:szCs w:val="22"/>
        </w:rPr>
        <w:t>Access to a computer for the following: word-processing, internet and library researching, emailing, using Blackboard, saving work electronically, etc.</w:t>
      </w:r>
    </w:p>
    <w:p w14:paraId="2A89D08A" w14:textId="77777777" w:rsidR="0042087B" w:rsidRPr="001D214F" w:rsidRDefault="0042087B" w:rsidP="0042087B">
      <w:pPr>
        <w:widowControl w:val="0"/>
        <w:autoSpaceDE w:val="0"/>
        <w:autoSpaceDN w:val="0"/>
        <w:adjustRightInd w:val="0"/>
        <w:rPr>
          <w:rFonts w:ascii="Arial" w:hAnsi="Arial" w:cs="Arial"/>
          <w:b/>
          <w:sz w:val="22"/>
          <w:szCs w:val="22"/>
        </w:rPr>
      </w:pPr>
    </w:p>
    <w:p w14:paraId="377ACE40" w14:textId="77777777" w:rsidR="00344749" w:rsidRPr="00344749" w:rsidRDefault="00344749" w:rsidP="00344749">
      <w:pPr>
        <w:rPr>
          <w:rFonts w:ascii="Century Gothic" w:hAnsi="Century Gothic"/>
          <w:b/>
        </w:rPr>
      </w:pPr>
      <w:r w:rsidRPr="00344749">
        <w:rPr>
          <w:rFonts w:ascii="Century Gothic" w:hAnsi="Century Gothic"/>
          <w:b/>
        </w:rPr>
        <w:t>TEXTBOOK, MANUALS, REFERENCES, AND OTHER READINGS:</w:t>
      </w:r>
    </w:p>
    <w:p w14:paraId="33FD5DD4" w14:textId="026C4D33" w:rsidR="00344749" w:rsidRPr="00344749" w:rsidRDefault="00B925FD" w:rsidP="00344749">
      <w:pPr>
        <w:rPr>
          <w:rFonts w:ascii="Century Gothic" w:hAnsi="Century Gothic"/>
          <w:b/>
        </w:rPr>
      </w:pPr>
      <w:r>
        <w:rPr>
          <w:rFonts w:ascii="Century Gothic" w:hAnsi="Century Gothic"/>
        </w:rPr>
        <w:t xml:space="preserve">Please see the link to your </w:t>
      </w:r>
      <w:r w:rsidR="0042087B">
        <w:rPr>
          <w:rFonts w:ascii="Century Gothic" w:hAnsi="Century Gothic"/>
        </w:rPr>
        <w:t xml:space="preserve">OER </w:t>
      </w:r>
      <w:r>
        <w:rPr>
          <w:rFonts w:ascii="Century Gothic" w:hAnsi="Century Gothic"/>
        </w:rPr>
        <w:t>textbook in the Course Information section of Blackboard for your textbook.</w:t>
      </w:r>
    </w:p>
    <w:p w14:paraId="1A055C78" w14:textId="77777777" w:rsidR="00344749" w:rsidRPr="00344749" w:rsidRDefault="00344749" w:rsidP="00344749">
      <w:pPr>
        <w:rPr>
          <w:rFonts w:ascii="Century Gothic" w:hAnsi="Century Gothic"/>
          <w:b/>
        </w:rPr>
      </w:pPr>
    </w:p>
    <w:p w14:paraId="5AB921E3" w14:textId="77777777" w:rsidR="00344749" w:rsidRPr="00344749" w:rsidRDefault="00344749" w:rsidP="00344749">
      <w:pPr>
        <w:rPr>
          <w:rFonts w:ascii="Century Gothic" w:hAnsi="Century Gothic"/>
          <w:b/>
        </w:rPr>
      </w:pPr>
      <w:r w:rsidRPr="00344749">
        <w:rPr>
          <w:rFonts w:ascii="Century Gothic" w:hAnsi="Century Gothic"/>
          <w:b/>
        </w:rPr>
        <w:t>GENERAL INSTRUCTIONAL METHODS:</w:t>
      </w:r>
    </w:p>
    <w:p w14:paraId="0B55E772" w14:textId="77777777" w:rsidR="00344749" w:rsidRPr="00344749" w:rsidRDefault="00344749" w:rsidP="00344749">
      <w:pPr>
        <w:rPr>
          <w:rFonts w:ascii="Century Gothic" w:hAnsi="Century Gothic"/>
        </w:rPr>
      </w:pPr>
      <w:r w:rsidRPr="00344749">
        <w:rPr>
          <w:rFonts w:ascii="Century Gothic" w:hAnsi="Century Gothic"/>
        </w:rPr>
        <w:t xml:space="preserve">Lecture, class discussion, discussion boards (online classes) </w:t>
      </w:r>
    </w:p>
    <w:p w14:paraId="799CBC0E" w14:textId="77777777" w:rsidR="00344749" w:rsidRPr="00344749" w:rsidRDefault="00344749" w:rsidP="00344749">
      <w:pPr>
        <w:rPr>
          <w:rFonts w:ascii="Century Gothic" w:hAnsi="Century Gothic"/>
          <w:b/>
        </w:rPr>
      </w:pPr>
    </w:p>
    <w:p w14:paraId="0CE75568" w14:textId="77777777" w:rsidR="00344749" w:rsidRPr="00344749" w:rsidRDefault="00344749" w:rsidP="00344749">
      <w:pPr>
        <w:rPr>
          <w:rFonts w:ascii="Century Gothic" w:hAnsi="Century Gothic"/>
          <w:b/>
        </w:rPr>
      </w:pPr>
      <w:r w:rsidRPr="00344749">
        <w:rPr>
          <w:rFonts w:ascii="Century Gothic" w:hAnsi="Century Gothic"/>
          <w:b/>
        </w:rPr>
        <w:t>ASSE</w:t>
      </w:r>
      <w:r w:rsidR="004C5EC6">
        <w:rPr>
          <w:rFonts w:ascii="Century Gothic" w:hAnsi="Century Gothic"/>
          <w:b/>
        </w:rPr>
        <w:t xml:space="preserve">SSMENT: </w:t>
      </w:r>
      <w:r w:rsidR="004C5EC6">
        <w:rPr>
          <w:rFonts w:ascii="Century Gothic" w:hAnsi="Century Gothic"/>
          <w:b/>
        </w:rPr>
        <w:tab/>
      </w:r>
      <w:r w:rsidR="004C5EC6">
        <w:rPr>
          <w:rFonts w:ascii="Century Gothic" w:hAnsi="Century Gothic"/>
          <w:b/>
        </w:rPr>
        <w:tab/>
      </w:r>
      <w:r w:rsidR="004C5EC6">
        <w:rPr>
          <w:rFonts w:ascii="Century Gothic" w:hAnsi="Century Gothic"/>
          <w:b/>
        </w:rPr>
        <w:tab/>
      </w:r>
      <w:r w:rsidR="004C5EC6">
        <w:rPr>
          <w:rFonts w:ascii="Century Gothic" w:hAnsi="Century Gothic"/>
          <w:b/>
        </w:rPr>
        <w:tab/>
      </w:r>
      <w:r w:rsidR="004C5EC6">
        <w:rPr>
          <w:rFonts w:ascii="Century Gothic" w:hAnsi="Century Gothic"/>
          <w:b/>
        </w:rPr>
        <w:tab/>
      </w:r>
      <w:r w:rsidR="004C5EC6">
        <w:rPr>
          <w:rFonts w:ascii="Century Gothic" w:hAnsi="Century Gothic"/>
          <w:b/>
        </w:rPr>
        <w:tab/>
      </w:r>
    </w:p>
    <w:p w14:paraId="21C4350D" w14:textId="77777777" w:rsidR="00344749" w:rsidRPr="00344749" w:rsidRDefault="00344749" w:rsidP="00344749">
      <w:pPr>
        <w:rPr>
          <w:rFonts w:ascii="Century Gothic" w:hAnsi="Century Gothic"/>
        </w:rPr>
      </w:pPr>
      <w:r w:rsidRPr="00344749">
        <w:rPr>
          <w:rFonts w:ascii="Century Gothic" w:hAnsi="Century Gothic"/>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7F33E506" w14:textId="77777777" w:rsidR="00344749" w:rsidRPr="00344749" w:rsidRDefault="00344749" w:rsidP="00344749">
      <w:pPr>
        <w:rPr>
          <w:rFonts w:ascii="Century Gothic" w:hAnsi="Century Gothic"/>
          <w:b/>
        </w:rPr>
      </w:pPr>
    </w:p>
    <w:p w14:paraId="04E604F4" w14:textId="77777777" w:rsidR="00344749" w:rsidRPr="00344749" w:rsidRDefault="00344749" w:rsidP="00344749">
      <w:pPr>
        <w:rPr>
          <w:rFonts w:ascii="Century Gothic" w:hAnsi="Century Gothic"/>
          <w:b/>
        </w:rPr>
      </w:pPr>
    </w:p>
    <w:p w14:paraId="0758BC2B" w14:textId="77777777" w:rsidR="00344749" w:rsidRDefault="00344749" w:rsidP="00344749">
      <w:pPr>
        <w:rPr>
          <w:rFonts w:ascii="Century Gothic" w:hAnsi="Century Gothic"/>
          <w:b/>
        </w:rPr>
      </w:pPr>
      <w:r w:rsidRPr="00344749">
        <w:rPr>
          <w:rFonts w:ascii="Century Gothic" w:hAnsi="Century Gothic"/>
          <w:b/>
        </w:rPr>
        <w:t>STANDARDS AND METHODS FOR EVALUATION:</w:t>
      </w:r>
    </w:p>
    <w:p w14:paraId="29DF0D8C" w14:textId="77777777" w:rsidR="00553ABF" w:rsidRPr="00344749" w:rsidRDefault="00553ABF" w:rsidP="00344749">
      <w:pPr>
        <w:rPr>
          <w:rFonts w:ascii="Century Gothic" w:hAnsi="Century Gothic"/>
          <w:b/>
        </w:rPr>
      </w:pPr>
    </w:p>
    <w:p w14:paraId="72376195" w14:textId="72752353" w:rsidR="00344749" w:rsidRPr="00344749" w:rsidRDefault="00390974" w:rsidP="00344749">
      <w:pPr>
        <w:ind w:left="720" w:hanging="720"/>
        <w:rPr>
          <w:rFonts w:ascii="Century Gothic" w:hAnsi="Century Gothic"/>
        </w:rPr>
      </w:pPr>
      <w:r>
        <w:rPr>
          <w:rFonts w:ascii="Century Gothic" w:hAnsi="Century Gothic"/>
        </w:rPr>
        <w:t>20</w:t>
      </w:r>
      <w:r w:rsidR="00344749" w:rsidRPr="00344749">
        <w:rPr>
          <w:rFonts w:ascii="Century Gothic" w:hAnsi="Century Gothic"/>
        </w:rPr>
        <w:t>%</w:t>
      </w:r>
      <w:r w:rsidR="00344749" w:rsidRPr="00344749">
        <w:rPr>
          <w:rFonts w:ascii="Century Gothic" w:hAnsi="Century Gothic"/>
        </w:rPr>
        <w:tab/>
        <w:t>Class participation:</w:t>
      </w:r>
      <w:r w:rsidR="005749A2">
        <w:rPr>
          <w:rFonts w:ascii="Century Gothic" w:hAnsi="Century Gothic"/>
        </w:rPr>
        <w:t xml:space="preserve"> Assessed via</w:t>
      </w:r>
      <w:r w:rsidR="001A32EB">
        <w:rPr>
          <w:rFonts w:ascii="Century Gothic" w:hAnsi="Century Gothic"/>
        </w:rPr>
        <w:t xml:space="preserve"> short</w:t>
      </w:r>
      <w:r w:rsidR="005749A2">
        <w:rPr>
          <w:rFonts w:ascii="Century Gothic" w:hAnsi="Century Gothic"/>
        </w:rPr>
        <w:t xml:space="preserve"> informal writing</w:t>
      </w:r>
      <w:r w:rsidR="001A32EB">
        <w:rPr>
          <w:rFonts w:ascii="Century Gothic" w:hAnsi="Century Gothic"/>
        </w:rPr>
        <w:t xml:space="preserve">s and substantive contribution to class </w:t>
      </w:r>
      <w:r w:rsidR="005749A2">
        <w:rPr>
          <w:rFonts w:ascii="Century Gothic" w:hAnsi="Century Gothic"/>
        </w:rPr>
        <w:t>discussion (in class or on the discussion board)</w:t>
      </w:r>
      <w:r w:rsidR="00344749" w:rsidRPr="00344749">
        <w:rPr>
          <w:rFonts w:ascii="Century Gothic" w:hAnsi="Century Gothic"/>
          <w:i/>
        </w:rPr>
        <w:t>.</w:t>
      </w:r>
      <w:r w:rsidR="00344749" w:rsidRPr="00344749">
        <w:rPr>
          <w:rFonts w:ascii="Century Gothic" w:hAnsi="Century Gothic"/>
        </w:rPr>
        <w:t xml:space="preserve"> </w:t>
      </w:r>
    </w:p>
    <w:p w14:paraId="51A79886" w14:textId="77777777" w:rsidR="00344749" w:rsidRPr="00344749" w:rsidRDefault="00344749" w:rsidP="00344749">
      <w:pPr>
        <w:ind w:left="720" w:hanging="720"/>
        <w:rPr>
          <w:rFonts w:ascii="Century Gothic" w:hAnsi="Century Gothic"/>
        </w:rPr>
      </w:pPr>
    </w:p>
    <w:p w14:paraId="1A86FEFD" w14:textId="23A43EBD" w:rsidR="00344749" w:rsidRDefault="7CDDED8F" w:rsidP="00344749">
      <w:pPr>
        <w:ind w:left="720" w:hanging="720"/>
        <w:rPr>
          <w:rFonts w:ascii="Century Gothic" w:hAnsi="Century Gothic"/>
        </w:rPr>
      </w:pPr>
      <w:r w:rsidRPr="54AFE167">
        <w:rPr>
          <w:rFonts w:ascii="Century Gothic" w:hAnsi="Century Gothic"/>
        </w:rPr>
        <w:t>2</w:t>
      </w:r>
      <w:r w:rsidR="00553ABF" w:rsidRPr="54AFE167">
        <w:rPr>
          <w:rFonts w:ascii="Century Gothic" w:hAnsi="Century Gothic"/>
        </w:rPr>
        <w:t>0</w:t>
      </w:r>
      <w:r w:rsidR="00347550" w:rsidRPr="54AFE167">
        <w:rPr>
          <w:rFonts w:ascii="Century Gothic" w:hAnsi="Century Gothic"/>
        </w:rPr>
        <w:t>%</w:t>
      </w:r>
      <w:r w:rsidR="00553ABF">
        <w:tab/>
      </w:r>
      <w:r w:rsidR="00347550" w:rsidRPr="54AFE167">
        <w:rPr>
          <w:rFonts w:ascii="Century Gothic" w:hAnsi="Century Gothic"/>
        </w:rPr>
        <w:t>Reading Responses and Classwork</w:t>
      </w:r>
      <w:r w:rsidR="00344749" w:rsidRPr="54AFE167">
        <w:rPr>
          <w:rFonts w:ascii="Century Gothic" w:hAnsi="Century Gothic"/>
        </w:rPr>
        <w:t>: 300-500 word critical readings of the literature presented in ea</w:t>
      </w:r>
      <w:r w:rsidR="00347550" w:rsidRPr="54AFE167">
        <w:rPr>
          <w:rFonts w:ascii="Century Gothic" w:hAnsi="Century Gothic"/>
        </w:rPr>
        <w:t>ch unit. Reading responses may</w:t>
      </w:r>
      <w:r w:rsidR="00344749" w:rsidRPr="54AFE167">
        <w:rPr>
          <w:rFonts w:ascii="Century Gothic" w:hAnsi="Century Gothic"/>
        </w:rPr>
        <w:t xml:space="preserve"> ask students to </w:t>
      </w:r>
      <w:r w:rsidR="001A32EB" w:rsidRPr="54AFE167">
        <w:rPr>
          <w:rFonts w:ascii="Century Gothic" w:hAnsi="Century Gothic"/>
        </w:rPr>
        <w:lastRenderedPageBreak/>
        <w:t>incorporate</w:t>
      </w:r>
      <w:r w:rsidR="00344749" w:rsidRPr="54AFE167">
        <w:rPr>
          <w:rFonts w:ascii="Century Gothic" w:hAnsi="Century Gothic"/>
        </w:rPr>
        <w:t xml:space="preserve"> additional readings, including secondary sources, in their analyses of the literature.</w:t>
      </w:r>
      <w:r w:rsidR="00347550" w:rsidRPr="54AFE167">
        <w:rPr>
          <w:rFonts w:ascii="Century Gothic" w:hAnsi="Century Gothic"/>
        </w:rPr>
        <w:t xml:space="preserve"> </w:t>
      </w:r>
    </w:p>
    <w:p w14:paraId="23B78CBD" w14:textId="77777777" w:rsidR="001A32EB" w:rsidRDefault="001A32EB" w:rsidP="00344749">
      <w:pPr>
        <w:ind w:left="720" w:hanging="720"/>
        <w:rPr>
          <w:rFonts w:ascii="Century Gothic" w:hAnsi="Century Gothic"/>
        </w:rPr>
      </w:pPr>
    </w:p>
    <w:p w14:paraId="31B8D2B8" w14:textId="369AECC5" w:rsidR="001A32EB" w:rsidRPr="00344749" w:rsidRDefault="2F389C36" w:rsidP="00344749">
      <w:pPr>
        <w:ind w:left="720" w:hanging="720"/>
        <w:rPr>
          <w:rFonts w:ascii="Century Gothic" w:hAnsi="Century Gothic"/>
        </w:rPr>
      </w:pPr>
      <w:r w:rsidRPr="54AFE167">
        <w:rPr>
          <w:rFonts w:ascii="Century Gothic" w:hAnsi="Century Gothic"/>
        </w:rPr>
        <w:t>2</w:t>
      </w:r>
      <w:r w:rsidR="00553ABF" w:rsidRPr="54AFE167">
        <w:rPr>
          <w:rFonts w:ascii="Century Gothic" w:hAnsi="Century Gothic"/>
        </w:rPr>
        <w:t>0</w:t>
      </w:r>
      <w:r w:rsidR="001A32EB" w:rsidRPr="54AFE167">
        <w:rPr>
          <w:rFonts w:ascii="Century Gothic" w:hAnsi="Century Gothic"/>
        </w:rPr>
        <w:t xml:space="preserve">% </w:t>
      </w:r>
      <w:r w:rsidR="00553ABF">
        <w:tab/>
      </w:r>
      <w:r w:rsidR="001A32EB" w:rsidRPr="54AFE167">
        <w:rPr>
          <w:rFonts w:ascii="Century Gothic" w:hAnsi="Century Gothic"/>
        </w:rPr>
        <w:t>Unit Mini-Projects – Each mini-project asks students to track their engagement with the material, analyze the material through specific lenses, then share what they’ve learned and produced in a variety of modes.</w:t>
      </w:r>
    </w:p>
    <w:p w14:paraId="47F0F79E" w14:textId="2FFE3D6D" w:rsidR="00344749" w:rsidRPr="00344749" w:rsidRDefault="00347550" w:rsidP="00344749">
      <w:pPr>
        <w:ind w:left="720" w:hanging="720"/>
        <w:rPr>
          <w:rFonts w:ascii="Century Gothic" w:hAnsi="Century Gothic"/>
        </w:rPr>
      </w:pPr>
      <w:r>
        <w:rPr>
          <w:rFonts w:ascii="Century Gothic" w:hAnsi="Century Gothic"/>
        </w:rPr>
        <w:t xml:space="preserve"> </w:t>
      </w:r>
      <w:r>
        <w:rPr>
          <w:rFonts w:ascii="Century Gothic" w:hAnsi="Century Gothic"/>
        </w:rPr>
        <w:tab/>
      </w:r>
    </w:p>
    <w:p w14:paraId="02583BB9" w14:textId="77777777" w:rsidR="00344749" w:rsidRPr="00344749" w:rsidRDefault="00344749" w:rsidP="00344749">
      <w:pPr>
        <w:ind w:left="720" w:hanging="720"/>
        <w:rPr>
          <w:rFonts w:ascii="Century Gothic" w:hAnsi="Century Gothic"/>
        </w:rPr>
      </w:pPr>
    </w:p>
    <w:p w14:paraId="0BD8D723" w14:textId="079E3326" w:rsidR="00FD57E6" w:rsidRDefault="00FD57E6" w:rsidP="54AFE167">
      <w:pPr>
        <w:ind w:left="720" w:hanging="720"/>
        <w:rPr>
          <w:rFonts w:ascii="Century Gothic" w:hAnsi="Century Gothic"/>
        </w:rPr>
      </w:pPr>
      <w:r w:rsidRPr="54AFE167">
        <w:rPr>
          <w:rFonts w:ascii="Century Gothic" w:hAnsi="Century Gothic"/>
        </w:rPr>
        <w:t>20</w:t>
      </w:r>
      <w:r w:rsidR="00F51D77" w:rsidRPr="54AFE167">
        <w:rPr>
          <w:rFonts w:ascii="Century Gothic" w:hAnsi="Century Gothic"/>
        </w:rPr>
        <w:t>%</w:t>
      </w:r>
      <w:r>
        <w:tab/>
      </w:r>
      <w:r w:rsidR="5409C3F0" w:rsidRPr="54AFE167">
        <w:rPr>
          <w:rFonts w:ascii="Century Gothic" w:hAnsi="Century Gothic"/>
        </w:rPr>
        <w:t xml:space="preserve">Long Term </w:t>
      </w:r>
      <w:r w:rsidRPr="54AFE167">
        <w:rPr>
          <w:rFonts w:ascii="Century Gothic" w:hAnsi="Century Gothic"/>
        </w:rPr>
        <w:t>Formal Research Project</w:t>
      </w:r>
      <w:r w:rsidR="483DCB0E" w:rsidRPr="54AFE167">
        <w:rPr>
          <w:rFonts w:ascii="Century Gothic" w:hAnsi="Century Gothic"/>
        </w:rPr>
        <w:t xml:space="preserve"> – For t</w:t>
      </w:r>
      <w:r w:rsidR="00344749" w:rsidRPr="54AFE167">
        <w:rPr>
          <w:rFonts w:ascii="Century Gothic" w:hAnsi="Century Gothic"/>
        </w:rPr>
        <w:t xml:space="preserve">his </w:t>
      </w:r>
      <w:r w:rsidR="0FFF7C41" w:rsidRPr="54AFE167">
        <w:rPr>
          <w:rFonts w:ascii="Century Gothic" w:hAnsi="Century Gothic"/>
        </w:rPr>
        <w:t xml:space="preserve">multi-stage </w:t>
      </w:r>
      <w:r w:rsidR="00344749" w:rsidRPr="54AFE167">
        <w:rPr>
          <w:rFonts w:ascii="Century Gothic" w:hAnsi="Century Gothic"/>
        </w:rPr>
        <w:t>project</w:t>
      </w:r>
      <w:r w:rsidR="33D9384D" w:rsidRPr="54AFE167">
        <w:rPr>
          <w:rFonts w:ascii="Century Gothic" w:hAnsi="Century Gothic"/>
        </w:rPr>
        <w:t>, students will choose one play. Using the framework of dramaturgy, they will res</w:t>
      </w:r>
      <w:r w:rsidR="132BAAE6" w:rsidRPr="54AFE167">
        <w:rPr>
          <w:rFonts w:ascii="Century Gothic" w:hAnsi="Century Gothic"/>
        </w:rPr>
        <w:t>earch, analyze, interpret, and work with the play from a multitude of angles that touch on every learning outcome in the course.</w:t>
      </w:r>
      <w:r w:rsidR="00344749" w:rsidRPr="54AFE167">
        <w:rPr>
          <w:rFonts w:ascii="Century Gothic" w:hAnsi="Century Gothic"/>
        </w:rPr>
        <w:t xml:space="preserve"> </w:t>
      </w:r>
    </w:p>
    <w:p w14:paraId="6D871AF7" w14:textId="04F453E9" w:rsidR="54AFE167" w:rsidRDefault="54AFE167" w:rsidP="54AFE167">
      <w:pPr>
        <w:ind w:left="720" w:hanging="720"/>
        <w:rPr>
          <w:rFonts w:ascii="Century Gothic" w:hAnsi="Century Gothic"/>
        </w:rPr>
      </w:pPr>
    </w:p>
    <w:p w14:paraId="4E27D8A5" w14:textId="5500AEFE" w:rsidR="00FD0DFE" w:rsidRPr="00344749" w:rsidRDefault="437EF663" w:rsidP="54AFE167">
      <w:pPr>
        <w:rPr>
          <w:rFonts w:ascii="Century Gothic" w:hAnsi="Century Gothic"/>
        </w:rPr>
      </w:pPr>
      <w:r w:rsidRPr="54AFE167">
        <w:rPr>
          <w:rFonts w:ascii="Century Gothic" w:hAnsi="Century Gothic"/>
        </w:rPr>
        <w:t>20%</w:t>
      </w:r>
      <w:r w:rsidR="00FD0DFE">
        <w:tab/>
      </w:r>
      <w:r w:rsidRPr="54AFE167">
        <w:rPr>
          <w:rFonts w:ascii="Century Gothic" w:hAnsi="Century Gothic"/>
        </w:rPr>
        <w:t>The Commonplace Book</w:t>
      </w:r>
      <w:r w:rsidR="00FD0DFE" w:rsidRPr="54AFE167">
        <w:rPr>
          <w:rFonts w:ascii="Century Gothic" w:hAnsi="Century Gothic"/>
        </w:rPr>
        <w:t xml:space="preserve"> – Students will </w:t>
      </w:r>
      <w:r w:rsidR="00553ABF" w:rsidRPr="54AFE167">
        <w:rPr>
          <w:rFonts w:ascii="Century Gothic" w:hAnsi="Century Gothic"/>
        </w:rPr>
        <w:t xml:space="preserve">create and </w:t>
      </w:r>
      <w:r w:rsidR="00FD0DFE" w:rsidRPr="54AFE167">
        <w:rPr>
          <w:rFonts w:ascii="Century Gothic" w:hAnsi="Century Gothic"/>
        </w:rPr>
        <w:t xml:space="preserve">compile content </w:t>
      </w:r>
      <w:r w:rsidR="00FD0DFE">
        <w:tab/>
      </w:r>
      <w:r w:rsidR="00FD0DFE" w:rsidRPr="54AFE167">
        <w:rPr>
          <w:rFonts w:ascii="Century Gothic" w:hAnsi="Century Gothic"/>
        </w:rPr>
        <w:t>throughout the semester to compose a comprehensive course reflection.</w:t>
      </w:r>
    </w:p>
    <w:p w14:paraId="6DF234B1" w14:textId="77777777" w:rsidR="00344749" w:rsidRPr="00344749" w:rsidRDefault="00344749" w:rsidP="001A32EB">
      <w:pPr>
        <w:rPr>
          <w:rFonts w:ascii="Century Gothic" w:hAnsi="Century Gothic"/>
        </w:rPr>
      </w:pPr>
    </w:p>
    <w:p w14:paraId="7FDC530C" w14:textId="77777777" w:rsidR="00344749" w:rsidRPr="00344749" w:rsidRDefault="00344749" w:rsidP="00344749">
      <w:pPr>
        <w:rPr>
          <w:rFonts w:ascii="Century Gothic" w:hAnsi="Century Gothic"/>
          <w:b/>
        </w:rPr>
      </w:pPr>
    </w:p>
    <w:p w14:paraId="426AF12A" w14:textId="77777777" w:rsidR="00344749" w:rsidRPr="00344749" w:rsidRDefault="00344749" w:rsidP="00344749">
      <w:pPr>
        <w:rPr>
          <w:rFonts w:ascii="Century Gothic" w:hAnsi="Century Gothic"/>
          <w:b/>
        </w:rPr>
      </w:pPr>
      <w:r w:rsidRPr="00344749">
        <w:rPr>
          <w:rFonts w:ascii="Century Gothic" w:hAnsi="Century Gothic"/>
          <w:b/>
        </w:rPr>
        <w:t>GRADING SCALE:</w:t>
      </w:r>
    </w:p>
    <w:p w14:paraId="1BB2B133" w14:textId="77777777" w:rsidR="00344749" w:rsidRPr="00344749" w:rsidRDefault="00344749" w:rsidP="00344749">
      <w:pPr>
        <w:rPr>
          <w:rFonts w:ascii="Century Gothic" w:hAnsi="Century Gothic"/>
        </w:rPr>
      </w:pPr>
      <w:r w:rsidRPr="00344749">
        <w:rPr>
          <w:rFonts w:ascii="Century Gothic" w:hAnsi="Century Gothic"/>
        </w:rPr>
        <w:t>90%-100%</w:t>
      </w:r>
      <w:r w:rsidRPr="00344749">
        <w:rPr>
          <w:rFonts w:ascii="Century Gothic" w:hAnsi="Century Gothic"/>
        </w:rPr>
        <w:tab/>
        <w:t>A</w:t>
      </w:r>
    </w:p>
    <w:p w14:paraId="3144BC4F" w14:textId="77777777" w:rsidR="00344749" w:rsidRPr="00344749" w:rsidRDefault="00344749" w:rsidP="00344749">
      <w:pPr>
        <w:rPr>
          <w:rFonts w:ascii="Century Gothic" w:hAnsi="Century Gothic"/>
        </w:rPr>
      </w:pPr>
      <w:r w:rsidRPr="00344749">
        <w:rPr>
          <w:rFonts w:ascii="Century Gothic" w:hAnsi="Century Gothic"/>
        </w:rPr>
        <w:t>80%-89%</w:t>
      </w:r>
      <w:r w:rsidRPr="00344749">
        <w:rPr>
          <w:rFonts w:ascii="Century Gothic" w:hAnsi="Century Gothic"/>
        </w:rPr>
        <w:tab/>
        <w:t>B</w:t>
      </w:r>
    </w:p>
    <w:p w14:paraId="34F8E0D1" w14:textId="77777777" w:rsidR="00344749" w:rsidRPr="00344749" w:rsidRDefault="00344749" w:rsidP="00344749">
      <w:pPr>
        <w:rPr>
          <w:rFonts w:ascii="Century Gothic" w:hAnsi="Century Gothic"/>
        </w:rPr>
      </w:pPr>
      <w:r w:rsidRPr="00344749">
        <w:rPr>
          <w:rFonts w:ascii="Century Gothic" w:hAnsi="Century Gothic"/>
        </w:rPr>
        <w:t>70%-75%</w:t>
      </w:r>
      <w:r w:rsidRPr="00344749">
        <w:rPr>
          <w:rFonts w:ascii="Century Gothic" w:hAnsi="Century Gothic"/>
        </w:rPr>
        <w:tab/>
        <w:t>C</w:t>
      </w:r>
    </w:p>
    <w:p w14:paraId="4AD57BA8" w14:textId="77777777" w:rsidR="00344749" w:rsidRPr="00344749" w:rsidRDefault="00344749" w:rsidP="00344749">
      <w:pPr>
        <w:rPr>
          <w:rFonts w:ascii="Century Gothic" w:hAnsi="Century Gothic"/>
        </w:rPr>
      </w:pPr>
      <w:r w:rsidRPr="00344749">
        <w:rPr>
          <w:rFonts w:ascii="Century Gothic" w:hAnsi="Century Gothic"/>
        </w:rPr>
        <w:t>65%-69%</w:t>
      </w:r>
      <w:r w:rsidRPr="00344749">
        <w:rPr>
          <w:rFonts w:ascii="Century Gothic" w:hAnsi="Century Gothic"/>
        </w:rPr>
        <w:tab/>
        <w:t>D</w:t>
      </w:r>
    </w:p>
    <w:p w14:paraId="00892CD4" w14:textId="64E4D6AA" w:rsidR="00344749" w:rsidRPr="00344749" w:rsidRDefault="00344749" w:rsidP="00344749">
      <w:pPr>
        <w:rPr>
          <w:rFonts w:ascii="Century Gothic" w:hAnsi="Century Gothic"/>
        </w:rPr>
      </w:pPr>
      <w:r w:rsidRPr="00344749">
        <w:rPr>
          <w:rFonts w:ascii="Century Gothic" w:hAnsi="Century Gothic"/>
        </w:rPr>
        <w:t>&lt; 65%</w:t>
      </w:r>
      <w:r w:rsidRPr="00344749">
        <w:rPr>
          <w:rFonts w:ascii="Century Gothic" w:hAnsi="Century Gothic"/>
        </w:rPr>
        <w:tab/>
      </w:r>
      <w:r w:rsidRPr="00344749">
        <w:rPr>
          <w:rFonts w:ascii="Century Gothic" w:hAnsi="Century Gothic"/>
        </w:rPr>
        <w:tab/>
        <w:t>E</w:t>
      </w:r>
    </w:p>
    <w:p w14:paraId="29897491" w14:textId="77777777" w:rsidR="00344749" w:rsidRPr="00344749" w:rsidRDefault="00344749" w:rsidP="00344749">
      <w:pPr>
        <w:rPr>
          <w:rFonts w:ascii="Century Gothic" w:hAnsi="Century Gothic"/>
          <w:b/>
        </w:rPr>
      </w:pPr>
    </w:p>
    <w:p w14:paraId="3C0A7F32" w14:textId="7DF4690B" w:rsidR="00344749" w:rsidRDefault="00344749" w:rsidP="00344749">
      <w:pPr>
        <w:rPr>
          <w:rFonts w:ascii="Century Gothic" w:hAnsi="Century Gothic"/>
        </w:rPr>
      </w:pPr>
    </w:p>
    <w:p w14:paraId="79BE7E69" w14:textId="77777777" w:rsidR="00344749" w:rsidRDefault="00344749" w:rsidP="00344749">
      <w:pPr>
        <w:rPr>
          <w:rFonts w:ascii="Century Gothic" w:hAnsi="Century Gothic"/>
          <w:b/>
        </w:rPr>
      </w:pPr>
      <w:r>
        <w:rPr>
          <w:rFonts w:ascii="Century Gothic" w:hAnsi="Century Gothic"/>
          <w:b/>
        </w:rPr>
        <w:t>Late paper policy</w:t>
      </w:r>
    </w:p>
    <w:p w14:paraId="1C047131" w14:textId="77777777" w:rsidR="00344749" w:rsidRDefault="00344749" w:rsidP="00344749">
      <w:pPr>
        <w:rPr>
          <w:rFonts w:ascii="Century Gothic" w:hAnsi="Century Gothic"/>
        </w:rPr>
      </w:pPr>
      <w:r>
        <w:rPr>
          <w:rFonts w:ascii="Century Gothic" w:hAnsi="Century Gothic"/>
        </w:rPr>
        <w:t>Any work submitted late will lose one full letter grade for each day it is late (not each class period). I will not accept more than two late assignments from an individual student.</w:t>
      </w:r>
    </w:p>
    <w:p w14:paraId="71771FC4" w14:textId="77777777" w:rsidR="00344749" w:rsidRDefault="00344749" w:rsidP="00344749">
      <w:pPr>
        <w:rPr>
          <w:rFonts w:ascii="Century Gothic" w:hAnsi="Century Gothic"/>
        </w:rPr>
      </w:pPr>
    </w:p>
    <w:p w14:paraId="020AA089" w14:textId="77777777" w:rsidR="00344749" w:rsidRDefault="00344749" w:rsidP="00344749">
      <w:pPr>
        <w:rPr>
          <w:rFonts w:ascii="Century Gothic" w:hAnsi="Century Gothic"/>
          <w:b/>
        </w:rPr>
      </w:pPr>
      <w:r>
        <w:rPr>
          <w:rFonts w:ascii="Century Gothic" w:hAnsi="Century Gothic"/>
          <w:b/>
        </w:rPr>
        <w:t>Revision Policy</w:t>
      </w:r>
    </w:p>
    <w:p w14:paraId="6CBD64D5" w14:textId="77777777" w:rsidR="00344749" w:rsidRDefault="00344749" w:rsidP="00344749">
      <w:pPr>
        <w:rPr>
          <w:rFonts w:ascii="Century Gothic" w:hAnsi="Century Gothic"/>
        </w:rPr>
      </w:pPr>
      <w:r>
        <w:rPr>
          <w:rFonts w:ascii="Century Gothic" w:hAnsi="Century Gothic"/>
        </w:rPr>
        <w:t>If a paper receives a “C” grade or lower, it may be revised one time for a higher grade.</w:t>
      </w:r>
    </w:p>
    <w:p w14:paraId="38D24102" w14:textId="77777777" w:rsidR="00344749" w:rsidRDefault="00344749" w:rsidP="00344749">
      <w:pPr>
        <w:rPr>
          <w:rFonts w:ascii="Century Gothic" w:hAnsi="Century Gothic"/>
        </w:rPr>
      </w:pPr>
    </w:p>
    <w:p w14:paraId="7514BD6B" w14:textId="77777777" w:rsidR="00344749" w:rsidRDefault="00344749" w:rsidP="00344749">
      <w:pPr>
        <w:rPr>
          <w:rFonts w:ascii="Century Gothic" w:hAnsi="Century Gothic"/>
          <w:b/>
        </w:rPr>
      </w:pPr>
      <w:r>
        <w:rPr>
          <w:rFonts w:ascii="Century Gothic" w:hAnsi="Century Gothic"/>
          <w:b/>
        </w:rPr>
        <w:t>Attendance Policy</w:t>
      </w:r>
    </w:p>
    <w:p w14:paraId="37B3ADF4" w14:textId="77777777" w:rsidR="00344749" w:rsidRDefault="00344749" w:rsidP="00344749">
      <w:pPr>
        <w:rPr>
          <w:rFonts w:ascii="Century Gothic" w:hAnsi="Century Gothic"/>
        </w:rPr>
      </w:pPr>
      <w:r>
        <w:rPr>
          <w:rFonts w:ascii="Century Gothic" w:hAnsi="Century Gothic"/>
        </w:rPr>
        <w:t>Come to class. I do not attach points to attendance; however, you will receive a  zero for any work done during class on a day that you miss. In class work cannot be made up.</w:t>
      </w:r>
    </w:p>
    <w:p w14:paraId="03253BB1" w14:textId="77777777" w:rsidR="00344749" w:rsidRDefault="00344749" w:rsidP="00344749">
      <w:pPr>
        <w:rPr>
          <w:rFonts w:ascii="Century Gothic" w:hAnsi="Century Gothic"/>
        </w:rPr>
      </w:pPr>
    </w:p>
    <w:p w14:paraId="1D768D46" w14:textId="77777777" w:rsidR="006A1156" w:rsidRPr="006A1156" w:rsidRDefault="006A1156" w:rsidP="006A1156">
      <w:pPr>
        <w:rPr>
          <w:rFonts w:ascii="Century Gothic" w:hAnsi="Century Gothic"/>
          <w:b/>
          <w:bCs/>
        </w:rPr>
      </w:pPr>
      <w:r w:rsidRPr="006A1156">
        <w:rPr>
          <w:rFonts w:ascii="Century Gothic" w:hAnsi="Century Gothic"/>
          <w:b/>
          <w:bCs/>
        </w:rPr>
        <w:t xml:space="preserve">COLLEGE SYLLABUS STATEMENTS </w:t>
      </w:r>
    </w:p>
    <w:p w14:paraId="466FA4CE" w14:textId="68166722" w:rsidR="00344749" w:rsidRDefault="006A1156" w:rsidP="006A1156">
      <w:pPr>
        <w:rPr>
          <w:rFonts w:ascii="Century Gothic" w:hAnsi="Century Gothic"/>
        </w:rPr>
      </w:pPr>
      <w:r w:rsidRPr="006A1156">
        <w:rPr>
          <w:rFonts w:ascii="Century Gothic" w:hAnsi="Century Gothic"/>
        </w:rPr>
        <w:t xml:space="preserve">Columbus State Community College required College Syllabus Statements on College Policies and Student Support Services can be found at </w:t>
      </w:r>
      <w:r w:rsidRPr="006A1156">
        <w:rPr>
          <w:rFonts w:ascii="Century Gothic" w:hAnsi="Century Gothic"/>
        </w:rPr>
        <w:lastRenderedPageBreak/>
        <w:t>www.cscc.edu/syllabus or on the College website Quick Links “Syllabus Statements”.</w:t>
      </w:r>
    </w:p>
    <w:p w14:paraId="441252D2" w14:textId="77777777" w:rsidR="004C5EC6" w:rsidRDefault="004C5EC6" w:rsidP="004C5EC6">
      <w:pPr>
        <w:rPr>
          <w:rFonts w:ascii="Century Gothic" w:hAnsi="Century Gothic"/>
          <w:b/>
        </w:rPr>
      </w:pPr>
    </w:p>
    <w:p w14:paraId="746A470A" w14:textId="0A027557" w:rsidR="00345401" w:rsidRDefault="009D2F84" w:rsidP="00344749">
      <w:pPr>
        <w:rPr>
          <w:rFonts w:ascii="Century Gothic" w:hAnsi="Century Gothic"/>
          <w:b/>
          <w:sz w:val="28"/>
          <w:szCs w:val="28"/>
        </w:rPr>
      </w:pPr>
      <w:r>
        <w:rPr>
          <w:rFonts w:ascii="Century Gothic" w:hAnsi="Century Gothic"/>
          <w:b/>
          <w:sz w:val="28"/>
          <w:szCs w:val="28"/>
        </w:rPr>
        <w:t xml:space="preserve">Weekly </w:t>
      </w:r>
      <w:r w:rsidR="001A32EB" w:rsidRPr="001A32EB">
        <w:rPr>
          <w:rFonts w:ascii="Century Gothic" w:hAnsi="Century Gothic"/>
          <w:b/>
          <w:sz w:val="28"/>
          <w:szCs w:val="28"/>
        </w:rPr>
        <w:t>Units of Instruction</w:t>
      </w:r>
    </w:p>
    <w:p w14:paraId="008BB098" w14:textId="77777777" w:rsidR="009D2F84" w:rsidRDefault="009D2F84" w:rsidP="00344749">
      <w:pPr>
        <w:rPr>
          <w:rFonts w:ascii="Century Gothic" w:hAnsi="Century Gothic"/>
          <w:b/>
          <w:sz w:val="28"/>
          <w:szCs w:val="28"/>
        </w:rPr>
      </w:pPr>
    </w:p>
    <w:p w14:paraId="1B5C2DFA" w14:textId="2CC2C111" w:rsidR="009D2F84" w:rsidRPr="009D2F84" w:rsidRDefault="00E26763" w:rsidP="00344749">
      <w:pPr>
        <w:rPr>
          <w:rFonts w:ascii="Century Gothic" w:hAnsi="Century Gothic"/>
          <w:b/>
          <w:i/>
          <w:sz w:val="28"/>
          <w:szCs w:val="28"/>
        </w:rPr>
      </w:pPr>
      <w:r>
        <w:rPr>
          <w:rFonts w:ascii="Century Gothic" w:hAnsi="Century Gothic"/>
          <w:b/>
          <w:i/>
          <w:sz w:val="28"/>
          <w:szCs w:val="28"/>
        </w:rPr>
        <w:t>Unit 1</w:t>
      </w:r>
      <w:r w:rsidR="009D2F84">
        <w:rPr>
          <w:rFonts w:ascii="Century Gothic" w:hAnsi="Century Gothic"/>
          <w:b/>
          <w:i/>
          <w:sz w:val="28"/>
          <w:szCs w:val="28"/>
        </w:rPr>
        <w:t xml:space="preserve"> Introduction to Shakespeare and the English Renaissance</w:t>
      </w:r>
    </w:p>
    <w:p w14:paraId="0A581A06" w14:textId="77777777" w:rsidR="009D2F84" w:rsidRDefault="009D2F84" w:rsidP="00344749">
      <w:pPr>
        <w:rPr>
          <w:rFonts w:ascii="Century Gothic" w:hAnsi="Century Gothic"/>
          <w:b/>
          <w:sz w:val="28"/>
          <w:szCs w:val="28"/>
        </w:rPr>
      </w:pPr>
    </w:p>
    <w:p w14:paraId="043D9759" w14:textId="224B1453" w:rsidR="005F1A6D" w:rsidRDefault="001A32EB" w:rsidP="00344749">
      <w:pPr>
        <w:rPr>
          <w:rFonts w:ascii="Century Gothic" w:hAnsi="Century Gothic"/>
          <w:b/>
          <w:sz w:val="28"/>
          <w:szCs w:val="28"/>
        </w:rPr>
      </w:pPr>
      <w:r>
        <w:rPr>
          <w:rFonts w:ascii="Century Gothic" w:hAnsi="Century Gothic"/>
          <w:b/>
          <w:sz w:val="28"/>
          <w:szCs w:val="28"/>
        </w:rPr>
        <w:t>Week</w:t>
      </w:r>
      <w:r w:rsidR="00D324AA">
        <w:rPr>
          <w:rFonts w:ascii="Century Gothic" w:hAnsi="Century Gothic"/>
          <w:b/>
          <w:sz w:val="28"/>
          <w:szCs w:val="28"/>
        </w:rPr>
        <w:t xml:space="preserve"> 1</w:t>
      </w:r>
    </w:p>
    <w:p w14:paraId="033EFF70" w14:textId="77777777" w:rsidR="009D2F84" w:rsidRDefault="009D2F84" w:rsidP="00344749">
      <w:pPr>
        <w:rPr>
          <w:rFonts w:ascii="Century Gothic" w:hAnsi="Century Gothic"/>
          <w:b/>
          <w:sz w:val="28"/>
          <w:szCs w:val="28"/>
        </w:rPr>
      </w:pPr>
    </w:p>
    <w:p w14:paraId="4840EC83" w14:textId="05F9A1C8" w:rsidR="00D324AA" w:rsidRDefault="00D324AA" w:rsidP="00344749">
      <w:pPr>
        <w:rPr>
          <w:rFonts w:ascii="Century Gothic" w:hAnsi="Century Gothic"/>
          <w:b/>
        </w:rPr>
      </w:pPr>
      <w:r>
        <w:rPr>
          <w:rFonts w:ascii="Century Gothic" w:hAnsi="Century Gothic"/>
          <w:b/>
        </w:rPr>
        <w:t>Learning Outcomes</w:t>
      </w:r>
    </w:p>
    <w:p w14:paraId="4E2BD95F" w14:textId="649A8B76" w:rsidR="009D2F84" w:rsidRPr="009D2F84" w:rsidRDefault="009D2F84" w:rsidP="009D2F84">
      <w:pPr>
        <w:widowControl w:val="0"/>
        <w:autoSpaceDE w:val="0"/>
        <w:autoSpaceDN w:val="0"/>
        <w:adjustRightInd w:val="0"/>
        <w:rPr>
          <w:rFonts w:ascii="Arial" w:eastAsia="Arial" w:hAnsi="Arial" w:cs="Arial"/>
        </w:rPr>
      </w:pPr>
      <w:r w:rsidRPr="009D2F84">
        <w:rPr>
          <w:rFonts w:ascii="Arial" w:eastAsia="Arial" w:hAnsi="Arial" w:cs="Arial"/>
          <w:b/>
          <w:bCs/>
        </w:rPr>
        <w:t>1.</w:t>
      </w:r>
      <w:r>
        <w:rPr>
          <w:rFonts w:ascii="Arial" w:eastAsia="Arial" w:hAnsi="Arial" w:cs="Arial"/>
          <w:b/>
          <w:bCs/>
        </w:rPr>
        <w:t xml:space="preserve"> </w:t>
      </w:r>
      <w:r w:rsidRPr="009D2F84">
        <w:rPr>
          <w:rFonts w:ascii="Arial" w:eastAsia="Arial" w:hAnsi="Arial" w:cs="Arial"/>
          <w:b/>
          <w:bCs/>
        </w:rPr>
        <w:t>Basic Knowledge:</w:t>
      </w:r>
      <w:r w:rsidRPr="009D2F84">
        <w:rPr>
          <w:rFonts w:ascii="Arial" w:eastAsia="Arial" w:hAnsi="Arial" w:cs="Arial"/>
        </w:rPr>
        <w:t xml:space="preserve"> employ principles, terminology, and methods from disciplines in the arts and humanities.</w:t>
      </w:r>
    </w:p>
    <w:p w14:paraId="17E51785" w14:textId="77777777" w:rsidR="009D2F84" w:rsidRPr="00F602D3" w:rsidRDefault="009D2F84" w:rsidP="009D2F84">
      <w:pPr>
        <w:widowControl w:val="0"/>
        <w:autoSpaceDE w:val="0"/>
        <w:autoSpaceDN w:val="0"/>
        <w:adjustRightInd w:val="0"/>
        <w:rPr>
          <w:rFonts w:ascii="Arial" w:eastAsia="Arial" w:hAnsi="Arial" w:cs="Arial"/>
          <w:b/>
          <w:bCs/>
        </w:rPr>
      </w:pPr>
      <w:r w:rsidRPr="00F602D3">
        <w:rPr>
          <w:rFonts w:ascii="Arial" w:eastAsia="Arial" w:hAnsi="Arial" w:cs="Arial"/>
          <w:b/>
          <w:bCs/>
        </w:rPr>
        <w:t>2. Textual Analysis:</w:t>
      </w:r>
      <w:r w:rsidRPr="00F602D3">
        <w:rPr>
          <w:rFonts w:ascii="Arial" w:eastAsia="Arial" w:hAnsi="Arial" w:cs="Arial"/>
        </w:rPr>
        <w:t xml:space="preserve"> analyze, interpret, and/or evaluate primary works that are products of the human imagination and critical thought.</w:t>
      </w:r>
    </w:p>
    <w:p w14:paraId="5C6C81EA" w14:textId="77777777" w:rsidR="009D2F84" w:rsidRPr="00F602D3" w:rsidRDefault="009D2F84" w:rsidP="009D2F84">
      <w:pPr>
        <w:widowControl w:val="0"/>
        <w:autoSpaceDE w:val="0"/>
        <w:autoSpaceDN w:val="0"/>
        <w:adjustRightInd w:val="0"/>
        <w:rPr>
          <w:rFonts w:ascii="Arial" w:eastAsia="Arial" w:hAnsi="Arial" w:cs="Arial"/>
        </w:rPr>
      </w:pPr>
      <w:r w:rsidRPr="00F602D3">
        <w:rPr>
          <w:rFonts w:ascii="Arial" w:eastAsia="Arial" w:hAnsi="Arial" w:cs="Arial"/>
          <w:b/>
          <w:bCs/>
        </w:rPr>
        <w:t>4. Breadth:</w:t>
      </w:r>
      <w:r w:rsidRPr="00F602D3">
        <w:rPr>
          <w:rFonts w:ascii="Arial" w:eastAsia="Arial" w:hAnsi="Arial" w:cs="Arial"/>
        </w:rPr>
        <w:t xml:space="preserve"> explain relationships among cultural and/or historical contexts.</w:t>
      </w:r>
    </w:p>
    <w:p w14:paraId="081AEF54" w14:textId="77777777" w:rsidR="009D2F84" w:rsidRPr="00F602D3" w:rsidRDefault="009D2F84" w:rsidP="009D2F84">
      <w:pPr>
        <w:widowControl w:val="0"/>
        <w:autoSpaceDE w:val="0"/>
        <w:autoSpaceDN w:val="0"/>
        <w:adjustRightInd w:val="0"/>
        <w:rPr>
          <w:rFonts w:ascii="Arial" w:eastAsia="Arial" w:hAnsi="Arial" w:cs="Arial"/>
        </w:rPr>
      </w:pPr>
      <w:r w:rsidRPr="00F602D3">
        <w:rPr>
          <w:rFonts w:ascii="Arial" w:eastAsia="Arial" w:hAnsi="Arial" w:cs="Arial"/>
          <w:b/>
          <w:bCs/>
        </w:rPr>
        <w:t>5. Communication:</w:t>
      </w:r>
      <w:r w:rsidRPr="00F602D3">
        <w:rPr>
          <w:rFonts w:ascii="Arial" w:eastAsia="Arial" w:hAnsi="Arial" w:cs="Arial"/>
        </w:rPr>
        <w:t xml:space="preserve"> convey concepts and evidence related to humanistic endeavors clearly and effectively.</w:t>
      </w:r>
    </w:p>
    <w:p w14:paraId="262CFA65" w14:textId="77777777" w:rsidR="009D2F84" w:rsidRDefault="009D2F84" w:rsidP="00344749">
      <w:pPr>
        <w:rPr>
          <w:rFonts w:ascii="Century Gothic" w:hAnsi="Century Gothic"/>
          <w:b/>
        </w:rPr>
      </w:pPr>
    </w:p>
    <w:p w14:paraId="7DBE3B66" w14:textId="6CABBB5D" w:rsidR="00D324AA" w:rsidRDefault="00D324AA" w:rsidP="00344749">
      <w:pPr>
        <w:rPr>
          <w:rFonts w:ascii="Century Gothic" w:hAnsi="Century Gothic"/>
          <w:b/>
        </w:rPr>
      </w:pPr>
      <w:r>
        <w:rPr>
          <w:rFonts w:ascii="Century Gothic" w:hAnsi="Century Gothic"/>
          <w:b/>
        </w:rPr>
        <w:t>Reading</w:t>
      </w:r>
    </w:p>
    <w:p w14:paraId="131F8C06" w14:textId="3C4B798D" w:rsidR="009D2F84" w:rsidRDefault="009D2F84" w:rsidP="00344749">
      <w:pPr>
        <w:rPr>
          <w:rFonts w:ascii="Century Gothic" w:hAnsi="Century Gothic"/>
        </w:rPr>
      </w:pPr>
      <w:r>
        <w:rPr>
          <w:rFonts w:ascii="Century Gothic" w:hAnsi="Century Gothic"/>
        </w:rPr>
        <w:t>Please read the following selections from our online textbook:</w:t>
      </w:r>
    </w:p>
    <w:p w14:paraId="1501FE04" w14:textId="6B0A97D4" w:rsidR="009D2F84" w:rsidRDefault="009D2F84" w:rsidP="009D2F84">
      <w:pPr>
        <w:pStyle w:val="ListParagraph"/>
        <w:numPr>
          <w:ilvl w:val="0"/>
          <w:numId w:val="14"/>
        </w:numPr>
        <w:rPr>
          <w:rFonts w:ascii="Century Gothic" w:hAnsi="Century Gothic"/>
        </w:rPr>
      </w:pPr>
      <w:r>
        <w:rPr>
          <w:rFonts w:ascii="Century Gothic" w:hAnsi="Century Gothic"/>
        </w:rPr>
        <w:t>Chapter 2: Introducing Shakespeare</w:t>
      </w:r>
    </w:p>
    <w:p w14:paraId="01E937B4" w14:textId="77777777" w:rsidR="009D2F84" w:rsidRPr="009D2F84" w:rsidRDefault="009D2F84" w:rsidP="009D2F84">
      <w:pPr>
        <w:pStyle w:val="ListParagraph"/>
        <w:rPr>
          <w:rFonts w:ascii="Century Gothic" w:hAnsi="Century Gothic"/>
        </w:rPr>
      </w:pPr>
    </w:p>
    <w:p w14:paraId="54C03485" w14:textId="133FD1F4" w:rsidR="00D324AA" w:rsidRDefault="00D324AA" w:rsidP="00344749">
      <w:pPr>
        <w:rPr>
          <w:rFonts w:ascii="Century Gothic" w:hAnsi="Century Gothic"/>
          <w:b/>
        </w:rPr>
      </w:pPr>
      <w:r>
        <w:rPr>
          <w:rFonts w:ascii="Century Gothic" w:hAnsi="Century Gothic"/>
          <w:b/>
        </w:rPr>
        <w:t>Assessment</w:t>
      </w:r>
    </w:p>
    <w:p w14:paraId="3E6EA3F0" w14:textId="64D57F8B" w:rsidR="008656D5" w:rsidRDefault="008656D5" w:rsidP="00344749">
      <w:pPr>
        <w:rPr>
          <w:rFonts w:ascii="Century Gothic" w:hAnsi="Century Gothic"/>
        </w:rPr>
      </w:pPr>
      <w:r>
        <w:rPr>
          <w:rFonts w:ascii="Century Gothic" w:hAnsi="Century Gothic"/>
        </w:rPr>
        <w:t>Informal reading and discussion</w:t>
      </w:r>
    </w:p>
    <w:p w14:paraId="106F9D00" w14:textId="5B7707E7" w:rsidR="009D2F84" w:rsidRDefault="008656D5" w:rsidP="00344749">
      <w:pPr>
        <w:rPr>
          <w:rFonts w:ascii="Century Gothic" w:hAnsi="Century Gothic"/>
        </w:rPr>
      </w:pPr>
      <w:r>
        <w:rPr>
          <w:rFonts w:ascii="Century Gothic" w:hAnsi="Century Gothic"/>
        </w:rPr>
        <w:t>Reading Response</w:t>
      </w:r>
    </w:p>
    <w:p w14:paraId="09173C75" w14:textId="555BF57F" w:rsidR="008656D5" w:rsidRPr="009D2F84" w:rsidRDefault="008656D5" w:rsidP="00344749">
      <w:pPr>
        <w:rPr>
          <w:rFonts w:ascii="Century Gothic" w:hAnsi="Century Gothic"/>
        </w:rPr>
      </w:pPr>
      <w:proofErr w:type="gramStart"/>
      <w:r>
        <w:rPr>
          <w:rFonts w:ascii="Century Gothic" w:hAnsi="Century Gothic"/>
        </w:rPr>
        <w:t>Introduce</w:t>
      </w:r>
      <w:proofErr w:type="gramEnd"/>
      <w:r>
        <w:rPr>
          <w:rFonts w:ascii="Century Gothic" w:hAnsi="Century Gothic"/>
        </w:rPr>
        <w:t xml:space="preserve"> Long Term Project</w:t>
      </w:r>
    </w:p>
    <w:p w14:paraId="6783A052" w14:textId="77777777" w:rsidR="00D324AA" w:rsidRPr="00D324AA" w:rsidRDefault="00D324AA" w:rsidP="00344749">
      <w:pPr>
        <w:rPr>
          <w:rFonts w:ascii="Century Gothic" w:hAnsi="Century Gothic"/>
          <w:b/>
        </w:rPr>
      </w:pPr>
    </w:p>
    <w:p w14:paraId="46973983" w14:textId="77777777" w:rsidR="009D2F84" w:rsidRDefault="009D2F84" w:rsidP="005F1A6D">
      <w:pPr>
        <w:rPr>
          <w:rFonts w:ascii="Century Gothic" w:hAnsi="Century Gothic"/>
          <w:b/>
          <w:sz w:val="28"/>
          <w:szCs w:val="28"/>
        </w:rPr>
      </w:pPr>
    </w:p>
    <w:p w14:paraId="4D37185E" w14:textId="7BCC3A9F" w:rsidR="009D2F84" w:rsidRDefault="00E26763" w:rsidP="005F1A6D">
      <w:pPr>
        <w:rPr>
          <w:rFonts w:ascii="Century Gothic" w:hAnsi="Century Gothic"/>
          <w:b/>
          <w:i/>
          <w:sz w:val="28"/>
          <w:szCs w:val="28"/>
        </w:rPr>
      </w:pPr>
      <w:r>
        <w:rPr>
          <w:rFonts w:ascii="Century Gothic" w:hAnsi="Century Gothic"/>
          <w:b/>
          <w:i/>
          <w:sz w:val="28"/>
          <w:szCs w:val="28"/>
        </w:rPr>
        <w:t xml:space="preserve">Unit 2 </w:t>
      </w:r>
      <w:r w:rsidR="009D2F84">
        <w:rPr>
          <w:rFonts w:ascii="Century Gothic" w:hAnsi="Century Gothic"/>
          <w:b/>
          <w:i/>
          <w:sz w:val="28"/>
          <w:szCs w:val="28"/>
        </w:rPr>
        <w:t>The Sonnets</w:t>
      </w:r>
    </w:p>
    <w:p w14:paraId="01E2596D" w14:textId="77777777" w:rsidR="00F51D77" w:rsidRPr="009D2F84" w:rsidRDefault="00F51D77" w:rsidP="005F1A6D">
      <w:pPr>
        <w:rPr>
          <w:rFonts w:ascii="Century Gothic" w:hAnsi="Century Gothic"/>
          <w:b/>
          <w:i/>
          <w:sz w:val="28"/>
          <w:szCs w:val="28"/>
        </w:rPr>
      </w:pPr>
    </w:p>
    <w:p w14:paraId="00A41CA2" w14:textId="32EB2475" w:rsidR="00F51D77" w:rsidRDefault="005F1A6D" w:rsidP="005F1A6D">
      <w:pPr>
        <w:rPr>
          <w:rFonts w:ascii="Century Gothic" w:hAnsi="Century Gothic"/>
          <w:b/>
          <w:sz w:val="28"/>
          <w:szCs w:val="28"/>
        </w:rPr>
      </w:pPr>
      <w:r>
        <w:rPr>
          <w:rFonts w:ascii="Century Gothic" w:hAnsi="Century Gothic"/>
          <w:b/>
          <w:sz w:val="28"/>
          <w:szCs w:val="28"/>
        </w:rPr>
        <w:t xml:space="preserve">Week </w:t>
      </w:r>
      <w:r w:rsidR="00D324AA">
        <w:rPr>
          <w:rFonts w:ascii="Century Gothic" w:hAnsi="Century Gothic"/>
          <w:b/>
          <w:sz w:val="28"/>
          <w:szCs w:val="28"/>
        </w:rPr>
        <w:t>2</w:t>
      </w:r>
    </w:p>
    <w:p w14:paraId="0C5C28D5" w14:textId="77777777" w:rsidR="009D2F84" w:rsidRDefault="009D2F84" w:rsidP="005F1A6D">
      <w:pPr>
        <w:rPr>
          <w:rFonts w:ascii="Century Gothic" w:hAnsi="Century Gothic"/>
          <w:b/>
          <w:sz w:val="28"/>
          <w:szCs w:val="28"/>
        </w:rPr>
      </w:pPr>
    </w:p>
    <w:p w14:paraId="0F7D7CCA" w14:textId="77777777" w:rsidR="00D324AA" w:rsidRDefault="00D324AA" w:rsidP="00D324AA">
      <w:pPr>
        <w:rPr>
          <w:rFonts w:ascii="Century Gothic" w:hAnsi="Century Gothic"/>
          <w:b/>
        </w:rPr>
      </w:pPr>
      <w:r>
        <w:rPr>
          <w:rFonts w:ascii="Century Gothic" w:hAnsi="Century Gothic"/>
          <w:b/>
        </w:rPr>
        <w:t>Learning Outcomes</w:t>
      </w:r>
    </w:p>
    <w:p w14:paraId="4C132439" w14:textId="77777777" w:rsidR="009D2F84" w:rsidRPr="00F602D3" w:rsidRDefault="009D2F84" w:rsidP="009D2F84">
      <w:pPr>
        <w:widowControl w:val="0"/>
        <w:autoSpaceDE w:val="0"/>
        <w:autoSpaceDN w:val="0"/>
        <w:adjustRightInd w:val="0"/>
        <w:rPr>
          <w:rFonts w:ascii="Arial" w:eastAsia="Arial" w:hAnsi="Arial" w:cs="Arial"/>
          <w:b/>
          <w:bCs/>
        </w:rPr>
      </w:pPr>
      <w:r w:rsidRPr="00F602D3">
        <w:rPr>
          <w:rFonts w:ascii="Arial" w:eastAsia="Arial" w:hAnsi="Arial" w:cs="Arial"/>
          <w:b/>
          <w:bCs/>
        </w:rPr>
        <w:t>1. Basic Knowledge:</w:t>
      </w:r>
      <w:r w:rsidRPr="00F602D3">
        <w:rPr>
          <w:rFonts w:ascii="Arial" w:eastAsia="Arial" w:hAnsi="Arial" w:cs="Arial"/>
        </w:rPr>
        <w:t xml:space="preserve"> employ principles, terminology, and methods from disciplines in the arts and humanities.</w:t>
      </w:r>
    </w:p>
    <w:p w14:paraId="587137FC" w14:textId="77777777" w:rsidR="009D2F84" w:rsidRPr="00F602D3" w:rsidRDefault="009D2F84" w:rsidP="009D2F84">
      <w:pPr>
        <w:widowControl w:val="0"/>
        <w:autoSpaceDE w:val="0"/>
        <w:autoSpaceDN w:val="0"/>
        <w:adjustRightInd w:val="0"/>
        <w:rPr>
          <w:rFonts w:ascii="Arial" w:eastAsia="Arial" w:hAnsi="Arial" w:cs="Arial"/>
          <w:b/>
          <w:bCs/>
        </w:rPr>
      </w:pPr>
      <w:r w:rsidRPr="00F602D3">
        <w:rPr>
          <w:rFonts w:ascii="Arial" w:eastAsia="Arial" w:hAnsi="Arial" w:cs="Arial"/>
          <w:b/>
          <w:bCs/>
        </w:rPr>
        <w:t>2. Textual Analysis:</w:t>
      </w:r>
      <w:r w:rsidRPr="00F602D3">
        <w:rPr>
          <w:rFonts w:ascii="Arial" w:eastAsia="Arial" w:hAnsi="Arial" w:cs="Arial"/>
        </w:rPr>
        <w:t xml:space="preserve"> analyze, interpret, and/or evaluate primary works that are products of the human imagination and critical thought.</w:t>
      </w:r>
    </w:p>
    <w:p w14:paraId="12905A02" w14:textId="77777777" w:rsidR="009D2F84" w:rsidRPr="00F602D3" w:rsidRDefault="009D2F84" w:rsidP="009D2F84">
      <w:pPr>
        <w:widowControl w:val="0"/>
        <w:autoSpaceDE w:val="0"/>
        <w:autoSpaceDN w:val="0"/>
        <w:adjustRightInd w:val="0"/>
        <w:rPr>
          <w:rFonts w:ascii="Arial" w:eastAsia="Arial" w:hAnsi="Arial" w:cs="Arial"/>
        </w:rPr>
      </w:pPr>
      <w:r w:rsidRPr="00F602D3">
        <w:rPr>
          <w:rFonts w:ascii="Arial" w:eastAsia="Arial" w:hAnsi="Arial" w:cs="Arial"/>
          <w:b/>
          <w:bCs/>
        </w:rPr>
        <w:t>4. Breadth:</w:t>
      </w:r>
      <w:r w:rsidRPr="00F602D3">
        <w:rPr>
          <w:rFonts w:ascii="Arial" w:eastAsia="Arial" w:hAnsi="Arial" w:cs="Arial"/>
        </w:rPr>
        <w:t xml:space="preserve"> explain relationships among cultural and/or historical contexts.</w:t>
      </w:r>
    </w:p>
    <w:p w14:paraId="2724D575" w14:textId="77777777" w:rsidR="009D2F84" w:rsidRDefault="009D2F84" w:rsidP="00D324AA">
      <w:pPr>
        <w:rPr>
          <w:rFonts w:ascii="Century Gothic" w:hAnsi="Century Gothic"/>
          <w:b/>
        </w:rPr>
      </w:pPr>
    </w:p>
    <w:p w14:paraId="5C291D49" w14:textId="77777777" w:rsidR="00D324AA" w:rsidRDefault="00D324AA" w:rsidP="00D324AA">
      <w:pPr>
        <w:rPr>
          <w:rFonts w:ascii="Century Gothic" w:hAnsi="Century Gothic"/>
          <w:b/>
        </w:rPr>
      </w:pPr>
      <w:r>
        <w:rPr>
          <w:rFonts w:ascii="Century Gothic" w:hAnsi="Century Gothic"/>
          <w:b/>
        </w:rPr>
        <w:t>Reading</w:t>
      </w:r>
    </w:p>
    <w:p w14:paraId="7C8A126C" w14:textId="77777777" w:rsidR="009D2F84" w:rsidRDefault="009D2F84" w:rsidP="009D2F84">
      <w:pPr>
        <w:rPr>
          <w:rFonts w:ascii="Century Gothic" w:hAnsi="Century Gothic"/>
        </w:rPr>
      </w:pPr>
      <w:r>
        <w:rPr>
          <w:rFonts w:ascii="Century Gothic" w:hAnsi="Century Gothic"/>
        </w:rPr>
        <w:t>Please read the following selections from our online textbook:</w:t>
      </w:r>
    </w:p>
    <w:p w14:paraId="6D3A8174" w14:textId="77777777" w:rsidR="009D2F84" w:rsidRDefault="009D2F84" w:rsidP="009D2F84">
      <w:pPr>
        <w:pStyle w:val="ListParagraph"/>
        <w:numPr>
          <w:ilvl w:val="0"/>
          <w:numId w:val="14"/>
        </w:numPr>
        <w:rPr>
          <w:rFonts w:ascii="Century Gothic" w:hAnsi="Century Gothic"/>
        </w:rPr>
      </w:pPr>
      <w:r>
        <w:rPr>
          <w:rFonts w:ascii="Century Gothic" w:hAnsi="Century Gothic"/>
        </w:rPr>
        <w:t xml:space="preserve">Chapter 20 Introduction to the Sonnets </w:t>
      </w:r>
    </w:p>
    <w:p w14:paraId="46D9A7CA" w14:textId="1482F178" w:rsidR="009D2F84" w:rsidRPr="00E26763" w:rsidRDefault="009D2F84" w:rsidP="009D2F84">
      <w:pPr>
        <w:pStyle w:val="ListParagraph"/>
        <w:numPr>
          <w:ilvl w:val="0"/>
          <w:numId w:val="14"/>
        </w:numPr>
        <w:rPr>
          <w:rFonts w:ascii="Century Gothic" w:hAnsi="Century Gothic"/>
        </w:rPr>
      </w:pPr>
      <w:r>
        <w:rPr>
          <w:rFonts w:ascii="Century Gothic" w:hAnsi="Century Gothic"/>
        </w:rPr>
        <w:lastRenderedPageBreak/>
        <w:t>The following Sonnets</w:t>
      </w:r>
      <w:r w:rsidR="00E26763">
        <w:rPr>
          <w:rFonts w:ascii="Century Gothic" w:hAnsi="Century Gothic"/>
        </w:rPr>
        <w:t xml:space="preserve"> found in Chapter 20</w:t>
      </w:r>
      <w:r>
        <w:rPr>
          <w:rFonts w:ascii="Century Gothic" w:hAnsi="Century Gothic"/>
        </w:rPr>
        <w:t xml:space="preserve">: </w:t>
      </w:r>
      <w:r w:rsidRPr="008C00BE">
        <w:rPr>
          <w:rFonts w:ascii="Century Gothic" w:hAnsi="Century Gothic"/>
          <w:color w:val="000000"/>
        </w:rPr>
        <w:t xml:space="preserve">1, 3, 5, </w:t>
      </w:r>
      <w:r>
        <w:rPr>
          <w:rFonts w:ascii="Century Gothic" w:hAnsi="Century Gothic"/>
          <w:color w:val="000000"/>
        </w:rPr>
        <w:t>12, 16, 18, 19, 23, 43, 57, 61</w:t>
      </w:r>
    </w:p>
    <w:p w14:paraId="1EAE6014" w14:textId="00ADF78C" w:rsidR="00E26763" w:rsidRPr="009D2F84" w:rsidRDefault="00E26763" w:rsidP="009D2F84">
      <w:pPr>
        <w:pStyle w:val="ListParagraph"/>
        <w:numPr>
          <w:ilvl w:val="0"/>
          <w:numId w:val="14"/>
        </w:numPr>
        <w:rPr>
          <w:rFonts w:ascii="Century Gothic" w:hAnsi="Century Gothic"/>
        </w:rPr>
      </w:pPr>
      <w:r>
        <w:rPr>
          <w:rFonts w:ascii="Century Gothic" w:hAnsi="Century Gothic"/>
          <w:color w:val="000000"/>
        </w:rPr>
        <w:t xml:space="preserve">Please watch at least five videos of Columbus Poets and Artists reading any of the above sonnets on </w:t>
      </w:r>
      <w:proofErr w:type="spellStart"/>
      <w:r>
        <w:rPr>
          <w:rFonts w:ascii="Century Gothic" w:hAnsi="Century Gothic"/>
          <w:color w:val="000000"/>
        </w:rPr>
        <w:t>LitChats</w:t>
      </w:r>
      <w:proofErr w:type="spellEnd"/>
      <w:r>
        <w:rPr>
          <w:rFonts w:ascii="Century Gothic" w:hAnsi="Century Gothic"/>
          <w:color w:val="000000"/>
        </w:rPr>
        <w:t xml:space="preserve"> (link provided)</w:t>
      </w:r>
    </w:p>
    <w:p w14:paraId="59967818" w14:textId="77777777" w:rsidR="009D2F84" w:rsidRDefault="009D2F84" w:rsidP="00D324AA">
      <w:pPr>
        <w:rPr>
          <w:rFonts w:ascii="Century Gothic" w:hAnsi="Century Gothic"/>
          <w:b/>
        </w:rPr>
      </w:pPr>
    </w:p>
    <w:p w14:paraId="3055536F" w14:textId="77777777" w:rsidR="00D324AA" w:rsidRDefault="00D324AA" w:rsidP="00D324AA">
      <w:pPr>
        <w:rPr>
          <w:rFonts w:ascii="Century Gothic" w:hAnsi="Century Gothic"/>
          <w:b/>
        </w:rPr>
      </w:pPr>
      <w:r>
        <w:rPr>
          <w:rFonts w:ascii="Century Gothic" w:hAnsi="Century Gothic"/>
          <w:b/>
        </w:rPr>
        <w:t>Assessment</w:t>
      </w:r>
    </w:p>
    <w:p w14:paraId="4396C71C" w14:textId="16CA09B3" w:rsidR="009D2F84" w:rsidRDefault="009D2F84" w:rsidP="009D2F84">
      <w:pPr>
        <w:rPr>
          <w:rFonts w:ascii="Century Gothic" w:hAnsi="Century Gothic"/>
        </w:rPr>
      </w:pPr>
      <w:r>
        <w:rPr>
          <w:rFonts w:ascii="Century Gothic" w:hAnsi="Century Gothic"/>
        </w:rPr>
        <w:t>Informal reading and discussion</w:t>
      </w:r>
    </w:p>
    <w:p w14:paraId="5FE2CCDA" w14:textId="1AD9A336" w:rsidR="00E26763" w:rsidRPr="009D2F84" w:rsidRDefault="00E26763" w:rsidP="009D2F84">
      <w:pPr>
        <w:rPr>
          <w:rFonts w:ascii="Century Gothic" w:hAnsi="Century Gothic"/>
        </w:rPr>
      </w:pPr>
      <w:r>
        <w:rPr>
          <w:rFonts w:ascii="Century Gothic" w:hAnsi="Century Gothic"/>
        </w:rPr>
        <w:t>Reading Response and Mini-Project Assigned</w:t>
      </w:r>
    </w:p>
    <w:p w14:paraId="3253A8B9" w14:textId="006EA2C4" w:rsidR="009D2F84" w:rsidRPr="00D324AA" w:rsidRDefault="009D2F84" w:rsidP="00D324AA">
      <w:pPr>
        <w:rPr>
          <w:rFonts w:ascii="Century Gothic" w:hAnsi="Century Gothic"/>
          <w:b/>
        </w:rPr>
      </w:pPr>
    </w:p>
    <w:p w14:paraId="35576ED2" w14:textId="77777777" w:rsidR="00D324AA" w:rsidRPr="001A32EB" w:rsidRDefault="00D324AA" w:rsidP="005F1A6D">
      <w:pPr>
        <w:rPr>
          <w:rFonts w:ascii="Century Gothic" w:hAnsi="Century Gothic"/>
          <w:b/>
          <w:sz w:val="28"/>
          <w:szCs w:val="28"/>
        </w:rPr>
      </w:pPr>
    </w:p>
    <w:p w14:paraId="11D7557A" w14:textId="546EA1F7" w:rsidR="005F1A6D" w:rsidRDefault="005F1A6D" w:rsidP="005F1A6D">
      <w:pPr>
        <w:rPr>
          <w:rFonts w:ascii="Century Gothic" w:hAnsi="Century Gothic"/>
          <w:b/>
          <w:sz w:val="28"/>
          <w:szCs w:val="28"/>
        </w:rPr>
      </w:pPr>
      <w:r>
        <w:rPr>
          <w:rFonts w:ascii="Century Gothic" w:hAnsi="Century Gothic"/>
          <w:b/>
          <w:sz w:val="28"/>
          <w:szCs w:val="28"/>
        </w:rPr>
        <w:t xml:space="preserve">Week </w:t>
      </w:r>
      <w:r w:rsidR="00D324AA">
        <w:rPr>
          <w:rFonts w:ascii="Century Gothic" w:hAnsi="Century Gothic"/>
          <w:b/>
          <w:sz w:val="28"/>
          <w:szCs w:val="28"/>
        </w:rPr>
        <w:t>3</w:t>
      </w:r>
    </w:p>
    <w:p w14:paraId="638D5D0F" w14:textId="77777777" w:rsidR="00F51D77" w:rsidRDefault="00F51D77" w:rsidP="005F1A6D">
      <w:pPr>
        <w:rPr>
          <w:rFonts w:ascii="Century Gothic" w:hAnsi="Century Gothic"/>
          <w:b/>
          <w:sz w:val="28"/>
          <w:szCs w:val="28"/>
        </w:rPr>
      </w:pPr>
    </w:p>
    <w:p w14:paraId="79180C99" w14:textId="77777777" w:rsidR="00D324AA" w:rsidRDefault="00D324AA" w:rsidP="00D324AA">
      <w:pPr>
        <w:rPr>
          <w:rFonts w:ascii="Century Gothic" w:hAnsi="Century Gothic"/>
          <w:b/>
        </w:rPr>
      </w:pPr>
      <w:r>
        <w:rPr>
          <w:rFonts w:ascii="Century Gothic" w:hAnsi="Century Gothic"/>
          <w:b/>
        </w:rPr>
        <w:t>Learning Outcomes</w:t>
      </w:r>
    </w:p>
    <w:p w14:paraId="69D1F5DD" w14:textId="77777777" w:rsidR="009D2F84" w:rsidRPr="00F602D3" w:rsidRDefault="009D2F84" w:rsidP="009D2F84">
      <w:pPr>
        <w:widowControl w:val="0"/>
        <w:autoSpaceDE w:val="0"/>
        <w:autoSpaceDN w:val="0"/>
        <w:adjustRightInd w:val="0"/>
        <w:rPr>
          <w:rFonts w:ascii="Arial" w:eastAsia="Arial" w:hAnsi="Arial" w:cs="Arial"/>
          <w:b/>
          <w:bCs/>
        </w:rPr>
      </w:pPr>
      <w:r w:rsidRPr="00F602D3">
        <w:rPr>
          <w:rFonts w:ascii="Arial" w:eastAsia="Arial" w:hAnsi="Arial" w:cs="Arial"/>
          <w:b/>
          <w:bCs/>
        </w:rPr>
        <w:t>1. Basic Knowledge:</w:t>
      </w:r>
      <w:r w:rsidRPr="00F602D3">
        <w:rPr>
          <w:rFonts w:ascii="Arial" w:eastAsia="Arial" w:hAnsi="Arial" w:cs="Arial"/>
        </w:rPr>
        <w:t xml:space="preserve"> employ principles, terminology, and methods from disciplines in the arts and humanities.</w:t>
      </w:r>
    </w:p>
    <w:p w14:paraId="33994C68" w14:textId="77777777" w:rsidR="009D2F84" w:rsidRPr="00F602D3" w:rsidRDefault="009D2F84" w:rsidP="009D2F84">
      <w:pPr>
        <w:widowControl w:val="0"/>
        <w:autoSpaceDE w:val="0"/>
        <w:autoSpaceDN w:val="0"/>
        <w:adjustRightInd w:val="0"/>
        <w:rPr>
          <w:rFonts w:ascii="Arial" w:eastAsia="Arial" w:hAnsi="Arial" w:cs="Arial"/>
          <w:b/>
          <w:bCs/>
        </w:rPr>
      </w:pPr>
      <w:r w:rsidRPr="00F602D3">
        <w:rPr>
          <w:rFonts w:ascii="Arial" w:eastAsia="Arial" w:hAnsi="Arial" w:cs="Arial"/>
          <w:b/>
          <w:bCs/>
        </w:rPr>
        <w:t>2. Textual Analysis:</w:t>
      </w:r>
      <w:r w:rsidRPr="00F602D3">
        <w:rPr>
          <w:rFonts w:ascii="Arial" w:eastAsia="Arial" w:hAnsi="Arial" w:cs="Arial"/>
        </w:rPr>
        <w:t xml:space="preserve"> analyze, interpret, and/or evaluate primary works that are products of the human imagination and critical thought.</w:t>
      </w:r>
    </w:p>
    <w:p w14:paraId="0E9FE4A4" w14:textId="77777777" w:rsidR="009D2F84" w:rsidRPr="00F602D3" w:rsidRDefault="009D2F84" w:rsidP="009D2F84">
      <w:pPr>
        <w:widowControl w:val="0"/>
        <w:autoSpaceDE w:val="0"/>
        <w:autoSpaceDN w:val="0"/>
        <w:adjustRightInd w:val="0"/>
        <w:rPr>
          <w:rFonts w:ascii="Arial" w:eastAsia="Arial" w:hAnsi="Arial" w:cs="Arial"/>
          <w:b/>
          <w:bCs/>
        </w:rPr>
      </w:pPr>
      <w:r w:rsidRPr="00F602D3">
        <w:rPr>
          <w:rFonts w:ascii="Arial" w:eastAsia="Arial" w:hAnsi="Arial" w:cs="Arial"/>
          <w:b/>
          <w:bCs/>
        </w:rPr>
        <w:t>3. Contextual Examination:</w:t>
      </w:r>
      <w:r w:rsidRPr="00F602D3">
        <w:rPr>
          <w:rFonts w:ascii="Arial" w:eastAsia="Arial" w:hAnsi="Arial" w:cs="Arial"/>
        </w:rPr>
        <w:t xml:space="preserve"> reflect on the creative process of products of the human imagination and critical thought.</w:t>
      </w:r>
    </w:p>
    <w:p w14:paraId="0C1A493E" w14:textId="77777777" w:rsidR="00E26763" w:rsidRPr="00F602D3" w:rsidRDefault="00E26763" w:rsidP="00E26763">
      <w:pPr>
        <w:widowControl w:val="0"/>
        <w:autoSpaceDE w:val="0"/>
        <w:autoSpaceDN w:val="0"/>
        <w:adjustRightInd w:val="0"/>
        <w:rPr>
          <w:rFonts w:ascii="Arial" w:eastAsia="Arial" w:hAnsi="Arial" w:cs="Arial"/>
        </w:rPr>
      </w:pPr>
      <w:r w:rsidRPr="00F602D3">
        <w:rPr>
          <w:rFonts w:ascii="Arial" w:eastAsia="Arial" w:hAnsi="Arial" w:cs="Arial"/>
          <w:b/>
          <w:bCs/>
        </w:rPr>
        <w:t>5. Communication:</w:t>
      </w:r>
      <w:r w:rsidRPr="00F602D3">
        <w:rPr>
          <w:rFonts w:ascii="Arial" w:eastAsia="Arial" w:hAnsi="Arial" w:cs="Arial"/>
        </w:rPr>
        <w:t xml:space="preserve"> convey concepts and evidence related to humanistic endeavors clearly and effectively.</w:t>
      </w:r>
    </w:p>
    <w:p w14:paraId="56F75703" w14:textId="77777777" w:rsidR="009D2F84" w:rsidRDefault="009D2F84" w:rsidP="00D324AA">
      <w:pPr>
        <w:rPr>
          <w:rFonts w:ascii="Century Gothic" w:hAnsi="Century Gothic"/>
          <w:b/>
        </w:rPr>
      </w:pPr>
    </w:p>
    <w:p w14:paraId="2AA8382E" w14:textId="77777777" w:rsidR="00D324AA" w:rsidRDefault="00D324AA" w:rsidP="00D324AA">
      <w:pPr>
        <w:rPr>
          <w:rFonts w:ascii="Century Gothic" w:hAnsi="Century Gothic"/>
          <w:b/>
        </w:rPr>
      </w:pPr>
      <w:r>
        <w:rPr>
          <w:rFonts w:ascii="Century Gothic" w:hAnsi="Century Gothic"/>
          <w:b/>
        </w:rPr>
        <w:t>Reading</w:t>
      </w:r>
    </w:p>
    <w:p w14:paraId="6E94D8BE" w14:textId="77777777" w:rsidR="009D2F84" w:rsidRDefault="009D2F84" w:rsidP="009D2F84">
      <w:pPr>
        <w:rPr>
          <w:rFonts w:ascii="Century Gothic" w:hAnsi="Century Gothic"/>
        </w:rPr>
      </w:pPr>
      <w:r>
        <w:rPr>
          <w:rFonts w:ascii="Century Gothic" w:hAnsi="Century Gothic"/>
        </w:rPr>
        <w:t>Please read the following selections from our online textbook:</w:t>
      </w:r>
    </w:p>
    <w:p w14:paraId="1312B1A0" w14:textId="23696E04" w:rsidR="00E26763" w:rsidRPr="00E26763" w:rsidRDefault="00E26763" w:rsidP="00E26763">
      <w:pPr>
        <w:pStyle w:val="ListParagraph"/>
        <w:numPr>
          <w:ilvl w:val="0"/>
          <w:numId w:val="16"/>
        </w:numPr>
        <w:rPr>
          <w:rFonts w:ascii="Century Gothic" w:hAnsi="Century Gothic"/>
        </w:rPr>
      </w:pPr>
      <w:r w:rsidRPr="008C00BE">
        <w:rPr>
          <w:rFonts w:ascii="Century Gothic" w:hAnsi="Century Gothic"/>
        </w:rPr>
        <w:t>Sonnets</w:t>
      </w:r>
      <w:r>
        <w:rPr>
          <w:rFonts w:ascii="Century Gothic" w:hAnsi="Century Gothic"/>
        </w:rPr>
        <w:t xml:space="preserve"> </w:t>
      </w:r>
      <w:r w:rsidRPr="008C00BE">
        <w:rPr>
          <w:rFonts w:ascii="Century Gothic" w:hAnsi="Century Gothic"/>
          <w:color w:val="000000"/>
        </w:rPr>
        <w:t>104, 105, 113, 130, 137, 138, 151, 154</w:t>
      </w:r>
    </w:p>
    <w:p w14:paraId="2CFE5DF3" w14:textId="194340D3" w:rsidR="00E26763" w:rsidRPr="00E26763" w:rsidRDefault="00E26763" w:rsidP="00E26763">
      <w:pPr>
        <w:pStyle w:val="ListParagraph"/>
        <w:numPr>
          <w:ilvl w:val="0"/>
          <w:numId w:val="14"/>
        </w:numPr>
        <w:rPr>
          <w:rFonts w:ascii="Century Gothic" w:hAnsi="Century Gothic"/>
        </w:rPr>
      </w:pPr>
      <w:r>
        <w:rPr>
          <w:rFonts w:ascii="Century Gothic" w:hAnsi="Century Gothic"/>
          <w:color w:val="000000"/>
        </w:rPr>
        <w:t xml:space="preserve">Please watch Please watch at least five videos of Columbus Poets and Artists reading any of the above sonnets on </w:t>
      </w:r>
      <w:proofErr w:type="spellStart"/>
      <w:r>
        <w:rPr>
          <w:rFonts w:ascii="Century Gothic" w:hAnsi="Century Gothic"/>
          <w:color w:val="000000"/>
        </w:rPr>
        <w:t>LitChats</w:t>
      </w:r>
      <w:proofErr w:type="spellEnd"/>
      <w:r>
        <w:rPr>
          <w:rFonts w:ascii="Century Gothic" w:hAnsi="Century Gothic"/>
          <w:color w:val="000000"/>
        </w:rPr>
        <w:t xml:space="preserve"> (link provided)</w:t>
      </w:r>
    </w:p>
    <w:p w14:paraId="57F1B40A" w14:textId="77777777" w:rsidR="009D2F84" w:rsidRDefault="009D2F84" w:rsidP="00D324AA">
      <w:pPr>
        <w:rPr>
          <w:rFonts w:ascii="Century Gothic" w:hAnsi="Century Gothic"/>
          <w:b/>
        </w:rPr>
      </w:pPr>
    </w:p>
    <w:p w14:paraId="127FF416" w14:textId="77777777" w:rsidR="00D324AA" w:rsidRDefault="00D324AA" w:rsidP="00D324AA">
      <w:pPr>
        <w:rPr>
          <w:rFonts w:ascii="Century Gothic" w:hAnsi="Century Gothic"/>
          <w:b/>
        </w:rPr>
      </w:pPr>
      <w:r>
        <w:rPr>
          <w:rFonts w:ascii="Century Gothic" w:hAnsi="Century Gothic"/>
          <w:b/>
        </w:rPr>
        <w:t>Assessment</w:t>
      </w:r>
    </w:p>
    <w:p w14:paraId="71E7EE77" w14:textId="77777777" w:rsidR="00E26763" w:rsidRPr="009D2F84" w:rsidRDefault="00E26763" w:rsidP="00E26763">
      <w:pPr>
        <w:rPr>
          <w:rFonts w:ascii="Century Gothic" w:hAnsi="Century Gothic"/>
        </w:rPr>
      </w:pPr>
      <w:r>
        <w:rPr>
          <w:rFonts w:ascii="Century Gothic" w:hAnsi="Century Gothic"/>
        </w:rPr>
        <w:t>Informal reading and discussion.</w:t>
      </w:r>
    </w:p>
    <w:p w14:paraId="0E33BD0A" w14:textId="2A570431" w:rsidR="00E26763" w:rsidRPr="00E26763" w:rsidRDefault="00E26763" w:rsidP="00D324AA">
      <w:pPr>
        <w:rPr>
          <w:rFonts w:ascii="Century Gothic" w:hAnsi="Century Gothic"/>
        </w:rPr>
      </w:pPr>
      <w:r w:rsidRPr="00E26763">
        <w:rPr>
          <w:rFonts w:ascii="Century Gothic" w:hAnsi="Century Gothic"/>
        </w:rPr>
        <w:t>Reading Respo</w:t>
      </w:r>
      <w:r>
        <w:rPr>
          <w:rFonts w:ascii="Century Gothic" w:hAnsi="Century Gothic"/>
        </w:rPr>
        <w:t>n</w:t>
      </w:r>
      <w:r w:rsidRPr="00E26763">
        <w:rPr>
          <w:rFonts w:ascii="Century Gothic" w:hAnsi="Century Gothic"/>
        </w:rPr>
        <w:t>se</w:t>
      </w:r>
      <w:r>
        <w:rPr>
          <w:rFonts w:ascii="Century Gothic" w:hAnsi="Century Gothic"/>
        </w:rPr>
        <w:t xml:space="preserve"> and Mini-Project due</w:t>
      </w:r>
    </w:p>
    <w:p w14:paraId="441A981F" w14:textId="77777777" w:rsidR="00E26763" w:rsidRPr="00D324AA" w:rsidRDefault="00E26763" w:rsidP="00D324AA">
      <w:pPr>
        <w:rPr>
          <w:rFonts w:ascii="Century Gothic" w:hAnsi="Century Gothic"/>
          <w:b/>
        </w:rPr>
      </w:pPr>
    </w:p>
    <w:p w14:paraId="33485600" w14:textId="77777777" w:rsidR="00D324AA" w:rsidRDefault="00D324AA" w:rsidP="005F1A6D">
      <w:pPr>
        <w:rPr>
          <w:rFonts w:ascii="Century Gothic" w:hAnsi="Century Gothic"/>
          <w:b/>
          <w:sz w:val="28"/>
          <w:szCs w:val="28"/>
        </w:rPr>
      </w:pPr>
    </w:p>
    <w:p w14:paraId="6748A0C4" w14:textId="21954BA4" w:rsidR="00E26763" w:rsidRPr="00E26763" w:rsidRDefault="00E26763" w:rsidP="005F1A6D">
      <w:pPr>
        <w:rPr>
          <w:rFonts w:ascii="Century Gothic" w:hAnsi="Century Gothic"/>
          <w:b/>
          <w:i/>
          <w:sz w:val="28"/>
          <w:szCs w:val="28"/>
        </w:rPr>
      </w:pPr>
      <w:r w:rsidRPr="00E26763">
        <w:rPr>
          <w:rFonts w:ascii="Century Gothic" w:hAnsi="Century Gothic"/>
          <w:b/>
          <w:i/>
          <w:sz w:val="28"/>
          <w:szCs w:val="28"/>
        </w:rPr>
        <w:t>Unit 3 Shakespearean Comedy: As You Like It</w:t>
      </w:r>
    </w:p>
    <w:p w14:paraId="46756AF6" w14:textId="77777777" w:rsidR="00E26763" w:rsidRPr="001A32EB" w:rsidRDefault="00E26763" w:rsidP="005F1A6D">
      <w:pPr>
        <w:rPr>
          <w:rFonts w:ascii="Century Gothic" w:hAnsi="Century Gothic"/>
          <w:b/>
          <w:sz w:val="28"/>
          <w:szCs w:val="28"/>
        </w:rPr>
      </w:pPr>
    </w:p>
    <w:p w14:paraId="17962894" w14:textId="77777777" w:rsidR="00D324AA" w:rsidRDefault="005F1A6D" w:rsidP="005F1A6D">
      <w:pPr>
        <w:rPr>
          <w:rFonts w:ascii="Century Gothic" w:hAnsi="Century Gothic"/>
          <w:b/>
          <w:sz w:val="28"/>
          <w:szCs w:val="28"/>
        </w:rPr>
      </w:pPr>
      <w:r>
        <w:rPr>
          <w:rFonts w:ascii="Century Gothic" w:hAnsi="Century Gothic"/>
          <w:b/>
          <w:sz w:val="28"/>
          <w:szCs w:val="28"/>
        </w:rPr>
        <w:t>Week</w:t>
      </w:r>
      <w:r w:rsidR="00D324AA">
        <w:rPr>
          <w:rFonts w:ascii="Century Gothic" w:hAnsi="Century Gothic"/>
          <w:b/>
          <w:sz w:val="28"/>
          <w:szCs w:val="28"/>
        </w:rPr>
        <w:t xml:space="preserve"> 4</w:t>
      </w:r>
    </w:p>
    <w:p w14:paraId="2CDE2A9D" w14:textId="77777777" w:rsidR="00E26763" w:rsidRDefault="00E26763" w:rsidP="005F1A6D">
      <w:pPr>
        <w:rPr>
          <w:rFonts w:ascii="Century Gothic" w:hAnsi="Century Gothic"/>
          <w:b/>
          <w:sz w:val="28"/>
          <w:szCs w:val="28"/>
        </w:rPr>
      </w:pPr>
    </w:p>
    <w:p w14:paraId="60BCD158" w14:textId="77777777" w:rsidR="00D324AA" w:rsidRDefault="00D324AA" w:rsidP="00D324AA">
      <w:pPr>
        <w:rPr>
          <w:rFonts w:ascii="Century Gothic" w:hAnsi="Century Gothic"/>
          <w:b/>
        </w:rPr>
      </w:pPr>
      <w:r>
        <w:rPr>
          <w:rFonts w:ascii="Century Gothic" w:hAnsi="Century Gothic"/>
          <w:b/>
        </w:rPr>
        <w:t>Learning Outcomes</w:t>
      </w:r>
    </w:p>
    <w:p w14:paraId="6FA6A49E" w14:textId="77777777" w:rsidR="00E26763" w:rsidRPr="00F602D3" w:rsidRDefault="00E26763" w:rsidP="00E26763">
      <w:pPr>
        <w:widowControl w:val="0"/>
        <w:autoSpaceDE w:val="0"/>
        <w:autoSpaceDN w:val="0"/>
        <w:adjustRightInd w:val="0"/>
        <w:rPr>
          <w:rFonts w:ascii="Arial" w:eastAsia="Arial" w:hAnsi="Arial" w:cs="Arial"/>
          <w:b/>
          <w:bCs/>
        </w:rPr>
      </w:pPr>
      <w:r w:rsidRPr="00F602D3">
        <w:rPr>
          <w:rFonts w:ascii="Arial" w:eastAsia="Arial" w:hAnsi="Arial" w:cs="Arial"/>
          <w:b/>
          <w:bCs/>
        </w:rPr>
        <w:t>1. Basic Knowledge:</w:t>
      </w:r>
      <w:r w:rsidRPr="00F602D3">
        <w:rPr>
          <w:rFonts w:ascii="Arial" w:eastAsia="Arial" w:hAnsi="Arial" w:cs="Arial"/>
        </w:rPr>
        <w:t xml:space="preserve"> employ principles, terminology, and methods from disciplines in the arts and humanities.</w:t>
      </w:r>
    </w:p>
    <w:p w14:paraId="67063C34" w14:textId="77777777" w:rsidR="00E26763" w:rsidRPr="00F602D3" w:rsidRDefault="00E26763" w:rsidP="00E26763">
      <w:pPr>
        <w:widowControl w:val="0"/>
        <w:autoSpaceDE w:val="0"/>
        <w:autoSpaceDN w:val="0"/>
        <w:adjustRightInd w:val="0"/>
        <w:rPr>
          <w:rFonts w:ascii="Arial" w:eastAsia="Arial" w:hAnsi="Arial" w:cs="Arial"/>
          <w:b/>
          <w:bCs/>
        </w:rPr>
      </w:pPr>
      <w:r w:rsidRPr="00F602D3">
        <w:rPr>
          <w:rFonts w:ascii="Arial" w:eastAsia="Arial" w:hAnsi="Arial" w:cs="Arial"/>
          <w:b/>
          <w:bCs/>
        </w:rPr>
        <w:t>2. Textual Analysis:</w:t>
      </w:r>
      <w:r w:rsidRPr="00F602D3">
        <w:rPr>
          <w:rFonts w:ascii="Arial" w:eastAsia="Arial" w:hAnsi="Arial" w:cs="Arial"/>
        </w:rPr>
        <w:t xml:space="preserve"> analyze, interpret, and/or evaluate primary works that are products of the human imagination and critical thought.</w:t>
      </w:r>
    </w:p>
    <w:p w14:paraId="75408C00" w14:textId="77777777" w:rsidR="00E26763" w:rsidRPr="00F602D3" w:rsidRDefault="00E26763" w:rsidP="00E26763">
      <w:pPr>
        <w:widowControl w:val="0"/>
        <w:autoSpaceDE w:val="0"/>
        <w:autoSpaceDN w:val="0"/>
        <w:adjustRightInd w:val="0"/>
        <w:rPr>
          <w:rFonts w:ascii="Arial" w:eastAsia="Arial" w:hAnsi="Arial" w:cs="Arial"/>
        </w:rPr>
      </w:pPr>
      <w:r w:rsidRPr="00F602D3">
        <w:rPr>
          <w:rFonts w:ascii="Arial" w:eastAsia="Arial" w:hAnsi="Arial" w:cs="Arial"/>
          <w:b/>
          <w:bCs/>
        </w:rPr>
        <w:t>4. Breadth:</w:t>
      </w:r>
      <w:r w:rsidRPr="00F602D3">
        <w:rPr>
          <w:rFonts w:ascii="Arial" w:eastAsia="Arial" w:hAnsi="Arial" w:cs="Arial"/>
        </w:rPr>
        <w:t xml:space="preserve"> explain relationships among cultural and/or historical contexts.</w:t>
      </w:r>
    </w:p>
    <w:p w14:paraId="62158BF2" w14:textId="77777777" w:rsidR="00E26763" w:rsidRDefault="00E26763" w:rsidP="00D324AA">
      <w:pPr>
        <w:rPr>
          <w:rFonts w:ascii="Century Gothic" w:hAnsi="Century Gothic"/>
          <w:b/>
        </w:rPr>
      </w:pPr>
    </w:p>
    <w:p w14:paraId="46B80019" w14:textId="77777777" w:rsidR="00D324AA" w:rsidRDefault="00D324AA" w:rsidP="00D324AA">
      <w:pPr>
        <w:rPr>
          <w:rFonts w:ascii="Century Gothic" w:hAnsi="Century Gothic"/>
          <w:b/>
        </w:rPr>
      </w:pPr>
      <w:r>
        <w:rPr>
          <w:rFonts w:ascii="Century Gothic" w:hAnsi="Century Gothic"/>
          <w:b/>
        </w:rPr>
        <w:t>Reading</w:t>
      </w:r>
    </w:p>
    <w:p w14:paraId="7EE5363A" w14:textId="77777777" w:rsidR="009D2F84" w:rsidRDefault="009D2F84" w:rsidP="009D2F84">
      <w:pPr>
        <w:rPr>
          <w:rFonts w:ascii="Century Gothic" w:hAnsi="Century Gothic"/>
        </w:rPr>
      </w:pPr>
      <w:r>
        <w:rPr>
          <w:rFonts w:ascii="Century Gothic" w:hAnsi="Century Gothic"/>
        </w:rPr>
        <w:t>Please read the following selections from our online textbook:</w:t>
      </w:r>
    </w:p>
    <w:p w14:paraId="4847D888" w14:textId="425F99F0" w:rsidR="00E26763" w:rsidRPr="00E26763" w:rsidRDefault="002A62A3" w:rsidP="00E26763">
      <w:pPr>
        <w:pStyle w:val="ListParagraph"/>
        <w:numPr>
          <w:ilvl w:val="0"/>
          <w:numId w:val="14"/>
        </w:numPr>
        <w:rPr>
          <w:rFonts w:ascii="Century Gothic" w:hAnsi="Century Gothic"/>
        </w:rPr>
      </w:pPr>
      <w:r>
        <w:rPr>
          <w:rFonts w:ascii="Century Gothic" w:hAnsi="Century Gothic"/>
        </w:rPr>
        <w:t xml:space="preserve">Chapter 3 </w:t>
      </w:r>
      <w:r w:rsidR="00E26763">
        <w:rPr>
          <w:rFonts w:ascii="Century Gothic" w:hAnsi="Century Gothic"/>
        </w:rPr>
        <w:t>Introduction to the Comedies</w:t>
      </w:r>
    </w:p>
    <w:p w14:paraId="5F4BED8D" w14:textId="320E5208" w:rsidR="009D2F84" w:rsidRPr="002A62A3" w:rsidRDefault="002A62A3" w:rsidP="002A62A3">
      <w:pPr>
        <w:pStyle w:val="ListParagraph"/>
        <w:numPr>
          <w:ilvl w:val="0"/>
          <w:numId w:val="14"/>
        </w:numPr>
        <w:rPr>
          <w:rFonts w:ascii="Century Gothic" w:hAnsi="Century Gothic"/>
          <w:b/>
        </w:rPr>
      </w:pPr>
      <w:r>
        <w:rPr>
          <w:rFonts w:ascii="Century Gothic" w:hAnsi="Century Gothic"/>
        </w:rPr>
        <w:t xml:space="preserve">Chapter 6.1 Introduction to </w:t>
      </w:r>
      <w:r>
        <w:rPr>
          <w:rFonts w:ascii="Century Gothic" w:hAnsi="Century Gothic"/>
          <w:i/>
        </w:rPr>
        <w:t>As You Like It</w:t>
      </w:r>
    </w:p>
    <w:p w14:paraId="4F23F8D8" w14:textId="302AB9CF" w:rsidR="002A62A3" w:rsidRPr="002A62A3" w:rsidRDefault="002A62A3" w:rsidP="002A62A3">
      <w:pPr>
        <w:pStyle w:val="ListParagraph"/>
        <w:numPr>
          <w:ilvl w:val="0"/>
          <w:numId w:val="14"/>
        </w:numPr>
        <w:rPr>
          <w:rFonts w:ascii="Century Gothic" w:hAnsi="Century Gothic"/>
          <w:b/>
        </w:rPr>
      </w:pPr>
      <w:r>
        <w:rPr>
          <w:rFonts w:ascii="Century Gothic" w:hAnsi="Century Gothic"/>
        </w:rPr>
        <w:t>Chapter 6.2 The Characters of the Play</w:t>
      </w:r>
    </w:p>
    <w:p w14:paraId="12A07164" w14:textId="5D7854FD" w:rsidR="002A62A3" w:rsidRPr="002A62A3" w:rsidRDefault="002A62A3" w:rsidP="002A62A3">
      <w:pPr>
        <w:pStyle w:val="ListParagraph"/>
        <w:numPr>
          <w:ilvl w:val="0"/>
          <w:numId w:val="14"/>
        </w:numPr>
        <w:rPr>
          <w:rFonts w:ascii="Century Gothic" w:hAnsi="Century Gothic"/>
          <w:b/>
        </w:rPr>
      </w:pPr>
      <w:r>
        <w:rPr>
          <w:rFonts w:ascii="Century Gothic" w:hAnsi="Century Gothic"/>
        </w:rPr>
        <w:t>Chapters 6.3 -6.12 Acts One and Two</w:t>
      </w:r>
    </w:p>
    <w:p w14:paraId="722701AE" w14:textId="77777777" w:rsidR="002A62A3" w:rsidRPr="002A62A3" w:rsidRDefault="002A62A3" w:rsidP="002A62A3">
      <w:pPr>
        <w:pStyle w:val="ListParagraph"/>
        <w:rPr>
          <w:rFonts w:ascii="Century Gothic" w:hAnsi="Century Gothic"/>
          <w:b/>
        </w:rPr>
      </w:pPr>
    </w:p>
    <w:p w14:paraId="1BE8A4D6" w14:textId="77777777" w:rsidR="00D324AA" w:rsidRDefault="00D324AA" w:rsidP="00D324AA">
      <w:pPr>
        <w:rPr>
          <w:rFonts w:ascii="Century Gothic" w:hAnsi="Century Gothic"/>
          <w:b/>
        </w:rPr>
      </w:pPr>
      <w:r>
        <w:rPr>
          <w:rFonts w:ascii="Century Gothic" w:hAnsi="Century Gothic"/>
          <w:b/>
        </w:rPr>
        <w:t>Assessment</w:t>
      </w:r>
    </w:p>
    <w:p w14:paraId="2EE5EE9F" w14:textId="77777777" w:rsidR="002A62A3" w:rsidRDefault="002A62A3" w:rsidP="002A62A3">
      <w:pPr>
        <w:rPr>
          <w:rFonts w:ascii="Century Gothic" w:hAnsi="Century Gothic"/>
        </w:rPr>
      </w:pPr>
      <w:r>
        <w:rPr>
          <w:rFonts w:ascii="Century Gothic" w:hAnsi="Century Gothic"/>
        </w:rPr>
        <w:t>Informal reading and discussion</w:t>
      </w:r>
    </w:p>
    <w:p w14:paraId="0C79F29B" w14:textId="77777777" w:rsidR="002A62A3" w:rsidRDefault="002A62A3" w:rsidP="002A62A3">
      <w:pPr>
        <w:rPr>
          <w:rFonts w:ascii="Century Gothic" w:hAnsi="Century Gothic"/>
        </w:rPr>
      </w:pPr>
      <w:r>
        <w:rPr>
          <w:rFonts w:ascii="Century Gothic" w:hAnsi="Century Gothic"/>
        </w:rPr>
        <w:t>Study Guide</w:t>
      </w:r>
    </w:p>
    <w:p w14:paraId="17E3FD5A" w14:textId="19FE0808" w:rsidR="002A62A3" w:rsidRDefault="002A62A3" w:rsidP="002A62A3">
      <w:pPr>
        <w:rPr>
          <w:rFonts w:ascii="Century Gothic" w:hAnsi="Century Gothic"/>
        </w:rPr>
      </w:pPr>
      <w:r>
        <w:rPr>
          <w:rFonts w:ascii="Century Gothic" w:hAnsi="Century Gothic"/>
        </w:rPr>
        <w:t>Reading Response Assigned</w:t>
      </w:r>
    </w:p>
    <w:p w14:paraId="7E65947A" w14:textId="4186CA30" w:rsidR="002A62A3" w:rsidRDefault="002A62A3" w:rsidP="002A62A3">
      <w:pPr>
        <w:rPr>
          <w:rFonts w:ascii="Century Gothic" w:hAnsi="Century Gothic"/>
        </w:rPr>
      </w:pPr>
      <w:r>
        <w:rPr>
          <w:rFonts w:ascii="Century Gothic" w:hAnsi="Century Gothic"/>
        </w:rPr>
        <w:t>Mini-Project Assigned</w:t>
      </w:r>
    </w:p>
    <w:p w14:paraId="742CB60E" w14:textId="72512B4C" w:rsidR="008656D5" w:rsidRPr="009D2F84" w:rsidRDefault="008656D5" w:rsidP="002A62A3">
      <w:pPr>
        <w:rPr>
          <w:rFonts w:ascii="Century Gothic" w:hAnsi="Century Gothic"/>
        </w:rPr>
      </w:pPr>
      <w:r>
        <w:rPr>
          <w:rFonts w:ascii="Century Gothic" w:hAnsi="Century Gothic"/>
        </w:rPr>
        <w:t>Long term project Check-in</w:t>
      </w:r>
    </w:p>
    <w:p w14:paraId="6C615396" w14:textId="77777777" w:rsidR="002A62A3" w:rsidRPr="00D324AA" w:rsidRDefault="002A62A3" w:rsidP="00D324AA">
      <w:pPr>
        <w:rPr>
          <w:rFonts w:ascii="Century Gothic" w:hAnsi="Century Gothic"/>
          <w:b/>
        </w:rPr>
      </w:pPr>
    </w:p>
    <w:p w14:paraId="0CF6D9E1" w14:textId="769F84F6" w:rsidR="005F1A6D" w:rsidRPr="001A32EB" w:rsidRDefault="005F1A6D" w:rsidP="005F1A6D">
      <w:pPr>
        <w:rPr>
          <w:rFonts w:ascii="Century Gothic" w:hAnsi="Century Gothic"/>
          <w:b/>
          <w:sz w:val="28"/>
          <w:szCs w:val="28"/>
        </w:rPr>
      </w:pPr>
      <w:r>
        <w:rPr>
          <w:rFonts w:ascii="Century Gothic" w:hAnsi="Century Gothic"/>
          <w:b/>
          <w:sz w:val="28"/>
          <w:szCs w:val="28"/>
        </w:rPr>
        <w:t xml:space="preserve"> </w:t>
      </w:r>
    </w:p>
    <w:p w14:paraId="751134D2" w14:textId="2A2A9ECA" w:rsidR="005F1A6D" w:rsidRDefault="005F1A6D" w:rsidP="005F1A6D">
      <w:pPr>
        <w:rPr>
          <w:rFonts w:ascii="Century Gothic" w:hAnsi="Century Gothic"/>
          <w:b/>
          <w:sz w:val="28"/>
          <w:szCs w:val="28"/>
        </w:rPr>
      </w:pPr>
      <w:r>
        <w:rPr>
          <w:rFonts w:ascii="Century Gothic" w:hAnsi="Century Gothic"/>
          <w:b/>
          <w:sz w:val="28"/>
          <w:szCs w:val="28"/>
        </w:rPr>
        <w:t xml:space="preserve">Week </w:t>
      </w:r>
      <w:r w:rsidR="00D324AA">
        <w:rPr>
          <w:rFonts w:ascii="Century Gothic" w:hAnsi="Century Gothic"/>
          <w:b/>
          <w:sz w:val="28"/>
          <w:szCs w:val="28"/>
        </w:rPr>
        <w:t>5</w:t>
      </w:r>
    </w:p>
    <w:p w14:paraId="41380253" w14:textId="77777777" w:rsidR="00F51D77" w:rsidRDefault="00F51D77" w:rsidP="005F1A6D">
      <w:pPr>
        <w:rPr>
          <w:rFonts w:ascii="Century Gothic" w:hAnsi="Century Gothic"/>
          <w:b/>
          <w:sz w:val="28"/>
          <w:szCs w:val="28"/>
        </w:rPr>
      </w:pPr>
    </w:p>
    <w:p w14:paraId="401A6873" w14:textId="77777777" w:rsidR="00D324AA" w:rsidRDefault="00D324AA" w:rsidP="00D324AA">
      <w:pPr>
        <w:rPr>
          <w:rFonts w:ascii="Century Gothic" w:hAnsi="Century Gothic"/>
          <w:b/>
        </w:rPr>
      </w:pPr>
      <w:r>
        <w:rPr>
          <w:rFonts w:ascii="Century Gothic" w:hAnsi="Century Gothic"/>
          <w:b/>
        </w:rPr>
        <w:t>Learning Outcomes</w:t>
      </w:r>
    </w:p>
    <w:p w14:paraId="75AB3550" w14:textId="77777777" w:rsidR="002A62A3" w:rsidRPr="00F602D3" w:rsidRDefault="002A62A3" w:rsidP="002A62A3">
      <w:pPr>
        <w:widowControl w:val="0"/>
        <w:autoSpaceDE w:val="0"/>
        <w:autoSpaceDN w:val="0"/>
        <w:adjustRightInd w:val="0"/>
        <w:rPr>
          <w:rFonts w:ascii="Arial" w:eastAsia="Arial" w:hAnsi="Arial" w:cs="Arial"/>
          <w:b/>
          <w:bCs/>
        </w:rPr>
      </w:pPr>
      <w:r w:rsidRPr="00F602D3">
        <w:rPr>
          <w:rFonts w:ascii="Arial" w:eastAsia="Arial" w:hAnsi="Arial" w:cs="Arial"/>
          <w:b/>
          <w:bCs/>
        </w:rPr>
        <w:t>1. Basic Knowledge:</w:t>
      </w:r>
      <w:r w:rsidRPr="00F602D3">
        <w:rPr>
          <w:rFonts w:ascii="Arial" w:eastAsia="Arial" w:hAnsi="Arial" w:cs="Arial"/>
        </w:rPr>
        <w:t xml:space="preserve"> employ principles, terminology, and methods from disciplines in the arts and humanities.</w:t>
      </w:r>
    </w:p>
    <w:p w14:paraId="44293E31" w14:textId="77777777" w:rsidR="002A62A3" w:rsidRPr="00F602D3" w:rsidRDefault="002A62A3" w:rsidP="002A62A3">
      <w:pPr>
        <w:widowControl w:val="0"/>
        <w:autoSpaceDE w:val="0"/>
        <w:autoSpaceDN w:val="0"/>
        <w:adjustRightInd w:val="0"/>
        <w:rPr>
          <w:rFonts w:ascii="Arial" w:eastAsia="Arial" w:hAnsi="Arial" w:cs="Arial"/>
          <w:b/>
          <w:bCs/>
        </w:rPr>
      </w:pPr>
      <w:r w:rsidRPr="00F602D3">
        <w:rPr>
          <w:rFonts w:ascii="Arial" w:eastAsia="Arial" w:hAnsi="Arial" w:cs="Arial"/>
          <w:b/>
          <w:bCs/>
        </w:rPr>
        <w:t>2. Textual Analysis:</w:t>
      </w:r>
      <w:r w:rsidRPr="00F602D3">
        <w:rPr>
          <w:rFonts w:ascii="Arial" w:eastAsia="Arial" w:hAnsi="Arial" w:cs="Arial"/>
        </w:rPr>
        <w:t xml:space="preserve"> analyze, interpret, and/or evaluate primary works that are products of the human imagination and critical thought.</w:t>
      </w:r>
    </w:p>
    <w:p w14:paraId="7D43A8A7" w14:textId="77777777" w:rsidR="002A62A3" w:rsidRPr="00F602D3" w:rsidRDefault="002A62A3" w:rsidP="002A62A3">
      <w:pPr>
        <w:widowControl w:val="0"/>
        <w:autoSpaceDE w:val="0"/>
        <w:autoSpaceDN w:val="0"/>
        <w:adjustRightInd w:val="0"/>
        <w:rPr>
          <w:rFonts w:ascii="Arial" w:eastAsia="Arial" w:hAnsi="Arial" w:cs="Arial"/>
          <w:b/>
          <w:bCs/>
        </w:rPr>
      </w:pPr>
      <w:r w:rsidRPr="00F602D3">
        <w:rPr>
          <w:rFonts w:ascii="Arial" w:eastAsia="Arial" w:hAnsi="Arial" w:cs="Arial"/>
          <w:b/>
          <w:bCs/>
        </w:rPr>
        <w:t>3. Contextual Examination:</w:t>
      </w:r>
      <w:r w:rsidRPr="00F602D3">
        <w:rPr>
          <w:rFonts w:ascii="Arial" w:eastAsia="Arial" w:hAnsi="Arial" w:cs="Arial"/>
        </w:rPr>
        <w:t xml:space="preserve"> reflect on the creative process of products of the human imagination and critical thought.</w:t>
      </w:r>
    </w:p>
    <w:p w14:paraId="27A9FA1E" w14:textId="77777777" w:rsidR="002A62A3" w:rsidRPr="00F602D3" w:rsidRDefault="002A62A3" w:rsidP="002A62A3">
      <w:pPr>
        <w:widowControl w:val="0"/>
        <w:autoSpaceDE w:val="0"/>
        <w:autoSpaceDN w:val="0"/>
        <w:adjustRightInd w:val="0"/>
        <w:rPr>
          <w:rFonts w:ascii="Arial" w:eastAsia="Arial" w:hAnsi="Arial" w:cs="Arial"/>
        </w:rPr>
      </w:pPr>
      <w:r w:rsidRPr="00F602D3">
        <w:rPr>
          <w:rFonts w:ascii="Arial" w:eastAsia="Arial" w:hAnsi="Arial" w:cs="Arial"/>
          <w:b/>
          <w:bCs/>
        </w:rPr>
        <w:t>5. Communication:</w:t>
      </w:r>
      <w:r w:rsidRPr="00F602D3">
        <w:rPr>
          <w:rFonts w:ascii="Arial" w:eastAsia="Arial" w:hAnsi="Arial" w:cs="Arial"/>
        </w:rPr>
        <w:t xml:space="preserve"> convey concepts and evidence related to humanistic endeavors clearly and effectively.</w:t>
      </w:r>
    </w:p>
    <w:p w14:paraId="0490F7D4" w14:textId="77777777" w:rsidR="002A62A3" w:rsidRDefault="002A62A3" w:rsidP="00D324AA">
      <w:pPr>
        <w:rPr>
          <w:rFonts w:ascii="Century Gothic" w:hAnsi="Century Gothic"/>
          <w:b/>
        </w:rPr>
      </w:pPr>
    </w:p>
    <w:p w14:paraId="5025DF0A" w14:textId="77777777" w:rsidR="00D324AA" w:rsidRDefault="00D324AA" w:rsidP="00D324AA">
      <w:pPr>
        <w:rPr>
          <w:rFonts w:ascii="Century Gothic" w:hAnsi="Century Gothic"/>
          <w:b/>
        </w:rPr>
      </w:pPr>
      <w:r>
        <w:rPr>
          <w:rFonts w:ascii="Century Gothic" w:hAnsi="Century Gothic"/>
          <w:b/>
        </w:rPr>
        <w:t>Reading</w:t>
      </w:r>
    </w:p>
    <w:p w14:paraId="4CDDBBBA" w14:textId="77777777" w:rsidR="009D2F84" w:rsidRPr="009D2F84" w:rsidRDefault="009D2F84" w:rsidP="009D2F84">
      <w:pPr>
        <w:rPr>
          <w:rFonts w:ascii="Century Gothic" w:hAnsi="Century Gothic"/>
        </w:rPr>
      </w:pPr>
      <w:r>
        <w:rPr>
          <w:rFonts w:ascii="Century Gothic" w:hAnsi="Century Gothic"/>
        </w:rPr>
        <w:t>Please read the following selections from our online textbook:</w:t>
      </w:r>
    </w:p>
    <w:p w14:paraId="3A5E4083" w14:textId="7EF9E178" w:rsidR="009D2F84" w:rsidRDefault="002A62A3" w:rsidP="002A62A3">
      <w:pPr>
        <w:pStyle w:val="ListParagraph"/>
        <w:numPr>
          <w:ilvl w:val="0"/>
          <w:numId w:val="17"/>
        </w:numPr>
        <w:rPr>
          <w:rFonts w:ascii="Century Gothic" w:hAnsi="Century Gothic"/>
        </w:rPr>
      </w:pPr>
      <w:r w:rsidRPr="002A62A3">
        <w:rPr>
          <w:rFonts w:ascii="Century Gothic" w:hAnsi="Century Gothic"/>
        </w:rPr>
        <w:t>Chapter 6.13</w:t>
      </w:r>
      <w:r>
        <w:rPr>
          <w:rFonts w:ascii="Century Gothic" w:hAnsi="Century Gothic"/>
        </w:rPr>
        <w:t xml:space="preserve"> -6.25 Acts 3-5 and the epilogue.</w:t>
      </w:r>
    </w:p>
    <w:p w14:paraId="2B1926FF" w14:textId="77777777" w:rsidR="002A62A3" w:rsidRPr="002A62A3" w:rsidRDefault="002A62A3" w:rsidP="002A62A3">
      <w:pPr>
        <w:pStyle w:val="ListParagraph"/>
        <w:rPr>
          <w:rFonts w:ascii="Century Gothic" w:hAnsi="Century Gothic"/>
        </w:rPr>
      </w:pPr>
    </w:p>
    <w:p w14:paraId="57EA659D" w14:textId="77777777" w:rsidR="00D324AA" w:rsidRDefault="00D324AA" w:rsidP="00D324AA">
      <w:pPr>
        <w:rPr>
          <w:rFonts w:ascii="Century Gothic" w:hAnsi="Century Gothic"/>
          <w:b/>
        </w:rPr>
      </w:pPr>
      <w:r>
        <w:rPr>
          <w:rFonts w:ascii="Century Gothic" w:hAnsi="Century Gothic"/>
          <w:b/>
        </w:rPr>
        <w:t>Assessment</w:t>
      </w:r>
    </w:p>
    <w:p w14:paraId="718F989C" w14:textId="77777777" w:rsidR="002A62A3" w:rsidRPr="009D2F84" w:rsidRDefault="002A62A3" w:rsidP="002A62A3">
      <w:pPr>
        <w:rPr>
          <w:rFonts w:ascii="Century Gothic" w:hAnsi="Century Gothic"/>
        </w:rPr>
      </w:pPr>
      <w:r>
        <w:rPr>
          <w:rFonts w:ascii="Century Gothic" w:hAnsi="Century Gothic"/>
        </w:rPr>
        <w:t>Informal reading and discussion.</w:t>
      </w:r>
    </w:p>
    <w:p w14:paraId="2CDE9714" w14:textId="77777777" w:rsidR="002A62A3" w:rsidRPr="00E26763" w:rsidRDefault="002A62A3" w:rsidP="002A62A3">
      <w:pPr>
        <w:rPr>
          <w:rFonts w:ascii="Century Gothic" w:hAnsi="Century Gothic"/>
        </w:rPr>
      </w:pPr>
      <w:r w:rsidRPr="00E26763">
        <w:rPr>
          <w:rFonts w:ascii="Century Gothic" w:hAnsi="Century Gothic"/>
        </w:rPr>
        <w:t>Reading Respo</w:t>
      </w:r>
      <w:r>
        <w:rPr>
          <w:rFonts w:ascii="Century Gothic" w:hAnsi="Century Gothic"/>
        </w:rPr>
        <w:t>n</w:t>
      </w:r>
      <w:r w:rsidRPr="00E26763">
        <w:rPr>
          <w:rFonts w:ascii="Century Gothic" w:hAnsi="Century Gothic"/>
        </w:rPr>
        <w:t>se</w:t>
      </w:r>
      <w:r>
        <w:rPr>
          <w:rFonts w:ascii="Century Gothic" w:hAnsi="Century Gothic"/>
        </w:rPr>
        <w:t xml:space="preserve"> and Mini-Project due</w:t>
      </w:r>
    </w:p>
    <w:p w14:paraId="534BBAD1" w14:textId="50BA00A4" w:rsidR="002A62A3" w:rsidRPr="002A62A3" w:rsidRDefault="002A62A3" w:rsidP="00D324AA">
      <w:pPr>
        <w:rPr>
          <w:rFonts w:ascii="Century Gothic" w:hAnsi="Century Gothic"/>
          <w:b/>
          <w:i/>
          <w:sz w:val="28"/>
          <w:szCs w:val="28"/>
        </w:rPr>
      </w:pPr>
      <w:r>
        <w:rPr>
          <w:rFonts w:ascii="Century Gothic" w:hAnsi="Century Gothic"/>
          <w:b/>
          <w:i/>
          <w:sz w:val="28"/>
          <w:szCs w:val="28"/>
        </w:rPr>
        <w:t>Unit 4 “Problem Plays”: Measure for Measure</w:t>
      </w:r>
    </w:p>
    <w:p w14:paraId="470872D8" w14:textId="77777777" w:rsidR="00D324AA" w:rsidRPr="001A32EB" w:rsidRDefault="00D324AA" w:rsidP="005F1A6D">
      <w:pPr>
        <w:rPr>
          <w:rFonts w:ascii="Century Gothic" w:hAnsi="Century Gothic"/>
          <w:b/>
          <w:sz w:val="28"/>
          <w:szCs w:val="28"/>
        </w:rPr>
      </w:pPr>
    </w:p>
    <w:p w14:paraId="30246350" w14:textId="4BF1F38A" w:rsidR="005F1A6D" w:rsidRDefault="005F1A6D" w:rsidP="005F1A6D">
      <w:pPr>
        <w:rPr>
          <w:rFonts w:ascii="Century Gothic" w:hAnsi="Century Gothic"/>
          <w:b/>
          <w:sz w:val="28"/>
          <w:szCs w:val="28"/>
        </w:rPr>
      </w:pPr>
      <w:r>
        <w:rPr>
          <w:rFonts w:ascii="Century Gothic" w:hAnsi="Century Gothic"/>
          <w:b/>
          <w:sz w:val="28"/>
          <w:szCs w:val="28"/>
        </w:rPr>
        <w:t xml:space="preserve">Week </w:t>
      </w:r>
      <w:r w:rsidR="00D324AA">
        <w:rPr>
          <w:rFonts w:ascii="Century Gothic" w:hAnsi="Century Gothic"/>
          <w:b/>
          <w:sz w:val="28"/>
          <w:szCs w:val="28"/>
        </w:rPr>
        <w:t>6</w:t>
      </w:r>
    </w:p>
    <w:p w14:paraId="1CBDF23C" w14:textId="77777777" w:rsidR="00F51D77" w:rsidRDefault="00F51D77" w:rsidP="005F1A6D">
      <w:pPr>
        <w:rPr>
          <w:rFonts w:ascii="Century Gothic" w:hAnsi="Century Gothic"/>
          <w:b/>
          <w:sz w:val="28"/>
          <w:szCs w:val="28"/>
        </w:rPr>
      </w:pPr>
    </w:p>
    <w:p w14:paraId="1C18CAB4" w14:textId="77777777" w:rsidR="00D324AA" w:rsidRDefault="00D324AA" w:rsidP="00D324AA">
      <w:pPr>
        <w:rPr>
          <w:rFonts w:ascii="Century Gothic" w:hAnsi="Century Gothic"/>
          <w:b/>
        </w:rPr>
      </w:pPr>
      <w:r>
        <w:rPr>
          <w:rFonts w:ascii="Century Gothic" w:hAnsi="Century Gothic"/>
          <w:b/>
        </w:rPr>
        <w:t>Learning Outcomes</w:t>
      </w:r>
    </w:p>
    <w:p w14:paraId="48948CA5" w14:textId="77777777" w:rsidR="002A62A3" w:rsidRPr="00F602D3" w:rsidRDefault="002A62A3" w:rsidP="002A62A3">
      <w:pPr>
        <w:widowControl w:val="0"/>
        <w:autoSpaceDE w:val="0"/>
        <w:autoSpaceDN w:val="0"/>
        <w:adjustRightInd w:val="0"/>
        <w:rPr>
          <w:rFonts w:ascii="Arial" w:eastAsia="Arial" w:hAnsi="Arial" w:cs="Arial"/>
          <w:b/>
          <w:bCs/>
        </w:rPr>
      </w:pPr>
      <w:r w:rsidRPr="00F602D3">
        <w:rPr>
          <w:rFonts w:ascii="Arial" w:eastAsia="Arial" w:hAnsi="Arial" w:cs="Arial"/>
          <w:b/>
          <w:bCs/>
        </w:rPr>
        <w:t>1. Basic Knowledge:</w:t>
      </w:r>
      <w:r w:rsidRPr="00F602D3">
        <w:rPr>
          <w:rFonts w:ascii="Arial" w:eastAsia="Arial" w:hAnsi="Arial" w:cs="Arial"/>
        </w:rPr>
        <w:t xml:space="preserve"> employ principles, terminology, and methods from disciplines in the arts and humanities.</w:t>
      </w:r>
    </w:p>
    <w:p w14:paraId="05E47448" w14:textId="77777777" w:rsidR="002A62A3" w:rsidRPr="00F602D3" w:rsidRDefault="002A62A3" w:rsidP="002A62A3">
      <w:pPr>
        <w:widowControl w:val="0"/>
        <w:autoSpaceDE w:val="0"/>
        <w:autoSpaceDN w:val="0"/>
        <w:adjustRightInd w:val="0"/>
        <w:rPr>
          <w:rFonts w:ascii="Arial" w:eastAsia="Arial" w:hAnsi="Arial" w:cs="Arial"/>
          <w:b/>
          <w:bCs/>
        </w:rPr>
      </w:pPr>
      <w:r w:rsidRPr="00F602D3">
        <w:rPr>
          <w:rFonts w:ascii="Arial" w:eastAsia="Arial" w:hAnsi="Arial" w:cs="Arial"/>
          <w:b/>
          <w:bCs/>
        </w:rPr>
        <w:t>2. Textual Analysis:</w:t>
      </w:r>
      <w:r w:rsidRPr="00F602D3">
        <w:rPr>
          <w:rFonts w:ascii="Arial" w:eastAsia="Arial" w:hAnsi="Arial" w:cs="Arial"/>
        </w:rPr>
        <w:t xml:space="preserve"> analyze, interpret, and/or evaluate primary works that are </w:t>
      </w:r>
      <w:r w:rsidRPr="00F602D3">
        <w:rPr>
          <w:rFonts w:ascii="Arial" w:eastAsia="Arial" w:hAnsi="Arial" w:cs="Arial"/>
        </w:rPr>
        <w:lastRenderedPageBreak/>
        <w:t>products of the human imagination and critical thought.</w:t>
      </w:r>
    </w:p>
    <w:p w14:paraId="284D9592" w14:textId="77777777" w:rsidR="002A62A3" w:rsidRPr="00F602D3" w:rsidRDefault="002A62A3" w:rsidP="002A62A3">
      <w:pPr>
        <w:widowControl w:val="0"/>
        <w:autoSpaceDE w:val="0"/>
        <w:autoSpaceDN w:val="0"/>
        <w:adjustRightInd w:val="0"/>
        <w:rPr>
          <w:rFonts w:ascii="Arial" w:eastAsia="Arial" w:hAnsi="Arial" w:cs="Arial"/>
        </w:rPr>
      </w:pPr>
      <w:r w:rsidRPr="00F602D3">
        <w:rPr>
          <w:rFonts w:ascii="Arial" w:eastAsia="Arial" w:hAnsi="Arial" w:cs="Arial"/>
          <w:b/>
          <w:bCs/>
        </w:rPr>
        <w:t>4. Breadth:</w:t>
      </w:r>
      <w:r w:rsidRPr="00F602D3">
        <w:rPr>
          <w:rFonts w:ascii="Arial" w:eastAsia="Arial" w:hAnsi="Arial" w:cs="Arial"/>
        </w:rPr>
        <w:t xml:space="preserve"> explain relationships among cultural and/or historical contexts.</w:t>
      </w:r>
    </w:p>
    <w:p w14:paraId="5FF802E9" w14:textId="77777777" w:rsidR="002A62A3" w:rsidRDefault="002A62A3" w:rsidP="00D324AA">
      <w:pPr>
        <w:rPr>
          <w:rFonts w:ascii="Century Gothic" w:hAnsi="Century Gothic"/>
          <w:b/>
        </w:rPr>
      </w:pPr>
    </w:p>
    <w:p w14:paraId="7E251F7F" w14:textId="77777777" w:rsidR="00D324AA" w:rsidRDefault="00D324AA" w:rsidP="00D324AA">
      <w:pPr>
        <w:rPr>
          <w:rFonts w:ascii="Century Gothic" w:hAnsi="Century Gothic"/>
          <w:b/>
        </w:rPr>
      </w:pPr>
      <w:r>
        <w:rPr>
          <w:rFonts w:ascii="Century Gothic" w:hAnsi="Century Gothic"/>
          <w:b/>
        </w:rPr>
        <w:t>Reading</w:t>
      </w:r>
    </w:p>
    <w:p w14:paraId="197893CE" w14:textId="77777777" w:rsidR="009D2F84" w:rsidRDefault="009D2F84" w:rsidP="009D2F84">
      <w:pPr>
        <w:rPr>
          <w:rFonts w:ascii="Century Gothic" w:hAnsi="Century Gothic"/>
        </w:rPr>
      </w:pPr>
      <w:r>
        <w:rPr>
          <w:rFonts w:ascii="Century Gothic" w:hAnsi="Century Gothic"/>
        </w:rPr>
        <w:t>Please read the following selections from our online textbook:</w:t>
      </w:r>
    </w:p>
    <w:p w14:paraId="436FCA58" w14:textId="33CC624B" w:rsidR="002A62A3" w:rsidRPr="002A62A3" w:rsidRDefault="002A62A3" w:rsidP="002A62A3">
      <w:pPr>
        <w:pStyle w:val="ListParagraph"/>
        <w:numPr>
          <w:ilvl w:val="0"/>
          <w:numId w:val="17"/>
        </w:numPr>
        <w:rPr>
          <w:rFonts w:ascii="Century Gothic" w:hAnsi="Century Gothic"/>
        </w:rPr>
      </w:pPr>
      <w:r>
        <w:rPr>
          <w:rFonts w:ascii="Century Gothic" w:hAnsi="Century Gothic"/>
        </w:rPr>
        <w:t xml:space="preserve">Chapter 7.1 Introduction to </w:t>
      </w:r>
      <w:r>
        <w:rPr>
          <w:rFonts w:ascii="Century Gothic" w:hAnsi="Century Gothic"/>
          <w:i/>
        </w:rPr>
        <w:t>Measure for Measure</w:t>
      </w:r>
    </w:p>
    <w:p w14:paraId="42E3B1AF" w14:textId="73F52445" w:rsidR="002A62A3" w:rsidRDefault="002A62A3" w:rsidP="002A62A3">
      <w:pPr>
        <w:pStyle w:val="ListParagraph"/>
        <w:numPr>
          <w:ilvl w:val="0"/>
          <w:numId w:val="17"/>
        </w:numPr>
        <w:rPr>
          <w:rFonts w:ascii="Century Gothic" w:hAnsi="Century Gothic"/>
        </w:rPr>
      </w:pPr>
      <w:r>
        <w:rPr>
          <w:rFonts w:ascii="Century Gothic" w:hAnsi="Century Gothic"/>
        </w:rPr>
        <w:t>Chapter 7.2 The Characters of the Play</w:t>
      </w:r>
    </w:p>
    <w:p w14:paraId="342469A1" w14:textId="150534A2" w:rsidR="002A62A3" w:rsidRDefault="002A62A3" w:rsidP="002A62A3">
      <w:pPr>
        <w:pStyle w:val="ListParagraph"/>
        <w:numPr>
          <w:ilvl w:val="0"/>
          <w:numId w:val="17"/>
        </w:numPr>
        <w:rPr>
          <w:rFonts w:ascii="Century Gothic" w:hAnsi="Century Gothic"/>
        </w:rPr>
      </w:pPr>
      <w:r>
        <w:rPr>
          <w:rFonts w:ascii="Century Gothic" w:hAnsi="Century Gothic"/>
        </w:rPr>
        <w:t>Chapter 7.2 – 7.10 Acts One and Two</w:t>
      </w:r>
    </w:p>
    <w:p w14:paraId="48912FB1" w14:textId="77777777" w:rsidR="00F36490" w:rsidRDefault="00F36490" w:rsidP="00F36490">
      <w:pPr>
        <w:pStyle w:val="ListParagraph"/>
        <w:rPr>
          <w:rFonts w:ascii="Century Gothic" w:hAnsi="Century Gothic"/>
        </w:rPr>
      </w:pPr>
    </w:p>
    <w:p w14:paraId="252CD288" w14:textId="29DAC3AB" w:rsidR="00F36490" w:rsidRPr="00F36490" w:rsidRDefault="00F36490" w:rsidP="00F36490">
      <w:pPr>
        <w:rPr>
          <w:rFonts w:ascii="Century Gothic" w:hAnsi="Century Gothic"/>
        </w:rPr>
      </w:pPr>
      <w:r>
        <w:rPr>
          <w:rFonts w:ascii="Century Gothic" w:hAnsi="Century Gothic"/>
        </w:rPr>
        <w:t>Also please read the supplementary materials on King James</w:t>
      </w:r>
    </w:p>
    <w:p w14:paraId="7177BC1D" w14:textId="77777777" w:rsidR="009D2F84" w:rsidRDefault="009D2F84" w:rsidP="00D324AA">
      <w:pPr>
        <w:rPr>
          <w:rFonts w:ascii="Century Gothic" w:hAnsi="Century Gothic"/>
          <w:b/>
        </w:rPr>
      </w:pPr>
    </w:p>
    <w:p w14:paraId="71364F9B" w14:textId="77777777" w:rsidR="00D324AA" w:rsidRPr="00D324AA" w:rsidRDefault="00D324AA" w:rsidP="00D324AA">
      <w:pPr>
        <w:rPr>
          <w:rFonts w:ascii="Century Gothic" w:hAnsi="Century Gothic"/>
          <w:b/>
        </w:rPr>
      </w:pPr>
      <w:r>
        <w:rPr>
          <w:rFonts w:ascii="Century Gothic" w:hAnsi="Century Gothic"/>
          <w:b/>
        </w:rPr>
        <w:t>Assessment</w:t>
      </w:r>
    </w:p>
    <w:p w14:paraId="21AF3825" w14:textId="77777777" w:rsidR="002A62A3" w:rsidRDefault="002A62A3" w:rsidP="002A62A3">
      <w:pPr>
        <w:rPr>
          <w:rFonts w:ascii="Century Gothic" w:hAnsi="Century Gothic"/>
        </w:rPr>
      </w:pPr>
      <w:r>
        <w:rPr>
          <w:rFonts w:ascii="Century Gothic" w:hAnsi="Century Gothic"/>
        </w:rPr>
        <w:t>Informal reading and discussion</w:t>
      </w:r>
    </w:p>
    <w:p w14:paraId="5A09B290" w14:textId="77777777" w:rsidR="002A62A3" w:rsidRDefault="002A62A3" w:rsidP="002A62A3">
      <w:pPr>
        <w:rPr>
          <w:rFonts w:ascii="Century Gothic" w:hAnsi="Century Gothic"/>
        </w:rPr>
      </w:pPr>
      <w:r>
        <w:rPr>
          <w:rFonts w:ascii="Century Gothic" w:hAnsi="Century Gothic"/>
        </w:rPr>
        <w:t>Study Guide</w:t>
      </w:r>
    </w:p>
    <w:p w14:paraId="41143752" w14:textId="77777777" w:rsidR="002A62A3" w:rsidRDefault="002A62A3" w:rsidP="002A62A3">
      <w:pPr>
        <w:rPr>
          <w:rFonts w:ascii="Century Gothic" w:hAnsi="Century Gothic"/>
        </w:rPr>
      </w:pPr>
      <w:r>
        <w:rPr>
          <w:rFonts w:ascii="Century Gothic" w:hAnsi="Century Gothic"/>
        </w:rPr>
        <w:t>Reading Response Assigned</w:t>
      </w:r>
    </w:p>
    <w:p w14:paraId="3F9B2C0A" w14:textId="77777777" w:rsidR="002A62A3" w:rsidRPr="009D2F84" w:rsidRDefault="002A62A3" w:rsidP="002A62A3">
      <w:pPr>
        <w:rPr>
          <w:rFonts w:ascii="Century Gothic" w:hAnsi="Century Gothic"/>
        </w:rPr>
      </w:pPr>
      <w:r>
        <w:rPr>
          <w:rFonts w:ascii="Century Gothic" w:hAnsi="Century Gothic"/>
        </w:rPr>
        <w:t>Mini-Project Assigned</w:t>
      </w:r>
    </w:p>
    <w:p w14:paraId="56490FDA" w14:textId="77777777" w:rsidR="00D324AA" w:rsidRPr="001A32EB" w:rsidRDefault="00D324AA" w:rsidP="005F1A6D">
      <w:pPr>
        <w:rPr>
          <w:rFonts w:ascii="Century Gothic" w:hAnsi="Century Gothic"/>
          <w:b/>
          <w:sz w:val="28"/>
          <w:szCs w:val="28"/>
        </w:rPr>
      </w:pPr>
    </w:p>
    <w:p w14:paraId="7F02B3D3" w14:textId="45AB8306" w:rsidR="005F1A6D" w:rsidRDefault="005F1A6D" w:rsidP="005F1A6D">
      <w:pPr>
        <w:rPr>
          <w:rFonts w:ascii="Century Gothic" w:hAnsi="Century Gothic"/>
          <w:b/>
          <w:sz w:val="28"/>
          <w:szCs w:val="28"/>
        </w:rPr>
      </w:pPr>
      <w:r>
        <w:rPr>
          <w:rFonts w:ascii="Century Gothic" w:hAnsi="Century Gothic"/>
          <w:b/>
          <w:sz w:val="28"/>
          <w:szCs w:val="28"/>
        </w:rPr>
        <w:t xml:space="preserve">Week </w:t>
      </w:r>
      <w:r w:rsidR="00D324AA">
        <w:rPr>
          <w:rFonts w:ascii="Century Gothic" w:hAnsi="Century Gothic"/>
          <w:b/>
          <w:sz w:val="28"/>
          <w:szCs w:val="28"/>
        </w:rPr>
        <w:t>7</w:t>
      </w:r>
    </w:p>
    <w:p w14:paraId="5FCE67BA" w14:textId="516534D8" w:rsidR="00D324AA" w:rsidRDefault="00D324AA" w:rsidP="00D324AA">
      <w:pPr>
        <w:rPr>
          <w:rFonts w:ascii="Century Gothic" w:hAnsi="Century Gothic"/>
          <w:b/>
        </w:rPr>
      </w:pPr>
    </w:p>
    <w:p w14:paraId="7E5E8D7C" w14:textId="77777777" w:rsidR="002A62A3" w:rsidRDefault="002A62A3" w:rsidP="002A62A3">
      <w:pPr>
        <w:rPr>
          <w:rFonts w:ascii="Century Gothic" w:hAnsi="Century Gothic"/>
          <w:b/>
        </w:rPr>
      </w:pPr>
      <w:r>
        <w:rPr>
          <w:rFonts w:ascii="Century Gothic" w:hAnsi="Century Gothic"/>
          <w:b/>
        </w:rPr>
        <w:t>Learning Outcomes</w:t>
      </w:r>
    </w:p>
    <w:p w14:paraId="0C66DA64" w14:textId="77777777" w:rsidR="002A62A3" w:rsidRPr="00F602D3" w:rsidRDefault="002A62A3" w:rsidP="002A62A3">
      <w:pPr>
        <w:widowControl w:val="0"/>
        <w:autoSpaceDE w:val="0"/>
        <w:autoSpaceDN w:val="0"/>
        <w:adjustRightInd w:val="0"/>
        <w:rPr>
          <w:rFonts w:ascii="Arial" w:eastAsia="Arial" w:hAnsi="Arial" w:cs="Arial"/>
          <w:b/>
          <w:bCs/>
        </w:rPr>
      </w:pPr>
      <w:r w:rsidRPr="00F602D3">
        <w:rPr>
          <w:rFonts w:ascii="Arial" w:eastAsia="Arial" w:hAnsi="Arial" w:cs="Arial"/>
          <w:b/>
          <w:bCs/>
        </w:rPr>
        <w:t>1. Basic Knowledge:</w:t>
      </w:r>
      <w:r w:rsidRPr="00F602D3">
        <w:rPr>
          <w:rFonts w:ascii="Arial" w:eastAsia="Arial" w:hAnsi="Arial" w:cs="Arial"/>
        </w:rPr>
        <w:t xml:space="preserve"> employ principles, terminology, and methods from disciplines in the arts and humanities.</w:t>
      </w:r>
    </w:p>
    <w:p w14:paraId="60D4EA0B" w14:textId="77777777" w:rsidR="002A62A3" w:rsidRPr="00F602D3" w:rsidRDefault="002A62A3" w:rsidP="002A62A3">
      <w:pPr>
        <w:widowControl w:val="0"/>
        <w:autoSpaceDE w:val="0"/>
        <w:autoSpaceDN w:val="0"/>
        <w:adjustRightInd w:val="0"/>
        <w:rPr>
          <w:rFonts w:ascii="Arial" w:eastAsia="Arial" w:hAnsi="Arial" w:cs="Arial"/>
          <w:b/>
          <w:bCs/>
        </w:rPr>
      </w:pPr>
      <w:r w:rsidRPr="00F602D3">
        <w:rPr>
          <w:rFonts w:ascii="Arial" w:eastAsia="Arial" w:hAnsi="Arial" w:cs="Arial"/>
          <w:b/>
          <w:bCs/>
        </w:rPr>
        <w:t>2. Textual Analysis:</w:t>
      </w:r>
      <w:r w:rsidRPr="00F602D3">
        <w:rPr>
          <w:rFonts w:ascii="Arial" w:eastAsia="Arial" w:hAnsi="Arial" w:cs="Arial"/>
        </w:rPr>
        <w:t xml:space="preserve"> analyze, interpret, and/or evaluate primary works that are products of the human imagination and critical thought.</w:t>
      </w:r>
    </w:p>
    <w:p w14:paraId="63239F48" w14:textId="77777777" w:rsidR="002A62A3" w:rsidRDefault="002A62A3" w:rsidP="002A62A3">
      <w:pPr>
        <w:widowControl w:val="0"/>
        <w:autoSpaceDE w:val="0"/>
        <w:autoSpaceDN w:val="0"/>
        <w:adjustRightInd w:val="0"/>
        <w:rPr>
          <w:rFonts w:ascii="Arial" w:eastAsia="Arial" w:hAnsi="Arial" w:cs="Arial"/>
        </w:rPr>
      </w:pPr>
      <w:r w:rsidRPr="00F602D3">
        <w:rPr>
          <w:rFonts w:ascii="Arial" w:eastAsia="Arial" w:hAnsi="Arial" w:cs="Arial"/>
          <w:b/>
          <w:bCs/>
        </w:rPr>
        <w:t>3. Contextual Examination:</w:t>
      </w:r>
      <w:r w:rsidRPr="00F602D3">
        <w:rPr>
          <w:rFonts w:ascii="Arial" w:eastAsia="Arial" w:hAnsi="Arial" w:cs="Arial"/>
        </w:rPr>
        <w:t xml:space="preserve"> reflect on the creative process of products of the human imagination and critical thought.</w:t>
      </w:r>
    </w:p>
    <w:p w14:paraId="1ED71478" w14:textId="7305065A" w:rsidR="002A62A3" w:rsidRPr="002A62A3" w:rsidRDefault="002A62A3" w:rsidP="002A62A3">
      <w:pPr>
        <w:widowControl w:val="0"/>
        <w:autoSpaceDE w:val="0"/>
        <w:autoSpaceDN w:val="0"/>
        <w:adjustRightInd w:val="0"/>
        <w:rPr>
          <w:rFonts w:ascii="Arial" w:eastAsia="Arial" w:hAnsi="Arial" w:cs="Arial"/>
        </w:rPr>
      </w:pPr>
      <w:r w:rsidRPr="00F602D3">
        <w:rPr>
          <w:rFonts w:ascii="Arial" w:eastAsia="Arial" w:hAnsi="Arial" w:cs="Arial"/>
          <w:b/>
          <w:bCs/>
        </w:rPr>
        <w:t>4. Breadth:</w:t>
      </w:r>
      <w:r w:rsidRPr="00F602D3">
        <w:rPr>
          <w:rFonts w:ascii="Arial" w:eastAsia="Arial" w:hAnsi="Arial" w:cs="Arial"/>
        </w:rPr>
        <w:t xml:space="preserve"> explain relationships among cultural and/or historical contexts.</w:t>
      </w:r>
    </w:p>
    <w:p w14:paraId="68A26D96" w14:textId="77777777" w:rsidR="002A62A3" w:rsidRPr="00F602D3" w:rsidRDefault="002A62A3" w:rsidP="002A62A3">
      <w:pPr>
        <w:widowControl w:val="0"/>
        <w:autoSpaceDE w:val="0"/>
        <w:autoSpaceDN w:val="0"/>
        <w:adjustRightInd w:val="0"/>
        <w:rPr>
          <w:rFonts w:ascii="Arial" w:eastAsia="Arial" w:hAnsi="Arial" w:cs="Arial"/>
        </w:rPr>
      </w:pPr>
      <w:r w:rsidRPr="00F602D3">
        <w:rPr>
          <w:rFonts w:ascii="Arial" w:eastAsia="Arial" w:hAnsi="Arial" w:cs="Arial"/>
          <w:b/>
          <w:bCs/>
        </w:rPr>
        <w:t>5. Communication:</w:t>
      </w:r>
      <w:r w:rsidRPr="00F602D3">
        <w:rPr>
          <w:rFonts w:ascii="Arial" w:eastAsia="Arial" w:hAnsi="Arial" w:cs="Arial"/>
        </w:rPr>
        <w:t xml:space="preserve"> convey concepts and evidence related to humanistic endeavors clearly and effectively.</w:t>
      </w:r>
    </w:p>
    <w:p w14:paraId="059348DA" w14:textId="77777777" w:rsidR="002A62A3" w:rsidRDefault="002A62A3" w:rsidP="00D324AA">
      <w:pPr>
        <w:rPr>
          <w:rFonts w:ascii="Century Gothic" w:hAnsi="Century Gothic"/>
          <w:b/>
        </w:rPr>
      </w:pPr>
    </w:p>
    <w:p w14:paraId="3EF56103" w14:textId="77777777" w:rsidR="002A62A3" w:rsidRDefault="002A62A3" w:rsidP="00D324AA">
      <w:pPr>
        <w:rPr>
          <w:rFonts w:ascii="Century Gothic" w:hAnsi="Century Gothic"/>
          <w:b/>
        </w:rPr>
      </w:pPr>
    </w:p>
    <w:p w14:paraId="0C6E2FA7" w14:textId="77777777" w:rsidR="00D324AA" w:rsidRDefault="00D324AA" w:rsidP="00D324AA">
      <w:pPr>
        <w:rPr>
          <w:rFonts w:ascii="Century Gothic" w:hAnsi="Century Gothic"/>
          <w:b/>
        </w:rPr>
      </w:pPr>
      <w:r>
        <w:rPr>
          <w:rFonts w:ascii="Century Gothic" w:hAnsi="Century Gothic"/>
          <w:b/>
        </w:rPr>
        <w:t>Reading</w:t>
      </w:r>
    </w:p>
    <w:p w14:paraId="2709D2DA" w14:textId="77777777" w:rsidR="009D2F84" w:rsidRDefault="009D2F84" w:rsidP="009D2F84">
      <w:pPr>
        <w:rPr>
          <w:rFonts w:ascii="Century Gothic" w:hAnsi="Century Gothic"/>
        </w:rPr>
      </w:pPr>
      <w:r>
        <w:rPr>
          <w:rFonts w:ascii="Century Gothic" w:hAnsi="Century Gothic"/>
        </w:rPr>
        <w:t>Please read the following selections from our online textbook:</w:t>
      </w:r>
    </w:p>
    <w:p w14:paraId="22D192D9" w14:textId="12C6A38E" w:rsidR="002A62A3" w:rsidRPr="002A62A3" w:rsidRDefault="002A62A3" w:rsidP="002A62A3">
      <w:pPr>
        <w:pStyle w:val="ListParagraph"/>
        <w:numPr>
          <w:ilvl w:val="0"/>
          <w:numId w:val="18"/>
        </w:numPr>
        <w:rPr>
          <w:rFonts w:ascii="Century Gothic" w:hAnsi="Century Gothic"/>
        </w:rPr>
      </w:pPr>
      <w:r>
        <w:rPr>
          <w:rFonts w:ascii="Century Gothic" w:hAnsi="Century Gothic"/>
        </w:rPr>
        <w:t>Chapter 7</w:t>
      </w:r>
      <w:r w:rsidR="00432225">
        <w:rPr>
          <w:rFonts w:ascii="Century Gothic" w:hAnsi="Century Gothic"/>
        </w:rPr>
        <w:t xml:space="preserve">.11 – 7.19 Acts three through five of </w:t>
      </w:r>
      <w:r w:rsidR="00432225">
        <w:rPr>
          <w:rFonts w:ascii="Century Gothic" w:hAnsi="Century Gothic"/>
          <w:i/>
        </w:rPr>
        <w:t>Measure for Measure</w:t>
      </w:r>
    </w:p>
    <w:p w14:paraId="41CB15A3" w14:textId="77777777" w:rsidR="009D2F84" w:rsidRDefault="009D2F84" w:rsidP="00D324AA">
      <w:pPr>
        <w:rPr>
          <w:rFonts w:ascii="Century Gothic" w:hAnsi="Century Gothic"/>
          <w:b/>
        </w:rPr>
      </w:pPr>
    </w:p>
    <w:p w14:paraId="7A26CE6A" w14:textId="77777777" w:rsidR="00D324AA" w:rsidRDefault="00D324AA" w:rsidP="00D324AA">
      <w:pPr>
        <w:rPr>
          <w:rFonts w:ascii="Century Gothic" w:hAnsi="Century Gothic"/>
          <w:b/>
        </w:rPr>
      </w:pPr>
      <w:r>
        <w:rPr>
          <w:rFonts w:ascii="Century Gothic" w:hAnsi="Century Gothic"/>
          <w:b/>
        </w:rPr>
        <w:t>Assessment</w:t>
      </w:r>
    </w:p>
    <w:p w14:paraId="50D4D04D" w14:textId="77777777" w:rsidR="00432225" w:rsidRPr="009D2F84" w:rsidRDefault="00432225" w:rsidP="00432225">
      <w:pPr>
        <w:rPr>
          <w:rFonts w:ascii="Century Gothic" w:hAnsi="Century Gothic"/>
        </w:rPr>
      </w:pPr>
      <w:r>
        <w:rPr>
          <w:rFonts w:ascii="Century Gothic" w:hAnsi="Century Gothic"/>
        </w:rPr>
        <w:t>Informal reading and discussion.</w:t>
      </w:r>
    </w:p>
    <w:p w14:paraId="0F480340" w14:textId="77777777" w:rsidR="00432225" w:rsidRPr="00E26763" w:rsidRDefault="00432225" w:rsidP="00432225">
      <w:pPr>
        <w:rPr>
          <w:rFonts w:ascii="Century Gothic" w:hAnsi="Century Gothic"/>
        </w:rPr>
      </w:pPr>
      <w:r w:rsidRPr="00E26763">
        <w:rPr>
          <w:rFonts w:ascii="Century Gothic" w:hAnsi="Century Gothic"/>
        </w:rPr>
        <w:t>Reading Respo</w:t>
      </w:r>
      <w:r>
        <w:rPr>
          <w:rFonts w:ascii="Century Gothic" w:hAnsi="Century Gothic"/>
        </w:rPr>
        <w:t>n</w:t>
      </w:r>
      <w:r w:rsidRPr="00E26763">
        <w:rPr>
          <w:rFonts w:ascii="Century Gothic" w:hAnsi="Century Gothic"/>
        </w:rPr>
        <w:t>se</w:t>
      </w:r>
      <w:r>
        <w:rPr>
          <w:rFonts w:ascii="Century Gothic" w:hAnsi="Century Gothic"/>
        </w:rPr>
        <w:t xml:space="preserve"> and Mini-Project due</w:t>
      </w:r>
    </w:p>
    <w:p w14:paraId="6DFE5376" w14:textId="77777777" w:rsidR="00432225" w:rsidRPr="00D324AA" w:rsidRDefault="00432225" w:rsidP="00D324AA">
      <w:pPr>
        <w:rPr>
          <w:rFonts w:ascii="Century Gothic" w:hAnsi="Century Gothic"/>
          <w:b/>
        </w:rPr>
      </w:pPr>
    </w:p>
    <w:p w14:paraId="4B98F2E8" w14:textId="6B13FFBB" w:rsidR="00D324AA" w:rsidRDefault="00F36490" w:rsidP="005F1A6D">
      <w:pPr>
        <w:rPr>
          <w:rFonts w:ascii="Century Gothic" w:hAnsi="Century Gothic"/>
          <w:b/>
          <w:i/>
          <w:sz w:val="28"/>
          <w:szCs w:val="28"/>
        </w:rPr>
      </w:pPr>
      <w:r>
        <w:rPr>
          <w:rFonts w:ascii="Century Gothic" w:hAnsi="Century Gothic"/>
          <w:b/>
          <w:i/>
          <w:sz w:val="28"/>
          <w:szCs w:val="28"/>
        </w:rPr>
        <w:t>Unit 5 Shakespearean Histories: The First Part of Henry IV</w:t>
      </w:r>
    </w:p>
    <w:p w14:paraId="2360B105" w14:textId="77777777" w:rsidR="00F36490" w:rsidRPr="00F36490" w:rsidRDefault="00F36490" w:rsidP="005F1A6D">
      <w:pPr>
        <w:rPr>
          <w:rFonts w:ascii="Century Gothic" w:hAnsi="Century Gothic"/>
          <w:b/>
          <w:i/>
          <w:sz w:val="28"/>
          <w:szCs w:val="28"/>
        </w:rPr>
      </w:pPr>
    </w:p>
    <w:p w14:paraId="25B99599" w14:textId="7E07F823" w:rsidR="005F1A6D" w:rsidRDefault="005F1A6D" w:rsidP="005F1A6D">
      <w:pPr>
        <w:rPr>
          <w:rFonts w:ascii="Century Gothic" w:hAnsi="Century Gothic"/>
          <w:b/>
          <w:sz w:val="28"/>
          <w:szCs w:val="28"/>
        </w:rPr>
      </w:pPr>
      <w:r>
        <w:rPr>
          <w:rFonts w:ascii="Century Gothic" w:hAnsi="Century Gothic"/>
          <w:b/>
          <w:sz w:val="28"/>
          <w:szCs w:val="28"/>
        </w:rPr>
        <w:t xml:space="preserve">Week </w:t>
      </w:r>
      <w:r w:rsidR="00D324AA">
        <w:rPr>
          <w:rFonts w:ascii="Century Gothic" w:hAnsi="Century Gothic"/>
          <w:b/>
          <w:sz w:val="28"/>
          <w:szCs w:val="28"/>
        </w:rPr>
        <w:t>8</w:t>
      </w:r>
    </w:p>
    <w:p w14:paraId="3E02B799" w14:textId="77777777" w:rsidR="00F51D77" w:rsidRDefault="00F51D77" w:rsidP="005F1A6D">
      <w:pPr>
        <w:rPr>
          <w:rFonts w:ascii="Century Gothic" w:hAnsi="Century Gothic"/>
          <w:b/>
          <w:sz w:val="28"/>
          <w:szCs w:val="28"/>
        </w:rPr>
      </w:pPr>
    </w:p>
    <w:p w14:paraId="12C758A5" w14:textId="77777777" w:rsidR="00D324AA" w:rsidRDefault="00D324AA" w:rsidP="00D324AA">
      <w:pPr>
        <w:rPr>
          <w:rFonts w:ascii="Century Gothic" w:hAnsi="Century Gothic"/>
          <w:b/>
        </w:rPr>
      </w:pPr>
      <w:r>
        <w:rPr>
          <w:rFonts w:ascii="Century Gothic" w:hAnsi="Century Gothic"/>
          <w:b/>
        </w:rPr>
        <w:lastRenderedPageBreak/>
        <w:t>Learning Outcomes</w:t>
      </w:r>
    </w:p>
    <w:p w14:paraId="6DB183A0" w14:textId="77777777" w:rsidR="00432225" w:rsidRPr="00F602D3" w:rsidRDefault="00432225" w:rsidP="00432225">
      <w:pPr>
        <w:widowControl w:val="0"/>
        <w:autoSpaceDE w:val="0"/>
        <w:autoSpaceDN w:val="0"/>
        <w:adjustRightInd w:val="0"/>
        <w:rPr>
          <w:rFonts w:ascii="Arial" w:eastAsia="Arial" w:hAnsi="Arial" w:cs="Arial"/>
          <w:b/>
          <w:bCs/>
        </w:rPr>
      </w:pPr>
      <w:r w:rsidRPr="00F602D3">
        <w:rPr>
          <w:rFonts w:ascii="Arial" w:eastAsia="Arial" w:hAnsi="Arial" w:cs="Arial"/>
          <w:b/>
          <w:bCs/>
        </w:rPr>
        <w:t>1. Basic Knowledge:</w:t>
      </w:r>
      <w:r w:rsidRPr="00F602D3">
        <w:rPr>
          <w:rFonts w:ascii="Arial" w:eastAsia="Arial" w:hAnsi="Arial" w:cs="Arial"/>
        </w:rPr>
        <w:t xml:space="preserve"> employ principles, terminology, and methods from disciplines in the arts and humanities.</w:t>
      </w:r>
    </w:p>
    <w:p w14:paraId="4E138497" w14:textId="77777777" w:rsidR="00432225" w:rsidRPr="00F602D3" w:rsidRDefault="00432225" w:rsidP="00432225">
      <w:pPr>
        <w:widowControl w:val="0"/>
        <w:autoSpaceDE w:val="0"/>
        <w:autoSpaceDN w:val="0"/>
        <w:adjustRightInd w:val="0"/>
        <w:rPr>
          <w:rFonts w:ascii="Arial" w:eastAsia="Arial" w:hAnsi="Arial" w:cs="Arial"/>
          <w:b/>
          <w:bCs/>
        </w:rPr>
      </w:pPr>
      <w:r w:rsidRPr="00F602D3">
        <w:rPr>
          <w:rFonts w:ascii="Arial" w:eastAsia="Arial" w:hAnsi="Arial" w:cs="Arial"/>
          <w:b/>
          <w:bCs/>
        </w:rPr>
        <w:t>2. Textual Analysis:</w:t>
      </w:r>
      <w:r w:rsidRPr="00F602D3">
        <w:rPr>
          <w:rFonts w:ascii="Arial" w:eastAsia="Arial" w:hAnsi="Arial" w:cs="Arial"/>
        </w:rPr>
        <w:t xml:space="preserve"> analyze, interpret, and/or evaluate primary works that are products of the human imagination and critical thought.</w:t>
      </w:r>
    </w:p>
    <w:p w14:paraId="5DD26B3F" w14:textId="77777777" w:rsidR="00432225" w:rsidRPr="00F602D3" w:rsidRDefault="00432225" w:rsidP="00432225">
      <w:pPr>
        <w:widowControl w:val="0"/>
        <w:autoSpaceDE w:val="0"/>
        <w:autoSpaceDN w:val="0"/>
        <w:adjustRightInd w:val="0"/>
        <w:rPr>
          <w:rFonts w:ascii="Arial" w:eastAsia="Arial" w:hAnsi="Arial" w:cs="Arial"/>
        </w:rPr>
      </w:pPr>
      <w:r w:rsidRPr="00F602D3">
        <w:rPr>
          <w:rFonts w:ascii="Arial" w:eastAsia="Arial" w:hAnsi="Arial" w:cs="Arial"/>
          <w:b/>
          <w:bCs/>
        </w:rPr>
        <w:t>4. Breadth:</w:t>
      </w:r>
      <w:r w:rsidRPr="00F602D3">
        <w:rPr>
          <w:rFonts w:ascii="Arial" w:eastAsia="Arial" w:hAnsi="Arial" w:cs="Arial"/>
        </w:rPr>
        <w:t xml:space="preserve"> explain relationships among cultural and/or historical contexts.</w:t>
      </w:r>
    </w:p>
    <w:p w14:paraId="15B57761" w14:textId="77777777" w:rsidR="00432225" w:rsidRDefault="00432225" w:rsidP="00D324AA">
      <w:pPr>
        <w:rPr>
          <w:rFonts w:ascii="Century Gothic" w:hAnsi="Century Gothic"/>
          <w:b/>
        </w:rPr>
      </w:pPr>
    </w:p>
    <w:p w14:paraId="04A06439" w14:textId="77777777" w:rsidR="00D324AA" w:rsidRDefault="00D324AA" w:rsidP="00D324AA">
      <w:pPr>
        <w:rPr>
          <w:rFonts w:ascii="Century Gothic" w:hAnsi="Century Gothic"/>
          <w:b/>
        </w:rPr>
      </w:pPr>
      <w:r>
        <w:rPr>
          <w:rFonts w:ascii="Century Gothic" w:hAnsi="Century Gothic"/>
          <w:b/>
        </w:rPr>
        <w:t>Reading</w:t>
      </w:r>
    </w:p>
    <w:p w14:paraId="4D8906CF" w14:textId="77777777" w:rsidR="009D2F84" w:rsidRDefault="009D2F84" w:rsidP="009D2F84">
      <w:pPr>
        <w:rPr>
          <w:rFonts w:ascii="Century Gothic" w:hAnsi="Century Gothic"/>
        </w:rPr>
      </w:pPr>
      <w:r>
        <w:rPr>
          <w:rFonts w:ascii="Century Gothic" w:hAnsi="Century Gothic"/>
        </w:rPr>
        <w:t>Please read the following selections from our online textbook:</w:t>
      </w:r>
    </w:p>
    <w:p w14:paraId="04DF7877" w14:textId="320C3DE6" w:rsidR="00F36490" w:rsidRDefault="00F36490" w:rsidP="00F36490">
      <w:pPr>
        <w:pStyle w:val="ListParagraph"/>
        <w:numPr>
          <w:ilvl w:val="0"/>
          <w:numId w:val="18"/>
        </w:numPr>
        <w:rPr>
          <w:rFonts w:ascii="Century Gothic" w:hAnsi="Century Gothic"/>
          <w:i/>
        </w:rPr>
      </w:pPr>
      <w:r>
        <w:rPr>
          <w:rFonts w:ascii="Century Gothic" w:hAnsi="Century Gothic"/>
        </w:rPr>
        <w:t xml:space="preserve">Chapter 15.1 Introduction of </w:t>
      </w:r>
      <w:r w:rsidRPr="00F36490">
        <w:rPr>
          <w:rFonts w:ascii="Century Gothic" w:hAnsi="Century Gothic"/>
          <w:i/>
        </w:rPr>
        <w:t>The First Part of Henry IV</w:t>
      </w:r>
    </w:p>
    <w:p w14:paraId="1AAF6CAF" w14:textId="6865C5C3" w:rsidR="00F36490" w:rsidRPr="00F36490" w:rsidRDefault="00F36490" w:rsidP="00F36490">
      <w:pPr>
        <w:pStyle w:val="ListParagraph"/>
        <w:numPr>
          <w:ilvl w:val="0"/>
          <w:numId w:val="18"/>
        </w:numPr>
        <w:rPr>
          <w:rFonts w:ascii="Century Gothic" w:hAnsi="Century Gothic"/>
          <w:i/>
        </w:rPr>
      </w:pPr>
      <w:r>
        <w:rPr>
          <w:rFonts w:ascii="Century Gothic" w:hAnsi="Century Gothic"/>
        </w:rPr>
        <w:t>Chapter 15.2 Characters of the play</w:t>
      </w:r>
    </w:p>
    <w:p w14:paraId="23F4FA75" w14:textId="49AFB24F" w:rsidR="00B77D0A" w:rsidRPr="00B658EF" w:rsidRDefault="00F36490" w:rsidP="009D2F84">
      <w:pPr>
        <w:pStyle w:val="ListParagraph"/>
        <w:numPr>
          <w:ilvl w:val="0"/>
          <w:numId w:val="18"/>
        </w:numPr>
        <w:rPr>
          <w:rFonts w:ascii="Century Gothic" w:hAnsi="Century Gothic"/>
          <w:i/>
        </w:rPr>
      </w:pPr>
      <w:r>
        <w:rPr>
          <w:rFonts w:ascii="Century Gothic" w:hAnsi="Century Gothic"/>
        </w:rPr>
        <w:t xml:space="preserve">Chapter </w:t>
      </w:r>
      <w:r w:rsidR="00B658EF">
        <w:rPr>
          <w:rFonts w:ascii="Century Gothic" w:hAnsi="Century Gothic"/>
        </w:rPr>
        <w:t>15.3 – 15.9 Acts one and Two</w:t>
      </w:r>
    </w:p>
    <w:p w14:paraId="3EEAB75B" w14:textId="77777777" w:rsidR="009D2F84" w:rsidRDefault="009D2F84" w:rsidP="00D324AA">
      <w:pPr>
        <w:rPr>
          <w:rFonts w:ascii="Century Gothic" w:hAnsi="Century Gothic"/>
          <w:b/>
        </w:rPr>
      </w:pPr>
    </w:p>
    <w:p w14:paraId="18318D9D" w14:textId="77777777" w:rsidR="00D324AA" w:rsidRDefault="00D324AA" w:rsidP="00D324AA">
      <w:pPr>
        <w:rPr>
          <w:rFonts w:ascii="Century Gothic" w:hAnsi="Century Gothic"/>
          <w:b/>
        </w:rPr>
      </w:pPr>
      <w:r>
        <w:rPr>
          <w:rFonts w:ascii="Century Gothic" w:hAnsi="Century Gothic"/>
          <w:b/>
        </w:rPr>
        <w:t>Assessment</w:t>
      </w:r>
    </w:p>
    <w:p w14:paraId="6862C802" w14:textId="77777777" w:rsidR="00B658EF" w:rsidRDefault="00B658EF" w:rsidP="00B658EF">
      <w:pPr>
        <w:rPr>
          <w:rFonts w:ascii="Century Gothic" w:hAnsi="Century Gothic"/>
        </w:rPr>
      </w:pPr>
      <w:r>
        <w:rPr>
          <w:rFonts w:ascii="Century Gothic" w:hAnsi="Century Gothic"/>
        </w:rPr>
        <w:t>Informal reading and discussion</w:t>
      </w:r>
    </w:p>
    <w:p w14:paraId="309FF561" w14:textId="77777777" w:rsidR="00B658EF" w:rsidRDefault="00B658EF" w:rsidP="00B658EF">
      <w:pPr>
        <w:rPr>
          <w:rFonts w:ascii="Century Gothic" w:hAnsi="Century Gothic"/>
        </w:rPr>
      </w:pPr>
      <w:r>
        <w:rPr>
          <w:rFonts w:ascii="Century Gothic" w:hAnsi="Century Gothic"/>
        </w:rPr>
        <w:t>Study Guide</w:t>
      </w:r>
    </w:p>
    <w:p w14:paraId="03955F5C" w14:textId="77777777" w:rsidR="00B658EF" w:rsidRDefault="00B658EF" w:rsidP="00B658EF">
      <w:pPr>
        <w:rPr>
          <w:rFonts w:ascii="Century Gothic" w:hAnsi="Century Gothic"/>
        </w:rPr>
      </w:pPr>
      <w:r>
        <w:rPr>
          <w:rFonts w:ascii="Century Gothic" w:hAnsi="Century Gothic"/>
        </w:rPr>
        <w:t>Reading Response Assigned</w:t>
      </w:r>
    </w:p>
    <w:p w14:paraId="14780D17" w14:textId="77777777" w:rsidR="00B658EF" w:rsidRPr="009D2F84" w:rsidRDefault="00B658EF" w:rsidP="00B658EF">
      <w:pPr>
        <w:rPr>
          <w:rFonts w:ascii="Century Gothic" w:hAnsi="Century Gothic"/>
        </w:rPr>
      </w:pPr>
      <w:r>
        <w:rPr>
          <w:rFonts w:ascii="Century Gothic" w:hAnsi="Century Gothic"/>
        </w:rPr>
        <w:t>Mini-Project Assigned</w:t>
      </w:r>
    </w:p>
    <w:p w14:paraId="69159664" w14:textId="77777777" w:rsidR="008656D5" w:rsidRPr="009D2F84" w:rsidRDefault="008656D5" w:rsidP="008656D5">
      <w:pPr>
        <w:rPr>
          <w:rFonts w:ascii="Century Gothic" w:hAnsi="Century Gothic"/>
        </w:rPr>
      </w:pPr>
      <w:r>
        <w:rPr>
          <w:rFonts w:ascii="Century Gothic" w:hAnsi="Century Gothic"/>
        </w:rPr>
        <w:t>Long term project Check-in</w:t>
      </w:r>
    </w:p>
    <w:p w14:paraId="3DC9B3EA" w14:textId="77777777" w:rsidR="00D324AA" w:rsidRPr="001A32EB" w:rsidRDefault="00D324AA" w:rsidP="005F1A6D">
      <w:pPr>
        <w:rPr>
          <w:rFonts w:ascii="Century Gothic" w:hAnsi="Century Gothic"/>
          <w:b/>
          <w:sz w:val="28"/>
          <w:szCs w:val="28"/>
        </w:rPr>
      </w:pPr>
    </w:p>
    <w:p w14:paraId="5BACD071" w14:textId="22F6CB73" w:rsidR="005F1A6D" w:rsidRDefault="005F1A6D" w:rsidP="005F1A6D">
      <w:pPr>
        <w:rPr>
          <w:rFonts w:ascii="Century Gothic" w:hAnsi="Century Gothic"/>
          <w:b/>
          <w:sz w:val="28"/>
          <w:szCs w:val="28"/>
        </w:rPr>
      </w:pPr>
      <w:r>
        <w:rPr>
          <w:rFonts w:ascii="Century Gothic" w:hAnsi="Century Gothic"/>
          <w:b/>
          <w:sz w:val="28"/>
          <w:szCs w:val="28"/>
        </w:rPr>
        <w:t xml:space="preserve">Week </w:t>
      </w:r>
      <w:r w:rsidR="00D324AA">
        <w:rPr>
          <w:rFonts w:ascii="Century Gothic" w:hAnsi="Century Gothic"/>
          <w:b/>
          <w:sz w:val="28"/>
          <w:szCs w:val="28"/>
        </w:rPr>
        <w:t>9</w:t>
      </w:r>
    </w:p>
    <w:p w14:paraId="313E2476" w14:textId="77777777" w:rsidR="00B77D0A" w:rsidRDefault="00B77D0A" w:rsidP="005F1A6D">
      <w:pPr>
        <w:rPr>
          <w:rFonts w:ascii="Century Gothic" w:hAnsi="Century Gothic"/>
          <w:b/>
          <w:sz w:val="28"/>
          <w:szCs w:val="28"/>
        </w:rPr>
      </w:pPr>
    </w:p>
    <w:p w14:paraId="70E7B226" w14:textId="77777777" w:rsidR="00D324AA" w:rsidRDefault="00D324AA" w:rsidP="00D324AA">
      <w:pPr>
        <w:rPr>
          <w:rFonts w:ascii="Century Gothic" w:hAnsi="Century Gothic"/>
          <w:b/>
        </w:rPr>
      </w:pPr>
      <w:r>
        <w:rPr>
          <w:rFonts w:ascii="Century Gothic" w:hAnsi="Century Gothic"/>
          <w:b/>
        </w:rPr>
        <w:t>Learning Outcomes</w:t>
      </w:r>
    </w:p>
    <w:p w14:paraId="40A74130" w14:textId="77777777" w:rsidR="00B77D0A" w:rsidRPr="00F602D3" w:rsidRDefault="00B77D0A" w:rsidP="00B77D0A">
      <w:pPr>
        <w:widowControl w:val="0"/>
        <w:autoSpaceDE w:val="0"/>
        <w:autoSpaceDN w:val="0"/>
        <w:adjustRightInd w:val="0"/>
        <w:rPr>
          <w:rFonts w:ascii="Arial" w:eastAsia="Arial" w:hAnsi="Arial" w:cs="Arial"/>
          <w:b/>
          <w:bCs/>
        </w:rPr>
      </w:pPr>
      <w:r w:rsidRPr="00F602D3">
        <w:rPr>
          <w:rFonts w:ascii="Arial" w:eastAsia="Arial" w:hAnsi="Arial" w:cs="Arial"/>
          <w:b/>
          <w:bCs/>
        </w:rPr>
        <w:t>1. Basic Knowledge:</w:t>
      </w:r>
      <w:r w:rsidRPr="00F602D3">
        <w:rPr>
          <w:rFonts w:ascii="Arial" w:eastAsia="Arial" w:hAnsi="Arial" w:cs="Arial"/>
        </w:rPr>
        <w:t xml:space="preserve"> employ principles, terminology, and methods from disciplines in the arts and humanities.</w:t>
      </w:r>
    </w:p>
    <w:p w14:paraId="6B7C952B" w14:textId="77777777" w:rsidR="00B77D0A" w:rsidRPr="00F602D3" w:rsidRDefault="00B77D0A" w:rsidP="00B77D0A">
      <w:pPr>
        <w:widowControl w:val="0"/>
        <w:autoSpaceDE w:val="0"/>
        <w:autoSpaceDN w:val="0"/>
        <w:adjustRightInd w:val="0"/>
        <w:rPr>
          <w:rFonts w:ascii="Arial" w:eastAsia="Arial" w:hAnsi="Arial" w:cs="Arial"/>
          <w:b/>
          <w:bCs/>
        </w:rPr>
      </w:pPr>
      <w:r w:rsidRPr="00F602D3">
        <w:rPr>
          <w:rFonts w:ascii="Arial" w:eastAsia="Arial" w:hAnsi="Arial" w:cs="Arial"/>
          <w:b/>
          <w:bCs/>
        </w:rPr>
        <w:t>2. Textual Analysis:</w:t>
      </w:r>
      <w:r w:rsidRPr="00F602D3">
        <w:rPr>
          <w:rFonts w:ascii="Arial" w:eastAsia="Arial" w:hAnsi="Arial" w:cs="Arial"/>
        </w:rPr>
        <w:t xml:space="preserve"> analyze, interpret, and/or evaluate primary works that are products of the human imagination and critical thought.</w:t>
      </w:r>
    </w:p>
    <w:p w14:paraId="25737E72" w14:textId="77777777" w:rsidR="00B77D0A" w:rsidRDefault="00B77D0A" w:rsidP="00B77D0A">
      <w:pPr>
        <w:widowControl w:val="0"/>
        <w:autoSpaceDE w:val="0"/>
        <w:autoSpaceDN w:val="0"/>
        <w:adjustRightInd w:val="0"/>
        <w:rPr>
          <w:rFonts w:ascii="Arial" w:eastAsia="Arial" w:hAnsi="Arial" w:cs="Arial"/>
        </w:rPr>
      </w:pPr>
      <w:r w:rsidRPr="00F602D3">
        <w:rPr>
          <w:rFonts w:ascii="Arial" w:eastAsia="Arial" w:hAnsi="Arial" w:cs="Arial"/>
          <w:b/>
          <w:bCs/>
        </w:rPr>
        <w:t>3. Contextual Examination:</w:t>
      </w:r>
      <w:r w:rsidRPr="00F602D3">
        <w:rPr>
          <w:rFonts w:ascii="Arial" w:eastAsia="Arial" w:hAnsi="Arial" w:cs="Arial"/>
        </w:rPr>
        <w:t xml:space="preserve"> reflect on the creative process of products of the human imagination and critical thought.</w:t>
      </w:r>
    </w:p>
    <w:p w14:paraId="5AC69D93" w14:textId="77777777" w:rsidR="00B77D0A" w:rsidRPr="002A62A3" w:rsidRDefault="00B77D0A" w:rsidP="00B77D0A">
      <w:pPr>
        <w:widowControl w:val="0"/>
        <w:autoSpaceDE w:val="0"/>
        <w:autoSpaceDN w:val="0"/>
        <w:adjustRightInd w:val="0"/>
        <w:rPr>
          <w:rFonts w:ascii="Arial" w:eastAsia="Arial" w:hAnsi="Arial" w:cs="Arial"/>
        </w:rPr>
      </w:pPr>
      <w:r w:rsidRPr="00F602D3">
        <w:rPr>
          <w:rFonts w:ascii="Arial" w:eastAsia="Arial" w:hAnsi="Arial" w:cs="Arial"/>
          <w:b/>
          <w:bCs/>
        </w:rPr>
        <w:t>4. Breadth:</w:t>
      </w:r>
      <w:r w:rsidRPr="00F602D3">
        <w:rPr>
          <w:rFonts w:ascii="Arial" w:eastAsia="Arial" w:hAnsi="Arial" w:cs="Arial"/>
        </w:rPr>
        <w:t xml:space="preserve"> explain relationships among cultural and/or historical contexts.</w:t>
      </w:r>
    </w:p>
    <w:p w14:paraId="1097F928" w14:textId="77777777" w:rsidR="00B77D0A" w:rsidRPr="00F602D3" w:rsidRDefault="00B77D0A" w:rsidP="00B77D0A">
      <w:pPr>
        <w:widowControl w:val="0"/>
        <w:autoSpaceDE w:val="0"/>
        <w:autoSpaceDN w:val="0"/>
        <w:adjustRightInd w:val="0"/>
        <w:rPr>
          <w:rFonts w:ascii="Arial" w:eastAsia="Arial" w:hAnsi="Arial" w:cs="Arial"/>
        </w:rPr>
      </w:pPr>
      <w:r w:rsidRPr="00F602D3">
        <w:rPr>
          <w:rFonts w:ascii="Arial" w:eastAsia="Arial" w:hAnsi="Arial" w:cs="Arial"/>
          <w:b/>
          <w:bCs/>
        </w:rPr>
        <w:t>5. Communication:</w:t>
      </w:r>
      <w:r w:rsidRPr="00F602D3">
        <w:rPr>
          <w:rFonts w:ascii="Arial" w:eastAsia="Arial" w:hAnsi="Arial" w:cs="Arial"/>
        </w:rPr>
        <w:t xml:space="preserve"> convey concepts and evidence related to humanistic endeavors clearly and effectively.</w:t>
      </w:r>
    </w:p>
    <w:p w14:paraId="6A4A54E2" w14:textId="77777777" w:rsidR="00B77D0A" w:rsidRDefault="00B77D0A" w:rsidP="00D324AA">
      <w:pPr>
        <w:rPr>
          <w:rFonts w:ascii="Century Gothic" w:hAnsi="Century Gothic"/>
          <w:b/>
        </w:rPr>
      </w:pPr>
    </w:p>
    <w:p w14:paraId="03AA3E90" w14:textId="77777777" w:rsidR="00D324AA" w:rsidRDefault="00D324AA" w:rsidP="00D324AA">
      <w:pPr>
        <w:rPr>
          <w:rFonts w:ascii="Century Gothic" w:hAnsi="Century Gothic"/>
          <w:b/>
        </w:rPr>
      </w:pPr>
      <w:r>
        <w:rPr>
          <w:rFonts w:ascii="Century Gothic" w:hAnsi="Century Gothic"/>
          <w:b/>
        </w:rPr>
        <w:t>Reading</w:t>
      </w:r>
    </w:p>
    <w:p w14:paraId="00BA4EB5" w14:textId="77777777" w:rsidR="009D2F84" w:rsidRDefault="009D2F84" w:rsidP="009D2F84">
      <w:pPr>
        <w:rPr>
          <w:rFonts w:ascii="Century Gothic" w:hAnsi="Century Gothic"/>
        </w:rPr>
      </w:pPr>
      <w:r>
        <w:rPr>
          <w:rFonts w:ascii="Century Gothic" w:hAnsi="Century Gothic"/>
        </w:rPr>
        <w:t>Please read the following selections from our online textbook:</w:t>
      </w:r>
    </w:p>
    <w:p w14:paraId="5C9AD577" w14:textId="6052D2D4" w:rsidR="00B658EF" w:rsidRPr="00B658EF" w:rsidRDefault="00B658EF" w:rsidP="00B658EF">
      <w:pPr>
        <w:pStyle w:val="ListParagraph"/>
        <w:numPr>
          <w:ilvl w:val="0"/>
          <w:numId w:val="19"/>
        </w:numPr>
        <w:rPr>
          <w:rFonts w:ascii="Century Gothic" w:hAnsi="Century Gothic"/>
        </w:rPr>
      </w:pPr>
      <w:r>
        <w:rPr>
          <w:rFonts w:ascii="Century Gothic" w:hAnsi="Century Gothic"/>
        </w:rPr>
        <w:t>Chapter 15.9 – 15.21 Acts three through five</w:t>
      </w:r>
    </w:p>
    <w:p w14:paraId="1CD70A7E" w14:textId="77777777" w:rsidR="009D2F84" w:rsidRDefault="009D2F84" w:rsidP="00D324AA">
      <w:pPr>
        <w:rPr>
          <w:rFonts w:ascii="Century Gothic" w:hAnsi="Century Gothic"/>
          <w:b/>
        </w:rPr>
      </w:pPr>
    </w:p>
    <w:p w14:paraId="352EDD60" w14:textId="77777777" w:rsidR="00D324AA" w:rsidRDefault="00D324AA" w:rsidP="00D324AA">
      <w:pPr>
        <w:rPr>
          <w:rFonts w:ascii="Century Gothic" w:hAnsi="Century Gothic"/>
          <w:b/>
        </w:rPr>
      </w:pPr>
      <w:r>
        <w:rPr>
          <w:rFonts w:ascii="Century Gothic" w:hAnsi="Century Gothic"/>
          <w:b/>
        </w:rPr>
        <w:t>Assessment</w:t>
      </w:r>
    </w:p>
    <w:p w14:paraId="0E03556E" w14:textId="77777777" w:rsidR="00B658EF" w:rsidRPr="009D2F84" w:rsidRDefault="00B658EF" w:rsidP="00B658EF">
      <w:pPr>
        <w:rPr>
          <w:rFonts w:ascii="Century Gothic" w:hAnsi="Century Gothic"/>
        </w:rPr>
      </w:pPr>
      <w:r>
        <w:rPr>
          <w:rFonts w:ascii="Century Gothic" w:hAnsi="Century Gothic"/>
        </w:rPr>
        <w:t>Informal reading and discussion.</w:t>
      </w:r>
    </w:p>
    <w:p w14:paraId="30F1160F" w14:textId="77777777" w:rsidR="00B658EF" w:rsidRPr="00E26763" w:rsidRDefault="00B658EF" w:rsidP="00B658EF">
      <w:pPr>
        <w:rPr>
          <w:rFonts w:ascii="Century Gothic" w:hAnsi="Century Gothic"/>
        </w:rPr>
      </w:pPr>
      <w:r w:rsidRPr="00E26763">
        <w:rPr>
          <w:rFonts w:ascii="Century Gothic" w:hAnsi="Century Gothic"/>
        </w:rPr>
        <w:t>Reading Respo</w:t>
      </w:r>
      <w:r>
        <w:rPr>
          <w:rFonts w:ascii="Century Gothic" w:hAnsi="Century Gothic"/>
        </w:rPr>
        <w:t>n</w:t>
      </w:r>
      <w:r w:rsidRPr="00E26763">
        <w:rPr>
          <w:rFonts w:ascii="Century Gothic" w:hAnsi="Century Gothic"/>
        </w:rPr>
        <w:t>se</w:t>
      </w:r>
      <w:r>
        <w:rPr>
          <w:rFonts w:ascii="Century Gothic" w:hAnsi="Century Gothic"/>
        </w:rPr>
        <w:t xml:space="preserve"> and Mini-Project due</w:t>
      </w:r>
    </w:p>
    <w:p w14:paraId="558FF052" w14:textId="77777777" w:rsidR="00B658EF" w:rsidRPr="00D324AA" w:rsidRDefault="00B658EF" w:rsidP="00D324AA">
      <w:pPr>
        <w:rPr>
          <w:rFonts w:ascii="Century Gothic" w:hAnsi="Century Gothic"/>
          <w:b/>
        </w:rPr>
      </w:pPr>
    </w:p>
    <w:p w14:paraId="40128EA3" w14:textId="77777777" w:rsidR="00D324AA" w:rsidRDefault="00D324AA" w:rsidP="005F1A6D">
      <w:pPr>
        <w:rPr>
          <w:rFonts w:ascii="Century Gothic" w:hAnsi="Century Gothic"/>
          <w:b/>
          <w:sz w:val="28"/>
          <w:szCs w:val="28"/>
        </w:rPr>
      </w:pPr>
    </w:p>
    <w:p w14:paraId="27542708" w14:textId="4D517D13" w:rsidR="00F36490" w:rsidRDefault="00F36490" w:rsidP="005F1A6D">
      <w:pPr>
        <w:rPr>
          <w:rFonts w:ascii="Century Gothic" w:hAnsi="Century Gothic"/>
          <w:b/>
          <w:i/>
          <w:sz w:val="28"/>
          <w:szCs w:val="28"/>
        </w:rPr>
      </w:pPr>
      <w:r>
        <w:rPr>
          <w:rFonts w:ascii="Century Gothic" w:hAnsi="Century Gothic"/>
          <w:b/>
          <w:i/>
          <w:sz w:val="28"/>
          <w:szCs w:val="28"/>
        </w:rPr>
        <w:t>Unit 6 Shakespearean Tragedy: The Tragedy of King Lear</w:t>
      </w:r>
    </w:p>
    <w:p w14:paraId="22024D05" w14:textId="77777777" w:rsidR="00F36490" w:rsidRPr="00F36490" w:rsidRDefault="00F36490" w:rsidP="005F1A6D">
      <w:pPr>
        <w:rPr>
          <w:rFonts w:ascii="Century Gothic" w:hAnsi="Century Gothic"/>
          <w:b/>
          <w:i/>
          <w:sz w:val="28"/>
          <w:szCs w:val="28"/>
        </w:rPr>
      </w:pPr>
    </w:p>
    <w:p w14:paraId="0FC5724B" w14:textId="3A6E4BBC" w:rsidR="005F1A6D" w:rsidRDefault="005F1A6D" w:rsidP="005F1A6D">
      <w:pPr>
        <w:rPr>
          <w:rFonts w:ascii="Century Gothic" w:hAnsi="Century Gothic"/>
          <w:b/>
          <w:sz w:val="28"/>
          <w:szCs w:val="28"/>
        </w:rPr>
      </w:pPr>
      <w:r>
        <w:rPr>
          <w:rFonts w:ascii="Century Gothic" w:hAnsi="Century Gothic"/>
          <w:b/>
          <w:sz w:val="28"/>
          <w:szCs w:val="28"/>
        </w:rPr>
        <w:t xml:space="preserve">Week </w:t>
      </w:r>
      <w:r w:rsidR="00D324AA">
        <w:rPr>
          <w:rFonts w:ascii="Century Gothic" w:hAnsi="Century Gothic"/>
          <w:b/>
          <w:sz w:val="28"/>
          <w:szCs w:val="28"/>
        </w:rPr>
        <w:t>10</w:t>
      </w:r>
    </w:p>
    <w:p w14:paraId="094A2D38" w14:textId="77777777" w:rsidR="00F51D77" w:rsidRDefault="00F51D77" w:rsidP="005F1A6D">
      <w:pPr>
        <w:rPr>
          <w:rFonts w:ascii="Century Gothic" w:hAnsi="Century Gothic"/>
          <w:b/>
          <w:sz w:val="28"/>
          <w:szCs w:val="28"/>
        </w:rPr>
      </w:pPr>
    </w:p>
    <w:p w14:paraId="345C3AB9" w14:textId="77777777" w:rsidR="00D324AA" w:rsidRDefault="00D324AA" w:rsidP="00D324AA">
      <w:pPr>
        <w:rPr>
          <w:rFonts w:ascii="Century Gothic" w:hAnsi="Century Gothic"/>
          <w:b/>
        </w:rPr>
      </w:pPr>
      <w:r>
        <w:rPr>
          <w:rFonts w:ascii="Century Gothic" w:hAnsi="Century Gothic"/>
          <w:b/>
        </w:rPr>
        <w:t>Learning Outcomes</w:t>
      </w:r>
    </w:p>
    <w:p w14:paraId="1BEDD9AA" w14:textId="77777777" w:rsidR="00432225" w:rsidRPr="00F602D3" w:rsidRDefault="00432225" w:rsidP="00432225">
      <w:pPr>
        <w:widowControl w:val="0"/>
        <w:autoSpaceDE w:val="0"/>
        <w:autoSpaceDN w:val="0"/>
        <w:adjustRightInd w:val="0"/>
        <w:rPr>
          <w:rFonts w:ascii="Arial" w:eastAsia="Arial" w:hAnsi="Arial" w:cs="Arial"/>
          <w:b/>
          <w:bCs/>
        </w:rPr>
      </w:pPr>
      <w:r w:rsidRPr="00F602D3">
        <w:rPr>
          <w:rFonts w:ascii="Arial" w:eastAsia="Arial" w:hAnsi="Arial" w:cs="Arial"/>
          <w:b/>
          <w:bCs/>
        </w:rPr>
        <w:t>1. Basic Knowledge:</w:t>
      </w:r>
      <w:r w:rsidRPr="00F602D3">
        <w:rPr>
          <w:rFonts w:ascii="Arial" w:eastAsia="Arial" w:hAnsi="Arial" w:cs="Arial"/>
        </w:rPr>
        <w:t xml:space="preserve"> employ principles, terminology, and methods from disciplines in the arts and humanities.</w:t>
      </w:r>
    </w:p>
    <w:p w14:paraId="0EC40BD4" w14:textId="77777777" w:rsidR="00432225" w:rsidRPr="00F602D3" w:rsidRDefault="00432225" w:rsidP="00432225">
      <w:pPr>
        <w:widowControl w:val="0"/>
        <w:autoSpaceDE w:val="0"/>
        <w:autoSpaceDN w:val="0"/>
        <w:adjustRightInd w:val="0"/>
        <w:rPr>
          <w:rFonts w:ascii="Arial" w:eastAsia="Arial" w:hAnsi="Arial" w:cs="Arial"/>
          <w:b/>
          <w:bCs/>
        </w:rPr>
      </w:pPr>
      <w:r w:rsidRPr="00F602D3">
        <w:rPr>
          <w:rFonts w:ascii="Arial" w:eastAsia="Arial" w:hAnsi="Arial" w:cs="Arial"/>
          <w:b/>
          <w:bCs/>
        </w:rPr>
        <w:t>2. Textual Analysis:</w:t>
      </w:r>
      <w:r w:rsidRPr="00F602D3">
        <w:rPr>
          <w:rFonts w:ascii="Arial" w:eastAsia="Arial" w:hAnsi="Arial" w:cs="Arial"/>
        </w:rPr>
        <w:t xml:space="preserve"> analyze, interpret, and/or evaluate primary works that are products of the human imagination and critical thought.</w:t>
      </w:r>
    </w:p>
    <w:p w14:paraId="120678EB" w14:textId="77777777" w:rsidR="00432225" w:rsidRPr="00F602D3" w:rsidRDefault="00432225" w:rsidP="00432225">
      <w:pPr>
        <w:widowControl w:val="0"/>
        <w:autoSpaceDE w:val="0"/>
        <w:autoSpaceDN w:val="0"/>
        <w:adjustRightInd w:val="0"/>
        <w:rPr>
          <w:rFonts w:ascii="Arial" w:eastAsia="Arial" w:hAnsi="Arial" w:cs="Arial"/>
        </w:rPr>
      </w:pPr>
      <w:r w:rsidRPr="00F602D3">
        <w:rPr>
          <w:rFonts w:ascii="Arial" w:eastAsia="Arial" w:hAnsi="Arial" w:cs="Arial"/>
          <w:b/>
          <w:bCs/>
        </w:rPr>
        <w:t>4. Breadth:</w:t>
      </w:r>
      <w:r w:rsidRPr="00F602D3">
        <w:rPr>
          <w:rFonts w:ascii="Arial" w:eastAsia="Arial" w:hAnsi="Arial" w:cs="Arial"/>
        </w:rPr>
        <w:t xml:space="preserve"> explain relationships among cultural and/or historical contexts.</w:t>
      </w:r>
    </w:p>
    <w:p w14:paraId="6C693A48" w14:textId="77777777" w:rsidR="00432225" w:rsidRDefault="00432225" w:rsidP="00D324AA">
      <w:pPr>
        <w:rPr>
          <w:rFonts w:ascii="Century Gothic" w:hAnsi="Century Gothic"/>
          <w:b/>
        </w:rPr>
      </w:pPr>
    </w:p>
    <w:p w14:paraId="5145935D" w14:textId="77777777" w:rsidR="00D324AA" w:rsidRDefault="00D324AA" w:rsidP="00D324AA">
      <w:pPr>
        <w:rPr>
          <w:rFonts w:ascii="Century Gothic" w:hAnsi="Century Gothic"/>
          <w:b/>
        </w:rPr>
      </w:pPr>
      <w:r>
        <w:rPr>
          <w:rFonts w:ascii="Century Gothic" w:hAnsi="Century Gothic"/>
          <w:b/>
        </w:rPr>
        <w:t>Reading</w:t>
      </w:r>
    </w:p>
    <w:p w14:paraId="0BBD2C65" w14:textId="48BE66E6" w:rsidR="00B658EF" w:rsidRPr="00B658EF" w:rsidRDefault="00B658EF" w:rsidP="00D324AA">
      <w:pPr>
        <w:rPr>
          <w:rFonts w:ascii="Century Gothic" w:hAnsi="Century Gothic"/>
        </w:rPr>
      </w:pPr>
      <w:r>
        <w:rPr>
          <w:rFonts w:ascii="Century Gothic" w:hAnsi="Century Gothic"/>
        </w:rPr>
        <w:t>Please read the following selections from our online textbook:</w:t>
      </w:r>
    </w:p>
    <w:p w14:paraId="2BE800A9" w14:textId="1CF0DFDD" w:rsidR="00B658EF" w:rsidRPr="00B658EF" w:rsidRDefault="00B658EF" w:rsidP="00B658EF">
      <w:pPr>
        <w:pStyle w:val="ListParagraph"/>
        <w:numPr>
          <w:ilvl w:val="0"/>
          <w:numId w:val="19"/>
        </w:numPr>
        <w:rPr>
          <w:rFonts w:ascii="Century Gothic" w:hAnsi="Century Gothic"/>
        </w:rPr>
      </w:pPr>
      <w:r w:rsidRPr="00B658EF">
        <w:rPr>
          <w:rFonts w:ascii="Century Gothic" w:hAnsi="Century Gothic"/>
        </w:rPr>
        <w:t>12.1</w:t>
      </w:r>
      <w:r>
        <w:rPr>
          <w:rFonts w:ascii="Century Gothic" w:hAnsi="Century Gothic"/>
        </w:rPr>
        <w:t xml:space="preserve"> The Introduction to </w:t>
      </w:r>
      <w:r>
        <w:rPr>
          <w:rFonts w:ascii="Century Gothic" w:hAnsi="Century Gothic"/>
          <w:i/>
        </w:rPr>
        <w:t>King Lear</w:t>
      </w:r>
    </w:p>
    <w:p w14:paraId="19C45B57" w14:textId="3AD87D7F" w:rsidR="00B658EF" w:rsidRDefault="00B658EF" w:rsidP="00B658EF">
      <w:pPr>
        <w:pStyle w:val="ListParagraph"/>
        <w:numPr>
          <w:ilvl w:val="0"/>
          <w:numId w:val="19"/>
        </w:numPr>
        <w:rPr>
          <w:rFonts w:ascii="Century Gothic" w:hAnsi="Century Gothic"/>
        </w:rPr>
      </w:pPr>
      <w:r>
        <w:rPr>
          <w:rFonts w:ascii="Century Gothic" w:hAnsi="Century Gothic"/>
        </w:rPr>
        <w:t>12.2 The Characters of the Play</w:t>
      </w:r>
    </w:p>
    <w:p w14:paraId="5FC8F128" w14:textId="585B7991" w:rsidR="00B658EF" w:rsidRDefault="00B658EF" w:rsidP="00B658EF">
      <w:pPr>
        <w:pStyle w:val="ListParagraph"/>
        <w:numPr>
          <w:ilvl w:val="0"/>
          <w:numId w:val="19"/>
        </w:numPr>
        <w:rPr>
          <w:rFonts w:ascii="Century Gothic" w:hAnsi="Century Gothic"/>
        </w:rPr>
      </w:pPr>
      <w:r>
        <w:rPr>
          <w:rFonts w:ascii="Century Gothic" w:hAnsi="Century Gothic"/>
        </w:rPr>
        <w:t>12.3 – 12.12 Acts one and two</w:t>
      </w:r>
    </w:p>
    <w:p w14:paraId="4B7E6949" w14:textId="77777777" w:rsidR="00B658EF" w:rsidRDefault="00B658EF" w:rsidP="00D324AA">
      <w:pPr>
        <w:rPr>
          <w:rFonts w:ascii="Century Gothic" w:hAnsi="Century Gothic"/>
          <w:b/>
        </w:rPr>
      </w:pPr>
    </w:p>
    <w:p w14:paraId="75332D8D" w14:textId="77777777" w:rsidR="00D324AA" w:rsidRDefault="00D324AA" w:rsidP="00D324AA">
      <w:pPr>
        <w:rPr>
          <w:rFonts w:ascii="Century Gothic" w:hAnsi="Century Gothic"/>
          <w:b/>
        </w:rPr>
      </w:pPr>
      <w:r>
        <w:rPr>
          <w:rFonts w:ascii="Century Gothic" w:hAnsi="Century Gothic"/>
          <w:b/>
        </w:rPr>
        <w:t>Assessment</w:t>
      </w:r>
    </w:p>
    <w:p w14:paraId="1E337286" w14:textId="77777777" w:rsidR="00B658EF" w:rsidRDefault="00B658EF" w:rsidP="00B658EF">
      <w:pPr>
        <w:rPr>
          <w:rFonts w:ascii="Century Gothic" w:hAnsi="Century Gothic"/>
        </w:rPr>
      </w:pPr>
      <w:r>
        <w:rPr>
          <w:rFonts w:ascii="Century Gothic" w:hAnsi="Century Gothic"/>
        </w:rPr>
        <w:t>Informal reading and discussion</w:t>
      </w:r>
    </w:p>
    <w:p w14:paraId="36BD4065" w14:textId="77777777" w:rsidR="00B658EF" w:rsidRDefault="00B658EF" w:rsidP="00B658EF">
      <w:pPr>
        <w:rPr>
          <w:rFonts w:ascii="Century Gothic" w:hAnsi="Century Gothic"/>
        </w:rPr>
      </w:pPr>
      <w:r>
        <w:rPr>
          <w:rFonts w:ascii="Century Gothic" w:hAnsi="Century Gothic"/>
        </w:rPr>
        <w:t>Study Guide</w:t>
      </w:r>
    </w:p>
    <w:p w14:paraId="155C38A3" w14:textId="77777777" w:rsidR="00B658EF" w:rsidRDefault="00B658EF" w:rsidP="00B658EF">
      <w:pPr>
        <w:rPr>
          <w:rFonts w:ascii="Century Gothic" w:hAnsi="Century Gothic"/>
        </w:rPr>
      </w:pPr>
      <w:r>
        <w:rPr>
          <w:rFonts w:ascii="Century Gothic" w:hAnsi="Century Gothic"/>
        </w:rPr>
        <w:t>Reading Response Assigned</w:t>
      </w:r>
    </w:p>
    <w:p w14:paraId="0DF585CE" w14:textId="77777777" w:rsidR="00B658EF" w:rsidRPr="009D2F84" w:rsidRDefault="00B658EF" w:rsidP="00B658EF">
      <w:pPr>
        <w:rPr>
          <w:rFonts w:ascii="Century Gothic" w:hAnsi="Century Gothic"/>
        </w:rPr>
      </w:pPr>
      <w:r>
        <w:rPr>
          <w:rFonts w:ascii="Century Gothic" w:hAnsi="Century Gothic"/>
        </w:rPr>
        <w:t>Mini-Project Assigned</w:t>
      </w:r>
    </w:p>
    <w:p w14:paraId="1F1AF958" w14:textId="77777777" w:rsidR="00B658EF" w:rsidRPr="00D324AA" w:rsidRDefault="00B658EF" w:rsidP="00B658EF">
      <w:pPr>
        <w:rPr>
          <w:rFonts w:ascii="Century Gothic" w:hAnsi="Century Gothic"/>
          <w:b/>
        </w:rPr>
      </w:pPr>
    </w:p>
    <w:p w14:paraId="02A8BBA6" w14:textId="77777777" w:rsidR="00B658EF" w:rsidRDefault="00B658EF" w:rsidP="00D324AA">
      <w:pPr>
        <w:rPr>
          <w:rFonts w:ascii="Century Gothic" w:hAnsi="Century Gothic"/>
          <w:b/>
        </w:rPr>
      </w:pPr>
    </w:p>
    <w:p w14:paraId="24BE68A9" w14:textId="6404E50E" w:rsidR="005F1A6D" w:rsidRDefault="005F1A6D" w:rsidP="005F1A6D">
      <w:pPr>
        <w:rPr>
          <w:rFonts w:ascii="Century Gothic" w:hAnsi="Century Gothic"/>
          <w:b/>
          <w:sz w:val="28"/>
          <w:szCs w:val="28"/>
        </w:rPr>
      </w:pPr>
      <w:r>
        <w:rPr>
          <w:rFonts w:ascii="Century Gothic" w:hAnsi="Century Gothic"/>
          <w:b/>
          <w:sz w:val="28"/>
          <w:szCs w:val="28"/>
        </w:rPr>
        <w:t xml:space="preserve">Week </w:t>
      </w:r>
      <w:r w:rsidR="00D324AA">
        <w:rPr>
          <w:rFonts w:ascii="Century Gothic" w:hAnsi="Century Gothic"/>
          <w:b/>
          <w:sz w:val="28"/>
          <w:szCs w:val="28"/>
        </w:rPr>
        <w:t>11</w:t>
      </w:r>
    </w:p>
    <w:p w14:paraId="7DB57F81" w14:textId="77777777" w:rsidR="00F51D77" w:rsidRDefault="00F51D77" w:rsidP="005F1A6D">
      <w:pPr>
        <w:rPr>
          <w:rFonts w:ascii="Century Gothic" w:hAnsi="Century Gothic"/>
          <w:b/>
          <w:sz w:val="28"/>
          <w:szCs w:val="28"/>
        </w:rPr>
      </w:pPr>
    </w:p>
    <w:p w14:paraId="2AD43649" w14:textId="77777777" w:rsidR="00D324AA" w:rsidRDefault="00D324AA" w:rsidP="00D324AA">
      <w:pPr>
        <w:rPr>
          <w:rFonts w:ascii="Century Gothic" w:hAnsi="Century Gothic"/>
          <w:b/>
        </w:rPr>
      </w:pPr>
      <w:r>
        <w:rPr>
          <w:rFonts w:ascii="Century Gothic" w:hAnsi="Century Gothic"/>
          <w:b/>
        </w:rPr>
        <w:t>Learning Outcomes</w:t>
      </w:r>
    </w:p>
    <w:p w14:paraId="61919729" w14:textId="77777777" w:rsidR="00B77D0A" w:rsidRPr="00F602D3" w:rsidRDefault="00B77D0A" w:rsidP="00B77D0A">
      <w:pPr>
        <w:widowControl w:val="0"/>
        <w:autoSpaceDE w:val="0"/>
        <w:autoSpaceDN w:val="0"/>
        <w:adjustRightInd w:val="0"/>
        <w:rPr>
          <w:rFonts w:ascii="Arial" w:eastAsia="Arial" w:hAnsi="Arial" w:cs="Arial"/>
          <w:b/>
          <w:bCs/>
        </w:rPr>
      </w:pPr>
      <w:r w:rsidRPr="00F602D3">
        <w:rPr>
          <w:rFonts w:ascii="Arial" w:eastAsia="Arial" w:hAnsi="Arial" w:cs="Arial"/>
          <w:b/>
          <w:bCs/>
        </w:rPr>
        <w:t>1. Basic Knowledge:</w:t>
      </w:r>
      <w:r w:rsidRPr="00F602D3">
        <w:rPr>
          <w:rFonts w:ascii="Arial" w:eastAsia="Arial" w:hAnsi="Arial" w:cs="Arial"/>
        </w:rPr>
        <w:t xml:space="preserve"> employ principles, terminology, and methods from disciplines in the arts and humanities.</w:t>
      </w:r>
    </w:p>
    <w:p w14:paraId="2960E7BF" w14:textId="77777777" w:rsidR="00B77D0A" w:rsidRPr="00F602D3" w:rsidRDefault="00B77D0A" w:rsidP="00B77D0A">
      <w:pPr>
        <w:widowControl w:val="0"/>
        <w:autoSpaceDE w:val="0"/>
        <w:autoSpaceDN w:val="0"/>
        <w:adjustRightInd w:val="0"/>
        <w:rPr>
          <w:rFonts w:ascii="Arial" w:eastAsia="Arial" w:hAnsi="Arial" w:cs="Arial"/>
          <w:b/>
          <w:bCs/>
        </w:rPr>
      </w:pPr>
      <w:r w:rsidRPr="00F602D3">
        <w:rPr>
          <w:rFonts w:ascii="Arial" w:eastAsia="Arial" w:hAnsi="Arial" w:cs="Arial"/>
          <w:b/>
          <w:bCs/>
        </w:rPr>
        <w:t>2. Textual Analysis:</w:t>
      </w:r>
      <w:r w:rsidRPr="00F602D3">
        <w:rPr>
          <w:rFonts w:ascii="Arial" w:eastAsia="Arial" w:hAnsi="Arial" w:cs="Arial"/>
        </w:rPr>
        <w:t xml:space="preserve"> analyze, interpret, and/or evaluate primary works that are products of the human imagination and critical thought.</w:t>
      </w:r>
    </w:p>
    <w:p w14:paraId="05A75ACA" w14:textId="77777777" w:rsidR="00B77D0A" w:rsidRDefault="00B77D0A" w:rsidP="00B77D0A">
      <w:pPr>
        <w:widowControl w:val="0"/>
        <w:autoSpaceDE w:val="0"/>
        <w:autoSpaceDN w:val="0"/>
        <w:adjustRightInd w:val="0"/>
        <w:rPr>
          <w:rFonts w:ascii="Arial" w:eastAsia="Arial" w:hAnsi="Arial" w:cs="Arial"/>
        </w:rPr>
      </w:pPr>
      <w:r w:rsidRPr="00F602D3">
        <w:rPr>
          <w:rFonts w:ascii="Arial" w:eastAsia="Arial" w:hAnsi="Arial" w:cs="Arial"/>
          <w:b/>
          <w:bCs/>
        </w:rPr>
        <w:t>3. Contextual Examination:</w:t>
      </w:r>
      <w:r w:rsidRPr="00F602D3">
        <w:rPr>
          <w:rFonts w:ascii="Arial" w:eastAsia="Arial" w:hAnsi="Arial" w:cs="Arial"/>
        </w:rPr>
        <w:t xml:space="preserve"> reflect on the creative process of products of the human imagination and critical thought.</w:t>
      </w:r>
    </w:p>
    <w:p w14:paraId="7DDEF230" w14:textId="77777777" w:rsidR="00B77D0A" w:rsidRPr="00F602D3" w:rsidRDefault="00B77D0A" w:rsidP="00B77D0A">
      <w:pPr>
        <w:widowControl w:val="0"/>
        <w:autoSpaceDE w:val="0"/>
        <w:autoSpaceDN w:val="0"/>
        <w:adjustRightInd w:val="0"/>
        <w:rPr>
          <w:rFonts w:ascii="Arial" w:eastAsia="Arial" w:hAnsi="Arial" w:cs="Arial"/>
        </w:rPr>
      </w:pPr>
      <w:r w:rsidRPr="00F602D3">
        <w:rPr>
          <w:rFonts w:ascii="Arial" w:eastAsia="Arial" w:hAnsi="Arial" w:cs="Arial"/>
          <w:b/>
          <w:bCs/>
        </w:rPr>
        <w:t>5. Communication:</w:t>
      </w:r>
      <w:r w:rsidRPr="00F602D3">
        <w:rPr>
          <w:rFonts w:ascii="Arial" w:eastAsia="Arial" w:hAnsi="Arial" w:cs="Arial"/>
        </w:rPr>
        <w:t xml:space="preserve"> convey concepts and evidence related to humanistic endeavors clearly and effectively.</w:t>
      </w:r>
    </w:p>
    <w:p w14:paraId="38098DCC" w14:textId="77777777" w:rsidR="00B77D0A" w:rsidRDefault="00B77D0A" w:rsidP="00D324AA">
      <w:pPr>
        <w:rPr>
          <w:rFonts w:ascii="Century Gothic" w:hAnsi="Century Gothic"/>
          <w:b/>
        </w:rPr>
      </w:pPr>
    </w:p>
    <w:p w14:paraId="2A334D16" w14:textId="77777777" w:rsidR="00D324AA" w:rsidRDefault="00D324AA" w:rsidP="00D324AA">
      <w:pPr>
        <w:rPr>
          <w:rFonts w:ascii="Century Gothic" w:hAnsi="Century Gothic"/>
          <w:b/>
        </w:rPr>
      </w:pPr>
      <w:r>
        <w:rPr>
          <w:rFonts w:ascii="Century Gothic" w:hAnsi="Century Gothic"/>
          <w:b/>
        </w:rPr>
        <w:t>Reading</w:t>
      </w:r>
    </w:p>
    <w:p w14:paraId="2FABA5E7" w14:textId="77777777" w:rsidR="009D2F84" w:rsidRDefault="009D2F84" w:rsidP="009D2F84">
      <w:pPr>
        <w:rPr>
          <w:rFonts w:ascii="Century Gothic" w:hAnsi="Century Gothic"/>
        </w:rPr>
      </w:pPr>
      <w:r>
        <w:rPr>
          <w:rFonts w:ascii="Century Gothic" w:hAnsi="Century Gothic"/>
        </w:rPr>
        <w:t>Please read the following selections from our online textbook:</w:t>
      </w:r>
    </w:p>
    <w:p w14:paraId="68DC5FB6" w14:textId="631C8130" w:rsidR="00B658EF" w:rsidRPr="00B658EF" w:rsidRDefault="00B658EF" w:rsidP="00B658EF">
      <w:pPr>
        <w:pStyle w:val="ListParagraph"/>
        <w:numPr>
          <w:ilvl w:val="0"/>
          <w:numId w:val="20"/>
        </w:numPr>
        <w:rPr>
          <w:rFonts w:ascii="Century Gothic" w:hAnsi="Century Gothic"/>
        </w:rPr>
      </w:pPr>
      <w:r>
        <w:rPr>
          <w:rFonts w:ascii="Century Gothic" w:hAnsi="Century Gothic"/>
        </w:rPr>
        <w:t>12.14-12.27 Acts three through five</w:t>
      </w:r>
    </w:p>
    <w:p w14:paraId="066A1B72" w14:textId="77777777" w:rsidR="009D2F84" w:rsidRDefault="009D2F84" w:rsidP="00D324AA">
      <w:pPr>
        <w:rPr>
          <w:rFonts w:ascii="Century Gothic" w:hAnsi="Century Gothic"/>
          <w:b/>
        </w:rPr>
      </w:pPr>
    </w:p>
    <w:p w14:paraId="0D21122C" w14:textId="77777777" w:rsidR="00D324AA" w:rsidRDefault="00D324AA" w:rsidP="00D324AA">
      <w:pPr>
        <w:rPr>
          <w:rFonts w:ascii="Century Gothic" w:hAnsi="Century Gothic"/>
          <w:b/>
        </w:rPr>
      </w:pPr>
      <w:r>
        <w:rPr>
          <w:rFonts w:ascii="Century Gothic" w:hAnsi="Century Gothic"/>
          <w:b/>
        </w:rPr>
        <w:t>Assessment</w:t>
      </w:r>
    </w:p>
    <w:p w14:paraId="02D42187" w14:textId="77777777" w:rsidR="00B658EF" w:rsidRPr="009D2F84" w:rsidRDefault="00B658EF" w:rsidP="00B658EF">
      <w:pPr>
        <w:rPr>
          <w:rFonts w:ascii="Century Gothic" w:hAnsi="Century Gothic"/>
        </w:rPr>
      </w:pPr>
      <w:r>
        <w:rPr>
          <w:rFonts w:ascii="Century Gothic" w:hAnsi="Century Gothic"/>
        </w:rPr>
        <w:t>Informal reading and discussion.</w:t>
      </w:r>
    </w:p>
    <w:p w14:paraId="1F16DC63" w14:textId="77777777" w:rsidR="00B658EF" w:rsidRPr="00E26763" w:rsidRDefault="00B658EF" w:rsidP="00B658EF">
      <w:pPr>
        <w:rPr>
          <w:rFonts w:ascii="Century Gothic" w:hAnsi="Century Gothic"/>
        </w:rPr>
      </w:pPr>
      <w:r w:rsidRPr="00E26763">
        <w:rPr>
          <w:rFonts w:ascii="Century Gothic" w:hAnsi="Century Gothic"/>
        </w:rPr>
        <w:t>Reading Respo</w:t>
      </w:r>
      <w:r>
        <w:rPr>
          <w:rFonts w:ascii="Century Gothic" w:hAnsi="Century Gothic"/>
        </w:rPr>
        <w:t>n</w:t>
      </w:r>
      <w:r w:rsidRPr="00E26763">
        <w:rPr>
          <w:rFonts w:ascii="Century Gothic" w:hAnsi="Century Gothic"/>
        </w:rPr>
        <w:t>se</w:t>
      </w:r>
      <w:r>
        <w:rPr>
          <w:rFonts w:ascii="Century Gothic" w:hAnsi="Century Gothic"/>
        </w:rPr>
        <w:t xml:space="preserve"> and Mini-Project due</w:t>
      </w:r>
    </w:p>
    <w:p w14:paraId="522C26AA" w14:textId="77777777" w:rsidR="00B658EF" w:rsidRPr="00D324AA" w:rsidRDefault="00B658EF" w:rsidP="00D324AA">
      <w:pPr>
        <w:rPr>
          <w:rFonts w:ascii="Century Gothic" w:hAnsi="Century Gothic"/>
          <w:b/>
        </w:rPr>
      </w:pPr>
    </w:p>
    <w:p w14:paraId="47676119" w14:textId="77777777" w:rsidR="00D324AA" w:rsidRDefault="00D324AA" w:rsidP="005F1A6D">
      <w:pPr>
        <w:rPr>
          <w:rFonts w:ascii="Century Gothic" w:hAnsi="Century Gothic"/>
          <w:b/>
          <w:sz w:val="28"/>
          <w:szCs w:val="28"/>
        </w:rPr>
      </w:pPr>
    </w:p>
    <w:p w14:paraId="3CB8D57B" w14:textId="28408356" w:rsidR="00F36490" w:rsidRDefault="00F36490" w:rsidP="005F1A6D">
      <w:pPr>
        <w:rPr>
          <w:rFonts w:ascii="Century Gothic" w:hAnsi="Century Gothic"/>
          <w:b/>
          <w:i/>
          <w:sz w:val="28"/>
          <w:szCs w:val="28"/>
        </w:rPr>
      </w:pPr>
      <w:r w:rsidRPr="00F36490">
        <w:rPr>
          <w:rFonts w:ascii="Century Gothic" w:hAnsi="Century Gothic"/>
          <w:b/>
          <w:i/>
          <w:sz w:val="28"/>
          <w:szCs w:val="28"/>
        </w:rPr>
        <w:t>Unit 7</w:t>
      </w:r>
      <w:r>
        <w:rPr>
          <w:rFonts w:ascii="Century Gothic" w:hAnsi="Century Gothic"/>
          <w:b/>
          <w:i/>
          <w:sz w:val="28"/>
          <w:szCs w:val="28"/>
        </w:rPr>
        <w:t xml:space="preserve"> Shakespearean Romance: The Tempest</w:t>
      </w:r>
    </w:p>
    <w:p w14:paraId="4DFB3A4E" w14:textId="77777777" w:rsidR="00F36490" w:rsidRPr="00F36490" w:rsidRDefault="00F36490" w:rsidP="005F1A6D">
      <w:pPr>
        <w:rPr>
          <w:rFonts w:ascii="Century Gothic" w:hAnsi="Century Gothic"/>
          <w:b/>
          <w:i/>
          <w:sz w:val="28"/>
          <w:szCs w:val="28"/>
        </w:rPr>
      </w:pPr>
    </w:p>
    <w:p w14:paraId="4A382DF3" w14:textId="68479A44" w:rsidR="00F36490" w:rsidRDefault="005F1A6D" w:rsidP="005F1A6D">
      <w:pPr>
        <w:rPr>
          <w:rFonts w:ascii="Century Gothic" w:hAnsi="Century Gothic"/>
          <w:b/>
          <w:sz w:val="28"/>
          <w:szCs w:val="28"/>
        </w:rPr>
      </w:pPr>
      <w:r>
        <w:rPr>
          <w:rFonts w:ascii="Century Gothic" w:hAnsi="Century Gothic"/>
          <w:b/>
          <w:sz w:val="28"/>
          <w:szCs w:val="28"/>
        </w:rPr>
        <w:t xml:space="preserve">Week </w:t>
      </w:r>
      <w:r w:rsidR="00D324AA">
        <w:rPr>
          <w:rFonts w:ascii="Century Gothic" w:hAnsi="Century Gothic"/>
          <w:b/>
          <w:sz w:val="28"/>
          <w:szCs w:val="28"/>
        </w:rPr>
        <w:t>12</w:t>
      </w:r>
    </w:p>
    <w:p w14:paraId="36E9609D" w14:textId="77777777" w:rsidR="00F51D77" w:rsidRDefault="00F51D77" w:rsidP="005F1A6D">
      <w:pPr>
        <w:rPr>
          <w:rFonts w:ascii="Century Gothic" w:hAnsi="Century Gothic"/>
          <w:b/>
          <w:sz w:val="28"/>
          <w:szCs w:val="28"/>
        </w:rPr>
      </w:pPr>
    </w:p>
    <w:p w14:paraId="30174B7E" w14:textId="77777777" w:rsidR="00D324AA" w:rsidRDefault="00D324AA" w:rsidP="00D324AA">
      <w:pPr>
        <w:rPr>
          <w:rFonts w:ascii="Century Gothic" w:hAnsi="Century Gothic"/>
          <w:b/>
        </w:rPr>
      </w:pPr>
      <w:r>
        <w:rPr>
          <w:rFonts w:ascii="Century Gothic" w:hAnsi="Century Gothic"/>
          <w:b/>
        </w:rPr>
        <w:t>Learning Outcomes</w:t>
      </w:r>
    </w:p>
    <w:p w14:paraId="42E7B2B7" w14:textId="77777777" w:rsidR="00432225" w:rsidRPr="00F602D3" w:rsidRDefault="00432225" w:rsidP="00432225">
      <w:pPr>
        <w:widowControl w:val="0"/>
        <w:autoSpaceDE w:val="0"/>
        <w:autoSpaceDN w:val="0"/>
        <w:adjustRightInd w:val="0"/>
        <w:rPr>
          <w:rFonts w:ascii="Arial" w:eastAsia="Arial" w:hAnsi="Arial" w:cs="Arial"/>
          <w:b/>
          <w:bCs/>
        </w:rPr>
      </w:pPr>
      <w:r w:rsidRPr="00F602D3">
        <w:rPr>
          <w:rFonts w:ascii="Arial" w:eastAsia="Arial" w:hAnsi="Arial" w:cs="Arial"/>
          <w:b/>
          <w:bCs/>
        </w:rPr>
        <w:t>1. Basic Knowledge:</w:t>
      </w:r>
      <w:r w:rsidRPr="00F602D3">
        <w:rPr>
          <w:rFonts w:ascii="Arial" w:eastAsia="Arial" w:hAnsi="Arial" w:cs="Arial"/>
        </w:rPr>
        <w:t xml:space="preserve"> employ principles, terminology, and methods from disciplines in the arts and humanities.</w:t>
      </w:r>
    </w:p>
    <w:p w14:paraId="4DBFFA6F" w14:textId="77777777" w:rsidR="00432225" w:rsidRPr="00F602D3" w:rsidRDefault="00432225" w:rsidP="00432225">
      <w:pPr>
        <w:widowControl w:val="0"/>
        <w:autoSpaceDE w:val="0"/>
        <w:autoSpaceDN w:val="0"/>
        <w:adjustRightInd w:val="0"/>
        <w:rPr>
          <w:rFonts w:ascii="Arial" w:eastAsia="Arial" w:hAnsi="Arial" w:cs="Arial"/>
          <w:b/>
          <w:bCs/>
        </w:rPr>
      </w:pPr>
      <w:r w:rsidRPr="00F602D3">
        <w:rPr>
          <w:rFonts w:ascii="Arial" w:eastAsia="Arial" w:hAnsi="Arial" w:cs="Arial"/>
          <w:b/>
          <w:bCs/>
        </w:rPr>
        <w:t>2. Textual Analysis:</w:t>
      </w:r>
      <w:r w:rsidRPr="00F602D3">
        <w:rPr>
          <w:rFonts w:ascii="Arial" w:eastAsia="Arial" w:hAnsi="Arial" w:cs="Arial"/>
        </w:rPr>
        <w:t xml:space="preserve"> analyze, interpret, and/or evaluate primary works that are products of the human imagination and critical thought.</w:t>
      </w:r>
    </w:p>
    <w:p w14:paraId="58F75A00" w14:textId="77777777" w:rsidR="00432225" w:rsidRPr="00F602D3" w:rsidRDefault="00432225" w:rsidP="00432225">
      <w:pPr>
        <w:widowControl w:val="0"/>
        <w:autoSpaceDE w:val="0"/>
        <w:autoSpaceDN w:val="0"/>
        <w:adjustRightInd w:val="0"/>
        <w:rPr>
          <w:rFonts w:ascii="Arial" w:eastAsia="Arial" w:hAnsi="Arial" w:cs="Arial"/>
        </w:rPr>
      </w:pPr>
      <w:r w:rsidRPr="00F602D3">
        <w:rPr>
          <w:rFonts w:ascii="Arial" w:eastAsia="Arial" w:hAnsi="Arial" w:cs="Arial"/>
          <w:b/>
          <w:bCs/>
        </w:rPr>
        <w:t>4. Breadth:</w:t>
      </w:r>
      <w:r w:rsidRPr="00F602D3">
        <w:rPr>
          <w:rFonts w:ascii="Arial" w:eastAsia="Arial" w:hAnsi="Arial" w:cs="Arial"/>
        </w:rPr>
        <w:t xml:space="preserve"> explain relationships among cultural and/or historical contexts.</w:t>
      </w:r>
    </w:p>
    <w:p w14:paraId="52849227" w14:textId="77777777" w:rsidR="00432225" w:rsidRDefault="00432225" w:rsidP="00D324AA">
      <w:pPr>
        <w:rPr>
          <w:rFonts w:ascii="Century Gothic" w:hAnsi="Century Gothic"/>
          <w:b/>
        </w:rPr>
      </w:pPr>
    </w:p>
    <w:p w14:paraId="08B80050" w14:textId="77777777" w:rsidR="00D324AA" w:rsidRDefault="00D324AA" w:rsidP="00D324AA">
      <w:pPr>
        <w:rPr>
          <w:rFonts w:ascii="Century Gothic" w:hAnsi="Century Gothic"/>
          <w:b/>
        </w:rPr>
      </w:pPr>
      <w:r>
        <w:rPr>
          <w:rFonts w:ascii="Century Gothic" w:hAnsi="Century Gothic"/>
          <w:b/>
        </w:rPr>
        <w:t>Reading</w:t>
      </w:r>
    </w:p>
    <w:p w14:paraId="48F68A96" w14:textId="77777777" w:rsidR="009D2F84" w:rsidRDefault="009D2F84" w:rsidP="009D2F84">
      <w:pPr>
        <w:rPr>
          <w:rFonts w:ascii="Century Gothic" w:hAnsi="Century Gothic"/>
        </w:rPr>
      </w:pPr>
      <w:r>
        <w:rPr>
          <w:rFonts w:ascii="Century Gothic" w:hAnsi="Century Gothic"/>
        </w:rPr>
        <w:t>Please read the following selections from our online textbook:</w:t>
      </w:r>
    </w:p>
    <w:p w14:paraId="4B11791D" w14:textId="0AECB8F4" w:rsidR="00B658EF" w:rsidRPr="008E7182" w:rsidRDefault="008E7182" w:rsidP="008E7182">
      <w:pPr>
        <w:pStyle w:val="ListParagraph"/>
        <w:numPr>
          <w:ilvl w:val="0"/>
          <w:numId w:val="20"/>
        </w:numPr>
        <w:rPr>
          <w:rFonts w:ascii="Century Gothic" w:hAnsi="Century Gothic"/>
        </w:rPr>
      </w:pPr>
      <w:r>
        <w:rPr>
          <w:rFonts w:ascii="Century Gothic" w:hAnsi="Century Gothic"/>
        </w:rPr>
        <w:t xml:space="preserve">18.1 Introduction to </w:t>
      </w:r>
      <w:r w:rsidRPr="008E7182">
        <w:rPr>
          <w:rFonts w:ascii="Century Gothic" w:hAnsi="Century Gothic"/>
          <w:i/>
        </w:rPr>
        <w:t xml:space="preserve">The </w:t>
      </w:r>
      <w:r>
        <w:rPr>
          <w:rFonts w:ascii="Century Gothic" w:hAnsi="Century Gothic"/>
          <w:i/>
        </w:rPr>
        <w:t>Tempest</w:t>
      </w:r>
    </w:p>
    <w:p w14:paraId="222F4813" w14:textId="6B00055D" w:rsidR="008E7182" w:rsidRDefault="008E7182" w:rsidP="008E7182">
      <w:pPr>
        <w:pStyle w:val="ListParagraph"/>
        <w:numPr>
          <w:ilvl w:val="0"/>
          <w:numId w:val="20"/>
        </w:numPr>
        <w:rPr>
          <w:rFonts w:ascii="Century Gothic" w:hAnsi="Century Gothic"/>
        </w:rPr>
      </w:pPr>
      <w:r>
        <w:rPr>
          <w:rFonts w:ascii="Century Gothic" w:hAnsi="Century Gothic"/>
        </w:rPr>
        <w:t>18.2 The Characters of the play</w:t>
      </w:r>
    </w:p>
    <w:p w14:paraId="36801706" w14:textId="7ADAA5DC" w:rsidR="008E7182" w:rsidRPr="008E7182" w:rsidRDefault="008E7182" w:rsidP="008E7182">
      <w:pPr>
        <w:pStyle w:val="ListParagraph"/>
        <w:numPr>
          <w:ilvl w:val="0"/>
          <w:numId w:val="20"/>
        </w:numPr>
        <w:rPr>
          <w:rFonts w:ascii="Century Gothic" w:hAnsi="Century Gothic"/>
        </w:rPr>
      </w:pPr>
      <w:r>
        <w:rPr>
          <w:rFonts w:ascii="Century Gothic" w:hAnsi="Century Gothic"/>
        </w:rPr>
        <w:t>18.3-18.6 Acts One and Two</w:t>
      </w:r>
    </w:p>
    <w:p w14:paraId="67086AD0" w14:textId="77777777" w:rsidR="009D2F84" w:rsidRDefault="009D2F84" w:rsidP="00D324AA">
      <w:pPr>
        <w:rPr>
          <w:rFonts w:ascii="Century Gothic" w:hAnsi="Century Gothic"/>
          <w:b/>
        </w:rPr>
      </w:pPr>
    </w:p>
    <w:p w14:paraId="15F0A0E2" w14:textId="77777777" w:rsidR="00D324AA" w:rsidRDefault="00D324AA" w:rsidP="00D324AA">
      <w:pPr>
        <w:rPr>
          <w:rFonts w:ascii="Century Gothic" w:hAnsi="Century Gothic"/>
          <w:b/>
        </w:rPr>
      </w:pPr>
      <w:r>
        <w:rPr>
          <w:rFonts w:ascii="Century Gothic" w:hAnsi="Century Gothic"/>
          <w:b/>
        </w:rPr>
        <w:t>Assessment</w:t>
      </w:r>
    </w:p>
    <w:p w14:paraId="19C136D6" w14:textId="77777777" w:rsidR="008E7182" w:rsidRDefault="008E7182" w:rsidP="008E7182">
      <w:pPr>
        <w:rPr>
          <w:rFonts w:ascii="Century Gothic" w:hAnsi="Century Gothic"/>
        </w:rPr>
      </w:pPr>
      <w:r>
        <w:rPr>
          <w:rFonts w:ascii="Century Gothic" w:hAnsi="Century Gothic"/>
        </w:rPr>
        <w:t>Informal reading and discussion</w:t>
      </w:r>
    </w:p>
    <w:p w14:paraId="24616FA8" w14:textId="77777777" w:rsidR="008E7182" w:rsidRDefault="008E7182" w:rsidP="008E7182">
      <w:pPr>
        <w:rPr>
          <w:rFonts w:ascii="Century Gothic" w:hAnsi="Century Gothic"/>
        </w:rPr>
      </w:pPr>
      <w:r>
        <w:rPr>
          <w:rFonts w:ascii="Century Gothic" w:hAnsi="Century Gothic"/>
        </w:rPr>
        <w:t>Study Guide</w:t>
      </w:r>
    </w:p>
    <w:p w14:paraId="4905578C" w14:textId="77777777" w:rsidR="008E7182" w:rsidRDefault="008E7182" w:rsidP="008E7182">
      <w:pPr>
        <w:rPr>
          <w:rFonts w:ascii="Century Gothic" w:hAnsi="Century Gothic"/>
        </w:rPr>
      </w:pPr>
      <w:r>
        <w:rPr>
          <w:rFonts w:ascii="Century Gothic" w:hAnsi="Century Gothic"/>
        </w:rPr>
        <w:t>Reading Response Assigned</w:t>
      </w:r>
    </w:p>
    <w:p w14:paraId="523015CD" w14:textId="2C3BED5B" w:rsidR="008E7182" w:rsidRPr="008E7182" w:rsidRDefault="008E7182" w:rsidP="00D324AA">
      <w:pPr>
        <w:rPr>
          <w:rFonts w:ascii="Century Gothic" w:hAnsi="Century Gothic"/>
        </w:rPr>
      </w:pPr>
      <w:r>
        <w:rPr>
          <w:rFonts w:ascii="Century Gothic" w:hAnsi="Century Gothic"/>
        </w:rPr>
        <w:t>Mini-Project Assigned</w:t>
      </w:r>
    </w:p>
    <w:p w14:paraId="7C3761E0" w14:textId="77777777" w:rsidR="008656D5" w:rsidRPr="009D2F84" w:rsidRDefault="008656D5" w:rsidP="008656D5">
      <w:pPr>
        <w:rPr>
          <w:rFonts w:ascii="Century Gothic" w:hAnsi="Century Gothic"/>
        </w:rPr>
      </w:pPr>
      <w:r>
        <w:rPr>
          <w:rFonts w:ascii="Century Gothic" w:hAnsi="Century Gothic"/>
        </w:rPr>
        <w:t>Long term project Check-in</w:t>
      </w:r>
    </w:p>
    <w:p w14:paraId="48C2D8E8" w14:textId="77777777" w:rsidR="00D324AA" w:rsidRPr="001A32EB" w:rsidRDefault="00D324AA" w:rsidP="005F1A6D">
      <w:pPr>
        <w:rPr>
          <w:rFonts w:ascii="Century Gothic" w:hAnsi="Century Gothic"/>
          <w:b/>
          <w:sz w:val="28"/>
          <w:szCs w:val="28"/>
        </w:rPr>
      </w:pPr>
    </w:p>
    <w:p w14:paraId="24744CCB" w14:textId="239E9814" w:rsidR="005F1A6D" w:rsidRDefault="005F1A6D" w:rsidP="005F1A6D">
      <w:pPr>
        <w:rPr>
          <w:rFonts w:ascii="Century Gothic" w:hAnsi="Century Gothic"/>
          <w:b/>
          <w:sz w:val="28"/>
          <w:szCs w:val="28"/>
        </w:rPr>
      </w:pPr>
      <w:r>
        <w:rPr>
          <w:rFonts w:ascii="Century Gothic" w:hAnsi="Century Gothic"/>
          <w:b/>
          <w:sz w:val="28"/>
          <w:szCs w:val="28"/>
        </w:rPr>
        <w:t xml:space="preserve">Week </w:t>
      </w:r>
      <w:r w:rsidR="00D324AA">
        <w:rPr>
          <w:rFonts w:ascii="Century Gothic" w:hAnsi="Century Gothic"/>
          <w:b/>
          <w:sz w:val="28"/>
          <w:szCs w:val="28"/>
        </w:rPr>
        <w:t>13</w:t>
      </w:r>
    </w:p>
    <w:p w14:paraId="322C3E7A" w14:textId="77777777" w:rsidR="00F51D77" w:rsidRDefault="00F51D77" w:rsidP="005F1A6D">
      <w:pPr>
        <w:rPr>
          <w:rFonts w:ascii="Century Gothic" w:hAnsi="Century Gothic"/>
          <w:b/>
          <w:sz w:val="28"/>
          <w:szCs w:val="28"/>
        </w:rPr>
      </w:pPr>
    </w:p>
    <w:p w14:paraId="163D03EC" w14:textId="77777777" w:rsidR="00D324AA" w:rsidRDefault="00D324AA" w:rsidP="00D324AA">
      <w:pPr>
        <w:rPr>
          <w:rFonts w:ascii="Century Gothic" w:hAnsi="Century Gothic"/>
          <w:b/>
        </w:rPr>
      </w:pPr>
      <w:r>
        <w:rPr>
          <w:rFonts w:ascii="Century Gothic" w:hAnsi="Century Gothic"/>
          <w:b/>
        </w:rPr>
        <w:t>Learning Outcomes</w:t>
      </w:r>
    </w:p>
    <w:p w14:paraId="686685F1" w14:textId="77777777" w:rsidR="00B77D0A" w:rsidRPr="00F602D3" w:rsidRDefault="00B77D0A" w:rsidP="00B77D0A">
      <w:pPr>
        <w:widowControl w:val="0"/>
        <w:autoSpaceDE w:val="0"/>
        <w:autoSpaceDN w:val="0"/>
        <w:adjustRightInd w:val="0"/>
        <w:rPr>
          <w:rFonts w:ascii="Arial" w:eastAsia="Arial" w:hAnsi="Arial" w:cs="Arial"/>
          <w:b/>
          <w:bCs/>
        </w:rPr>
      </w:pPr>
      <w:r w:rsidRPr="00F602D3">
        <w:rPr>
          <w:rFonts w:ascii="Arial" w:eastAsia="Arial" w:hAnsi="Arial" w:cs="Arial"/>
          <w:b/>
          <w:bCs/>
        </w:rPr>
        <w:t>1. Basic Knowledge:</w:t>
      </w:r>
      <w:r w:rsidRPr="00F602D3">
        <w:rPr>
          <w:rFonts w:ascii="Arial" w:eastAsia="Arial" w:hAnsi="Arial" w:cs="Arial"/>
        </w:rPr>
        <w:t xml:space="preserve"> employ principles, terminology, and methods from disciplines in the arts and humanities.</w:t>
      </w:r>
    </w:p>
    <w:p w14:paraId="402D4FBC" w14:textId="77777777" w:rsidR="00B77D0A" w:rsidRPr="00F602D3" w:rsidRDefault="00B77D0A" w:rsidP="00B77D0A">
      <w:pPr>
        <w:widowControl w:val="0"/>
        <w:autoSpaceDE w:val="0"/>
        <w:autoSpaceDN w:val="0"/>
        <w:adjustRightInd w:val="0"/>
        <w:rPr>
          <w:rFonts w:ascii="Arial" w:eastAsia="Arial" w:hAnsi="Arial" w:cs="Arial"/>
          <w:b/>
          <w:bCs/>
        </w:rPr>
      </w:pPr>
      <w:r w:rsidRPr="00F602D3">
        <w:rPr>
          <w:rFonts w:ascii="Arial" w:eastAsia="Arial" w:hAnsi="Arial" w:cs="Arial"/>
          <w:b/>
          <w:bCs/>
        </w:rPr>
        <w:t>2. Textual Analysis:</w:t>
      </w:r>
      <w:r w:rsidRPr="00F602D3">
        <w:rPr>
          <w:rFonts w:ascii="Arial" w:eastAsia="Arial" w:hAnsi="Arial" w:cs="Arial"/>
        </w:rPr>
        <w:t xml:space="preserve"> analyze, interpret, and/or evaluate primary works that are products of the human imagination and critical thought.</w:t>
      </w:r>
    </w:p>
    <w:p w14:paraId="2558A954" w14:textId="77777777" w:rsidR="00B77D0A" w:rsidRDefault="00B77D0A" w:rsidP="00B77D0A">
      <w:pPr>
        <w:widowControl w:val="0"/>
        <w:autoSpaceDE w:val="0"/>
        <w:autoSpaceDN w:val="0"/>
        <w:adjustRightInd w:val="0"/>
        <w:rPr>
          <w:rFonts w:ascii="Arial" w:eastAsia="Arial" w:hAnsi="Arial" w:cs="Arial"/>
        </w:rPr>
      </w:pPr>
      <w:r w:rsidRPr="00F602D3">
        <w:rPr>
          <w:rFonts w:ascii="Arial" w:eastAsia="Arial" w:hAnsi="Arial" w:cs="Arial"/>
          <w:b/>
          <w:bCs/>
        </w:rPr>
        <w:t>3. Contextual Examination:</w:t>
      </w:r>
      <w:r w:rsidRPr="00F602D3">
        <w:rPr>
          <w:rFonts w:ascii="Arial" w:eastAsia="Arial" w:hAnsi="Arial" w:cs="Arial"/>
        </w:rPr>
        <w:t xml:space="preserve"> reflect on the creative process of products of the human imagination and critical thought.</w:t>
      </w:r>
    </w:p>
    <w:p w14:paraId="1540796D" w14:textId="77777777" w:rsidR="00B77D0A" w:rsidRPr="00F602D3" w:rsidRDefault="00B77D0A" w:rsidP="00B77D0A">
      <w:pPr>
        <w:widowControl w:val="0"/>
        <w:autoSpaceDE w:val="0"/>
        <w:autoSpaceDN w:val="0"/>
        <w:adjustRightInd w:val="0"/>
        <w:rPr>
          <w:rFonts w:ascii="Arial" w:eastAsia="Arial" w:hAnsi="Arial" w:cs="Arial"/>
        </w:rPr>
      </w:pPr>
      <w:r w:rsidRPr="00F602D3">
        <w:rPr>
          <w:rFonts w:ascii="Arial" w:eastAsia="Arial" w:hAnsi="Arial" w:cs="Arial"/>
          <w:b/>
          <w:bCs/>
        </w:rPr>
        <w:t>5. Communication:</w:t>
      </w:r>
      <w:r w:rsidRPr="00F602D3">
        <w:rPr>
          <w:rFonts w:ascii="Arial" w:eastAsia="Arial" w:hAnsi="Arial" w:cs="Arial"/>
        </w:rPr>
        <w:t xml:space="preserve"> convey concepts and evidence related to humanistic endeavors clearly and effectively.</w:t>
      </w:r>
    </w:p>
    <w:p w14:paraId="6CFE072F" w14:textId="77777777" w:rsidR="00B77D0A" w:rsidRDefault="00B77D0A" w:rsidP="00D324AA">
      <w:pPr>
        <w:rPr>
          <w:rFonts w:ascii="Century Gothic" w:hAnsi="Century Gothic"/>
          <w:b/>
        </w:rPr>
      </w:pPr>
    </w:p>
    <w:p w14:paraId="3DCC213E" w14:textId="77777777" w:rsidR="00D324AA" w:rsidRDefault="00D324AA" w:rsidP="00D324AA">
      <w:pPr>
        <w:rPr>
          <w:rFonts w:ascii="Century Gothic" w:hAnsi="Century Gothic"/>
          <w:b/>
        </w:rPr>
      </w:pPr>
      <w:r>
        <w:rPr>
          <w:rFonts w:ascii="Century Gothic" w:hAnsi="Century Gothic"/>
          <w:b/>
        </w:rPr>
        <w:t>Reading</w:t>
      </w:r>
    </w:p>
    <w:p w14:paraId="78E40C29" w14:textId="77777777" w:rsidR="009D2F84" w:rsidRDefault="009D2F84" w:rsidP="009D2F84">
      <w:pPr>
        <w:rPr>
          <w:rFonts w:ascii="Century Gothic" w:hAnsi="Century Gothic"/>
        </w:rPr>
      </w:pPr>
      <w:r>
        <w:rPr>
          <w:rFonts w:ascii="Century Gothic" w:hAnsi="Century Gothic"/>
        </w:rPr>
        <w:t>Please read the following selections from our online textbook:</w:t>
      </w:r>
    </w:p>
    <w:p w14:paraId="120D7ED3" w14:textId="04B89FE9" w:rsidR="008E7182" w:rsidRPr="008E7182" w:rsidRDefault="008E7182" w:rsidP="008E7182">
      <w:pPr>
        <w:pStyle w:val="ListParagraph"/>
        <w:numPr>
          <w:ilvl w:val="0"/>
          <w:numId w:val="21"/>
        </w:numPr>
        <w:rPr>
          <w:rFonts w:ascii="Century Gothic" w:hAnsi="Century Gothic"/>
        </w:rPr>
      </w:pPr>
      <w:r>
        <w:rPr>
          <w:rFonts w:ascii="Century Gothic" w:hAnsi="Century Gothic"/>
        </w:rPr>
        <w:t>18.7-18.12 Acts three through five and the epilogue.</w:t>
      </w:r>
    </w:p>
    <w:p w14:paraId="352F768F" w14:textId="77777777" w:rsidR="009D2F84" w:rsidRDefault="009D2F84" w:rsidP="00D324AA">
      <w:pPr>
        <w:rPr>
          <w:rFonts w:ascii="Century Gothic" w:hAnsi="Century Gothic"/>
          <w:b/>
        </w:rPr>
      </w:pPr>
    </w:p>
    <w:p w14:paraId="5B241D51" w14:textId="77777777" w:rsidR="00D324AA" w:rsidRPr="00D324AA" w:rsidRDefault="00D324AA" w:rsidP="00D324AA">
      <w:pPr>
        <w:rPr>
          <w:rFonts w:ascii="Century Gothic" w:hAnsi="Century Gothic"/>
          <w:b/>
        </w:rPr>
      </w:pPr>
      <w:r>
        <w:rPr>
          <w:rFonts w:ascii="Century Gothic" w:hAnsi="Century Gothic"/>
          <w:b/>
        </w:rPr>
        <w:t>Assessment</w:t>
      </w:r>
    </w:p>
    <w:p w14:paraId="7229A58F" w14:textId="77777777" w:rsidR="008E7182" w:rsidRPr="009D2F84" w:rsidRDefault="008E7182" w:rsidP="008E7182">
      <w:pPr>
        <w:rPr>
          <w:rFonts w:ascii="Century Gothic" w:hAnsi="Century Gothic"/>
        </w:rPr>
      </w:pPr>
      <w:r>
        <w:rPr>
          <w:rFonts w:ascii="Century Gothic" w:hAnsi="Century Gothic"/>
        </w:rPr>
        <w:t>Informal reading and discussion.</w:t>
      </w:r>
    </w:p>
    <w:p w14:paraId="42C14766" w14:textId="77777777" w:rsidR="008E7182" w:rsidRPr="00E26763" w:rsidRDefault="008E7182" w:rsidP="008E7182">
      <w:pPr>
        <w:rPr>
          <w:rFonts w:ascii="Century Gothic" w:hAnsi="Century Gothic"/>
        </w:rPr>
      </w:pPr>
      <w:r w:rsidRPr="00E26763">
        <w:rPr>
          <w:rFonts w:ascii="Century Gothic" w:hAnsi="Century Gothic"/>
        </w:rPr>
        <w:lastRenderedPageBreak/>
        <w:t>Reading Respo</w:t>
      </w:r>
      <w:r>
        <w:rPr>
          <w:rFonts w:ascii="Century Gothic" w:hAnsi="Century Gothic"/>
        </w:rPr>
        <w:t>n</w:t>
      </w:r>
      <w:r w:rsidRPr="00E26763">
        <w:rPr>
          <w:rFonts w:ascii="Century Gothic" w:hAnsi="Century Gothic"/>
        </w:rPr>
        <w:t>se</w:t>
      </w:r>
      <w:r>
        <w:rPr>
          <w:rFonts w:ascii="Century Gothic" w:hAnsi="Century Gothic"/>
        </w:rPr>
        <w:t xml:space="preserve"> and Mini-Project due</w:t>
      </w:r>
    </w:p>
    <w:p w14:paraId="4B58AAD5" w14:textId="77777777" w:rsidR="00D324AA" w:rsidRDefault="00D324AA" w:rsidP="005F1A6D">
      <w:pPr>
        <w:rPr>
          <w:rFonts w:ascii="Century Gothic" w:hAnsi="Century Gothic"/>
          <w:b/>
          <w:sz w:val="28"/>
          <w:szCs w:val="28"/>
        </w:rPr>
      </w:pPr>
    </w:p>
    <w:p w14:paraId="39F8A7CA" w14:textId="7CE5A17D" w:rsidR="00F36490" w:rsidRDefault="00F36490" w:rsidP="005F1A6D">
      <w:pPr>
        <w:rPr>
          <w:rFonts w:ascii="Century Gothic" w:hAnsi="Century Gothic"/>
          <w:b/>
          <w:i/>
          <w:sz w:val="28"/>
          <w:szCs w:val="28"/>
        </w:rPr>
      </w:pPr>
      <w:r>
        <w:rPr>
          <w:rFonts w:ascii="Century Gothic" w:hAnsi="Century Gothic"/>
          <w:b/>
          <w:i/>
          <w:sz w:val="28"/>
          <w:szCs w:val="28"/>
        </w:rPr>
        <w:t>Unit</w:t>
      </w:r>
      <w:r w:rsidR="008656D5">
        <w:rPr>
          <w:rFonts w:ascii="Century Gothic" w:hAnsi="Century Gothic"/>
          <w:b/>
          <w:i/>
          <w:sz w:val="28"/>
          <w:szCs w:val="28"/>
        </w:rPr>
        <w:t xml:space="preserve"> 8 Shakespeare in Context and across Time</w:t>
      </w:r>
    </w:p>
    <w:p w14:paraId="36E5CCD9" w14:textId="77777777" w:rsidR="008656D5" w:rsidRPr="00F36490" w:rsidRDefault="008656D5" w:rsidP="005F1A6D">
      <w:pPr>
        <w:rPr>
          <w:rFonts w:ascii="Century Gothic" w:hAnsi="Century Gothic"/>
          <w:b/>
          <w:i/>
          <w:sz w:val="28"/>
          <w:szCs w:val="28"/>
        </w:rPr>
      </w:pPr>
    </w:p>
    <w:p w14:paraId="1CB2CEEE" w14:textId="045D11CD" w:rsidR="005F1A6D" w:rsidRDefault="005F1A6D" w:rsidP="005F1A6D">
      <w:pPr>
        <w:rPr>
          <w:rFonts w:ascii="Century Gothic" w:hAnsi="Century Gothic"/>
          <w:b/>
          <w:sz w:val="28"/>
          <w:szCs w:val="28"/>
        </w:rPr>
      </w:pPr>
      <w:r>
        <w:rPr>
          <w:rFonts w:ascii="Century Gothic" w:hAnsi="Century Gothic"/>
          <w:b/>
          <w:sz w:val="28"/>
          <w:szCs w:val="28"/>
        </w:rPr>
        <w:t xml:space="preserve">Week </w:t>
      </w:r>
      <w:r w:rsidR="00D324AA">
        <w:rPr>
          <w:rFonts w:ascii="Century Gothic" w:hAnsi="Century Gothic"/>
          <w:b/>
          <w:sz w:val="28"/>
          <w:szCs w:val="28"/>
        </w:rPr>
        <w:t>14</w:t>
      </w:r>
    </w:p>
    <w:p w14:paraId="6665A72F" w14:textId="77777777" w:rsidR="00F51D77" w:rsidRDefault="00F51D77" w:rsidP="005F1A6D">
      <w:pPr>
        <w:rPr>
          <w:rFonts w:ascii="Century Gothic" w:hAnsi="Century Gothic"/>
          <w:b/>
          <w:sz w:val="28"/>
          <w:szCs w:val="28"/>
        </w:rPr>
      </w:pPr>
    </w:p>
    <w:p w14:paraId="01809F79" w14:textId="77777777" w:rsidR="00D324AA" w:rsidRDefault="00D324AA" w:rsidP="00D324AA">
      <w:pPr>
        <w:rPr>
          <w:rFonts w:ascii="Century Gothic" w:hAnsi="Century Gothic"/>
          <w:b/>
        </w:rPr>
      </w:pPr>
      <w:r>
        <w:rPr>
          <w:rFonts w:ascii="Century Gothic" w:hAnsi="Century Gothic"/>
          <w:b/>
        </w:rPr>
        <w:t>Learning Outcomes</w:t>
      </w:r>
    </w:p>
    <w:p w14:paraId="73E2D451" w14:textId="77777777" w:rsidR="008656D5" w:rsidRPr="00F602D3" w:rsidRDefault="008656D5" w:rsidP="008656D5">
      <w:pPr>
        <w:widowControl w:val="0"/>
        <w:autoSpaceDE w:val="0"/>
        <w:autoSpaceDN w:val="0"/>
        <w:adjustRightInd w:val="0"/>
        <w:rPr>
          <w:rFonts w:ascii="Arial" w:eastAsia="Arial" w:hAnsi="Arial" w:cs="Arial"/>
          <w:b/>
          <w:bCs/>
        </w:rPr>
      </w:pPr>
      <w:r w:rsidRPr="00F602D3">
        <w:rPr>
          <w:rFonts w:ascii="Arial" w:eastAsia="Arial" w:hAnsi="Arial" w:cs="Arial"/>
          <w:b/>
          <w:bCs/>
        </w:rPr>
        <w:t>1. Basic Knowledge:</w:t>
      </w:r>
      <w:r w:rsidRPr="00F602D3">
        <w:rPr>
          <w:rFonts w:ascii="Arial" w:eastAsia="Arial" w:hAnsi="Arial" w:cs="Arial"/>
        </w:rPr>
        <w:t xml:space="preserve"> employ principles, terminology, and methods from disciplines in the arts and humanities.</w:t>
      </w:r>
    </w:p>
    <w:p w14:paraId="4AD382BD" w14:textId="77777777" w:rsidR="008656D5" w:rsidRDefault="008656D5" w:rsidP="008656D5">
      <w:pPr>
        <w:widowControl w:val="0"/>
        <w:autoSpaceDE w:val="0"/>
        <w:autoSpaceDN w:val="0"/>
        <w:adjustRightInd w:val="0"/>
        <w:rPr>
          <w:rFonts w:ascii="Arial" w:eastAsia="Arial" w:hAnsi="Arial" w:cs="Arial"/>
        </w:rPr>
      </w:pPr>
      <w:r w:rsidRPr="00F602D3">
        <w:rPr>
          <w:rFonts w:ascii="Arial" w:eastAsia="Arial" w:hAnsi="Arial" w:cs="Arial"/>
          <w:b/>
          <w:bCs/>
        </w:rPr>
        <w:t>3. Contextual Examination:</w:t>
      </w:r>
      <w:r w:rsidRPr="00F602D3">
        <w:rPr>
          <w:rFonts w:ascii="Arial" w:eastAsia="Arial" w:hAnsi="Arial" w:cs="Arial"/>
        </w:rPr>
        <w:t xml:space="preserve"> reflect on the creative process of products of the human imagination and critical thought.</w:t>
      </w:r>
    </w:p>
    <w:p w14:paraId="2F96C756" w14:textId="68D10CD2" w:rsidR="008656D5" w:rsidRDefault="008656D5" w:rsidP="008656D5">
      <w:pPr>
        <w:widowControl w:val="0"/>
        <w:autoSpaceDE w:val="0"/>
        <w:autoSpaceDN w:val="0"/>
        <w:adjustRightInd w:val="0"/>
        <w:rPr>
          <w:rFonts w:ascii="Arial" w:eastAsia="Arial" w:hAnsi="Arial" w:cs="Arial"/>
        </w:rPr>
      </w:pPr>
      <w:r w:rsidRPr="00F602D3">
        <w:rPr>
          <w:rFonts w:ascii="Arial" w:eastAsia="Arial" w:hAnsi="Arial" w:cs="Arial"/>
          <w:b/>
          <w:bCs/>
        </w:rPr>
        <w:t>4. Breadth:</w:t>
      </w:r>
      <w:r w:rsidRPr="00F602D3">
        <w:rPr>
          <w:rFonts w:ascii="Arial" w:eastAsia="Arial" w:hAnsi="Arial" w:cs="Arial"/>
        </w:rPr>
        <w:t xml:space="preserve"> explain relationships among cultural and/or historical contexts.</w:t>
      </w:r>
    </w:p>
    <w:p w14:paraId="24449E80" w14:textId="77777777" w:rsidR="00432225" w:rsidRDefault="00432225" w:rsidP="00D324AA">
      <w:pPr>
        <w:rPr>
          <w:rFonts w:ascii="Century Gothic" w:hAnsi="Century Gothic"/>
          <w:b/>
        </w:rPr>
      </w:pPr>
    </w:p>
    <w:p w14:paraId="3E7288B3" w14:textId="77777777" w:rsidR="00D324AA" w:rsidRDefault="00D324AA" w:rsidP="00D324AA">
      <w:pPr>
        <w:rPr>
          <w:rFonts w:ascii="Century Gothic" w:hAnsi="Century Gothic"/>
          <w:b/>
        </w:rPr>
      </w:pPr>
      <w:r>
        <w:rPr>
          <w:rFonts w:ascii="Century Gothic" w:hAnsi="Century Gothic"/>
          <w:b/>
        </w:rPr>
        <w:t>Reading</w:t>
      </w:r>
    </w:p>
    <w:p w14:paraId="0280E3DF" w14:textId="4A9E855A" w:rsidR="009D2F84" w:rsidRDefault="008656D5" w:rsidP="009D2F84">
      <w:pPr>
        <w:rPr>
          <w:rFonts w:ascii="Century Gothic" w:hAnsi="Century Gothic"/>
        </w:rPr>
      </w:pPr>
      <w:r>
        <w:rPr>
          <w:rFonts w:ascii="Century Gothic" w:hAnsi="Century Gothic"/>
        </w:rPr>
        <w:t>Please read the following:</w:t>
      </w:r>
    </w:p>
    <w:p w14:paraId="28F084A3" w14:textId="55480553" w:rsidR="008656D5" w:rsidRDefault="008656D5" w:rsidP="008656D5">
      <w:pPr>
        <w:pStyle w:val="ListParagraph"/>
        <w:numPr>
          <w:ilvl w:val="0"/>
          <w:numId w:val="21"/>
        </w:numPr>
        <w:rPr>
          <w:rFonts w:ascii="Century Gothic" w:hAnsi="Century Gothic"/>
        </w:rPr>
      </w:pPr>
      <w:r>
        <w:rPr>
          <w:rFonts w:ascii="Century Gothic" w:hAnsi="Century Gothic"/>
        </w:rPr>
        <w:t>Supplementary Materials on Shakespeare’s influences across time</w:t>
      </w:r>
    </w:p>
    <w:p w14:paraId="624A3E61" w14:textId="7E2DCE22" w:rsidR="008656D5" w:rsidRPr="008656D5" w:rsidRDefault="008656D5" w:rsidP="008656D5">
      <w:pPr>
        <w:pStyle w:val="ListParagraph"/>
        <w:numPr>
          <w:ilvl w:val="0"/>
          <w:numId w:val="21"/>
        </w:numPr>
        <w:rPr>
          <w:rFonts w:ascii="Century Gothic" w:hAnsi="Century Gothic"/>
        </w:rPr>
      </w:pPr>
      <w:r>
        <w:rPr>
          <w:rFonts w:ascii="Century Gothic" w:hAnsi="Century Gothic"/>
        </w:rPr>
        <w:t>Supplementary Materials on Shakespeare’s contemporaries.</w:t>
      </w:r>
    </w:p>
    <w:p w14:paraId="5F9AA450" w14:textId="77777777" w:rsidR="008656D5" w:rsidRPr="009D2F84" w:rsidRDefault="008656D5" w:rsidP="009D2F84">
      <w:pPr>
        <w:rPr>
          <w:rFonts w:ascii="Century Gothic" w:hAnsi="Century Gothic"/>
        </w:rPr>
      </w:pPr>
    </w:p>
    <w:p w14:paraId="4AF30728" w14:textId="77777777" w:rsidR="00D324AA" w:rsidRDefault="00D324AA" w:rsidP="00D324AA">
      <w:pPr>
        <w:rPr>
          <w:rFonts w:ascii="Century Gothic" w:hAnsi="Century Gothic"/>
          <w:b/>
        </w:rPr>
      </w:pPr>
      <w:r>
        <w:rPr>
          <w:rFonts w:ascii="Century Gothic" w:hAnsi="Century Gothic"/>
          <w:b/>
        </w:rPr>
        <w:t>Assessment</w:t>
      </w:r>
    </w:p>
    <w:p w14:paraId="3E49F440" w14:textId="0F5AA75E" w:rsidR="008656D5" w:rsidRDefault="00F51D77" w:rsidP="00D324AA">
      <w:pPr>
        <w:rPr>
          <w:rFonts w:ascii="Century Gothic" w:hAnsi="Century Gothic"/>
        </w:rPr>
      </w:pPr>
      <w:r w:rsidRPr="00F51D77">
        <w:rPr>
          <w:rFonts w:ascii="Century Gothic" w:hAnsi="Century Gothic"/>
        </w:rPr>
        <w:t>Informal Writing</w:t>
      </w:r>
      <w:r>
        <w:rPr>
          <w:rFonts w:ascii="Century Gothic" w:hAnsi="Century Gothic"/>
        </w:rPr>
        <w:t xml:space="preserve"> and Discussion</w:t>
      </w:r>
    </w:p>
    <w:p w14:paraId="3D3402C2" w14:textId="23D3814A" w:rsidR="00F51D77" w:rsidRPr="00F51D77" w:rsidRDefault="00F51D77" w:rsidP="00D324AA">
      <w:pPr>
        <w:rPr>
          <w:rFonts w:ascii="Century Gothic" w:hAnsi="Century Gothic"/>
        </w:rPr>
      </w:pPr>
      <w:r>
        <w:rPr>
          <w:rFonts w:ascii="Century Gothic" w:hAnsi="Century Gothic"/>
        </w:rPr>
        <w:t>In class collaboration on long term projects.</w:t>
      </w:r>
    </w:p>
    <w:p w14:paraId="13858572" w14:textId="77777777" w:rsidR="00D324AA" w:rsidRPr="001A32EB" w:rsidRDefault="00D324AA" w:rsidP="005F1A6D">
      <w:pPr>
        <w:rPr>
          <w:rFonts w:ascii="Century Gothic" w:hAnsi="Century Gothic"/>
          <w:b/>
          <w:sz w:val="28"/>
          <w:szCs w:val="28"/>
        </w:rPr>
      </w:pPr>
    </w:p>
    <w:p w14:paraId="12B9495F" w14:textId="5CBC081A" w:rsidR="005F1A6D" w:rsidRDefault="005F1A6D" w:rsidP="005F1A6D">
      <w:pPr>
        <w:rPr>
          <w:rFonts w:ascii="Century Gothic" w:hAnsi="Century Gothic"/>
          <w:b/>
          <w:sz w:val="28"/>
          <w:szCs w:val="28"/>
        </w:rPr>
      </w:pPr>
      <w:r>
        <w:rPr>
          <w:rFonts w:ascii="Century Gothic" w:hAnsi="Century Gothic"/>
          <w:b/>
          <w:sz w:val="28"/>
          <w:szCs w:val="28"/>
        </w:rPr>
        <w:t xml:space="preserve">Week </w:t>
      </w:r>
      <w:r w:rsidR="00D324AA">
        <w:rPr>
          <w:rFonts w:ascii="Century Gothic" w:hAnsi="Century Gothic"/>
          <w:b/>
          <w:sz w:val="28"/>
          <w:szCs w:val="28"/>
        </w:rPr>
        <w:t>15</w:t>
      </w:r>
    </w:p>
    <w:p w14:paraId="64CBA03F" w14:textId="77777777" w:rsidR="00F51D77" w:rsidRDefault="00F51D77" w:rsidP="005F1A6D">
      <w:pPr>
        <w:rPr>
          <w:rFonts w:ascii="Century Gothic" w:hAnsi="Century Gothic"/>
          <w:b/>
          <w:sz w:val="28"/>
          <w:szCs w:val="28"/>
        </w:rPr>
      </w:pPr>
    </w:p>
    <w:p w14:paraId="348FA470" w14:textId="77777777" w:rsidR="00D324AA" w:rsidRDefault="00D324AA" w:rsidP="00D324AA">
      <w:pPr>
        <w:rPr>
          <w:rFonts w:ascii="Century Gothic" w:hAnsi="Century Gothic"/>
          <w:b/>
        </w:rPr>
      </w:pPr>
      <w:r>
        <w:rPr>
          <w:rFonts w:ascii="Century Gothic" w:hAnsi="Century Gothic"/>
          <w:b/>
        </w:rPr>
        <w:t>Learning Outcomes</w:t>
      </w:r>
    </w:p>
    <w:p w14:paraId="08FE2C14" w14:textId="0413B9F2" w:rsidR="00B77D0A" w:rsidRDefault="00B77D0A" w:rsidP="00F51D77">
      <w:pPr>
        <w:widowControl w:val="0"/>
        <w:autoSpaceDE w:val="0"/>
        <w:autoSpaceDN w:val="0"/>
        <w:adjustRightInd w:val="0"/>
        <w:rPr>
          <w:rFonts w:ascii="Arial" w:eastAsia="Arial" w:hAnsi="Arial" w:cs="Arial"/>
        </w:rPr>
      </w:pPr>
      <w:r w:rsidRPr="00F602D3">
        <w:rPr>
          <w:rFonts w:ascii="Arial" w:eastAsia="Arial" w:hAnsi="Arial" w:cs="Arial"/>
          <w:b/>
          <w:bCs/>
        </w:rPr>
        <w:t>1. Basic Knowledge:</w:t>
      </w:r>
      <w:r w:rsidRPr="00F602D3">
        <w:rPr>
          <w:rFonts w:ascii="Arial" w:eastAsia="Arial" w:hAnsi="Arial" w:cs="Arial"/>
        </w:rPr>
        <w:t xml:space="preserve"> employ principles, terminology, and methods from disciplines in </w:t>
      </w:r>
    </w:p>
    <w:p w14:paraId="19EDA381" w14:textId="77777777" w:rsidR="00B77D0A" w:rsidRPr="002A62A3" w:rsidRDefault="00B77D0A" w:rsidP="00B77D0A">
      <w:pPr>
        <w:widowControl w:val="0"/>
        <w:autoSpaceDE w:val="0"/>
        <w:autoSpaceDN w:val="0"/>
        <w:adjustRightInd w:val="0"/>
        <w:rPr>
          <w:rFonts w:ascii="Arial" w:eastAsia="Arial" w:hAnsi="Arial" w:cs="Arial"/>
        </w:rPr>
      </w:pPr>
      <w:r w:rsidRPr="00F602D3">
        <w:rPr>
          <w:rFonts w:ascii="Arial" w:eastAsia="Arial" w:hAnsi="Arial" w:cs="Arial"/>
          <w:b/>
          <w:bCs/>
        </w:rPr>
        <w:t>4. Breadth:</w:t>
      </w:r>
      <w:r w:rsidRPr="00F602D3">
        <w:rPr>
          <w:rFonts w:ascii="Arial" w:eastAsia="Arial" w:hAnsi="Arial" w:cs="Arial"/>
        </w:rPr>
        <w:t xml:space="preserve"> explain relationships among cultural and/or historical contexts.</w:t>
      </w:r>
    </w:p>
    <w:p w14:paraId="4CA65418" w14:textId="77777777" w:rsidR="00B77D0A" w:rsidRPr="00F602D3" w:rsidRDefault="00B77D0A" w:rsidP="00B77D0A">
      <w:pPr>
        <w:widowControl w:val="0"/>
        <w:autoSpaceDE w:val="0"/>
        <w:autoSpaceDN w:val="0"/>
        <w:adjustRightInd w:val="0"/>
        <w:rPr>
          <w:rFonts w:ascii="Arial" w:eastAsia="Arial" w:hAnsi="Arial" w:cs="Arial"/>
        </w:rPr>
      </w:pPr>
      <w:r w:rsidRPr="00F602D3">
        <w:rPr>
          <w:rFonts w:ascii="Arial" w:eastAsia="Arial" w:hAnsi="Arial" w:cs="Arial"/>
          <w:b/>
          <w:bCs/>
        </w:rPr>
        <w:t>5. Communication:</w:t>
      </w:r>
      <w:r w:rsidRPr="00F602D3">
        <w:rPr>
          <w:rFonts w:ascii="Arial" w:eastAsia="Arial" w:hAnsi="Arial" w:cs="Arial"/>
        </w:rPr>
        <w:t xml:space="preserve"> convey concepts and evidence related to humanistic endeavors clearly and effectively.</w:t>
      </w:r>
    </w:p>
    <w:p w14:paraId="657F1680" w14:textId="77777777" w:rsidR="00B77D0A" w:rsidRDefault="00B77D0A" w:rsidP="00D324AA">
      <w:pPr>
        <w:rPr>
          <w:rFonts w:ascii="Century Gothic" w:hAnsi="Century Gothic"/>
          <w:b/>
        </w:rPr>
      </w:pPr>
    </w:p>
    <w:p w14:paraId="05A4321C" w14:textId="77777777" w:rsidR="00D324AA" w:rsidRDefault="00D324AA" w:rsidP="00D324AA">
      <w:pPr>
        <w:rPr>
          <w:rFonts w:ascii="Century Gothic" w:hAnsi="Century Gothic"/>
          <w:b/>
        </w:rPr>
      </w:pPr>
      <w:r>
        <w:rPr>
          <w:rFonts w:ascii="Century Gothic" w:hAnsi="Century Gothic"/>
          <w:b/>
        </w:rPr>
        <w:t>Reading</w:t>
      </w:r>
    </w:p>
    <w:p w14:paraId="25B2A334" w14:textId="0B6F2BD0" w:rsidR="009D2F84" w:rsidRDefault="00F51D77" w:rsidP="00D324AA">
      <w:pPr>
        <w:rPr>
          <w:rFonts w:ascii="Century Gothic" w:hAnsi="Century Gothic"/>
        </w:rPr>
      </w:pPr>
      <w:r>
        <w:rPr>
          <w:rFonts w:ascii="Century Gothic" w:hAnsi="Century Gothic"/>
        </w:rPr>
        <w:t>Please be read, watch, or be attentive to your colleagues’ long-term projects.</w:t>
      </w:r>
    </w:p>
    <w:p w14:paraId="32D4661D" w14:textId="77777777" w:rsidR="00F51D77" w:rsidRDefault="00F51D77" w:rsidP="00D324AA">
      <w:pPr>
        <w:rPr>
          <w:rFonts w:ascii="Century Gothic" w:hAnsi="Century Gothic"/>
          <w:b/>
        </w:rPr>
      </w:pPr>
    </w:p>
    <w:p w14:paraId="07231259" w14:textId="77777777" w:rsidR="00D324AA" w:rsidRDefault="00D324AA" w:rsidP="00D324AA">
      <w:pPr>
        <w:rPr>
          <w:rFonts w:ascii="Century Gothic" w:hAnsi="Century Gothic"/>
          <w:b/>
        </w:rPr>
      </w:pPr>
      <w:r>
        <w:rPr>
          <w:rFonts w:ascii="Century Gothic" w:hAnsi="Century Gothic"/>
          <w:b/>
        </w:rPr>
        <w:t>Assessment</w:t>
      </w:r>
    </w:p>
    <w:p w14:paraId="195E4087" w14:textId="4FDE344A" w:rsidR="00F51D77" w:rsidRDefault="00F51D77" w:rsidP="00D324AA">
      <w:pPr>
        <w:rPr>
          <w:rFonts w:ascii="Century Gothic" w:hAnsi="Century Gothic"/>
        </w:rPr>
      </w:pPr>
      <w:r w:rsidRPr="00F51D77">
        <w:rPr>
          <w:rFonts w:ascii="Century Gothic" w:hAnsi="Century Gothic"/>
        </w:rPr>
        <w:t>Long term project is due.</w:t>
      </w:r>
    </w:p>
    <w:p w14:paraId="42F093B1" w14:textId="225ED1EE" w:rsidR="00F51D77" w:rsidRDefault="00F51D77" w:rsidP="00D324AA">
      <w:pPr>
        <w:rPr>
          <w:rFonts w:ascii="Century Gothic" w:hAnsi="Century Gothic"/>
        </w:rPr>
      </w:pPr>
      <w:r>
        <w:rPr>
          <w:rFonts w:ascii="Century Gothic" w:hAnsi="Century Gothic"/>
        </w:rPr>
        <w:t>Written responses are due.</w:t>
      </w:r>
    </w:p>
    <w:p w14:paraId="1A88CC08" w14:textId="77777777" w:rsidR="00F51D77" w:rsidRPr="00F51D77" w:rsidRDefault="00F51D77" w:rsidP="00D324AA">
      <w:pPr>
        <w:rPr>
          <w:rFonts w:ascii="Century Gothic" w:hAnsi="Century Gothic"/>
        </w:rPr>
      </w:pPr>
    </w:p>
    <w:p w14:paraId="2CBE7B42" w14:textId="3B345C81" w:rsidR="001A32EB" w:rsidRDefault="00F51D77" w:rsidP="00344749">
      <w:pPr>
        <w:rPr>
          <w:rFonts w:ascii="Century Gothic" w:hAnsi="Century Gothic"/>
          <w:b/>
          <w:sz w:val="28"/>
          <w:szCs w:val="28"/>
        </w:rPr>
      </w:pPr>
      <w:r>
        <w:rPr>
          <w:rFonts w:ascii="Century Gothic" w:hAnsi="Century Gothic"/>
          <w:b/>
          <w:sz w:val="28"/>
          <w:szCs w:val="28"/>
        </w:rPr>
        <w:t>Finals Week</w:t>
      </w:r>
    </w:p>
    <w:p w14:paraId="72CF797C" w14:textId="77777777" w:rsidR="00F51D77" w:rsidRDefault="00F51D77" w:rsidP="00344749">
      <w:pPr>
        <w:rPr>
          <w:rFonts w:ascii="Century Gothic" w:hAnsi="Century Gothic"/>
          <w:b/>
          <w:sz w:val="28"/>
          <w:szCs w:val="28"/>
        </w:rPr>
      </w:pPr>
    </w:p>
    <w:p w14:paraId="62CD8439" w14:textId="015663DD" w:rsidR="00F51D77" w:rsidRPr="001A32EB" w:rsidRDefault="00F51D77" w:rsidP="00344749">
      <w:pPr>
        <w:rPr>
          <w:rFonts w:ascii="Century Gothic" w:hAnsi="Century Gothic"/>
          <w:b/>
          <w:sz w:val="28"/>
          <w:szCs w:val="28"/>
        </w:rPr>
      </w:pPr>
      <w:r>
        <w:rPr>
          <w:rFonts w:ascii="Century Gothic" w:hAnsi="Century Gothic"/>
          <w:b/>
          <w:sz w:val="28"/>
          <w:szCs w:val="28"/>
        </w:rPr>
        <w:t>Learning outcome</w:t>
      </w:r>
    </w:p>
    <w:p w14:paraId="79FBE449" w14:textId="77777777" w:rsidR="00F51D77" w:rsidRDefault="00F51D77" w:rsidP="00F51D77">
      <w:pPr>
        <w:widowControl w:val="0"/>
        <w:autoSpaceDE w:val="0"/>
        <w:autoSpaceDN w:val="0"/>
        <w:adjustRightInd w:val="0"/>
        <w:rPr>
          <w:rFonts w:ascii="Arial" w:eastAsia="Arial" w:hAnsi="Arial" w:cs="Arial"/>
        </w:rPr>
      </w:pPr>
      <w:r w:rsidRPr="00F602D3">
        <w:rPr>
          <w:rFonts w:ascii="Arial" w:eastAsia="Arial" w:hAnsi="Arial" w:cs="Arial"/>
          <w:b/>
          <w:bCs/>
        </w:rPr>
        <w:t>5. Communication:</w:t>
      </w:r>
      <w:r w:rsidRPr="00F602D3">
        <w:rPr>
          <w:rFonts w:ascii="Arial" w:eastAsia="Arial" w:hAnsi="Arial" w:cs="Arial"/>
        </w:rPr>
        <w:t xml:space="preserve"> convey concepts and evidence related to humanistic endeavors clearly and effectively.</w:t>
      </w:r>
    </w:p>
    <w:p w14:paraId="1C7479C4" w14:textId="77777777" w:rsidR="00F51D77" w:rsidRDefault="00F51D77" w:rsidP="00F51D77">
      <w:pPr>
        <w:widowControl w:val="0"/>
        <w:autoSpaceDE w:val="0"/>
        <w:autoSpaceDN w:val="0"/>
        <w:adjustRightInd w:val="0"/>
        <w:rPr>
          <w:rFonts w:ascii="Arial" w:eastAsia="Arial" w:hAnsi="Arial" w:cs="Arial"/>
        </w:rPr>
      </w:pPr>
    </w:p>
    <w:p w14:paraId="4F71B06A" w14:textId="5789C1ED" w:rsidR="00F51D77" w:rsidRDefault="00F51D77" w:rsidP="00F51D77">
      <w:pPr>
        <w:widowControl w:val="0"/>
        <w:autoSpaceDE w:val="0"/>
        <w:autoSpaceDN w:val="0"/>
        <w:adjustRightInd w:val="0"/>
        <w:rPr>
          <w:rFonts w:ascii="Arial" w:eastAsia="Arial" w:hAnsi="Arial" w:cs="Arial"/>
          <w:b/>
        </w:rPr>
      </w:pPr>
      <w:r w:rsidRPr="00F51D77">
        <w:rPr>
          <w:rFonts w:ascii="Arial" w:eastAsia="Arial" w:hAnsi="Arial" w:cs="Arial"/>
          <w:b/>
        </w:rPr>
        <w:t>Assessment</w:t>
      </w:r>
    </w:p>
    <w:p w14:paraId="5AE17EC2" w14:textId="09B85BBD" w:rsidR="00F51D77" w:rsidRPr="00F51D77" w:rsidRDefault="00F51D77" w:rsidP="00F51D77">
      <w:pPr>
        <w:widowControl w:val="0"/>
        <w:autoSpaceDE w:val="0"/>
        <w:autoSpaceDN w:val="0"/>
        <w:adjustRightInd w:val="0"/>
        <w:rPr>
          <w:rFonts w:ascii="Arial" w:eastAsia="Arial" w:hAnsi="Arial" w:cs="Arial"/>
        </w:rPr>
      </w:pPr>
      <w:r w:rsidRPr="00F51D77">
        <w:rPr>
          <w:rFonts w:ascii="Arial" w:eastAsia="Arial" w:hAnsi="Arial" w:cs="Arial"/>
        </w:rPr>
        <w:t>Reading Response -- Short final reflection</w:t>
      </w:r>
    </w:p>
    <w:p w14:paraId="30737A01" w14:textId="77777777" w:rsidR="001A32EB" w:rsidRPr="00345401" w:rsidRDefault="001A32EB" w:rsidP="00344749">
      <w:pPr>
        <w:rPr>
          <w:rFonts w:ascii="Century Gothic" w:hAnsi="Century Gothic"/>
        </w:rPr>
      </w:pPr>
    </w:p>
    <w:sectPr w:rsidR="001A32EB" w:rsidRPr="00345401" w:rsidSect="00025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venir">
    <w:altName w:val="Calibri"/>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630"/>
        </w:tabs>
        <w:ind w:left="63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87A62CF"/>
    <w:multiLevelType w:val="hybridMultilevel"/>
    <w:tmpl w:val="D140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76E1C"/>
    <w:multiLevelType w:val="hybridMultilevel"/>
    <w:tmpl w:val="17AA4888"/>
    <w:lvl w:ilvl="0" w:tplc="36BADB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776530"/>
    <w:multiLevelType w:val="hybridMultilevel"/>
    <w:tmpl w:val="7A881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6320C"/>
    <w:multiLevelType w:val="hybridMultilevel"/>
    <w:tmpl w:val="5C386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33483"/>
    <w:multiLevelType w:val="hybridMultilevel"/>
    <w:tmpl w:val="89C03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40125"/>
    <w:multiLevelType w:val="hybridMultilevel"/>
    <w:tmpl w:val="09DA4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71B1"/>
    <w:multiLevelType w:val="hybridMultilevel"/>
    <w:tmpl w:val="37F28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211027E"/>
    <w:multiLevelType w:val="hybridMultilevel"/>
    <w:tmpl w:val="9D5C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258B4"/>
    <w:multiLevelType w:val="hybridMultilevel"/>
    <w:tmpl w:val="8DF6C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B7379"/>
    <w:multiLevelType w:val="hybridMultilevel"/>
    <w:tmpl w:val="FCDA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C288A"/>
    <w:multiLevelType w:val="hybridMultilevel"/>
    <w:tmpl w:val="65640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5C79A0"/>
    <w:multiLevelType w:val="hybridMultilevel"/>
    <w:tmpl w:val="8E14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C0505D"/>
    <w:multiLevelType w:val="hybridMultilevel"/>
    <w:tmpl w:val="369A3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343F52"/>
    <w:multiLevelType w:val="hybridMultilevel"/>
    <w:tmpl w:val="FD60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DAFE4E"/>
    <w:multiLevelType w:val="hybridMultilevel"/>
    <w:tmpl w:val="A6BCE778"/>
    <w:lvl w:ilvl="0" w:tplc="66A8C060">
      <w:start w:val="1"/>
      <w:numFmt w:val="bullet"/>
      <w:lvlText w:val=""/>
      <w:lvlJc w:val="left"/>
      <w:pPr>
        <w:ind w:left="720" w:hanging="360"/>
      </w:pPr>
      <w:rPr>
        <w:rFonts w:ascii="Symbol" w:hAnsi="Symbol" w:hint="default"/>
      </w:rPr>
    </w:lvl>
    <w:lvl w:ilvl="1" w:tplc="D266318E">
      <w:start w:val="1"/>
      <w:numFmt w:val="bullet"/>
      <w:lvlText w:val="o"/>
      <w:lvlJc w:val="left"/>
      <w:pPr>
        <w:ind w:left="1440" w:hanging="360"/>
      </w:pPr>
      <w:rPr>
        <w:rFonts w:ascii="Courier New" w:hAnsi="Courier New" w:hint="default"/>
      </w:rPr>
    </w:lvl>
    <w:lvl w:ilvl="2" w:tplc="81EE0234">
      <w:start w:val="1"/>
      <w:numFmt w:val="bullet"/>
      <w:lvlText w:val=""/>
      <w:lvlJc w:val="left"/>
      <w:pPr>
        <w:ind w:left="2160" w:hanging="360"/>
      </w:pPr>
      <w:rPr>
        <w:rFonts w:ascii="Wingdings" w:hAnsi="Wingdings" w:hint="default"/>
      </w:rPr>
    </w:lvl>
    <w:lvl w:ilvl="3" w:tplc="C8DC45B8">
      <w:start w:val="1"/>
      <w:numFmt w:val="bullet"/>
      <w:lvlText w:val=""/>
      <w:lvlJc w:val="left"/>
      <w:pPr>
        <w:ind w:left="2880" w:hanging="360"/>
      </w:pPr>
      <w:rPr>
        <w:rFonts w:ascii="Symbol" w:hAnsi="Symbol" w:hint="default"/>
      </w:rPr>
    </w:lvl>
    <w:lvl w:ilvl="4" w:tplc="19E48284">
      <w:start w:val="1"/>
      <w:numFmt w:val="bullet"/>
      <w:lvlText w:val="o"/>
      <w:lvlJc w:val="left"/>
      <w:pPr>
        <w:ind w:left="3600" w:hanging="360"/>
      </w:pPr>
      <w:rPr>
        <w:rFonts w:ascii="Courier New" w:hAnsi="Courier New" w:hint="default"/>
      </w:rPr>
    </w:lvl>
    <w:lvl w:ilvl="5" w:tplc="89389F62">
      <w:start w:val="1"/>
      <w:numFmt w:val="bullet"/>
      <w:lvlText w:val=""/>
      <w:lvlJc w:val="left"/>
      <w:pPr>
        <w:ind w:left="4320" w:hanging="360"/>
      </w:pPr>
      <w:rPr>
        <w:rFonts w:ascii="Wingdings" w:hAnsi="Wingdings" w:hint="default"/>
      </w:rPr>
    </w:lvl>
    <w:lvl w:ilvl="6" w:tplc="20500CD0">
      <w:start w:val="1"/>
      <w:numFmt w:val="bullet"/>
      <w:lvlText w:val=""/>
      <w:lvlJc w:val="left"/>
      <w:pPr>
        <w:ind w:left="5040" w:hanging="360"/>
      </w:pPr>
      <w:rPr>
        <w:rFonts w:ascii="Symbol" w:hAnsi="Symbol" w:hint="default"/>
      </w:rPr>
    </w:lvl>
    <w:lvl w:ilvl="7" w:tplc="FD2878EE">
      <w:start w:val="1"/>
      <w:numFmt w:val="bullet"/>
      <w:lvlText w:val="o"/>
      <w:lvlJc w:val="left"/>
      <w:pPr>
        <w:ind w:left="5760" w:hanging="360"/>
      </w:pPr>
      <w:rPr>
        <w:rFonts w:ascii="Courier New" w:hAnsi="Courier New" w:hint="default"/>
      </w:rPr>
    </w:lvl>
    <w:lvl w:ilvl="8" w:tplc="AA0C2F5A">
      <w:start w:val="1"/>
      <w:numFmt w:val="bullet"/>
      <w:lvlText w:val=""/>
      <w:lvlJc w:val="left"/>
      <w:pPr>
        <w:ind w:left="6480" w:hanging="360"/>
      </w:pPr>
      <w:rPr>
        <w:rFonts w:ascii="Wingdings" w:hAnsi="Wingdings" w:hint="default"/>
      </w:rPr>
    </w:lvl>
  </w:abstractNum>
  <w:abstractNum w:abstractNumId="16" w15:restartNumberingAfterBreak="0">
    <w:nsid w:val="5BAA44CB"/>
    <w:multiLevelType w:val="hybridMultilevel"/>
    <w:tmpl w:val="E4B0B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FA30F4"/>
    <w:multiLevelType w:val="hybridMultilevel"/>
    <w:tmpl w:val="1838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022F7B"/>
    <w:multiLevelType w:val="hybridMultilevel"/>
    <w:tmpl w:val="8B5E0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4F57DD"/>
    <w:multiLevelType w:val="hybridMultilevel"/>
    <w:tmpl w:val="8EA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CB2E10"/>
    <w:multiLevelType w:val="hybridMultilevel"/>
    <w:tmpl w:val="AB26840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16cid:durableId="1762098600">
    <w:abstractNumId w:val="9"/>
  </w:num>
  <w:num w:numId="2" w16cid:durableId="1488673105">
    <w:abstractNumId w:val="8"/>
  </w:num>
  <w:num w:numId="3" w16cid:durableId="1997150309">
    <w:abstractNumId w:val="5"/>
  </w:num>
  <w:num w:numId="4" w16cid:durableId="1183741156">
    <w:abstractNumId w:val="12"/>
  </w:num>
  <w:num w:numId="5" w16cid:durableId="355616309">
    <w:abstractNumId w:val="16"/>
  </w:num>
  <w:num w:numId="6" w16cid:durableId="1094784297">
    <w:abstractNumId w:val="7"/>
  </w:num>
  <w:num w:numId="7" w16cid:durableId="1633946754">
    <w:abstractNumId w:val="13"/>
  </w:num>
  <w:num w:numId="8" w16cid:durableId="902448363">
    <w:abstractNumId w:val="18"/>
  </w:num>
  <w:num w:numId="9" w16cid:durableId="517474876">
    <w:abstractNumId w:val="6"/>
  </w:num>
  <w:num w:numId="10" w16cid:durableId="2071806365">
    <w:abstractNumId w:val="3"/>
  </w:num>
  <w:num w:numId="11" w16cid:durableId="1134173875">
    <w:abstractNumId w:val="20"/>
  </w:num>
  <w:num w:numId="12" w16cid:durableId="1186015118">
    <w:abstractNumId w:val="15"/>
  </w:num>
  <w:num w:numId="13" w16cid:durableId="1294873847">
    <w:abstractNumId w:val="0"/>
  </w:num>
  <w:num w:numId="14" w16cid:durableId="181552265">
    <w:abstractNumId w:val="1"/>
  </w:num>
  <w:num w:numId="15" w16cid:durableId="1867939598">
    <w:abstractNumId w:val="2"/>
  </w:num>
  <w:num w:numId="16" w16cid:durableId="23093565">
    <w:abstractNumId w:val="14"/>
  </w:num>
  <w:num w:numId="17" w16cid:durableId="43408500">
    <w:abstractNumId w:val="11"/>
  </w:num>
  <w:num w:numId="18" w16cid:durableId="33625838">
    <w:abstractNumId w:val="17"/>
  </w:num>
  <w:num w:numId="19" w16cid:durableId="21253692">
    <w:abstractNumId w:val="10"/>
  </w:num>
  <w:num w:numId="20" w16cid:durableId="1312324401">
    <w:abstractNumId w:val="19"/>
  </w:num>
  <w:num w:numId="21" w16cid:durableId="1803881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ocumentProtection w:edit="readOnly" w:enforcement="1" w:cryptProviderType="rsaAES" w:cryptAlgorithmClass="hash" w:cryptAlgorithmType="typeAny" w:cryptAlgorithmSid="14" w:cryptSpinCount="100000" w:hash="54/ld7fgt3WgDrbSHQeKE6VZcvXQUhG5oVpTrLPiNrfziNJL5xa+66+NluB1dOGAD9lxxLeVDEQfKSI/fe8rmg==" w:salt="EEsrcjNtn4cagmjuVyqr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749"/>
    <w:rsid w:val="00025A30"/>
    <w:rsid w:val="0009444F"/>
    <w:rsid w:val="000C512A"/>
    <w:rsid w:val="000E5AD6"/>
    <w:rsid w:val="00102DEC"/>
    <w:rsid w:val="00190111"/>
    <w:rsid w:val="00190561"/>
    <w:rsid w:val="00190610"/>
    <w:rsid w:val="00195A28"/>
    <w:rsid w:val="001A32EB"/>
    <w:rsid w:val="001B46FA"/>
    <w:rsid w:val="001D7C2B"/>
    <w:rsid w:val="00213DD0"/>
    <w:rsid w:val="00286859"/>
    <w:rsid w:val="002A4AC2"/>
    <w:rsid w:val="002A62A3"/>
    <w:rsid w:val="002C1077"/>
    <w:rsid w:val="002C244B"/>
    <w:rsid w:val="002E2DB2"/>
    <w:rsid w:val="00325E18"/>
    <w:rsid w:val="00332EA3"/>
    <w:rsid w:val="00344749"/>
    <w:rsid w:val="00345401"/>
    <w:rsid w:val="00347126"/>
    <w:rsid w:val="00347550"/>
    <w:rsid w:val="00390974"/>
    <w:rsid w:val="003B7F74"/>
    <w:rsid w:val="00410207"/>
    <w:rsid w:val="0042087B"/>
    <w:rsid w:val="00432225"/>
    <w:rsid w:val="00482664"/>
    <w:rsid w:val="004B4E15"/>
    <w:rsid w:val="004C5EC6"/>
    <w:rsid w:val="004E0C8F"/>
    <w:rsid w:val="00553ABF"/>
    <w:rsid w:val="005749A2"/>
    <w:rsid w:val="005903A4"/>
    <w:rsid w:val="005F1A6D"/>
    <w:rsid w:val="00617239"/>
    <w:rsid w:val="006762DE"/>
    <w:rsid w:val="00694C32"/>
    <w:rsid w:val="006A1156"/>
    <w:rsid w:val="007303C8"/>
    <w:rsid w:val="007D6C7D"/>
    <w:rsid w:val="00826810"/>
    <w:rsid w:val="0083248C"/>
    <w:rsid w:val="008656D5"/>
    <w:rsid w:val="00896493"/>
    <w:rsid w:val="008C00BE"/>
    <w:rsid w:val="008E2C4E"/>
    <w:rsid w:val="008E7182"/>
    <w:rsid w:val="00912DF3"/>
    <w:rsid w:val="00973B13"/>
    <w:rsid w:val="009804FE"/>
    <w:rsid w:val="009B7C5C"/>
    <w:rsid w:val="009D2F84"/>
    <w:rsid w:val="009F7D0D"/>
    <w:rsid w:val="00A14CC9"/>
    <w:rsid w:val="00A417C2"/>
    <w:rsid w:val="00A548FF"/>
    <w:rsid w:val="00A85433"/>
    <w:rsid w:val="00A874DA"/>
    <w:rsid w:val="00AD4F77"/>
    <w:rsid w:val="00B42471"/>
    <w:rsid w:val="00B44A60"/>
    <w:rsid w:val="00B51643"/>
    <w:rsid w:val="00B658EF"/>
    <w:rsid w:val="00B74D40"/>
    <w:rsid w:val="00B77D0A"/>
    <w:rsid w:val="00B81E7B"/>
    <w:rsid w:val="00B925FD"/>
    <w:rsid w:val="00BB1E30"/>
    <w:rsid w:val="00BF6FC5"/>
    <w:rsid w:val="00C218C7"/>
    <w:rsid w:val="00C40F7F"/>
    <w:rsid w:val="00C7006F"/>
    <w:rsid w:val="00CC4366"/>
    <w:rsid w:val="00CE278E"/>
    <w:rsid w:val="00CF2D0C"/>
    <w:rsid w:val="00D324AA"/>
    <w:rsid w:val="00D33866"/>
    <w:rsid w:val="00D33C2E"/>
    <w:rsid w:val="00D64817"/>
    <w:rsid w:val="00D71759"/>
    <w:rsid w:val="00DC01DB"/>
    <w:rsid w:val="00DC06FA"/>
    <w:rsid w:val="00E26763"/>
    <w:rsid w:val="00E86936"/>
    <w:rsid w:val="00EB2366"/>
    <w:rsid w:val="00ED7C01"/>
    <w:rsid w:val="00F36490"/>
    <w:rsid w:val="00F438AA"/>
    <w:rsid w:val="00F51D77"/>
    <w:rsid w:val="00F80FDA"/>
    <w:rsid w:val="00FB586C"/>
    <w:rsid w:val="00FD0DFE"/>
    <w:rsid w:val="00FD57E6"/>
    <w:rsid w:val="00FE686B"/>
    <w:rsid w:val="0D37D959"/>
    <w:rsid w:val="0FFF7C41"/>
    <w:rsid w:val="105651BE"/>
    <w:rsid w:val="11F2221F"/>
    <w:rsid w:val="132BAAE6"/>
    <w:rsid w:val="2F389C36"/>
    <w:rsid w:val="33D9384D"/>
    <w:rsid w:val="417B4538"/>
    <w:rsid w:val="437EF663"/>
    <w:rsid w:val="474AD042"/>
    <w:rsid w:val="483DCB0E"/>
    <w:rsid w:val="5409C3F0"/>
    <w:rsid w:val="54AFE167"/>
    <w:rsid w:val="5C12E5DE"/>
    <w:rsid w:val="5DAEB63F"/>
    <w:rsid w:val="66B954FA"/>
    <w:rsid w:val="68059379"/>
    <w:rsid w:val="7CDDE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ED8D4A"/>
  <w15:docId w15:val="{FBA30B93-EC17-4EDA-97FD-88C17CB0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4474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E0C8F"/>
    <w:pPr>
      <w:outlineLvl w:val="0"/>
    </w:pPr>
    <w:rPr>
      <w:rFonts w:asciiTheme="minorHAnsi" w:hAnsiTheme="minorHAnsi"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4749"/>
    <w:rPr>
      <w:color w:val="0000FF" w:themeColor="hyperlink"/>
      <w:u w:val="single"/>
    </w:rPr>
  </w:style>
  <w:style w:type="paragraph" w:styleId="BalloonText">
    <w:name w:val="Balloon Text"/>
    <w:basedOn w:val="Normal"/>
    <w:link w:val="BalloonTextChar"/>
    <w:uiPriority w:val="99"/>
    <w:semiHidden/>
    <w:unhideWhenUsed/>
    <w:rsid w:val="004C5EC6"/>
    <w:rPr>
      <w:rFonts w:ascii="Tahoma" w:hAnsi="Tahoma" w:cs="Tahoma"/>
      <w:sz w:val="16"/>
      <w:szCs w:val="16"/>
    </w:rPr>
  </w:style>
  <w:style w:type="character" w:customStyle="1" w:styleId="BalloonTextChar">
    <w:name w:val="Balloon Text Char"/>
    <w:basedOn w:val="DefaultParagraphFont"/>
    <w:link w:val="BalloonText"/>
    <w:uiPriority w:val="99"/>
    <w:semiHidden/>
    <w:rsid w:val="004C5EC6"/>
    <w:rPr>
      <w:rFonts w:ascii="Tahoma" w:eastAsia="Times New Roman" w:hAnsi="Tahoma" w:cs="Tahoma"/>
      <w:sz w:val="16"/>
      <w:szCs w:val="16"/>
    </w:rPr>
  </w:style>
  <w:style w:type="character" w:customStyle="1" w:styleId="Heading1Char">
    <w:name w:val="Heading 1 Char"/>
    <w:basedOn w:val="DefaultParagraphFont"/>
    <w:link w:val="Heading1"/>
    <w:rsid w:val="004E0C8F"/>
    <w:rPr>
      <w:rFonts w:eastAsia="Times New Roman" w:cs="Arial"/>
      <w:b/>
    </w:rPr>
  </w:style>
  <w:style w:type="paragraph" w:styleId="ListParagraph">
    <w:name w:val="List Paragraph"/>
    <w:basedOn w:val="Normal"/>
    <w:uiPriority w:val="34"/>
    <w:qFormat/>
    <w:rsid w:val="0042087B"/>
    <w:pPr>
      <w:ind w:left="720"/>
      <w:contextualSpacing/>
    </w:pPr>
    <w:rPr>
      <w:rFonts w:asciiTheme="minorHAnsi" w:eastAsiaTheme="minorHAnsi" w:hAnsiTheme="minorHAnsi" w:cstheme="minorBidi"/>
    </w:rPr>
  </w:style>
  <w:style w:type="character" w:styleId="Strong">
    <w:name w:val="Strong"/>
    <w:uiPriority w:val="22"/>
    <w:qFormat/>
    <w:rsid w:val="0042087B"/>
    <w:rPr>
      <w:b/>
      <w:bCs/>
    </w:rPr>
  </w:style>
  <w:style w:type="paragraph" w:styleId="NormalWeb">
    <w:name w:val="Normal (Web)"/>
    <w:basedOn w:val="Normal"/>
    <w:uiPriority w:val="99"/>
    <w:semiHidden/>
    <w:unhideWhenUsed/>
    <w:rsid w:val="008E2C4E"/>
    <w:pPr>
      <w:spacing w:before="100" w:beforeAutospacing="1" w:after="100" w:afterAutospacing="1"/>
    </w:pPr>
    <w:rPr>
      <w:rFonts w:eastAsiaTheme="minorHAnsi"/>
    </w:rPr>
  </w:style>
  <w:style w:type="paragraph" w:styleId="Revision">
    <w:name w:val="Revision"/>
    <w:hidden/>
    <w:uiPriority w:val="99"/>
    <w:semiHidden/>
    <w:rsid w:val="00912DF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998327">
      <w:bodyDiv w:val="1"/>
      <w:marLeft w:val="0"/>
      <w:marRight w:val="0"/>
      <w:marTop w:val="0"/>
      <w:marBottom w:val="0"/>
      <w:divBdr>
        <w:top w:val="none" w:sz="0" w:space="0" w:color="auto"/>
        <w:left w:val="none" w:sz="0" w:space="0" w:color="auto"/>
        <w:bottom w:val="none" w:sz="0" w:space="0" w:color="auto"/>
        <w:right w:val="none" w:sz="0" w:space="0" w:color="auto"/>
      </w:divBdr>
      <w:divsChild>
        <w:div w:id="406344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EEFB8-4BF8-486F-9992-61D71FC934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C41F6C-87B9-41C0-9013-14D02E6723DD}">
  <ds:schemaRefs>
    <ds:schemaRef ds:uri="http://schemas.microsoft.com/sharepoint/v3/contenttype/forms"/>
  </ds:schemaRefs>
</ds:datastoreItem>
</file>

<file path=customXml/itemProps3.xml><?xml version="1.0" encoding="utf-8"?>
<ds:datastoreItem xmlns:ds="http://schemas.openxmlformats.org/officeDocument/2006/customXml" ds:itemID="{E04C314C-ED71-4661-B5F1-352DE0ECD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1B61E6-E49F-1241-9C05-51E030DEB8C9}">
  <ds:schemaRefs>
    <ds:schemaRef ds:uri="http://schemas.openxmlformats.org/officeDocument/2006/bibliography"/>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2554</Words>
  <Characters>14563</Characters>
  <Application>Microsoft Office Word</Application>
  <DocSecurity>8</DocSecurity>
  <Lines>121</Lines>
  <Paragraphs>34</Paragraphs>
  <ScaleCrop>false</ScaleCrop>
  <Company>Columbus State Community College</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ztoolkit user</dc:creator>
  <cp:lastModifiedBy>Jeff Akers</cp:lastModifiedBy>
  <cp:revision>3</cp:revision>
  <cp:lastPrinted>2014-05-28T14:00:00Z</cp:lastPrinted>
  <dcterms:created xsi:type="dcterms:W3CDTF">2026-05-08T16:32:00Z</dcterms:created>
  <dcterms:modified xsi:type="dcterms:W3CDTF">2026-05-10T09:34:00Z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