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3704EC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2A386A3C"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186</w:t>
      </w:r>
      <w:r w:rsidR="00EF7C3F">
        <w:rPr>
          <w:rFonts w:asciiTheme="minorHAnsi" w:hAnsiTheme="minorHAnsi" w:cstheme="minorHAnsi"/>
          <w:b/>
        </w:rPr>
        <w:t>4</w:t>
      </w:r>
      <w:r w:rsidR="00E217A3">
        <w:rPr>
          <w:rFonts w:asciiTheme="minorHAnsi" w:hAnsiTheme="minorHAnsi" w:cstheme="minorHAnsi"/>
          <w:b/>
        </w:rPr>
        <w:t>-001-XXXXX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 xml:space="preserve">Paramedic </w:t>
      </w:r>
      <w:r w:rsidR="00EF7C3F">
        <w:rPr>
          <w:rFonts w:asciiTheme="minorHAnsi" w:hAnsiTheme="minorHAnsi" w:cstheme="minorHAnsi"/>
          <w:b/>
        </w:rPr>
        <w:t>4</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322D4752" w14:textId="77777777" w:rsidR="00781229" w:rsidRDefault="00D91EA6" w:rsidP="00781229">
      <w:pPr>
        <w:rPr>
          <w:rFonts w:asciiTheme="minorHAnsi" w:hAnsiTheme="minorHAnsi" w:cstheme="minorHAnsi"/>
          <w:b/>
        </w:rPr>
      </w:pPr>
      <w:r w:rsidRPr="00233C0A">
        <w:rPr>
          <w:b/>
          <w:bCs/>
        </w:rPr>
        <w:t>CREDITS:</w:t>
      </w:r>
      <w:r w:rsidR="00EA5BEF">
        <w:rPr>
          <w:b/>
          <w:bCs/>
        </w:rPr>
        <w:t xml:space="preserve"> </w:t>
      </w:r>
      <w:r w:rsidR="00A72C63">
        <w:rPr>
          <w:b/>
          <w:bCs/>
        </w:rPr>
        <w:t>3</w:t>
      </w:r>
      <w:r w:rsidR="00EA5BEF">
        <w:rPr>
          <w:b/>
          <w:bCs/>
        </w:rPr>
        <w:t>.0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w:t>
      </w:r>
      <w:r w:rsidR="00781229">
        <w:rPr>
          <w:rFonts w:asciiTheme="minorHAnsi" w:hAnsiTheme="minorHAnsi" w:cstheme="minorHAnsi"/>
          <w:b/>
        </w:rPr>
        <w:t>Ohio EMT certification, EMS 1863 with a “C” or better</w:t>
      </w:r>
    </w:p>
    <w:p w14:paraId="5A938D87" w14:textId="77777777" w:rsidR="00781229" w:rsidRDefault="00781229" w:rsidP="00233C0A">
      <w:pPr>
        <w:rPr>
          <w:b/>
          <w:bCs/>
        </w:rPr>
      </w:pPr>
    </w:p>
    <w:p w14:paraId="1EC586DD" w14:textId="4C364F78" w:rsidR="00DA43D4" w:rsidRDefault="00D91EA6" w:rsidP="00233C0A">
      <w:pPr>
        <w:rPr>
          <w:b/>
          <w:bCs/>
        </w:rPr>
      </w:pPr>
      <w:r w:rsidRPr="00233C0A">
        <w:rPr>
          <w:b/>
          <w:bCs/>
        </w:rPr>
        <w:t xml:space="preserve">DESCRIPTION OF COURSE </w:t>
      </w:r>
    </w:p>
    <w:p w14:paraId="31AE8E43" w14:textId="51ED7C47" w:rsidR="006462E0" w:rsidRPr="0067368A" w:rsidRDefault="00584064" w:rsidP="00233C0A">
      <w:pPr>
        <w:rPr>
          <w:b/>
          <w:bCs/>
          <w:color w:val="FF0000"/>
        </w:rPr>
      </w:pPr>
      <w:r w:rsidRPr="008847CD">
        <w:rPr>
          <w:rFonts w:asciiTheme="minorHAnsi" w:hAnsiTheme="minorHAnsi" w:cstheme="minorHAnsi"/>
          <w:bCs/>
        </w:rPr>
        <w:t xml:space="preserve">This course is part one of a six-part course sequence covering all the knowledge and skills required for the State certification examination for Paramedic.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56293896"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Demonstrate ability to correctly identify all aspects of the medical emergencies covered in this first of six courses and determine their potential level of life-threat to patients.</w:t>
      </w:r>
    </w:p>
    <w:p w14:paraId="066CAA76" w14:textId="77777777" w:rsidR="00994311" w:rsidRPr="00BC2161" w:rsidRDefault="00994311" w:rsidP="00994311">
      <w:pPr>
        <w:rPr>
          <w:bCs/>
          <w:color w:val="000000"/>
        </w:rPr>
      </w:pPr>
    </w:p>
    <w:p w14:paraId="11D42DC9"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pathophysiologic principles and assessment findings to formulate a field impression and implement the treatment plan for the patient with the illnesses or injuries covered within the Units of Instruction in this course.</w:t>
      </w:r>
    </w:p>
    <w:p w14:paraId="13ED4559" w14:textId="77777777" w:rsidR="00994311" w:rsidRDefault="00994311" w:rsidP="00994311">
      <w:pPr>
        <w:rPr>
          <w:bCs/>
          <w:color w:val="000000"/>
        </w:rPr>
      </w:pPr>
    </w:p>
    <w:p w14:paraId="108A2C32" w14:textId="77777777" w:rsidR="00994311" w:rsidRPr="005D4707" w:rsidRDefault="00994311" w:rsidP="00994311">
      <w:pPr>
        <w:pStyle w:val="ListParagraph"/>
        <w:widowControl/>
        <w:numPr>
          <w:ilvl w:val="0"/>
          <w:numId w:val="2"/>
        </w:numPr>
        <w:autoSpaceDE/>
        <w:autoSpaceDN/>
        <w:ind w:left="360"/>
        <w:contextualSpacing/>
        <w:rPr>
          <w:bCs/>
          <w:color w:val="000000"/>
        </w:rPr>
      </w:pPr>
      <w:r w:rsidRPr="005D4707">
        <w:rPr>
          <w:bCs/>
          <w:color w:val="000000"/>
        </w:rPr>
        <w:t>Integrate the aspects of the paramedic program covered in this course for the summative evaluations to prepare the student for the credentialing examinations to become a State of Ohio Paramedic.</w:t>
      </w:r>
    </w:p>
    <w:p w14:paraId="342CCB3F" w14:textId="77777777" w:rsidR="00D4127E" w:rsidRPr="00233C0A" w:rsidRDefault="00D4127E" w:rsidP="00233C0A">
      <w:pPr>
        <w:rPr>
          <w:b/>
          <w:bCs/>
        </w:rPr>
      </w:pPr>
    </w:p>
    <w:p w14:paraId="31AE8E4C" w14:textId="064BD5FD"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655E30EB" w14:textId="77777777" w:rsidR="006C52FF" w:rsidRDefault="00B13EF0" w:rsidP="006C52FF">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Social and Cultural Awareness</w:t>
      </w:r>
    </w:p>
    <w:p w14:paraId="5AF55599" w14:textId="3928980E" w:rsidR="00B13EF0" w:rsidRPr="006C52FF" w:rsidRDefault="00B13EF0" w:rsidP="006C52FF">
      <w:pPr>
        <w:pStyle w:val="ListParagraph"/>
        <w:numPr>
          <w:ilvl w:val="0"/>
          <w:numId w:val="4"/>
        </w:numPr>
        <w:ind w:right="1419"/>
        <w:contextualSpacing/>
        <w:rPr>
          <w:rFonts w:asciiTheme="minorHAnsi" w:hAnsiTheme="minorHAnsi" w:cstheme="minorHAnsi"/>
        </w:rPr>
      </w:pPr>
      <w:r w:rsidRPr="006C52FF">
        <w:rPr>
          <w:rFonts w:asciiTheme="minorHAnsi" w:hAnsiTheme="minorHAnsi" w:cstheme="minorHAnsi"/>
        </w:rPr>
        <w:lastRenderedPageBreak/>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77777777" w:rsidR="00521C59"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D21072">
        <w:rPr>
          <w:rFonts w:asciiTheme="minorHAnsi" w:hAnsiTheme="minorHAnsi" w:cstheme="minorHAnsi"/>
          <w:i/>
          <w:iCs/>
          <w:color w:val="ED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  Digital versions of the textbook with Navigate access are permitted.</w:t>
      </w:r>
      <w:r w:rsidRPr="00372B0E">
        <w:rPr>
          <w:rFonts w:asciiTheme="minorHAnsi" w:hAnsiTheme="minorHAnsi" w:cstheme="minorHAnsi"/>
        </w:rPr>
        <w:t xml:space="preserve">  </w:t>
      </w:r>
    </w:p>
    <w:p w14:paraId="0394A25F" w14:textId="77777777" w:rsidR="00A714C8" w:rsidRDefault="00A714C8" w:rsidP="00521C59">
      <w:pPr>
        <w:rPr>
          <w:rFonts w:asciiTheme="minorHAnsi" w:hAnsiTheme="minorHAnsi" w:cstheme="minorHAnsi"/>
        </w:rPr>
      </w:pPr>
    </w:p>
    <w:p w14:paraId="2912B139" w14:textId="77777777" w:rsidR="00A714C8" w:rsidRPr="00172B94" w:rsidRDefault="00A714C8" w:rsidP="00A714C8">
      <w:pPr>
        <w:pStyle w:val="ListParagraph"/>
        <w:widowControl/>
        <w:numPr>
          <w:ilvl w:val="0"/>
          <w:numId w:val="7"/>
        </w:numPr>
        <w:autoSpaceDE/>
        <w:autoSpaceDN/>
        <w:ind w:left="360"/>
        <w:contextualSpacing/>
        <w:rPr>
          <w:rFonts w:asciiTheme="minorHAnsi" w:hAnsiTheme="minorHAnsi" w:cstheme="minorHAnsi"/>
          <w:i/>
          <w:iCs/>
        </w:rPr>
      </w:pPr>
      <w:r>
        <w:rPr>
          <w:rFonts w:asciiTheme="minorHAnsi" w:hAnsiTheme="minorHAnsi" w:cstheme="minorHAnsi"/>
          <w:i/>
          <w:iCs/>
        </w:rPr>
        <w:t xml:space="preserve">National Association of EMTs:  Prehospital Trauma Life Support.  </w:t>
      </w:r>
      <w:r>
        <w:rPr>
          <w:rFonts w:asciiTheme="minorHAnsi" w:hAnsiTheme="minorHAnsi" w:cstheme="minorHAnsi"/>
        </w:rPr>
        <w:t xml:space="preserve">ISBN:  </w:t>
      </w:r>
      <w:r w:rsidRPr="00AD4F9A">
        <w:rPr>
          <w:rFonts w:asciiTheme="minorHAnsi" w:hAnsiTheme="minorHAnsi" w:cstheme="minorHAnsi"/>
        </w:rPr>
        <w:t>9781284171471</w:t>
      </w:r>
    </w:p>
    <w:p w14:paraId="3FA9FE9C" w14:textId="77777777" w:rsidR="00521C59" w:rsidRPr="00A3608A" w:rsidRDefault="00521C59" w:rsidP="00233C0A">
      <w:pPr>
        <w:rPr>
          <w:b/>
          <w:bCs/>
        </w:rPr>
      </w:pPr>
    </w:p>
    <w:p w14:paraId="31AE8E59" w14:textId="2CAE5592" w:rsidR="006462E0" w:rsidRDefault="00D91EA6" w:rsidP="00233C0A">
      <w:pPr>
        <w:rPr>
          <w:b/>
          <w:bCs/>
        </w:rPr>
      </w:pPr>
      <w:r w:rsidRPr="00A3608A">
        <w:rPr>
          <w:b/>
          <w:bCs/>
        </w:rPr>
        <w:t>GENERAL INSTRUCTIONAL METHODS</w:t>
      </w:r>
    </w:p>
    <w:p w14:paraId="350F559E" w14:textId="77777777" w:rsidR="000855FD" w:rsidRPr="00DD3C49" w:rsidRDefault="000855FD" w:rsidP="000855FD">
      <w:pPr>
        <w:rPr>
          <w:rFonts w:asciiTheme="minorHAnsi" w:hAnsiTheme="minorHAnsi" w:cstheme="minorHAnsi"/>
        </w:rPr>
      </w:pPr>
      <w:r w:rsidRPr="002112CE">
        <w:rPr>
          <w:rFonts w:asciiTheme="minorHAnsi" w:hAnsiTheme="minorHAnsi" w:cstheme="minorHAnsi"/>
        </w:rPr>
        <w:t>Teaching and learning methods in this course may include, but are not limited to, assigned readings, presentations, discussion, critical thinking exercises, practical skill</w:t>
      </w:r>
      <w:r>
        <w:rPr>
          <w:rFonts w:asciiTheme="minorHAnsi" w:hAnsiTheme="minorHAnsi" w:cstheme="minorHAnsi"/>
        </w:rPr>
        <w:t>/scenario</w:t>
      </w:r>
      <w:r w:rsidRPr="002112CE">
        <w:rPr>
          <w:rFonts w:asciiTheme="minorHAnsi" w:hAnsiTheme="minorHAnsi" w:cstheme="minorHAnsi"/>
        </w:rPr>
        <w:t xml:space="preserve"> labs, and online activities/assignments.</w:t>
      </w:r>
      <w:r>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77777777" w:rsidR="006462E0" w:rsidRDefault="00D91EA6" w:rsidP="00233C0A">
      <w:pPr>
        <w:rPr>
          <w:b/>
          <w:bCs/>
        </w:rPr>
      </w:pPr>
      <w:r w:rsidRPr="00A3608A">
        <w:rPr>
          <w:b/>
          <w:bCs/>
        </w:rPr>
        <w:t>STANDARDS AND METHODS FOR EVALUATION</w:t>
      </w:r>
    </w:p>
    <w:p w14:paraId="53ADEBA3" w14:textId="383CC65D" w:rsidR="0090210F" w:rsidRPr="007329CF" w:rsidRDefault="0090210F" w:rsidP="0090210F">
      <w:pPr>
        <w:pStyle w:val="Default"/>
        <w:rPr>
          <w:rFonts w:ascii="Calibri" w:hAnsi="Calibri"/>
        </w:rPr>
      </w:pPr>
      <w:proofErr w:type="gramStart"/>
      <w:r w:rsidRPr="007329CF">
        <w:rPr>
          <w:rFonts w:ascii="Calibri" w:hAnsi="Calibri"/>
        </w:rPr>
        <w:t>In order to</w:t>
      </w:r>
      <w:proofErr w:type="gramEnd"/>
      <w:r w:rsidRPr="007329CF">
        <w:rPr>
          <w:rFonts w:ascii="Calibri" w:hAnsi="Calibri"/>
        </w:rPr>
        <w:t xml:space="preserve"> successfully complete EMS 186</w:t>
      </w:r>
      <w:r w:rsidR="00F1493B">
        <w:rPr>
          <w:rFonts w:ascii="Calibri" w:hAnsi="Calibri"/>
        </w:rPr>
        <w:t>4</w:t>
      </w:r>
      <w:r w:rsidRPr="007329CF">
        <w:rPr>
          <w:rFonts w:ascii="Calibri" w:hAnsi="Calibri"/>
        </w:rPr>
        <w:t xml:space="preserve"> and be eligible to continue in the paramedic program, the student must accomplish the following:</w:t>
      </w:r>
    </w:p>
    <w:p w14:paraId="52359CFD" w14:textId="29C43307" w:rsidR="0090210F" w:rsidRDefault="0090210F" w:rsidP="0090210F">
      <w:pPr>
        <w:pStyle w:val="Default"/>
        <w:numPr>
          <w:ilvl w:val="0"/>
          <w:numId w:val="5"/>
        </w:numPr>
        <w:rPr>
          <w:rFonts w:ascii="Calibri" w:hAnsi="Calibri"/>
        </w:rPr>
      </w:pPr>
      <w:r w:rsidRPr="007329CF">
        <w:rPr>
          <w:rFonts w:ascii="Calibri" w:hAnsi="Calibri"/>
        </w:rPr>
        <w:t>Complete the didactic portion of EMS 186</w:t>
      </w:r>
      <w:r w:rsidR="00F1493B">
        <w:rPr>
          <w:rFonts w:ascii="Calibri" w:hAnsi="Calibri"/>
        </w:rPr>
        <w:t>4</w:t>
      </w:r>
      <w:r w:rsidRPr="007329CF">
        <w:rPr>
          <w:rFonts w:ascii="Calibri" w:hAnsi="Calibri"/>
        </w:rPr>
        <w:t xml:space="preserve"> with a grade of at least 75%.</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2F6CAC61"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186</w:t>
      </w:r>
      <w:r w:rsidR="00F1493B">
        <w:rPr>
          <w:rFonts w:asciiTheme="minorHAnsi" w:hAnsiTheme="minorHAnsi" w:cstheme="minorHAnsi"/>
        </w:rPr>
        <w:t>4</w:t>
      </w:r>
      <w:r w:rsidRPr="00930F20">
        <w:rPr>
          <w:rFonts w:asciiTheme="minorHAnsi" w:hAnsiTheme="minorHAnsi" w:cstheme="minorHAnsi"/>
        </w:rPr>
        <w:t>.</w:t>
      </w:r>
    </w:p>
    <w:p w14:paraId="6EDF4ECD" w14:textId="77777777" w:rsidR="0090210F" w:rsidRPr="0090210F"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78FF01DC" w14:textId="20E06D3E" w:rsidR="00C72887" w:rsidRPr="00C72887" w:rsidRDefault="00C72887" w:rsidP="00233C0A">
      <w:r w:rsidRPr="00C72887">
        <w:t>Trauma Assessment</w:t>
      </w:r>
    </w:p>
    <w:p w14:paraId="4F336DB0" w14:textId="77777777" w:rsidR="00C72887" w:rsidRDefault="00C72887" w:rsidP="00233C0A">
      <w:pPr>
        <w:rPr>
          <w:b/>
          <w:bCs/>
        </w:rPr>
      </w:pPr>
    </w:p>
    <w:p w14:paraId="028D6F84" w14:textId="77777777" w:rsidR="004B6A39" w:rsidRDefault="004B6A39" w:rsidP="004B6A39">
      <w:pPr>
        <w:rPr>
          <w:rFonts w:asciiTheme="minorHAnsi" w:hAnsiTheme="minorHAnsi" w:cstheme="minorHAnsi"/>
          <w:b/>
        </w:rPr>
      </w:pPr>
      <w:r>
        <w:rPr>
          <w:rFonts w:asciiTheme="minorHAnsi" w:hAnsiTheme="minorHAnsi" w:cstheme="minorHAnsi"/>
          <w:b/>
        </w:rPr>
        <w:t>CLINICAL EXPERIENCE PERFORMANCE EVALUATION</w:t>
      </w:r>
    </w:p>
    <w:p w14:paraId="06FBC391" w14:textId="77777777" w:rsidR="004B6A39" w:rsidRPr="005D0612" w:rsidRDefault="004B6A39" w:rsidP="004B6A39">
      <w:pPr>
        <w:rPr>
          <w:rFonts w:asciiTheme="minorHAnsi" w:hAnsiTheme="minorHAnsi" w:cstheme="minorHAnsi"/>
          <w:bCs/>
        </w:rPr>
      </w:pPr>
      <w:r w:rsidRPr="005D0612">
        <w:rPr>
          <w:rFonts w:asciiTheme="minorHAnsi" w:hAnsiTheme="minorHAnsi" w:cstheme="minorHAnsi"/>
          <w:bCs/>
        </w:rPr>
        <w:t xml:space="preserve">The student’s </w:t>
      </w:r>
      <w:r>
        <w:rPr>
          <w:rFonts w:asciiTheme="minorHAnsi" w:hAnsiTheme="minorHAnsi" w:cstheme="minorHAnsi"/>
          <w:bCs/>
        </w:rPr>
        <w:t xml:space="preserve">facility </w:t>
      </w:r>
      <w:r w:rsidRPr="005D0612">
        <w:rPr>
          <w:rFonts w:asciiTheme="minorHAnsi" w:hAnsiTheme="minorHAnsi" w:cstheme="minorHAnsi"/>
          <w:bCs/>
        </w:rPr>
        <w:t xml:space="preserve">clinical performance is evaluated weekly by the EMS Technology clinical preceptors assigned to each hospital or student rotation.  The student will receive a Midterm formative and </w:t>
      </w:r>
      <w:r>
        <w:rPr>
          <w:rFonts w:asciiTheme="minorHAnsi" w:hAnsiTheme="minorHAnsi" w:cstheme="minorHAnsi"/>
          <w:bCs/>
        </w:rPr>
        <w:t>F</w:t>
      </w:r>
      <w:r w:rsidRPr="005D0612">
        <w:rPr>
          <w:rFonts w:asciiTheme="minorHAnsi" w:hAnsiTheme="minorHAnsi" w:cstheme="minorHAnsi"/>
          <w:bCs/>
        </w:rPr>
        <w:t xml:space="preserve">inal summative clinical evaluation from the Clinical Coordinator, based upon the weekly preceptor evaluations.  The student MUST receive a determination of “Meets Expectation” in every evaluated category on the Final summative evaluation </w:t>
      </w:r>
      <w:proofErr w:type="gramStart"/>
      <w:r w:rsidRPr="005D0612">
        <w:rPr>
          <w:rFonts w:asciiTheme="minorHAnsi" w:hAnsiTheme="minorHAnsi" w:cstheme="minorHAnsi"/>
          <w:bCs/>
        </w:rPr>
        <w:t>in order to</w:t>
      </w:r>
      <w:proofErr w:type="gramEnd"/>
      <w:r w:rsidRPr="005D0612">
        <w:rPr>
          <w:rFonts w:asciiTheme="minorHAnsi" w:hAnsiTheme="minorHAnsi" w:cstheme="minorHAnsi"/>
          <w:bCs/>
        </w:rPr>
        <w:t xml:space="preserve"> receive a Satisfactory (S) rating in the clinical experience portion of EMS 186</w:t>
      </w:r>
      <w:r>
        <w:rPr>
          <w:rFonts w:asciiTheme="minorHAnsi" w:hAnsiTheme="minorHAnsi" w:cstheme="minorHAnsi"/>
          <w:bCs/>
        </w:rPr>
        <w:t>4</w:t>
      </w:r>
      <w:r w:rsidRPr="005D0612">
        <w:rPr>
          <w:rFonts w:asciiTheme="minorHAnsi" w:hAnsiTheme="minorHAnsi" w:cstheme="minorHAnsi"/>
          <w:bCs/>
        </w:rPr>
        <w:t>.  Students who do NOT meet the required summative evaluation criteria will receive a failing grade for EMS 186</w:t>
      </w:r>
      <w:r>
        <w:rPr>
          <w:rFonts w:asciiTheme="minorHAnsi" w:hAnsiTheme="minorHAnsi" w:cstheme="minorHAnsi"/>
          <w:bCs/>
        </w:rPr>
        <w:t>4</w:t>
      </w:r>
      <w:r w:rsidRPr="005D0612">
        <w:rPr>
          <w:rFonts w:asciiTheme="minorHAnsi" w:hAnsiTheme="minorHAnsi" w:cstheme="minorHAnsi"/>
          <w:bCs/>
        </w:rPr>
        <w:t>.  A required number of patient assessment reports must also be submitted by the student and are included in the determination of Satisfactory or Unsatisfactory final summative evaluation (</w:t>
      </w:r>
      <w:r>
        <w:rPr>
          <w:rFonts w:asciiTheme="minorHAnsi" w:hAnsiTheme="minorHAnsi" w:cstheme="minorHAnsi"/>
          <w:bCs/>
        </w:rPr>
        <w:t xml:space="preserve">see </w:t>
      </w:r>
      <w:r w:rsidRPr="002C69FA">
        <w:rPr>
          <w:rFonts w:asciiTheme="minorHAnsi" w:hAnsiTheme="minorHAnsi" w:cstheme="minorHAnsi"/>
          <w:b/>
          <w:i/>
          <w:iCs/>
        </w:rPr>
        <w:t xml:space="preserve">CSCC Paramedic Student Clinical </w:t>
      </w:r>
      <w:r w:rsidRPr="002C69FA">
        <w:rPr>
          <w:rFonts w:asciiTheme="minorHAnsi" w:hAnsiTheme="minorHAnsi" w:cstheme="minorHAnsi"/>
          <w:b/>
          <w:i/>
          <w:iCs/>
        </w:rPr>
        <w:lastRenderedPageBreak/>
        <w:t xml:space="preserve">Guide </w:t>
      </w:r>
      <w:r>
        <w:rPr>
          <w:rFonts w:asciiTheme="minorHAnsi" w:hAnsiTheme="minorHAnsi" w:cstheme="minorHAnsi"/>
          <w:bCs/>
        </w:rPr>
        <w:t>and related addenda for details regarding overall facility clinical requirements and sample evaluation instruments</w:t>
      </w:r>
      <w:r w:rsidRPr="005D0612">
        <w:rPr>
          <w:rFonts w:asciiTheme="minorHAnsi" w:hAnsiTheme="minorHAnsi" w:cstheme="minorHAnsi"/>
          <w:bCs/>
        </w:rPr>
        <w:t xml:space="preserve">).  </w:t>
      </w:r>
    </w:p>
    <w:p w14:paraId="038A5664" w14:textId="77777777" w:rsidR="004B6A39" w:rsidRDefault="004B6A39" w:rsidP="004B6A39">
      <w:pPr>
        <w:rPr>
          <w:rFonts w:asciiTheme="minorHAnsi" w:hAnsiTheme="minorHAnsi" w:cstheme="minorHAnsi"/>
          <w:b/>
        </w:rPr>
      </w:pPr>
    </w:p>
    <w:p w14:paraId="6D20F416" w14:textId="77777777" w:rsidR="004B6A39" w:rsidRDefault="004B6A39" w:rsidP="004B6A39">
      <w:pPr>
        <w:rPr>
          <w:rFonts w:asciiTheme="minorHAnsi" w:hAnsiTheme="minorHAnsi" w:cstheme="minorHAnsi"/>
          <w:b/>
        </w:rPr>
      </w:pPr>
      <w:r>
        <w:rPr>
          <w:rFonts w:asciiTheme="minorHAnsi" w:hAnsiTheme="minorHAnsi" w:cstheme="minorHAnsi"/>
          <w:b/>
        </w:rPr>
        <w:t>FIELD EXPERIENCE PERFORMANCE EVALUATION</w:t>
      </w:r>
    </w:p>
    <w:p w14:paraId="2440E2AA" w14:textId="77777777" w:rsidR="004B6A39" w:rsidRDefault="004B6A39" w:rsidP="004B6A39">
      <w:pPr>
        <w:rPr>
          <w:rFonts w:asciiTheme="minorHAnsi" w:hAnsiTheme="minorHAnsi" w:cstheme="minorHAnsi"/>
          <w:b/>
        </w:rPr>
      </w:pPr>
      <w:r w:rsidRPr="005E04B3">
        <w:rPr>
          <w:rFonts w:asciiTheme="minorHAnsi" w:hAnsiTheme="minorHAnsi" w:cstheme="minorHAnsi"/>
          <w:bCs/>
        </w:rPr>
        <w:t xml:space="preserve">The student’s </w:t>
      </w:r>
      <w:r>
        <w:rPr>
          <w:rFonts w:asciiTheme="minorHAnsi" w:hAnsiTheme="minorHAnsi" w:cstheme="minorHAnsi"/>
          <w:bCs/>
        </w:rPr>
        <w:t xml:space="preserve">field </w:t>
      </w:r>
      <w:r w:rsidRPr="005E04B3">
        <w:rPr>
          <w:rFonts w:asciiTheme="minorHAnsi" w:hAnsiTheme="minorHAnsi" w:cstheme="minorHAnsi"/>
          <w:bCs/>
        </w:rPr>
        <w:t xml:space="preserve">clinical performance is evaluated weekly by field clinical preceptors who are employees of the specific contracted departments and are approved by the Field Clinical Coordinator, in collaboration with each department’s EMS Coordinator or EMS officer.  The student will receive a Midterm formative and </w:t>
      </w:r>
      <w:r>
        <w:rPr>
          <w:rFonts w:asciiTheme="minorHAnsi" w:hAnsiTheme="minorHAnsi" w:cstheme="minorHAnsi"/>
          <w:bCs/>
        </w:rPr>
        <w:t>F</w:t>
      </w:r>
      <w:r w:rsidRPr="005E04B3">
        <w:rPr>
          <w:rFonts w:asciiTheme="minorHAnsi" w:hAnsiTheme="minorHAnsi" w:cstheme="minorHAnsi"/>
          <w:bCs/>
        </w:rPr>
        <w:t xml:space="preserve">inal summative clinical evaluation from the Field Clinical Coordinator, based upon the weekly field preceptor evaluations.  The student MUST achieve a minimum score of “3” in every evaluated category on the Final field summative evaluation </w:t>
      </w:r>
      <w:proofErr w:type="gramStart"/>
      <w:r w:rsidRPr="005E04B3">
        <w:rPr>
          <w:rFonts w:asciiTheme="minorHAnsi" w:hAnsiTheme="minorHAnsi" w:cstheme="minorHAnsi"/>
          <w:bCs/>
        </w:rPr>
        <w:t>in order to</w:t>
      </w:r>
      <w:proofErr w:type="gramEnd"/>
      <w:r w:rsidRPr="005E04B3">
        <w:rPr>
          <w:rFonts w:asciiTheme="minorHAnsi" w:hAnsiTheme="minorHAnsi" w:cstheme="minorHAnsi"/>
          <w:bCs/>
        </w:rPr>
        <w:t xml:space="preserve"> receive a Satisfactory (S) rating in the field experience portion of EMS 186</w:t>
      </w:r>
      <w:r>
        <w:rPr>
          <w:rFonts w:asciiTheme="minorHAnsi" w:hAnsiTheme="minorHAnsi" w:cstheme="minorHAnsi"/>
          <w:bCs/>
        </w:rPr>
        <w:t>4</w:t>
      </w:r>
      <w:r w:rsidRPr="005E04B3">
        <w:rPr>
          <w:rFonts w:asciiTheme="minorHAnsi" w:hAnsiTheme="minorHAnsi" w:cstheme="minorHAnsi"/>
          <w:bCs/>
        </w:rPr>
        <w:t>.  Students must also meet minimum required field hours.  Students who do NOT meet the required summative evaluation criteria will receive a failing grade for EMS 186</w:t>
      </w:r>
      <w:r>
        <w:rPr>
          <w:rFonts w:asciiTheme="minorHAnsi" w:hAnsiTheme="minorHAnsi" w:cstheme="minorHAnsi"/>
          <w:bCs/>
        </w:rPr>
        <w:t>4</w:t>
      </w:r>
      <w:r w:rsidRPr="005E04B3">
        <w:rPr>
          <w:rFonts w:asciiTheme="minorHAnsi" w:hAnsiTheme="minorHAnsi" w:cstheme="minorHAnsi"/>
          <w:bCs/>
        </w:rPr>
        <w:t xml:space="preserve">.  A required minimum number of </w:t>
      </w:r>
      <w:proofErr w:type="gramStart"/>
      <w:r w:rsidRPr="005E04B3">
        <w:rPr>
          <w:rFonts w:asciiTheme="minorHAnsi" w:hAnsiTheme="minorHAnsi" w:cstheme="minorHAnsi"/>
          <w:bCs/>
        </w:rPr>
        <w:t>field</w:t>
      </w:r>
      <w:proofErr w:type="gramEnd"/>
      <w:r w:rsidRPr="005E04B3">
        <w:rPr>
          <w:rFonts w:asciiTheme="minorHAnsi" w:hAnsiTheme="minorHAnsi" w:cstheme="minorHAnsi"/>
          <w:bCs/>
        </w:rPr>
        <w:t xml:space="preserve"> run reports must also be submitted by the student and are included in the determination of Satisfactory or Unsatisfactory final summative evaluation </w:t>
      </w:r>
      <w:r w:rsidRPr="005D0612">
        <w:rPr>
          <w:rFonts w:asciiTheme="minorHAnsi" w:hAnsiTheme="minorHAnsi" w:cstheme="minorHAnsi"/>
          <w:bCs/>
        </w:rPr>
        <w:t>(</w:t>
      </w:r>
      <w:r w:rsidRPr="000C7AE1">
        <w:rPr>
          <w:rFonts w:asciiTheme="minorHAnsi" w:hAnsiTheme="minorHAnsi" w:cstheme="minorHAnsi"/>
          <w:bCs/>
        </w:rPr>
        <w:t xml:space="preserve">see </w:t>
      </w:r>
      <w:r w:rsidRPr="000C7AE1">
        <w:rPr>
          <w:rFonts w:asciiTheme="minorHAnsi" w:hAnsiTheme="minorHAnsi" w:cstheme="minorHAnsi"/>
          <w:b/>
          <w:bCs/>
          <w:i/>
          <w:iCs/>
        </w:rPr>
        <w:t xml:space="preserve">CSCC Paramedic Student Clinical Guide </w:t>
      </w:r>
      <w:r w:rsidRPr="000C7AE1">
        <w:rPr>
          <w:rFonts w:asciiTheme="minorHAnsi" w:hAnsiTheme="minorHAnsi" w:cstheme="minorHAnsi"/>
          <w:bCs/>
        </w:rPr>
        <w:t>and related addenda for details regarding overall f</w:t>
      </w:r>
      <w:r>
        <w:rPr>
          <w:rFonts w:asciiTheme="minorHAnsi" w:hAnsiTheme="minorHAnsi" w:cstheme="minorHAnsi"/>
          <w:bCs/>
        </w:rPr>
        <w:t>ield</w:t>
      </w:r>
      <w:r w:rsidRPr="000C7AE1">
        <w:rPr>
          <w:rFonts w:asciiTheme="minorHAnsi" w:hAnsiTheme="minorHAnsi" w:cstheme="minorHAnsi"/>
          <w:bCs/>
        </w:rPr>
        <w:t xml:space="preserve"> clinical requirements and sample evaluation instruments</w:t>
      </w:r>
      <w:r w:rsidRPr="005D0612">
        <w:rPr>
          <w:rFonts w:asciiTheme="minorHAnsi" w:hAnsiTheme="minorHAnsi" w:cstheme="minorHAnsi"/>
          <w:bCs/>
        </w:rPr>
        <w:t xml:space="preserve">).  </w:t>
      </w:r>
    </w:p>
    <w:p w14:paraId="423EE96A" w14:textId="77777777" w:rsidR="004B6A39" w:rsidRPr="001C1E81" w:rsidRDefault="004B6A39" w:rsidP="001C1E81">
      <w:pPr>
        <w:rPr>
          <w:rFonts w:asciiTheme="minorHAnsi" w:hAnsiTheme="minorHAnsi" w:cstheme="minorHAnsi"/>
        </w:rPr>
      </w:pPr>
    </w:p>
    <w:p w14:paraId="485B8D13" w14:textId="77777777" w:rsidR="001C1E81" w:rsidRPr="001C1E81" w:rsidRDefault="001C1E81" w:rsidP="001C1E81">
      <w:pPr>
        <w:pStyle w:val="ListParagraph"/>
        <w:ind w:left="720" w:firstLine="0"/>
        <w:rPr>
          <w:rFonts w:asciiTheme="minorHAnsi" w:hAnsiTheme="minorHAnsi" w:cstheme="minorHAnsi"/>
        </w:rPr>
      </w:pPr>
    </w:p>
    <w:p w14:paraId="0723D621" w14:textId="3055DBD2" w:rsidR="00DC330D" w:rsidRPr="00297347" w:rsidRDefault="00DC330D" w:rsidP="001C1E81">
      <w:pPr>
        <w:pStyle w:val="ListParagraph"/>
        <w:widowControl/>
        <w:autoSpaceDE/>
        <w:autoSpaceDN/>
        <w:ind w:left="720" w:firstLine="0"/>
        <w:contextualSpacing/>
        <w:rPr>
          <w:rFonts w:asciiTheme="minorHAnsi" w:hAnsiTheme="minorHAnsi" w:cstheme="minorHAnsi"/>
        </w:rPr>
      </w:pPr>
    </w:p>
    <w:p w14:paraId="04DA64F7" w14:textId="77777777" w:rsidR="00DC330D" w:rsidRDefault="00DC330D" w:rsidP="00DC330D">
      <w:pPr>
        <w:rPr>
          <w:rFonts w:asciiTheme="minorHAnsi" w:hAnsiTheme="minorHAnsi" w:cstheme="minorHAnsi"/>
          <w:b/>
          <w:bCs/>
        </w:rPr>
      </w:pPr>
    </w:p>
    <w:p w14:paraId="31AE8E6B" w14:textId="77777777" w:rsidR="006462E0" w:rsidRDefault="00D91EA6" w:rsidP="00233C0A">
      <w:pPr>
        <w:rPr>
          <w:b/>
          <w:bCs/>
        </w:rPr>
      </w:pPr>
      <w:r w:rsidRPr="00104EE2">
        <w:rPr>
          <w:b/>
          <w:bCs/>
        </w:rPr>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8014862" w14:textId="77777777" w:rsidR="00650BEB" w:rsidRDefault="00650BEB" w:rsidP="003C6959">
      <w:pPr>
        <w:rPr>
          <w:b/>
          <w:bCs/>
        </w:rPr>
      </w:pPr>
    </w:p>
    <w:p w14:paraId="519D5FAF" w14:textId="77777777" w:rsidR="00650BEB" w:rsidRDefault="00650BEB" w:rsidP="003C6959">
      <w:pPr>
        <w:rPr>
          <w:b/>
          <w:bCs/>
        </w:rPr>
      </w:pPr>
    </w:p>
    <w:p w14:paraId="685D82FD" w14:textId="77777777" w:rsidR="00650BEB" w:rsidRDefault="00650BEB" w:rsidP="003C6959">
      <w:pPr>
        <w:rPr>
          <w:b/>
          <w:bCs/>
        </w:rPr>
      </w:pPr>
    </w:p>
    <w:p w14:paraId="036C4151" w14:textId="77777777" w:rsidR="00650BEB" w:rsidRDefault="00650BEB" w:rsidP="003C6959">
      <w:pPr>
        <w:rPr>
          <w:b/>
          <w:bCs/>
        </w:rPr>
      </w:pPr>
    </w:p>
    <w:p w14:paraId="3B77134D" w14:textId="77777777" w:rsidR="00650BEB" w:rsidRDefault="00650BEB" w:rsidP="003C6959">
      <w:pPr>
        <w:rPr>
          <w:b/>
          <w:bCs/>
        </w:rPr>
      </w:pPr>
    </w:p>
    <w:p w14:paraId="574D6A19" w14:textId="77777777" w:rsidR="00650BEB" w:rsidRDefault="00650BEB" w:rsidP="003C6959">
      <w:pPr>
        <w:rPr>
          <w:b/>
          <w:bCs/>
        </w:rPr>
      </w:pPr>
    </w:p>
    <w:p w14:paraId="2FE2E0A2" w14:textId="77777777" w:rsidR="00650BEB" w:rsidRDefault="00650BEB" w:rsidP="003C6959">
      <w:pPr>
        <w:rPr>
          <w:b/>
          <w:bCs/>
        </w:rPr>
      </w:pPr>
    </w:p>
    <w:p w14:paraId="2F20036D" w14:textId="77777777" w:rsidR="00650BEB" w:rsidRDefault="00650BEB" w:rsidP="003C6959">
      <w:pPr>
        <w:rPr>
          <w:b/>
          <w:bCs/>
        </w:rPr>
      </w:pPr>
    </w:p>
    <w:p w14:paraId="2983C2EE" w14:textId="77777777" w:rsidR="00650BEB" w:rsidRDefault="00650BEB" w:rsidP="003C6959">
      <w:pPr>
        <w:rPr>
          <w:b/>
          <w:bCs/>
        </w:rPr>
      </w:pPr>
    </w:p>
    <w:p w14:paraId="48FB444E" w14:textId="77777777" w:rsidR="00650BEB" w:rsidRDefault="00650BEB" w:rsidP="003C6959">
      <w:pPr>
        <w:rPr>
          <w:b/>
          <w:bCs/>
        </w:rPr>
      </w:pPr>
    </w:p>
    <w:p w14:paraId="3035F622" w14:textId="77777777" w:rsidR="004B6A39" w:rsidRDefault="004B6A39" w:rsidP="003C6959">
      <w:pPr>
        <w:rPr>
          <w:b/>
          <w:bCs/>
        </w:rPr>
      </w:pPr>
    </w:p>
    <w:p w14:paraId="52569DF1" w14:textId="77777777" w:rsidR="004B6A39" w:rsidRDefault="004B6A39" w:rsidP="003C6959">
      <w:pPr>
        <w:rPr>
          <w:b/>
          <w:bCs/>
        </w:rPr>
      </w:pPr>
    </w:p>
    <w:p w14:paraId="7D17BB60" w14:textId="77777777" w:rsidR="004B6A39" w:rsidRDefault="004B6A39" w:rsidP="003C6959">
      <w:pPr>
        <w:rPr>
          <w:b/>
          <w:bCs/>
        </w:rPr>
      </w:pPr>
    </w:p>
    <w:p w14:paraId="43A27AD4" w14:textId="77777777" w:rsidR="004B6A39" w:rsidRDefault="004B6A39" w:rsidP="003C6959">
      <w:pPr>
        <w:rPr>
          <w:b/>
          <w:bCs/>
        </w:rPr>
      </w:pPr>
    </w:p>
    <w:p w14:paraId="2C27CE01" w14:textId="77777777" w:rsidR="004B6A39" w:rsidRDefault="004B6A39" w:rsidP="003C6959">
      <w:pPr>
        <w:rPr>
          <w:b/>
          <w:bCs/>
        </w:rPr>
      </w:pPr>
    </w:p>
    <w:p w14:paraId="18AF2DE8" w14:textId="77777777" w:rsidR="004B6A39" w:rsidRDefault="004B6A39" w:rsidP="003C6959">
      <w:pPr>
        <w:rPr>
          <w:b/>
          <w:bCs/>
        </w:rPr>
      </w:pPr>
    </w:p>
    <w:p w14:paraId="537BAA1E" w14:textId="77777777" w:rsidR="004B6A39" w:rsidRDefault="004B6A39" w:rsidP="003C6959">
      <w:pPr>
        <w:rPr>
          <w:b/>
          <w:bCs/>
        </w:rPr>
      </w:pPr>
    </w:p>
    <w:p w14:paraId="3290B14A" w14:textId="77777777" w:rsidR="004B6A39" w:rsidRDefault="004B6A39" w:rsidP="003C6959">
      <w:pPr>
        <w:rPr>
          <w:b/>
          <w:bCs/>
        </w:rPr>
      </w:pPr>
    </w:p>
    <w:p w14:paraId="149AA134" w14:textId="77777777" w:rsidR="004B6A39" w:rsidRDefault="004B6A39" w:rsidP="003C6959">
      <w:pPr>
        <w:rPr>
          <w:b/>
          <w:bCs/>
        </w:rPr>
      </w:pPr>
    </w:p>
    <w:p w14:paraId="71D69332" w14:textId="77777777" w:rsidR="004B6A39" w:rsidRDefault="004B6A39" w:rsidP="003C6959">
      <w:pPr>
        <w:rPr>
          <w:b/>
          <w:bCs/>
        </w:rPr>
      </w:pPr>
    </w:p>
    <w:p w14:paraId="75245A2F" w14:textId="77777777" w:rsidR="004B6A39" w:rsidRDefault="004B6A39" w:rsidP="003C6959">
      <w:pPr>
        <w:rPr>
          <w:b/>
          <w:bCs/>
        </w:rPr>
      </w:pPr>
    </w:p>
    <w:p w14:paraId="62656E4C" w14:textId="77777777" w:rsidR="004B6A39" w:rsidRDefault="004B6A39" w:rsidP="003C6959">
      <w:pPr>
        <w:rPr>
          <w:b/>
          <w:bCs/>
        </w:rPr>
      </w:pPr>
    </w:p>
    <w:p w14:paraId="450C8F55" w14:textId="77777777" w:rsidR="004B6A39" w:rsidRDefault="004B6A39" w:rsidP="003C6959">
      <w:pPr>
        <w:rPr>
          <w:b/>
          <w:bCs/>
        </w:rPr>
      </w:pPr>
    </w:p>
    <w:p w14:paraId="6E0FFF0A" w14:textId="77777777" w:rsidR="004B6A39" w:rsidRDefault="004B6A39" w:rsidP="003C6959">
      <w:pPr>
        <w:rPr>
          <w:b/>
          <w:bCs/>
        </w:rPr>
      </w:pPr>
    </w:p>
    <w:p w14:paraId="0D040CC5" w14:textId="77777777" w:rsidR="004B6A39" w:rsidRDefault="004B6A39" w:rsidP="003C6959">
      <w:pPr>
        <w:rPr>
          <w:b/>
          <w:bCs/>
        </w:rPr>
      </w:pPr>
    </w:p>
    <w:p w14:paraId="6A20736B" w14:textId="77777777" w:rsidR="004B6A39" w:rsidRDefault="004B6A39" w:rsidP="003C6959">
      <w:pPr>
        <w:rPr>
          <w:b/>
          <w:bCs/>
        </w:rPr>
      </w:pPr>
    </w:p>
    <w:p w14:paraId="59A3B6F4" w14:textId="77777777" w:rsidR="004B6A39" w:rsidRDefault="004B6A39" w:rsidP="003C6959">
      <w:pPr>
        <w:rPr>
          <w:b/>
          <w:bCs/>
        </w:rPr>
      </w:pPr>
    </w:p>
    <w:p w14:paraId="5A9FA964" w14:textId="77777777" w:rsidR="004B6A39" w:rsidRDefault="004B6A39" w:rsidP="003C6959">
      <w:pPr>
        <w:rPr>
          <w:b/>
          <w:bCs/>
        </w:rPr>
      </w:pPr>
    </w:p>
    <w:p w14:paraId="333A3C1F" w14:textId="77777777" w:rsidR="004B6A39" w:rsidRDefault="004B6A39" w:rsidP="003C6959">
      <w:pPr>
        <w:rPr>
          <w:b/>
          <w:bCs/>
        </w:rPr>
      </w:pPr>
    </w:p>
    <w:p w14:paraId="052B2C09" w14:textId="77777777" w:rsidR="004B6A39" w:rsidRDefault="004B6A39" w:rsidP="003C6959">
      <w:pPr>
        <w:rPr>
          <w:b/>
          <w:bCs/>
        </w:rPr>
      </w:pPr>
    </w:p>
    <w:p w14:paraId="452E72EC" w14:textId="77777777" w:rsidR="004B6A39" w:rsidRDefault="004B6A39" w:rsidP="003C6959">
      <w:pPr>
        <w:rPr>
          <w:b/>
          <w:bCs/>
        </w:rPr>
      </w:pPr>
    </w:p>
    <w:p w14:paraId="5029F6C7" w14:textId="77777777" w:rsidR="004B6A39" w:rsidRDefault="004B6A39" w:rsidP="003C6959">
      <w:pPr>
        <w:rPr>
          <w:b/>
          <w:bCs/>
        </w:rPr>
      </w:pPr>
    </w:p>
    <w:p w14:paraId="449F0C8A" w14:textId="77777777" w:rsidR="004B6A39" w:rsidRDefault="004B6A39" w:rsidP="003C6959">
      <w:pPr>
        <w:rPr>
          <w:b/>
          <w:bCs/>
        </w:rPr>
      </w:pPr>
    </w:p>
    <w:p w14:paraId="33937D32" w14:textId="77777777" w:rsidR="004B6A39" w:rsidRDefault="004B6A39" w:rsidP="003C6959">
      <w:pPr>
        <w:rPr>
          <w:b/>
          <w:bCs/>
        </w:rPr>
      </w:pPr>
    </w:p>
    <w:p w14:paraId="1A5AE343" w14:textId="77777777" w:rsidR="004B6A39" w:rsidRDefault="004B6A39" w:rsidP="003C6959">
      <w:pPr>
        <w:rPr>
          <w:b/>
          <w:bCs/>
        </w:rPr>
      </w:pPr>
    </w:p>
    <w:p w14:paraId="7F105250" w14:textId="77777777" w:rsidR="004B6A39" w:rsidRDefault="004B6A39" w:rsidP="003C6959">
      <w:pPr>
        <w:rPr>
          <w:b/>
          <w:bCs/>
        </w:rPr>
      </w:pPr>
    </w:p>
    <w:p w14:paraId="25869F4C" w14:textId="77777777" w:rsidR="004B6A39" w:rsidRDefault="004B6A39" w:rsidP="003C6959">
      <w:pPr>
        <w:rPr>
          <w:b/>
          <w:bCs/>
        </w:rPr>
      </w:pPr>
    </w:p>
    <w:p w14:paraId="1937C216" w14:textId="77777777" w:rsidR="002A49E7" w:rsidRDefault="002A49E7" w:rsidP="003C6959">
      <w:pPr>
        <w:rPr>
          <w:b/>
          <w:bCs/>
        </w:rPr>
      </w:pPr>
    </w:p>
    <w:p w14:paraId="04092AEF" w14:textId="77777777" w:rsidR="002A49E7" w:rsidRDefault="002A49E7" w:rsidP="003C6959">
      <w:pPr>
        <w:rPr>
          <w:b/>
          <w:bCs/>
        </w:rPr>
      </w:pPr>
    </w:p>
    <w:p w14:paraId="75955D5B" w14:textId="77777777" w:rsidR="002A49E7" w:rsidRDefault="002A49E7" w:rsidP="003C6959">
      <w:pPr>
        <w:rPr>
          <w:b/>
          <w:bCs/>
        </w:rPr>
      </w:pPr>
    </w:p>
    <w:p w14:paraId="61A8E650" w14:textId="77777777" w:rsidR="002A49E7" w:rsidRDefault="002A49E7" w:rsidP="003C6959">
      <w:pPr>
        <w:rPr>
          <w:b/>
          <w:bCs/>
        </w:rPr>
      </w:pPr>
    </w:p>
    <w:p w14:paraId="1C52845E" w14:textId="77777777" w:rsidR="002A49E7" w:rsidRDefault="002A49E7" w:rsidP="003C6959">
      <w:pPr>
        <w:rPr>
          <w:b/>
          <w:bCs/>
        </w:rPr>
      </w:pPr>
    </w:p>
    <w:p w14:paraId="6B5F80B9" w14:textId="77777777" w:rsidR="0027092B" w:rsidRDefault="0027092B" w:rsidP="003C6959">
      <w:pPr>
        <w:rPr>
          <w:b/>
          <w:bCs/>
        </w:rPr>
      </w:pPr>
    </w:p>
    <w:p w14:paraId="542F7F03" w14:textId="77777777" w:rsidR="0027092B" w:rsidRDefault="0027092B" w:rsidP="003C6959">
      <w:pPr>
        <w:rPr>
          <w:b/>
          <w:bCs/>
        </w:rPr>
      </w:pPr>
    </w:p>
    <w:p w14:paraId="530D32A0" w14:textId="77777777" w:rsidR="0027092B" w:rsidRDefault="0027092B" w:rsidP="003C6959">
      <w:pPr>
        <w:rPr>
          <w:b/>
          <w:bCs/>
        </w:rPr>
      </w:pPr>
    </w:p>
    <w:p w14:paraId="1596CAE6" w14:textId="77777777" w:rsidR="002A49E7" w:rsidRDefault="002A49E7" w:rsidP="003C6959">
      <w:pPr>
        <w:rPr>
          <w:b/>
          <w:bCs/>
        </w:rPr>
      </w:pPr>
    </w:p>
    <w:p w14:paraId="07076DD7" w14:textId="77777777" w:rsidR="004B6A39" w:rsidRDefault="004B6A39" w:rsidP="003C6959">
      <w:pPr>
        <w:rPr>
          <w:b/>
          <w:bCs/>
        </w:rPr>
      </w:pPr>
    </w:p>
    <w:tbl>
      <w:tblPr>
        <w:tblW w:w="10440" w:type="dxa"/>
        <w:tblInd w:w="108" w:type="dxa"/>
        <w:tblLook w:val="04A0" w:firstRow="1" w:lastRow="0" w:firstColumn="1" w:lastColumn="0" w:noHBand="0" w:noVBand="1"/>
      </w:tblPr>
      <w:tblGrid>
        <w:gridCol w:w="800"/>
        <w:gridCol w:w="5160"/>
        <w:gridCol w:w="647"/>
        <w:gridCol w:w="580"/>
        <w:gridCol w:w="1280"/>
        <w:gridCol w:w="2040"/>
      </w:tblGrid>
      <w:tr w:rsidR="002A49E7" w:rsidRPr="002A49E7" w14:paraId="7735FBC8" w14:textId="77777777" w:rsidTr="002A49E7">
        <w:trPr>
          <w:trHeight w:val="315"/>
        </w:trPr>
        <w:tc>
          <w:tcPr>
            <w:tcW w:w="800" w:type="dxa"/>
            <w:tcBorders>
              <w:top w:val="nil"/>
              <w:left w:val="nil"/>
              <w:bottom w:val="nil"/>
              <w:right w:val="nil"/>
            </w:tcBorders>
            <w:shd w:val="clear" w:color="000000" w:fill="FFFFFF"/>
            <w:noWrap/>
            <w:vAlign w:val="bottom"/>
            <w:hideMark/>
          </w:tcPr>
          <w:p w14:paraId="5D8B3102"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lastRenderedPageBreak/>
              <w:t>WEEK</w:t>
            </w:r>
          </w:p>
        </w:tc>
        <w:tc>
          <w:tcPr>
            <w:tcW w:w="5160" w:type="dxa"/>
            <w:tcBorders>
              <w:top w:val="nil"/>
              <w:left w:val="nil"/>
              <w:bottom w:val="nil"/>
              <w:right w:val="nil"/>
            </w:tcBorders>
            <w:shd w:val="clear" w:color="000000" w:fill="FFFFFF"/>
            <w:noWrap/>
            <w:hideMark/>
          </w:tcPr>
          <w:p w14:paraId="3FE40FF7"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TITLE</w:t>
            </w:r>
          </w:p>
        </w:tc>
        <w:tc>
          <w:tcPr>
            <w:tcW w:w="580" w:type="dxa"/>
            <w:tcBorders>
              <w:top w:val="nil"/>
              <w:left w:val="nil"/>
              <w:bottom w:val="nil"/>
              <w:right w:val="nil"/>
            </w:tcBorders>
            <w:shd w:val="clear" w:color="000000" w:fill="FFFFFF"/>
            <w:noWrap/>
            <w:hideMark/>
          </w:tcPr>
          <w:p w14:paraId="2B454256"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VOL.</w:t>
            </w:r>
          </w:p>
        </w:tc>
        <w:tc>
          <w:tcPr>
            <w:tcW w:w="580" w:type="dxa"/>
            <w:tcBorders>
              <w:top w:val="nil"/>
              <w:left w:val="nil"/>
              <w:bottom w:val="nil"/>
              <w:right w:val="nil"/>
            </w:tcBorders>
            <w:shd w:val="clear" w:color="000000" w:fill="FFFFFF"/>
            <w:noWrap/>
            <w:hideMark/>
          </w:tcPr>
          <w:p w14:paraId="1B0E9B49"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CH.</w:t>
            </w:r>
          </w:p>
        </w:tc>
        <w:tc>
          <w:tcPr>
            <w:tcW w:w="1280" w:type="dxa"/>
            <w:tcBorders>
              <w:top w:val="nil"/>
              <w:left w:val="nil"/>
              <w:bottom w:val="nil"/>
              <w:right w:val="nil"/>
            </w:tcBorders>
            <w:shd w:val="clear" w:color="000000" w:fill="FFFFFF"/>
            <w:noWrap/>
            <w:hideMark/>
          </w:tcPr>
          <w:p w14:paraId="1A680249"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PAGES</w:t>
            </w:r>
          </w:p>
        </w:tc>
        <w:tc>
          <w:tcPr>
            <w:tcW w:w="2040" w:type="dxa"/>
            <w:tcBorders>
              <w:top w:val="nil"/>
              <w:left w:val="nil"/>
              <w:bottom w:val="nil"/>
              <w:right w:val="nil"/>
            </w:tcBorders>
            <w:shd w:val="clear" w:color="000000" w:fill="FFFFFF"/>
            <w:noWrap/>
            <w:hideMark/>
          </w:tcPr>
          <w:p w14:paraId="232C57EE"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NOTES</w:t>
            </w:r>
          </w:p>
        </w:tc>
      </w:tr>
      <w:tr w:rsidR="002A49E7" w:rsidRPr="002A49E7" w14:paraId="5C242B8A" w14:textId="77777777" w:rsidTr="002A49E7">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6D091BF1"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Week 1</w:t>
            </w:r>
          </w:p>
        </w:tc>
        <w:tc>
          <w:tcPr>
            <w:tcW w:w="5160" w:type="dxa"/>
            <w:tcBorders>
              <w:top w:val="single" w:sz="8" w:space="0" w:color="auto"/>
              <w:left w:val="nil"/>
              <w:bottom w:val="nil"/>
              <w:right w:val="single" w:sz="4" w:space="0" w:color="auto"/>
            </w:tcBorders>
            <w:shd w:val="clear" w:color="000000" w:fill="FFFFFF"/>
            <w:hideMark/>
          </w:tcPr>
          <w:p w14:paraId="1181E929" w14:textId="77777777" w:rsidR="002A49E7" w:rsidRPr="002A49E7" w:rsidRDefault="002A49E7" w:rsidP="002A49E7">
            <w:pPr>
              <w:widowControl/>
              <w:autoSpaceDE/>
              <w:autoSpaceDN/>
              <w:rPr>
                <w:rFonts w:eastAsia="Times New Roman"/>
              </w:rPr>
            </w:pPr>
            <w:r w:rsidRPr="002A49E7">
              <w:rPr>
                <w:rFonts w:eastAsia="Times New Roman"/>
              </w:rPr>
              <w:t>Trauma Systems and MOI</w:t>
            </w:r>
          </w:p>
        </w:tc>
        <w:tc>
          <w:tcPr>
            <w:tcW w:w="580" w:type="dxa"/>
            <w:tcBorders>
              <w:top w:val="single" w:sz="8" w:space="0" w:color="auto"/>
              <w:left w:val="nil"/>
              <w:bottom w:val="nil"/>
              <w:right w:val="single" w:sz="4" w:space="0" w:color="auto"/>
            </w:tcBorders>
            <w:shd w:val="clear" w:color="000000" w:fill="FFFFFF"/>
            <w:hideMark/>
          </w:tcPr>
          <w:p w14:paraId="3FDA8011"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single" w:sz="8" w:space="0" w:color="auto"/>
              <w:left w:val="nil"/>
              <w:bottom w:val="nil"/>
              <w:right w:val="single" w:sz="4" w:space="0" w:color="auto"/>
            </w:tcBorders>
            <w:shd w:val="clear" w:color="000000" w:fill="FFFFFF"/>
            <w:hideMark/>
          </w:tcPr>
          <w:p w14:paraId="3C6FF287" w14:textId="77777777" w:rsidR="002A49E7" w:rsidRPr="002A49E7" w:rsidRDefault="002A49E7" w:rsidP="002A49E7">
            <w:pPr>
              <w:widowControl/>
              <w:autoSpaceDE/>
              <w:autoSpaceDN/>
              <w:jc w:val="center"/>
              <w:rPr>
                <w:rFonts w:eastAsia="Times New Roman"/>
              </w:rPr>
            </w:pPr>
            <w:r w:rsidRPr="002A49E7">
              <w:rPr>
                <w:rFonts w:eastAsia="Times New Roman"/>
              </w:rPr>
              <w:t>30</w:t>
            </w:r>
          </w:p>
        </w:tc>
        <w:tc>
          <w:tcPr>
            <w:tcW w:w="1280" w:type="dxa"/>
            <w:tcBorders>
              <w:top w:val="single" w:sz="8" w:space="0" w:color="auto"/>
              <w:left w:val="nil"/>
              <w:bottom w:val="nil"/>
              <w:right w:val="single" w:sz="4" w:space="0" w:color="auto"/>
            </w:tcBorders>
            <w:shd w:val="clear" w:color="000000" w:fill="FFFFFF"/>
            <w:vAlign w:val="center"/>
            <w:hideMark/>
          </w:tcPr>
          <w:p w14:paraId="2DB80387" w14:textId="77777777" w:rsidR="002A49E7" w:rsidRPr="002A49E7" w:rsidRDefault="002A49E7" w:rsidP="002A49E7">
            <w:pPr>
              <w:widowControl/>
              <w:autoSpaceDE/>
              <w:autoSpaceDN/>
              <w:jc w:val="center"/>
              <w:rPr>
                <w:rFonts w:eastAsia="Times New Roman"/>
              </w:rPr>
            </w:pPr>
            <w:r w:rsidRPr="002A49E7">
              <w:rPr>
                <w:rFonts w:eastAsia="Times New Roman"/>
              </w:rPr>
              <w:t>1771-1818</w:t>
            </w:r>
          </w:p>
        </w:tc>
        <w:tc>
          <w:tcPr>
            <w:tcW w:w="2040" w:type="dxa"/>
            <w:tcBorders>
              <w:top w:val="single" w:sz="8" w:space="0" w:color="auto"/>
              <w:left w:val="nil"/>
              <w:bottom w:val="nil"/>
              <w:right w:val="single" w:sz="8" w:space="0" w:color="auto"/>
            </w:tcBorders>
            <w:shd w:val="clear" w:color="000000" w:fill="FFFFFF"/>
            <w:noWrap/>
            <w:hideMark/>
          </w:tcPr>
          <w:p w14:paraId="076C2DC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56135B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2A7329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nil"/>
              <w:bottom w:val="nil"/>
              <w:right w:val="single" w:sz="4" w:space="0" w:color="auto"/>
            </w:tcBorders>
            <w:shd w:val="clear" w:color="000000" w:fill="FFFFFF"/>
            <w:hideMark/>
          </w:tcPr>
          <w:p w14:paraId="134C7C16" w14:textId="77777777" w:rsidR="002A49E7" w:rsidRPr="002A49E7" w:rsidRDefault="002A49E7" w:rsidP="002A49E7">
            <w:pPr>
              <w:widowControl/>
              <w:autoSpaceDE/>
              <w:autoSpaceDN/>
              <w:rPr>
                <w:rFonts w:eastAsia="Times New Roman"/>
              </w:rPr>
            </w:pPr>
            <w:r w:rsidRPr="002A49E7">
              <w:rPr>
                <w:rFonts w:eastAsia="Times New Roman"/>
              </w:rPr>
              <w:t>Bleeding</w:t>
            </w:r>
          </w:p>
        </w:tc>
        <w:tc>
          <w:tcPr>
            <w:tcW w:w="580" w:type="dxa"/>
            <w:tcBorders>
              <w:top w:val="nil"/>
              <w:left w:val="nil"/>
              <w:bottom w:val="nil"/>
              <w:right w:val="single" w:sz="4" w:space="0" w:color="auto"/>
            </w:tcBorders>
            <w:shd w:val="clear" w:color="000000" w:fill="FFFFFF"/>
            <w:hideMark/>
          </w:tcPr>
          <w:p w14:paraId="78411881"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7455F5C3" w14:textId="77777777" w:rsidR="002A49E7" w:rsidRPr="002A49E7" w:rsidRDefault="002A49E7" w:rsidP="002A49E7">
            <w:pPr>
              <w:widowControl/>
              <w:autoSpaceDE/>
              <w:autoSpaceDN/>
              <w:jc w:val="center"/>
              <w:rPr>
                <w:rFonts w:eastAsia="Times New Roman"/>
              </w:rPr>
            </w:pPr>
            <w:r w:rsidRPr="002A49E7">
              <w:rPr>
                <w:rFonts w:eastAsia="Times New Roman"/>
              </w:rPr>
              <w:t>31</w:t>
            </w:r>
          </w:p>
        </w:tc>
        <w:tc>
          <w:tcPr>
            <w:tcW w:w="1280" w:type="dxa"/>
            <w:tcBorders>
              <w:top w:val="nil"/>
              <w:left w:val="nil"/>
              <w:bottom w:val="nil"/>
              <w:right w:val="single" w:sz="4" w:space="0" w:color="auto"/>
            </w:tcBorders>
            <w:shd w:val="clear" w:color="000000" w:fill="FFFFFF"/>
            <w:vAlign w:val="center"/>
            <w:hideMark/>
          </w:tcPr>
          <w:p w14:paraId="20C21F12" w14:textId="77777777" w:rsidR="002A49E7" w:rsidRPr="002A49E7" w:rsidRDefault="002A49E7" w:rsidP="002A49E7">
            <w:pPr>
              <w:widowControl/>
              <w:autoSpaceDE/>
              <w:autoSpaceDN/>
              <w:jc w:val="center"/>
              <w:rPr>
                <w:rFonts w:eastAsia="Times New Roman"/>
              </w:rPr>
            </w:pPr>
            <w:r w:rsidRPr="002A49E7">
              <w:rPr>
                <w:rFonts w:eastAsia="Times New Roman"/>
              </w:rPr>
              <w:t>1819-1852</w:t>
            </w:r>
          </w:p>
        </w:tc>
        <w:tc>
          <w:tcPr>
            <w:tcW w:w="2040" w:type="dxa"/>
            <w:tcBorders>
              <w:top w:val="nil"/>
              <w:left w:val="nil"/>
              <w:bottom w:val="nil"/>
              <w:right w:val="single" w:sz="8" w:space="0" w:color="auto"/>
            </w:tcBorders>
            <w:shd w:val="clear" w:color="000000" w:fill="FFFFFF"/>
            <w:noWrap/>
            <w:hideMark/>
          </w:tcPr>
          <w:p w14:paraId="522EB84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4698EB3"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D5796B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nil"/>
              <w:bottom w:val="nil"/>
              <w:right w:val="single" w:sz="4" w:space="0" w:color="auto"/>
            </w:tcBorders>
            <w:shd w:val="clear" w:color="000000" w:fill="FFFFFF"/>
            <w:hideMark/>
          </w:tcPr>
          <w:p w14:paraId="043D920C" w14:textId="77777777" w:rsidR="002A49E7" w:rsidRPr="002A49E7" w:rsidRDefault="002A49E7" w:rsidP="002A49E7">
            <w:pPr>
              <w:widowControl/>
              <w:autoSpaceDE/>
              <w:autoSpaceDN/>
              <w:rPr>
                <w:rFonts w:eastAsia="Times New Roman"/>
              </w:rPr>
            </w:pPr>
            <w:r w:rsidRPr="002A49E7">
              <w:rPr>
                <w:rFonts w:eastAsia="Times New Roman"/>
              </w:rPr>
              <w:t>Soft Tissue Trauma</w:t>
            </w:r>
          </w:p>
        </w:tc>
        <w:tc>
          <w:tcPr>
            <w:tcW w:w="580" w:type="dxa"/>
            <w:tcBorders>
              <w:top w:val="nil"/>
              <w:left w:val="nil"/>
              <w:bottom w:val="nil"/>
              <w:right w:val="single" w:sz="4" w:space="0" w:color="auto"/>
            </w:tcBorders>
            <w:shd w:val="clear" w:color="000000" w:fill="FFFFFF"/>
            <w:hideMark/>
          </w:tcPr>
          <w:p w14:paraId="4918863D"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4CE2AE9F" w14:textId="77777777" w:rsidR="002A49E7" w:rsidRPr="002A49E7" w:rsidRDefault="002A49E7" w:rsidP="002A49E7">
            <w:pPr>
              <w:widowControl/>
              <w:autoSpaceDE/>
              <w:autoSpaceDN/>
              <w:jc w:val="center"/>
              <w:rPr>
                <w:rFonts w:eastAsia="Times New Roman"/>
              </w:rPr>
            </w:pPr>
            <w:r w:rsidRPr="002A49E7">
              <w:rPr>
                <w:rFonts w:eastAsia="Times New Roman"/>
              </w:rPr>
              <w:t>32</w:t>
            </w:r>
          </w:p>
        </w:tc>
        <w:tc>
          <w:tcPr>
            <w:tcW w:w="1280" w:type="dxa"/>
            <w:tcBorders>
              <w:top w:val="nil"/>
              <w:left w:val="nil"/>
              <w:bottom w:val="nil"/>
              <w:right w:val="single" w:sz="4" w:space="0" w:color="auto"/>
            </w:tcBorders>
            <w:shd w:val="clear" w:color="000000" w:fill="FFFFFF"/>
            <w:vAlign w:val="center"/>
            <w:hideMark/>
          </w:tcPr>
          <w:p w14:paraId="2F51E926" w14:textId="77777777" w:rsidR="002A49E7" w:rsidRPr="002A49E7" w:rsidRDefault="002A49E7" w:rsidP="002A49E7">
            <w:pPr>
              <w:widowControl/>
              <w:autoSpaceDE/>
              <w:autoSpaceDN/>
              <w:jc w:val="center"/>
              <w:rPr>
                <w:rFonts w:eastAsia="Times New Roman"/>
              </w:rPr>
            </w:pPr>
            <w:r w:rsidRPr="002A49E7">
              <w:rPr>
                <w:rFonts w:eastAsia="Times New Roman"/>
              </w:rPr>
              <w:t>1853-1886</w:t>
            </w:r>
          </w:p>
        </w:tc>
        <w:tc>
          <w:tcPr>
            <w:tcW w:w="2040" w:type="dxa"/>
            <w:tcBorders>
              <w:top w:val="nil"/>
              <w:left w:val="nil"/>
              <w:bottom w:val="nil"/>
              <w:right w:val="single" w:sz="8" w:space="0" w:color="auto"/>
            </w:tcBorders>
            <w:shd w:val="clear" w:color="000000" w:fill="FFFFFF"/>
            <w:noWrap/>
            <w:hideMark/>
          </w:tcPr>
          <w:p w14:paraId="746A130B"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CDC1B1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0942CB1" w14:textId="77777777" w:rsidR="002A49E7" w:rsidRPr="002A49E7" w:rsidRDefault="002A49E7" w:rsidP="002A49E7">
            <w:pPr>
              <w:widowControl/>
              <w:autoSpaceDE/>
              <w:autoSpaceDN/>
              <w:rPr>
                <w:rFonts w:eastAsia="Times New Roman"/>
                <w:b/>
                <w:bCs/>
                <w:color w:val="000000"/>
              </w:rPr>
            </w:pPr>
          </w:p>
        </w:tc>
        <w:tc>
          <w:tcPr>
            <w:tcW w:w="5160" w:type="dxa"/>
            <w:tcBorders>
              <w:top w:val="nil"/>
              <w:left w:val="nil"/>
              <w:bottom w:val="single" w:sz="8" w:space="0" w:color="auto"/>
              <w:right w:val="single" w:sz="4" w:space="0" w:color="auto"/>
            </w:tcBorders>
            <w:shd w:val="clear" w:color="000000" w:fill="FFFFFF"/>
            <w:hideMark/>
          </w:tcPr>
          <w:p w14:paraId="4F83369A"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77D2838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620D496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32C4FF02"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4A77B15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B7275BB"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3094209"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25374217" w14:textId="77777777" w:rsidR="002A49E7" w:rsidRPr="002A49E7" w:rsidRDefault="002A49E7" w:rsidP="002A49E7">
            <w:pPr>
              <w:widowControl/>
              <w:autoSpaceDE/>
              <w:autoSpaceDN/>
              <w:rPr>
                <w:rFonts w:eastAsia="Times New Roman"/>
                <w:b/>
                <w:bCs/>
                <w:color w:val="000000"/>
              </w:rPr>
            </w:pPr>
            <w:r w:rsidRPr="002A49E7">
              <w:rPr>
                <w:rFonts w:eastAsia="Times New Roman"/>
                <w:b/>
                <w:bCs/>
                <w:color w:val="000000"/>
              </w:rPr>
              <w:t>Trauma Assessment</w:t>
            </w:r>
          </w:p>
        </w:tc>
        <w:tc>
          <w:tcPr>
            <w:tcW w:w="580" w:type="dxa"/>
            <w:tcBorders>
              <w:top w:val="nil"/>
              <w:left w:val="nil"/>
              <w:bottom w:val="nil"/>
              <w:right w:val="single" w:sz="4" w:space="0" w:color="auto"/>
            </w:tcBorders>
            <w:shd w:val="clear" w:color="000000" w:fill="FFFFFF"/>
            <w:hideMark/>
          </w:tcPr>
          <w:p w14:paraId="53EF38A2"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1B5C753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450AB5EC"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nil"/>
              <w:left w:val="nil"/>
              <w:bottom w:val="nil"/>
              <w:right w:val="single" w:sz="8" w:space="0" w:color="auto"/>
            </w:tcBorders>
            <w:shd w:val="clear" w:color="000000" w:fill="FFFFFF"/>
            <w:noWrap/>
            <w:hideMark/>
          </w:tcPr>
          <w:p w14:paraId="46F1F5E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B42573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11B5B3B"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1187A72D"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Bleeding</w:t>
            </w:r>
          </w:p>
        </w:tc>
        <w:tc>
          <w:tcPr>
            <w:tcW w:w="580" w:type="dxa"/>
            <w:tcBorders>
              <w:top w:val="nil"/>
              <w:left w:val="nil"/>
              <w:bottom w:val="nil"/>
              <w:right w:val="single" w:sz="4" w:space="0" w:color="auto"/>
            </w:tcBorders>
            <w:shd w:val="clear" w:color="000000" w:fill="FFFFFF"/>
            <w:hideMark/>
          </w:tcPr>
          <w:p w14:paraId="1C251A6E"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5673ABF7"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2E98F531"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3D031B7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1897C59C"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B18936C"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78DC8A25"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Soft Tissue</w:t>
            </w:r>
          </w:p>
        </w:tc>
        <w:tc>
          <w:tcPr>
            <w:tcW w:w="580" w:type="dxa"/>
            <w:tcBorders>
              <w:top w:val="nil"/>
              <w:left w:val="nil"/>
              <w:bottom w:val="nil"/>
              <w:right w:val="single" w:sz="4" w:space="0" w:color="auto"/>
            </w:tcBorders>
            <w:shd w:val="clear" w:color="000000" w:fill="FFFFFF"/>
            <w:hideMark/>
          </w:tcPr>
          <w:p w14:paraId="3FACADA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5E8E64B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17B9944C"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457AF1B7"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B663434"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184BA21"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2BE55044"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1745171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5093DE1E"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single" w:sz="8" w:space="0" w:color="auto"/>
              <w:right w:val="single" w:sz="4" w:space="0" w:color="auto"/>
            </w:tcBorders>
            <w:shd w:val="clear" w:color="000000" w:fill="FFFFFF"/>
            <w:vAlign w:val="center"/>
            <w:hideMark/>
          </w:tcPr>
          <w:p w14:paraId="53BCFC0A"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single" w:sz="8" w:space="0" w:color="auto"/>
              <w:right w:val="single" w:sz="8" w:space="0" w:color="auto"/>
            </w:tcBorders>
            <w:shd w:val="clear" w:color="000000" w:fill="FFFFFF"/>
            <w:noWrap/>
            <w:hideMark/>
          </w:tcPr>
          <w:p w14:paraId="141DEEFE"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93E0537"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AED95FD"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07A008B8" w14:textId="77777777" w:rsidR="002A49E7" w:rsidRPr="002A49E7" w:rsidRDefault="002A49E7" w:rsidP="002A49E7">
            <w:pPr>
              <w:widowControl/>
              <w:autoSpaceDE/>
              <w:autoSpaceDN/>
              <w:rPr>
                <w:rFonts w:eastAsia="Times New Roman"/>
              </w:rPr>
            </w:pPr>
            <w:r w:rsidRPr="002A49E7">
              <w:rPr>
                <w:rFonts w:eastAsia="Times New Roman"/>
              </w:rPr>
              <w:t>Face and Neck Trauma</w:t>
            </w:r>
          </w:p>
        </w:tc>
        <w:tc>
          <w:tcPr>
            <w:tcW w:w="580" w:type="dxa"/>
            <w:tcBorders>
              <w:top w:val="nil"/>
              <w:left w:val="nil"/>
              <w:bottom w:val="nil"/>
              <w:right w:val="single" w:sz="4" w:space="0" w:color="auto"/>
            </w:tcBorders>
            <w:shd w:val="clear" w:color="000000" w:fill="FFFFFF"/>
            <w:hideMark/>
          </w:tcPr>
          <w:p w14:paraId="217B2D6C"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0D8A5304" w14:textId="77777777" w:rsidR="002A49E7" w:rsidRPr="002A49E7" w:rsidRDefault="002A49E7" w:rsidP="002A49E7">
            <w:pPr>
              <w:widowControl/>
              <w:autoSpaceDE/>
              <w:autoSpaceDN/>
              <w:jc w:val="center"/>
              <w:rPr>
                <w:rFonts w:eastAsia="Times New Roman"/>
              </w:rPr>
            </w:pPr>
            <w:r w:rsidRPr="002A49E7">
              <w:rPr>
                <w:rFonts w:eastAsia="Times New Roman"/>
              </w:rPr>
              <w:t>34</w:t>
            </w:r>
          </w:p>
        </w:tc>
        <w:tc>
          <w:tcPr>
            <w:tcW w:w="1280" w:type="dxa"/>
            <w:tcBorders>
              <w:top w:val="nil"/>
              <w:left w:val="nil"/>
              <w:bottom w:val="nil"/>
              <w:right w:val="single" w:sz="4" w:space="0" w:color="auto"/>
            </w:tcBorders>
            <w:shd w:val="clear" w:color="000000" w:fill="FFFFFF"/>
            <w:vAlign w:val="center"/>
            <w:hideMark/>
          </w:tcPr>
          <w:p w14:paraId="0E9F7E92" w14:textId="77777777" w:rsidR="002A49E7" w:rsidRPr="002A49E7" w:rsidRDefault="002A49E7" w:rsidP="002A49E7">
            <w:pPr>
              <w:widowControl/>
              <w:autoSpaceDE/>
              <w:autoSpaceDN/>
              <w:jc w:val="center"/>
              <w:rPr>
                <w:rFonts w:eastAsia="Times New Roman"/>
              </w:rPr>
            </w:pPr>
            <w:r w:rsidRPr="002A49E7">
              <w:rPr>
                <w:rFonts w:eastAsia="Times New Roman"/>
              </w:rPr>
              <w:t>1931-1970</w:t>
            </w:r>
          </w:p>
        </w:tc>
        <w:tc>
          <w:tcPr>
            <w:tcW w:w="2040" w:type="dxa"/>
            <w:tcBorders>
              <w:top w:val="nil"/>
              <w:left w:val="nil"/>
              <w:bottom w:val="nil"/>
              <w:right w:val="single" w:sz="8" w:space="0" w:color="auto"/>
            </w:tcBorders>
            <w:shd w:val="clear" w:color="000000" w:fill="FFFFFF"/>
            <w:noWrap/>
            <w:hideMark/>
          </w:tcPr>
          <w:p w14:paraId="17C770C5"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E74AB78"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B5AEC0B"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2A1E2C67" w14:textId="77777777" w:rsidR="002A49E7" w:rsidRPr="002A49E7" w:rsidRDefault="002A49E7" w:rsidP="002A49E7">
            <w:pPr>
              <w:widowControl/>
              <w:autoSpaceDE/>
              <w:autoSpaceDN/>
              <w:rPr>
                <w:rFonts w:eastAsia="Times New Roman"/>
              </w:rPr>
            </w:pPr>
            <w:r w:rsidRPr="002A49E7">
              <w:rPr>
                <w:rFonts w:eastAsia="Times New Roman"/>
              </w:rPr>
              <w:t>Head and Spine Trauma</w:t>
            </w:r>
          </w:p>
        </w:tc>
        <w:tc>
          <w:tcPr>
            <w:tcW w:w="580" w:type="dxa"/>
            <w:tcBorders>
              <w:top w:val="nil"/>
              <w:left w:val="nil"/>
              <w:bottom w:val="nil"/>
              <w:right w:val="single" w:sz="4" w:space="0" w:color="auto"/>
            </w:tcBorders>
            <w:shd w:val="clear" w:color="000000" w:fill="FFFFFF"/>
            <w:hideMark/>
          </w:tcPr>
          <w:p w14:paraId="629A2D0E"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4FBF506C" w14:textId="77777777" w:rsidR="002A49E7" w:rsidRPr="002A49E7" w:rsidRDefault="002A49E7" w:rsidP="002A49E7">
            <w:pPr>
              <w:widowControl/>
              <w:autoSpaceDE/>
              <w:autoSpaceDN/>
              <w:jc w:val="center"/>
              <w:rPr>
                <w:rFonts w:eastAsia="Times New Roman"/>
              </w:rPr>
            </w:pPr>
            <w:r w:rsidRPr="002A49E7">
              <w:rPr>
                <w:rFonts w:eastAsia="Times New Roman"/>
              </w:rPr>
              <w:t>35</w:t>
            </w:r>
          </w:p>
        </w:tc>
        <w:tc>
          <w:tcPr>
            <w:tcW w:w="1280" w:type="dxa"/>
            <w:tcBorders>
              <w:top w:val="nil"/>
              <w:left w:val="nil"/>
              <w:bottom w:val="nil"/>
              <w:right w:val="single" w:sz="4" w:space="0" w:color="auto"/>
            </w:tcBorders>
            <w:shd w:val="clear" w:color="000000" w:fill="FFFFFF"/>
            <w:vAlign w:val="center"/>
            <w:hideMark/>
          </w:tcPr>
          <w:p w14:paraId="797D0D02" w14:textId="77777777" w:rsidR="002A49E7" w:rsidRPr="002A49E7" w:rsidRDefault="002A49E7" w:rsidP="002A49E7">
            <w:pPr>
              <w:widowControl/>
              <w:autoSpaceDE/>
              <w:autoSpaceDN/>
              <w:jc w:val="center"/>
              <w:rPr>
                <w:rFonts w:eastAsia="Times New Roman"/>
              </w:rPr>
            </w:pPr>
            <w:r w:rsidRPr="002A49E7">
              <w:rPr>
                <w:rFonts w:eastAsia="Times New Roman"/>
              </w:rPr>
              <w:t>1971-2052</w:t>
            </w:r>
          </w:p>
        </w:tc>
        <w:tc>
          <w:tcPr>
            <w:tcW w:w="2040" w:type="dxa"/>
            <w:tcBorders>
              <w:top w:val="nil"/>
              <w:left w:val="nil"/>
              <w:bottom w:val="nil"/>
              <w:right w:val="single" w:sz="8" w:space="0" w:color="auto"/>
            </w:tcBorders>
            <w:shd w:val="clear" w:color="000000" w:fill="FFFFFF"/>
            <w:noWrap/>
            <w:hideMark/>
          </w:tcPr>
          <w:p w14:paraId="4D68F465"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89FA694"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CE30032"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B8B63B1"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0D7C5BF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76DFC97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0241052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136F1C5C"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0248113"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FC64C3E"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45679D25"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33047E3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4E6BD64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1A08661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4F425E3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0ED38457" w14:textId="77777777" w:rsidTr="002A49E7">
        <w:trPr>
          <w:trHeight w:val="315"/>
        </w:trPr>
        <w:tc>
          <w:tcPr>
            <w:tcW w:w="800" w:type="dxa"/>
            <w:tcBorders>
              <w:top w:val="nil"/>
              <w:left w:val="nil"/>
              <w:bottom w:val="nil"/>
              <w:right w:val="nil"/>
            </w:tcBorders>
            <w:shd w:val="clear" w:color="000000" w:fill="FFFFFF"/>
            <w:textDirection w:val="btLr"/>
            <w:vAlign w:val="center"/>
            <w:hideMark/>
          </w:tcPr>
          <w:p w14:paraId="537898BB"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 </w:t>
            </w:r>
          </w:p>
        </w:tc>
        <w:tc>
          <w:tcPr>
            <w:tcW w:w="5160" w:type="dxa"/>
            <w:tcBorders>
              <w:top w:val="nil"/>
              <w:left w:val="nil"/>
              <w:bottom w:val="nil"/>
              <w:right w:val="nil"/>
            </w:tcBorders>
            <w:shd w:val="clear" w:color="000000" w:fill="FFFFFF"/>
            <w:noWrap/>
            <w:hideMark/>
          </w:tcPr>
          <w:p w14:paraId="54882E2D"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nil"/>
            </w:tcBorders>
            <w:shd w:val="clear" w:color="000000" w:fill="FFFFFF"/>
            <w:hideMark/>
          </w:tcPr>
          <w:p w14:paraId="076051F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153412A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nil"/>
            </w:tcBorders>
            <w:shd w:val="clear" w:color="000000" w:fill="FFFFFF"/>
            <w:noWrap/>
            <w:vAlign w:val="center"/>
            <w:hideMark/>
          </w:tcPr>
          <w:p w14:paraId="09BC0F19"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nil"/>
            </w:tcBorders>
            <w:shd w:val="clear" w:color="000000" w:fill="FFFFFF"/>
            <w:noWrap/>
            <w:hideMark/>
          </w:tcPr>
          <w:p w14:paraId="0E9BECAE"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1F71227" w14:textId="77777777" w:rsidTr="002A49E7">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6388A8C3"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Week 2</w:t>
            </w:r>
          </w:p>
        </w:tc>
        <w:tc>
          <w:tcPr>
            <w:tcW w:w="5160" w:type="dxa"/>
            <w:tcBorders>
              <w:top w:val="single" w:sz="8" w:space="0" w:color="auto"/>
              <w:left w:val="single" w:sz="4" w:space="0" w:color="auto"/>
              <w:bottom w:val="nil"/>
              <w:right w:val="single" w:sz="4" w:space="0" w:color="auto"/>
            </w:tcBorders>
            <w:shd w:val="clear" w:color="000000" w:fill="FFFFFF"/>
            <w:hideMark/>
          </w:tcPr>
          <w:p w14:paraId="0CBF32A9"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Environmental Emergencies</w:t>
            </w:r>
          </w:p>
        </w:tc>
        <w:tc>
          <w:tcPr>
            <w:tcW w:w="580" w:type="dxa"/>
            <w:tcBorders>
              <w:top w:val="single" w:sz="8" w:space="0" w:color="auto"/>
              <w:left w:val="nil"/>
              <w:bottom w:val="nil"/>
              <w:right w:val="single" w:sz="4" w:space="0" w:color="auto"/>
            </w:tcBorders>
            <w:shd w:val="clear" w:color="000000" w:fill="FFFFFF"/>
            <w:hideMark/>
          </w:tcPr>
          <w:p w14:paraId="1E072D8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2</w:t>
            </w:r>
          </w:p>
        </w:tc>
        <w:tc>
          <w:tcPr>
            <w:tcW w:w="580" w:type="dxa"/>
            <w:tcBorders>
              <w:top w:val="single" w:sz="8" w:space="0" w:color="auto"/>
              <w:left w:val="nil"/>
              <w:bottom w:val="nil"/>
              <w:right w:val="single" w:sz="4" w:space="0" w:color="auto"/>
            </w:tcBorders>
            <w:shd w:val="clear" w:color="000000" w:fill="FFFFFF"/>
            <w:hideMark/>
          </w:tcPr>
          <w:p w14:paraId="14695282"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39</w:t>
            </w:r>
          </w:p>
        </w:tc>
        <w:tc>
          <w:tcPr>
            <w:tcW w:w="1280" w:type="dxa"/>
            <w:tcBorders>
              <w:top w:val="single" w:sz="8" w:space="0" w:color="auto"/>
              <w:left w:val="nil"/>
              <w:bottom w:val="nil"/>
              <w:right w:val="single" w:sz="4" w:space="0" w:color="auto"/>
            </w:tcBorders>
            <w:shd w:val="clear" w:color="000000" w:fill="FFFFFF"/>
            <w:vAlign w:val="center"/>
            <w:hideMark/>
          </w:tcPr>
          <w:p w14:paraId="278EF1E3"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2169-2232</w:t>
            </w:r>
          </w:p>
        </w:tc>
        <w:tc>
          <w:tcPr>
            <w:tcW w:w="2040" w:type="dxa"/>
            <w:tcBorders>
              <w:top w:val="single" w:sz="8" w:space="0" w:color="auto"/>
              <w:left w:val="nil"/>
              <w:bottom w:val="nil"/>
              <w:right w:val="single" w:sz="8" w:space="0" w:color="auto"/>
            </w:tcBorders>
            <w:shd w:val="clear" w:color="000000" w:fill="FFFFFF"/>
            <w:noWrap/>
            <w:hideMark/>
          </w:tcPr>
          <w:p w14:paraId="31E24ED5"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ABFC91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E8034AB"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67713712" w14:textId="77777777" w:rsidR="002A49E7" w:rsidRPr="002A49E7" w:rsidRDefault="002A49E7" w:rsidP="002A49E7">
            <w:pPr>
              <w:widowControl/>
              <w:autoSpaceDE/>
              <w:autoSpaceDN/>
              <w:rPr>
                <w:rFonts w:eastAsia="Times New Roman"/>
              </w:rPr>
            </w:pPr>
            <w:r w:rsidRPr="002A49E7">
              <w:rPr>
                <w:rFonts w:eastAsia="Times New Roman"/>
              </w:rPr>
              <w:t>Burns</w:t>
            </w:r>
          </w:p>
        </w:tc>
        <w:tc>
          <w:tcPr>
            <w:tcW w:w="580" w:type="dxa"/>
            <w:tcBorders>
              <w:top w:val="nil"/>
              <w:left w:val="nil"/>
              <w:bottom w:val="nil"/>
              <w:right w:val="single" w:sz="4" w:space="0" w:color="auto"/>
            </w:tcBorders>
            <w:shd w:val="clear" w:color="000000" w:fill="FFFFFF"/>
            <w:hideMark/>
          </w:tcPr>
          <w:p w14:paraId="7D5A9B28"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17FF43C5" w14:textId="77777777" w:rsidR="002A49E7" w:rsidRPr="002A49E7" w:rsidRDefault="002A49E7" w:rsidP="002A49E7">
            <w:pPr>
              <w:widowControl/>
              <w:autoSpaceDE/>
              <w:autoSpaceDN/>
              <w:jc w:val="center"/>
              <w:rPr>
                <w:rFonts w:eastAsia="Times New Roman"/>
              </w:rPr>
            </w:pPr>
            <w:r w:rsidRPr="002A49E7">
              <w:rPr>
                <w:rFonts w:eastAsia="Times New Roman"/>
              </w:rPr>
              <w:t>33</w:t>
            </w:r>
          </w:p>
        </w:tc>
        <w:tc>
          <w:tcPr>
            <w:tcW w:w="1280" w:type="dxa"/>
            <w:tcBorders>
              <w:top w:val="nil"/>
              <w:left w:val="nil"/>
              <w:bottom w:val="nil"/>
              <w:right w:val="single" w:sz="4" w:space="0" w:color="auto"/>
            </w:tcBorders>
            <w:shd w:val="clear" w:color="000000" w:fill="FFFFFF"/>
            <w:vAlign w:val="center"/>
            <w:hideMark/>
          </w:tcPr>
          <w:p w14:paraId="36D7A852" w14:textId="77777777" w:rsidR="002A49E7" w:rsidRPr="002A49E7" w:rsidRDefault="002A49E7" w:rsidP="002A49E7">
            <w:pPr>
              <w:widowControl/>
              <w:autoSpaceDE/>
              <w:autoSpaceDN/>
              <w:jc w:val="center"/>
              <w:rPr>
                <w:rFonts w:eastAsia="Times New Roman"/>
              </w:rPr>
            </w:pPr>
            <w:r w:rsidRPr="002A49E7">
              <w:rPr>
                <w:rFonts w:eastAsia="Times New Roman"/>
              </w:rPr>
              <w:t>1887-1930</w:t>
            </w:r>
          </w:p>
        </w:tc>
        <w:tc>
          <w:tcPr>
            <w:tcW w:w="2040" w:type="dxa"/>
            <w:tcBorders>
              <w:top w:val="nil"/>
              <w:left w:val="nil"/>
              <w:bottom w:val="nil"/>
              <w:right w:val="single" w:sz="8" w:space="0" w:color="auto"/>
            </w:tcBorders>
            <w:shd w:val="clear" w:color="000000" w:fill="FFFFFF"/>
            <w:noWrap/>
            <w:hideMark/>
          </w:tcPr>
          <w:p w14:paraId="0A611DC5"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00CDFC1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A922583"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13B5E83C"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449B10E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0BE33B5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27693E6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0B8B79D8"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64E8288"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94C765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0564B0BE"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02DD0C7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753407D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681DE8C6"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5E77D5B6"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8838AE7"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CF265F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7A3E5DF0" w14:textId="77777777" w:rsidR="002A49E7" w:rsidRPr="002A49E7" w:rsidRDefault="002A49E7" w:rsidP="002A49E7">
            <w:pPr>
              <w:widowControl/>
              <w:autoSpaceDE/>
              <w:autoSpaceDN/>
              <w:rPr>
                <w:rFonts w:eastAsia="Times New Roman"/>
                <w:b/>
                <w:bCs/>
                <w:color w:val="000000"/>
              </w:rPr>
            </w:pPr>
            <w:r w:rsidRPr="002A49E7">
              <w:rPr>
                <w:rFonts w:eastAsia="Times New Roman"/>
                <w:b/>
                <w:bCs/>
                <w:color w:val="000000"/>
              </w:rPr>
              <w:t>Trauma Assessment</w:t>
            </w:r>
          </w:p>
        </w:tc>
        <w:tc>
          <w:tcPr>
            <w:tcW w:w="580" w:type="dxa"/>
            <w:tcBorders>
              <w:top w:val="nil"/>
              <w:left w:val="nil"/>
              <w:bottom w:val="nil"/>
              <w:right w:val="single" w:sz="4" w:space="0" w:color="auto"/>
            </w:tcBorders>
            <w:shd w:val="clear" w:color="000000" w:fill="FFFFFF"/>
            <w:hideMark/>
          </w:tcPr>
          <w:p w14:paraId="45A6BCCB"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28A5944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73367481"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nil"/>
              <w:left w:val="nil"/>
              <w:bottom w:val="nil"/>
              <w:right w:val="single" w:sz="8" w:space="0" w:color="auto"/>
            </w:tcBorders>
            <w:shd w:val="clear" w:color="000000" w:fill="FFFFFF"/>
            <w:noWrap/>
            <w:hideMark/>
          </w:tcPr>
          <w:p w14:paraId="0B207DB7"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B159481"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974AD50"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C29B765"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Face, Head, Neck, Spine</w:t>
            </w:r>
          </w:p>
        </w:tc>
        <w:tc>
          <w:tcPr>
            <w:tcW w:w="580" w:type="dxa"/>
            <w:tcBorders>
              <w:top w:val="nil"/>
              <w:left w:val="nil"/>
              <w:bottom w:val="nil"/>
              <w:right w:val="single" w:sz="4" w:space="0" w:color="auto"/>
            </w:tcBorders>
            <w:shd w:val="clear" w:color="000000" w:fill="FFFFFF"/>
            <w:hideMark/>
          </w:tcPr>
          <w:p w14:paraId="276D75A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2D47915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2D9E7764"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3356FC3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8ECD15B"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5EEF53F"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6B4370AA"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Airway Management with c-spine</w:t>
            </w:r>
          </w:p>
        </w:tc>
        <w:tc>
          <w:tcPr>
            <w:tcW w:w="580" w:type="dxa"/>
            <w:tcBorders>
              <w:top w:val="nil"/>
              <w:left w:val="nil"/>
              <w:bottom w:val="nil"/>
              <w:right w:val="single" w:sz="4" w:space="0" w:color="auto"/>
            </w:tcBorders>
            <w:shd w:val="clear" w:color="000000" w:fill="FFFFFF"/>
            <w:hideMark/>
          </w:tcPr>
          <w:p w14:paraId="1546107D"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3BF34016"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7DEE5A1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3C02225B"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15547744"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02850CB"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55B0798D"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6E33EF2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596AE90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single" w:sz="8" w:space="0" w:color="auto"/>
              <w:right w:val="single" w:sz="4" w:space="0" w:color="auto"/>
            </w:tcBorders>
            <w:shd w:val="clear" w:color="000000" w:fill="FFFFFF"/>
            <w:vAlign w:val="center"/>
            <w:hideMark/>
          </w:tcPr>
          <w:p w14:paraId="757AE2E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single" w:sz="8" w:space="0" w:color="auto"/>
              <w:right w:val="single" w:sz="8" w:space="0" w:color="auto"/>
            </w:tcBorders>
            <w:shd w:val="clear" w:color="000000" w:fill="FFFFFF"/>
            <w:noWrap/>
            <w:hideMark/>
          </w:tcPr>
          <w:p w14:paraId="065F693A"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760D8A7"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470311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F17FA79" w14:textId="77777777" w:rsidR="002A49E7" w:rsidRPr="002A49E7" w:rsidRDefault="002A49E7" w:rsidP="002A49E7">
            <w:pPr>
              <w:widowControl/>
              <w:autoSpaceDE/>
              <w:autoSpaceDN/>
              <w:rPr>
                <w:rFonts w:eastAsia="Times New Roman"/>
              </w:rPr>
            </w:pPr>
            <w:r w:rsidRPr="002A49E7">
              <w:rPr>
                <w:rFonts w:eastAsia="Times New Roman"/>
              </w:rPr>
              <w:t>Chest Trauma</w:t>
            </w:r>
          </w:p>
        </w:tc>
        <w:tc>
          <w:tcPr>
            <w:tcW w:w="580" w:type="dxa"/>
            <w:tcBorders>
              <w:top w:val="nil"/>
              <w:left w:val="nil"/>
              <w:bottom w:val="nil"/>
              <w:right w:val="single" w:sz="4" w:space="0" w:color="auto"/>
            </w:tcBorders>
            <w:shd w:val="clear" w:color="000000" w:fill="FFFFFF"/>
            <w:hideMark/>
          </w:tcPr>
          <w:p w14:paraId="15F0D9DD"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53E2A7F5" w14:textId="77777777" w:rsidR="002A49E7" w:rsidRPr="002A49E7" w:rsidRDefault="002A49E7" w:rsidP="002A49E7">
            <w:pPr>
              <w:widowControl/>
              <w:autoSpaceDE/>
              <w:autoSpaceDN/>
              <w:jc w:val="center"/>
              <w:rPr>
                <w:rFonts w:eastAsia="Times New Roman"/>
              </w:rPr>
            </w:pPr>
            <w:r w:rsidRPr="002A49E7">
              <w:rPr>
                <w:rFonts w:eastAsia="Times New Roman"/>
              </w:rPr>
              <w:t>36</w:t>
            </w:r>
          </w:p>
        </w:tc>
        <w:tc>
          <w:tcPr>
            <w:tcW w:w="1280" w:type="dxa"/>
            <w:tcBorders>
              <w:top w:val="nil"/>
              <w:left w:val="nil"/>
              <w:bottom w:val="nil"/>
              <w:right w:val="single" w:sz="4" w:space="0" w:color="auto"/>
            </w:tcBorders>
            <w:shd w:val="clear" w:color="000000" w:fill="FFFFFF"/>
            <w:vAlign w:val="center"/>
            <w:hideMark/>
          </w:tcPr>
          <w:p w14:paraId="39525671" w14:textId="77777777" w:rsidR="002A49E7" w:rsidRPr="002A49E7" w:rsidRDefault="002A49E7" w:rsidP="002A49E7">
            <w:pPr>
              <w:widowControl/>
              <w:autoSpaceDE/>
              <w:autoSpaceDN/>
              <w:jc w:val="center"/>
              <w:rPr>
                <w:rFonts w:eastAsia="Times New Roman"/>
              </w:rPr>
            </w:pPr>
            <w:r w:rsidRPr="002A49E7">
              <w:rPr>
                <w:rFonts w:eastAsia="Times New Roman"/>
              </w:rPr>
              <w:t>2053-2088</w:t>
            </w:r>
          </w:p>
        </w:tc>
        <w:tc>
          <w:tcPr>
            <w:tcW w:w="2040" w:type="dxa"/>
            <w:tcBorders>
              <w:top w:val="nil"/>
              <w:left w:val="nil"/>
              <w:bottom w:val="nil"/>
              <w:right w:val="single" w:sz="8" w:space="0" w:color="auto"/>
            </w:tcBorders>
            <w:shd w:val="clear" w:color="000000" w:fill="FFFFFF"/>
            <w:noWrap/>
            <w:hideMark/>
          </w:tcPr>
          <w:p w14:paraId="26CB113B"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4E539C9"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9645ECD"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A95BA09" w14:textId="77777777" w:rsidR="002A49E7" w:rsidRPr="002A49E7" w:rsidRDefault="002A49E7" w:rsidP="002A49E7">
            <w:pPr>
              <w:widowControl/>
              <w:autoSpaceDE/>
              <w:autoSpaceDN/>
              <w:rPr>
                <w:rFonts w:eastAsia="Times New Roman"/>
              </w:rPr>
            </w:pPr>
            <w:r w:rsidRPr="002A49E7">
              <w:rPr>
                <w:rFonts w:eastAsia="Times New Roman"/>
              </w:rPr>
              <w:t xml:space="preserve">Abdominal and GI </w:t>
            </w:r>
            <w:proofErr w:type="spellStart"/>
            <w:r w:rsidRPr="002A49E7">
              <w:rPr>
                <w:rFonts w:eastAsia="Times New Roman"/>
              </w:rPr>
              <w:t>Trauam</w:t>
            </w:r>
            <w:proofErr w:type="spellEnd"/>
          </w:p>
        </w:tc>
        <w:tc>
          <w:tcPr>
            <w:tcW w:w="580" w:type="dxa"/>
            <w:tcBorders>
              <w:top w:val="nil"/>
              <w:left w:val="nil"/>
              <w:bottom w:val="nil"/>
              <w:right w:val="single" w:sz="4" w:space="0" w:color="auto"/>
            </w:tcBorders>
            <w:shd w:val="clear" w:color="000000" w:fill="FFFFFF"/>
            <w:hideMark/>
          </w:tcPr>
          <w:p w14:paraId="3D0EC3C3"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7A78D72B" w14:textId="77777777" w:rsidR="002A49E7" w:rsidRPr="002A49E7" w:rsidRDefault="002A49E7" w:rsidP="002A49E7">
            <w:pPr>
              <w:widowControl/>
              <w:autoSpaceDE/>
              <w:autoSpaceDN/>
              <w:jc w:val="center"/>
              <w:rPr>
                <w:rFonts w:eastAsia="Times New Roman"/>
              </w:rPr>
            </w:pPr>
            <w:r w:rsidRPr="002A49E7">
              <w:rPr>
                <w:rFonts w:eastAsia="Times New Roman"/>
              </w:rPr>
              <w:t>37</w:t>
            </w:r>
          </w:p>
        </w:tc>
        <w:tc>
          <w:tcPr>
            <w:tcW w:w="1280" w:type="dxa"/>
            <w:tcBorders>
              <w:top w:val="nil"/>
              <w:left w:val="nil"/>
              <w:bottom w:val="nil"/>
              <w:right w:val="single" w:sz="4" w:space="0" w:color="auto"/>
            </w:tcBorders>
            <w:shd w:val="clear" w:color="000000" w:fill="FFFFFF"/>
            <w:vAlign w:val="center"/>
            <w:hideMark/>
          </w:tcPr>
          <w:p w14:paraId="08E389D4" w14:textId="77777777" w:rsidR="002A49E7" w:rsidRPr="002A49E7" w:rsidRDefault="002A49E7" w:rsidP="002A49E7">
            <w:pPr>
              <w:widowControl/>
              <w:autoSpaceDE/>
              <w:autoSpaceDN/>
              <w:jc w:val="center"/>
              <w:rPr>
                <w:rFonts w:eastAsia="Times New Roman"/>
              </w:rPr>
            </w:pPr>
            <w:r w:rsidRPr="002A49E7">
              <w:rPr>
                <w:rFonts w:eastAsia="Times New Roman"/>
              </w:rPr>
              <w:t>2089-2116</w:t>
            </w:r>
          </w:p>
        </w:tc>
        <w:tc>
          <w:tcPr>
            <w:tcW w:w="2040" w:type="dxa"/>
            <w:tcBorders>
              <w:top w:val="nil"/>
              <w:left w:val="nil"/>
              <w:bottom w:val="nil"/>
              <w:right w:val="single" w:sz="8" w:space="0" w:color="auto"/>
            </w:tcBorders>
            <w:shd w:val="clear" w:color="000000" w:fill="FFFFFF"/>
            <w:noWrap/>
            <w:hideMark/>
          </w:tcPr>
          <w:p w14:paraId="1C2B5193"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52D527C"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28E6B581"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5CDD567" w14:textId="77777777" w:rsidR="002A49E7" w:rsidRPr="002A49E7" w:rsidRDefault="002A49E7" w:rsidP="002A49E7">
            <w:pPr>
              <w:widowControl/>
              <w:autoSpaceDE/>
              <w:autoSpaceDN/>
              <w:rPr>
                <w:rFonts w:eastAsia="Times New Roman"/>
              </w:rPr>
            </w:pPr>
            <w:proofErr w:type="spellStart"/>
            <w:r w:rsidRPr="002A49E7">
              <w:rPr>
                <w:rFonts w:eastAsia="Times New Roman"/>
              </w:rPr>
              <w:t>Orthopaedic</w:t>
            </w:r>
            <w:proofErr w:type="spellEnd"/>
            <w:r w:rsidRPr="002A49E7">
              <w:rPr>
                <w:rFonts w:eastAsia="Times New Roman"/>
              </w:rPr>
              <w:t xml:space="preserve"> Trauma</w:t>
            </w:r>
          </w:p>
        </w:tc>
        <w:tc>
          <w:tcPr>
            <w:tcW w:w="580" w:type="dxa"/>
            <w:tcBorders>
              <w:top w:val="nil"/>
              <w:left w:val="nil"/>
              <w:bottom w:val="nil"/>
              <w:right w:val="single" w:sz="4" w:space="0" w:color="auto"/>
            </w:tcBorders>
            <w:shd w:val="clear" w:color="000000" w:fill="FFFFFF"/>
            <w:hideMark/>
          </w:tcPr>
          <w:p w14:paraId="3480AB75" w14:textId="77777777" w:rsidR="002A49E7" w:rsidRPr="002A49E7" w:rsidRDefault="002A49E7" w:rsidP="002A49E7">
            <w:pPr>
              <w:widowControl/>
              <w:autoSpaceDE/>
              <w:autoSpaceDN/>
              <w:jc w:val="center"/>
              <w:rPr>
                <w:rFonts w:eastAsia="Times New Roman"/>
              </w:rPr>
            </w:pPr>
            <w:r w:rsidRPr="002A49E7">
              <w:rPr>
                <w:rFonts w:eastAsia="Times New Roman"/>
              </w:rPr>
              <w:t>2</w:t>
            </w:r>
          </w:p>
        </w:tc>
        <w:tc>
          <w:tcPr>
            <w:tcW w:w="580" w:type="dxa"/>
            <w:tcBorders>
              <w:top w:val="nil"/>
              <w:left w:val="nil"/>
              <w:bottom w:val="nil"/>
              <w:right w:val="single" w:sz="4" w:space="0" w:color="auto"/>
            </w:tcBorders>
            <w:shd w:val="clear" w:color="000000" w:fill="FFFFFF"/>
            <w:hideMark/>
          </w:tcPr>
          <w:p w14:paraId="473E7594" w14:textId="77777777" w:rsidR="002A49E7" w:rsidRPr="002A49E7" w:rsidRDefault="002A49E7" w:rsidP="002A49E7">
            <w:pPr>
              <w:widowControl/>
              <w:autoSpaceDE/>
              <w:autoSpaceDN/>
              <w:jc w:val="center"/>
              <w:rPr>
                <w:rFonts w:eastAsia="Times New Roman"/>
              </w:rPr>
            </w:pPr>
            <w:r w:rsidRPr="002A49E7">
              <w:rPr>
                <w:rFonts w:eastAsia="Times New Roman"/>
              </w:rPr>
              <w:t>38</w:t>
            </w:r>
          </w:p>
        </w:tc>
        <w:tc>
          <w:tcPr>
            <w:tcW w:w="1280" w:type="dxa"/>
            <w:tcBorders>
              <w:top w:val="nil"/>
              <w:left w:val="nil"/>
              <w:bottom w:val="nil"/>
              <w:right w:val="single" w:sz="4" w:space="0" w:color="auto"/>
            </w:tcBorders>
            <w:shd w:val="clear" w:color="000000" w:fill="FFFFFF"/>
            <w:vAlign w:val="center"/>
            <w:hideMark/>
          </w:tcPr>
          <w:p w14:paraId="423192F2" w14:textId="77777777" w:rsidR="002A49E7" w:rsidRPr="002A49E7" w:rsidRDefault="002A49E7" w:rsidP="002A49E7">
            <w:pPr>
              <w:widowControl/>
              <w:autoSpaceDE/>
              <w:autoSpaceDN/>
              <w:jc w:val="center"/>
              <w:rPr>
                <w:rFonts w:eastAsia="Times New Roman"/>
              </w:rPr>
            </w:pPr>
            <w:r w:rsidRPr="002A49E7">
              <w:rPr>
                <w:rFonts w:eastAsia="Times New Roman"/>
              </w:rPr>
              <w:t>2117-2168</w:t>
            </w:r>
          </w:p>
        </w:tc>
        <w:tc>
          <w:tcPr>
            <w:tcW w:w="2040" w:type="dxa"/>
            <w:tcBorders>
              <w:top w:val="nil"/>
              <w:left w:val="nil"/>
              <w:bottom w:val="nil"/>
              <w:right w:val="single" w:sz="8" w:space="0" w:color="auto"/>
            </w:tcBorders>
            <w:shd w:val="clear" w:color="000000" w:fill="FFFFFF"/>
            <w:noWrap/>
            <w:hideMark/>
          </w:tcPr>
          <w:p w14:paraId="02DF2223"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674661D"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6C23A9C"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144F622B"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4475C9E3"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75CEE12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1C9F9CC3"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324D9C5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369B0A6" w14:textId="77777777" w:rsidTr="002A49E7">
        <w:trPr>
          <w:trHeight w:val="315"/>
        </w:trPr>
        <w:tc>
          <w:tcPr>
            <w:tcW w:w="800" w:type="dxa"/>
            <w:tcBorders>
              <w:top w:val="nil"/>
              <w:left w:val="nil"/>
              <w:bottom w:val="nil"/>
              <w:right w:val="nil"/>
            </w:tcBorders>
            <w:shd w:val="clear" w:color="000000" w:fill="FFFFFF"/>
            <w:textDirection w:val="btLr"/>
            <w:vAlign w:val="center"/>
            <w:hideMark/>
          </w:tcPr>
          <w:p w14:paraId="1A7E4792"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 </w:t>
            </w:r>
          </w:p>
        </w:tc>
        <w:tc>
          <w:tcPr>
            <w:tcW w:w="5160" w:type="dxa"/>
            <w:tcBorders>
              <w:top w:val="nil"/>
              <w:left w:val="nil"/>
              <w:bottom w:val="nil"/>
              <w:right w:val="nil"/>
            </w:tcBorders>
            <w:shd w:val="clear" w:color="000000" w:fill="FFFFFF"/>
            <w:noWrap/>
            <w:hideMark/>
          </w:tcPr>
          <w:p w14:paraId="319BB864" w14:textId="77777777" w:rsidR="002A49E7" w:rsidRDefault="002A49E7" w:rsidP="002A49E7">
            <w:pPr>
              <w:widowControl/>
              <w:autoSpaceDE/>
              <w:autoSpaceDN/>
              <w:rPr>
                <w:rFonts w:eastAsia="Times New Roman"/>
              </w:rPr>
            </w:pPr>
            <w:r w:rsidRPr="002A49E7">
              <w:rPr>
                <w:rFonts w:eastAsia="Times New Roman"/>
              </w:rPr>
              <w:t> </w:t>
            </w:r>
          </w:p>
          <w:p w14:paraId="488553FE" w14:textId="77777777" w:rsidR="00F045C7" w:rsidRDefault="00F045C7" w:rsidP="002A49E7">
            <w:pPr>
              <w:widowControl/>
              <w:autoSpaceDE/>
              <w:autoSpaceDN/>
              <w:rPr>
                <w:rFonts w:eastAsia="Times New Roman"/>
              </w:rPr>
            </w:pPr>
          </w:p>
          <w:p w14:paraId="54DD12C1" w14:textId="77777777" w:rsidR="00F045C7" w:rsidRDefault="00F045C7" w:rsidP="002A49E7">
            <w:pPr>
              <w:widowControl/>
              <w:autoSpaceDE/>
              <w:autoSpaceDN/>
              <w:rPr>
                <w:rFonts w:eastAsia="Times New Roman"/>
              </w:rPr>
            </w:pPr>
          </w:p>
          <w:p w14:paraId="71B87DF9" w14:textId="77777777" w:rsidR="00F045C7" w:rsidRDefault="00F045C7" w:rsidP="002A49E7">
            <w:pPr>
              <w:widowControl/>
              <w:autoSpaceDE/>
              <w:autoSpaceDN/>
              <w:rPr>
                <w:rFonts w:eastAsia="Times New Roman"/>
              </w:rPr>
            </w:pPr>
          </w:p>
          <w:p w14:paraId="36816DEE" w14:textId="77777777" w:rsidR="00F045C7" w:rsidRDefault="00F045C7" w:rsidP="002A49E7">
            <w:pPr>
              <w:widowControl/>
              <w:autoSpaceDE/>
              <w:autoSpaceDN/>
              <w:rPr>
                <w:rFonts w:eastAsia="Times New Roman"/>
              </w:rPr>
            </w:pPr>
          </w:p>
          <w:p w14:paraId="5C3F7AF2" w14:textId="77777777" w:rsidR="00F045C7" w:rsidRDefault="00F045C7" w:rsidP="002A49E7">
            <w:pPr>
              <w:widowControl/>
              <w:autoSpaceDE/>
              <w:autoSpaceDN/>
              <w:rPr>
                <w:rFonts w:eastAsia="Times New Roman"/>
              </w:rPr>
            </w:pPr>
          </w:p>
          <w:p w14:paraId="16D37550" w14:textId="77777777" w:rsidR="00F045C7" w:rsidRDefault="00F045C7" w:rsidP="002A49E7">
            <w:pPr>
              <w:widowControl/>
              <w:autoSpaceDE/>
              <w:autoSpaceDN/>
              <w:rPr>
                <w:rFonts w:eastAsia="Times New Roman"/>
              </w:rPr>
            </w:pPr>
          </w:p>
          <w:p w14:paraId="75EE3B45" w14:textId="77777777" w:rsidR="00F045C7" w:rsidRDefault="00F045C7" w:rsidP="002A49E7">
            <w:pPr>
              <w:widowControl/>
              <w:autoSpaceDE/>
              <w:autoSpaceDN/>
              <w:rPr>
                <w:rFonts w:eastAsia="Times New Roman"/>
              </w:rPr>
            </w:pPr>
          </w:p>
          <w:p w14:paraId="673400F4" w14:textId="77777777" w:rsidR="00F045C7" w:rsidRDefault="00F045C7" w:rsidP="002A49E7">
            <w:pPr>
              <w:widowControl/>
              <w:autoSpaceDE/>
              <w:autoSpaceDN/>
              <w:rPr>
                <w:rFonts w:eastAsia="Times New Roman"/>
              </w:rPr>
            </w:pPr>
          </w:p>
          <w:p w14:paraId="405D42EE" w14:textId="77777777" w:rsidR="00F045C7" w:rsidRDefault="00F045C7" w:rsidP="002A49E7">
            <w:pPr>
              <w:widowControl/>
              <w:autoSpaceDE/>
              <w:autoSpaceDN/>
              <w:rPr>
                <w:rFonts w:eastAsia="Times New Roman"/>
              </w:rPr>
            </w:pPr>
          </w:p>
          <w:p w14:paraId="4F998946" w14:textId="77777777" w:rsidR="00F045C7" w:rsidRDefault="00F045C7" w:rsidP="002A49E7">
            <w:pPr>
              <w:widowControl/>
              <w:autoSpaceDE/>
              <w:autoSpaceDN/>
              <w:rPr>
                <w:rFonts w:eastAsia="Times New Roman"/>
              </w:rPr>
            </w:pPr>
          </w:p>
          <w:p w14:paraId="7C0D5F23" w14:textId="77777777" w:rsidR="00F045C7" w:rsidRDefault="00F045C7" w:rsidP="002A49E7">
            <w:pPr>
              <w:widowControl/>
              <w:autoSpaceDE/>
              <w:autoSpaceDN/>
              <w:rPr>
                <w:rFonts w:eastAsia="Times New Roman"/>
              </w:rPr>
            </w:pPr>
          </w:p>
          <w:p w14:paraId="4CEF02CF" w14:textId="77777777" w:rsidR="00F045C7" w:rsidRDefault="00F045C7" w:rsidP="002A49E7">
            <w:pPr>
              <w:widowControl/>
              <w:autoSpaceDE/>
              <w:autoSpaceDN/>
              <w:rPr>
                <w:rFonts w:eastAsia="Times New Roman"/>
              </w:rPr>
            </w:pPr>
          </w:p>
          <w:p w14:paraId="58F87242" w14:textId="77777777" w:rsidR="00F045C7" w:rsidRDefault="00F045C7" w:rsidP="002A49E7">
            <w:pPr>
              <w:widowControl/>
              <w:autoSpaceDE/>
              <w:autoSpaceDN/>
              <w:rPr>
                <w:rFonts w:eastAsia="Times New Roman"/>
              </w:rPr>
            </w:pPr>
          </w:p>
          <w:p w14:paraId="798C6821" w14:textId="77777777" w:rsidR="00F045C7" w:rsidRPr="002A49E7" w:rsidRDefault="00F045C7" w:rsidP="002A49E7">
            <w:pPr>
              <w:widowControl/>
              <w:autoSpaceDE/>
              <w:autoSpaceDN/>
              <w:rPr>
                <w:rFonts w:eastAsia="Times New Roman"/>
              </w:rPr>
            </w:pPr>
          </w:p>
        </w:tc>
        <w:tc>
          <w:tcPr>
            <w:tcW w:w="580" w:type="dxa"/>
            <w:tcBorders>
              <w:top w:val="nil"/>
              <w:left w:val="nil"/>
              <w:bottom w:val="nil"/>
              <w:right w:val="nil"/>
            </w:tcBorders>
            <w:shd w:val="clear" w:color="000000" w:fill="FFFFFF"/>
            <w:noWrap/>
            <w:hideMark/>
          </w:tcPr>
          <w:p w14:paraId="1A83ADC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48AD9104"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nil"/>
            </w:tcBorders>
            <w:shd w:val="clear" w:color="000000" w:fill="FFFFFF"/>
            <w:noWrap/>
            <w:vAlign w:val="center"/>
            <w:hideMark/>
          </w:tcPr>
          <w:p w14:paraId="45A1205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nil"/>
            </w:tcBorders>
            <w:shd w:val="clear" w:color="000000" w:fill="FFFFFF"/>
            <w:noWrap/>
            <w:hideMark/>
          </w:tcPr>
          <w:p w14:paraId="1109DD69" w14:textId="77777777" w:rsidR="002A49E7" w:rsidRDefault="002A49E7" w:rsidP="002A49E7">
            <w:pPr>
              <w:widowControl/>
              <w:autoSpaceDE/>
              <w:autoSpaceDN/>
              <w:rPr>
                <w:rFonts w:eastAsia="Times New Roman"/>
                <w:b/>
                <w:bCs/>
              </w:rPr>
            </w:pPr>
            <w:r w:rsidRPr="002A49E7">
              <w:rPr>
                <w:rFonts w:eastAsia="Times New Roman"/>
                <w:b/>
                <w:bCs/>
              </w:rPr>
              <w:t> </w:t>
            </w:r>
          </w:p>
          <w:p w14:paraId="37D20955" w14:textId="77777777" w:rsidR="002A49E7" w:rsidRDefault="002A49E7" w:rsidP="002A49E7">
            <w:pPr>
              <w:widowControl/>
              <w:autoSpaceDE/>
              <w:autoSpaceDN/>
              <w:rPr>
                <w:rFonts w:eastAsia="Times New Roman"/>
                <w:b/>
                <w:bCs/>
              </w:rPr>
            </w:pPr>
          </w:p>
          <w:p w14:paraId="5A883C0D" w14:textId="77777777" w:rsidR="002A49E7" w:rsidRDefault="002A49E7" w:rsidP="002A49E7">
            <w:pPr>
              <w:widowControl/>
              <w:autoSpaceDE/>
              <w:autoSpaceDN/>
              <w:rPr>
                <w:rFonts w:eastAsia="Times New Roman"/>
                <w:b/>
                <w:bCs/>
              </w:rPr>
            </w:pPr>
          </w:p>
          <w:p w14:paraId="0F8098D1" w14:textId="77777777" w:rsidR="002A49E7" w:rsidRDefault="002A49E7" w:rsidP="002A49E7">
            <w:pPr>
              <w:widowControl/>
              <w:autoSpaceDE/>
              <w:autoSpaceDN/>
              <w:rPr>
                <w:rFonts w:eastAsia="Times New Roman"/>
                <w:b/>
                <w:bCs/>
              </w:rPr>
            </w:pPr>
          </w:p>
          <w:p w14:paraId="05413E87" w14:textId="77777777" w:rsidR="002A49E7" w:rsidRDefault="002A49E7" w:rsidP="002A49E7">
            <w:pPr>
              <w:widowControl/>
              <w:autoSpaceDE/>
              <w:autoSpaceDN/>
              <w:rPr>
                <w:rFonts w:eastAsia="Times New Roman"/>
                <w:b/>
                <w:bCs/>
              </w:rPr>
            </w:pPr>
          </w:p>
          <w:p w14:paraId="66316693" w14:textId="77777777" w:rsidR="002A49E7" w:rsidRDefault="002A49E7" w:rsidP="002A49E7">
            <w:pPr>
              <w:widowControl/>
              <w:autoSpaceDE/>
              <w:autoSpaceDN/>
              <w:rPr>
                <w:rFonts w:eastAsia="Times New Roman"/>
                <w:b/>
                <w:bCs/>
              </w:rPr>
            </w:pPr>
          </w:p>
          <w:p w14:paraId="74082624" w14:textId="77777777" w:rsidR="002A49E7" w:rsidRDefault="002A49E7" w:rsidP="002A49E7">
            <w:pPr>
              <w:widowControl/>
              <w:autoSpaceDE/>
              <w:autoSpaceDN/>
              <w:rPr>
                <w:rFonts w:eastAsia="Times New Roman"/>
                <w:b/>
                <w:bCs/>
              </w:rPr>
            </w:pPr>
          </w:p>
          <w:p w14:paraId="212A4615" w14:textId="77777777" w:rsidR="002A49E7" w:rsidRDefault="002A49E7" w:rsidP="002A49E7">
            <w:pPr>
              <w:widowControl/>
              <w:autoSpaceDE/>
              <w:autoSpaceDN/>
              <w:rPr>
                <w:rFonts w:eastAsia="Times New Roman"/>
                <w:b/>
                <w:bCs/>
              </w:rPr>
            </w:pPr>
          </w:p>
          <w:p w14:paraId="46268E9D" w14:textId="77777777" w:rsidR="002A49E7" w:rsidRDefault="002A49E7" w:rsidP="002A49E7">
            <w:pPr>
              <w:widowControl/>
              <w:autoSpaceDE/>
              <w:autoSpaceDN/>
              <w:rPr>
                <w:rFonts w:eastAsia="Times New Roman"/>
                <w:b/>
                <w:bCs/>
              </w:rPr>
            </w:pPr>
          </w:p>
          <w:p w14:paraId="5DAC1F6C" w14:textId="77777777" w:rsidR="002A49E7" w:rsidRDefault="002A49E7" w:rsidP="002A49E7">
            <w:pPr>
              <w:widowControl/>
              <w:autoSpaceDE/>
              <w:autoSpaceDN/>
              <w:rPr>
                <w:rFonts w:eastAsia="Times New Roman"/>
                <w:b/>
                <w:bCs/>
              </w:rPr>
            </w:pPr>
          </w:p>
          <w:p w14:paraId="044F82B3" w14:textId="77777777" w:rsidR="002A49E7" w:rsidRDefault="002A49E7" w:rsidP="002A49E7">
            <w:pPr>
              <w:widowControl/>
              <w:autoSpaceDE/>
              <w:autoSpaceDN/>
              <w:rPr>
                <w:rFonts w:eastAsia="Times New Roman"/>
                <w:b/>
                <w:bCs/>
              </w:rPr>
            </w:pPr>
          </w:p>
          <w:p w14:paraId="686DF60D" w14:textId="77777777" w:rsidR="002A49E7" w:rsidRDefault="002A49E7" w:rsidP="002A49E7">
            <w:pPr>
              <w:widowControl/>
              <w:autoSpaceDE/>
              <w:autoSpaceDN/>
              <w:rPr>
                <w:rFonts w:eastAsia="Times New Roman"/>
                <w:b/>
                <w:bCs/>
              </w:rPr>
            </w:pPr>
          </w:p>
          <w:p w14:paraId="5DD1ED87" w14:textId="77777777" w:rsidR="002A49E7" w:rsidRDefault="002A49E7" w:rsidP="002A49E7">
            <w:pPr>
              <w:widowControl/>
              <w:autoSpaceDE/>
              <w:autoSpaceDN/>
              <w:rPr>
                <w:rFonts w:eastAsia="Times New Roman"/>
                <w:b/>
                <w:bCs/>
              </w:rPr>
            </w:pPr>
          </w:p>
          <w:p w14:paraId="5A752C10" w14:textId="77777777" w:rsidR="002A49E7" w:rsidRDefault="002A49E7" w:rsidP="002A49E7">
            <w:pPr>
              <w:widowControl/>
              <w:autoSpaceDE/>
              <w:autoSpaceDN/>
              <w:rPr>
                <w:rFonts w:eastAsia="Times New Roman"/>
                <w:b/>
                <w:bCs/>
              </w:rPr>
            </w:pPr>
          </w:p>
          <w:p w14:paraId="51638ECA" w14:textId="77777777" w:rsidR="002A49E7" w:rsidRPr="002A49E7" w:rsidRDefault="002A49E7" w:rsidP="002A49E7">
            <w:pPr>
              <w:widowControl/>
              <w:autoSpaceDE/>
              <w:autoSpaceDN/>
              <w:rPr>
                <w:rFonts w:eastAsia="Times New Roman"/>
                <w:b/>
                <w:bCs/>
              </w:rPr>
            </w:pPr>
          </w:p>
        </w:tc>
      </w:tr>
      <w:tr w:rsidR="002A49E7" w:rsidRPr="002A49E7" w14:paraId="01F91A93" w14:textId="77777777" w:rsidTr="002A49E7">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8AAC545"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Week 3</w:t>
            </w:r>
          </w:p>
        </w:tc>
        <w:tc>
          <w:tcPr>
            <w:tcW w:w="5160" w:type="dxa"/>
            <w:tcBorders>
              <w:top w:val="single" w:sz="8" w:space="0" w:color="auto"/>
              <w:left w:val="single" w:sz="4" w:space="0" w:color="auto"/>
              <w:bottom w:val="nil"/>
              <w:right w:val="single" w:sz="4" w:space="0" w:color="auto"/>
            </w:tcBorders>
            <w:shd w:val="clear" w:color="000000" w:fill="FFFFFF"/>
            <w:hideMark/>
          </w:tcPr>
          <w:p w14:paraId="0A5EB060" w14:textId="77777777" w:rsidR="002A49E7" w:rsidRPr="002A49E7" w:rsidRDefault="002A49E7" w:rsidP="002A49E7">
            <w:pPr>
              <w:widowControl/>
              <w:autoSpaceDE/>
              <w:autoSpaceDN/>
              <w:rPr>
                <w:rFonts w:eastAsia="Times New Roman"/>
              </w:rPr>
            </w:pPr>
            <w:r w:rsidRPr="002A49E7">
              <w:rPr>
                <w:rFonts w:eastAsia="Times New Roman"/>
              </w:rPr>
              <w:t>Trauma Review</w:t>
            </w:r>
          </w:p>
        </w:tc>
        <w:tc>
          <w:tcPr>
            <w:tcW w:w="580" w:type="dxa"/>
            <w:tcBorders>
              <w:top w:val="single" w:sz="8" w:space="0" w:color="auto"/>
              <w:left w:val="nil"/>
              <w:bottom w:val="nil"/>
              <w:right w:val="single" w:sz="4" w:space="0" w:color="auto"/>
            </w:tcBorders>
            <w:shd w:val="clear" w:color="000000" w:fill="FFFFFF"/>
            <w:hideMark/>
          </w:tcPr>
          <w:p w14:paraId="6DA11136"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single" w:sz="8" w:space="0" w:color="auto"/>
              <w:left w:val="nil"/>
              <w:bottom w:val="nil"/>
              <w:right w:val="single" w:sz="4" w:space="0" w:color="auto"/>
            </w:tcBorders>
            <w:shd w:val="clear" w:color="000000" w:fill="FFFFFF"/>
            <w:hideMark/>
          </w:tcPr>
          <w:p w14:paraId="571E499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single" w:sz="8" w:space="0" w:color="auto"/>
              <w:left w:val="nil"/>
              <w:bottom w:val="nil"/>
              <w:right w:val="single" w:sz="4" w:space="0" w:color="auto"/>
            </w:tcBorders>
            <w:shd w:val="clear" w:color="000000" w:fill="FFFFFF"/>
            <w:vAlign w:val="center"/>
            <w:hideMark/>
          </w:tcPr>
          <w:p w14:paraId="3FFAF5C2"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single" w:sz="8" w:space="0" w:color="auto"/>
              <w:left w:val="nil"/>
              <w:bottom w:val="nil"/>
              <w:right w:val="single" w:sz="8" w:space="0" w:color="auto"/>
            </w:tcBorders>
            <w:shd w:val="clear" w:color="000000" w:fill="FFFFFF"/>
            <w:noWrap/>
            <w:hideMark/>
          </w:tcPr>
          <w:p w14:paraId="19B2F8A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337E837"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4C7D23F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77D974CD"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C62C48C"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241B143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3DE438DC"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77661B7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817DCD5"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2D44CF0"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15986D8E"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13AF965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5226379B"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1F300629"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1069060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1BAE712F"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67F9F03"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59040271"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09DE866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38D7506C"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373516C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0AB6A396"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F64F815"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E38DAB0"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62A57C6"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Trauma Psychomotor Practice</w:t>
            </w:r>
          </w:p>
        </w:tc>
        <w:tc>
          <w:tcPr>
            <w:tcW w:w="580" w:type="dxa"/>
            <w:tcBorders>
              <w:top w:val="nil"/>
              <w:left w:val="nil"/>
              <w:bottom w:val="nil"/>
              <w:right w:val="single" w:sz="4" w:space="0" w:color="auto"/>
            </w:tcBorders>
            <w:shd w:val="clear" w:color="000000" w:fill="FFFFFF"/>
            <w:hideMark/>
          </w:tcPr>
          <w:p w14:paraId="1176057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77BDA64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41A22859"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nil"/>
              <w:left w:val="nil"/>
              <w:bottom w:val="nil"/>
              <w:right w:val="single" w:sz="8" w:space="0" w:color="auto"/>
            </w:tcBorders>
            <w:shd w:val="clear" w:color="000000" w:fill="FFFFFF"/>
            <w:noWrap/>
            <w:hideMark/>
          </w:tcPr>
          <w:p w14:paraId="04F2BDB8"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2E8D1E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F8E3F5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F20638A"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78977FCB"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670E86B4"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3352A04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03DA909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52CA91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8CA8DB2"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DAAD7C8"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5E24DFA2"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47A42ABC"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000842D2"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57F82191"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7CECABB"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D60CB8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056CB58A"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367D2B4D"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7AF2FD57"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single" w:sz="8" w:space="0" w:color="auto"/>
              <w:right w:val="single" w:sz="4" w:space="0" w:color="auto"/>
            </w:tcBorders>
            <w:shd w:val="clear" w:color="000000" w:fill="FFFFFF"/>
            <w:vAlign w:val="center"/>
            <w:hideMark/>
          </w:tcPr>
          <w:p w14:paraId="56EDE0AD"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single" w:sz="8" w:space="0" w:color="auto"/>
              <w:right w:val="single" w:sz="8" w:space="0" w:color="auto"/>
            </w:tcBorders>
            <w:shd w:val="clear" w:color="000000" w:fill="FFFFFF"/>
            <w:noWrap/>
            <w:hideMark/>
          </w:tcPr>
          <w:p w14:paraId="7ED1203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C3366A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3444A78"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DE98B9A"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Trauma Psychomotor Practice</w:t>
            </w:r>
          </w:p>
        </w:tc>
        <w:tc>
          <w:tcPr>
            <w:tcW w:w="580" w:type="dxa"/>
            <w:tcBorders>
              <w:top w:val="nil"/>
              <w:left w:val="nil"/>
              <w:bottom w:val="nil"/>
              <w:right w:val="single" w:sz="4" w:space="0" w:color="auto"/>
            </w:tcBorders>
            <w:shd w:val="clear" w:color="000000" w:fill="FFFFFF"/>
            <w:hideMark/>
          </w:tcPr>
          <w:p w14:paraId="439D5AA7"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06AB8BFE"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7E264225"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nil"/>
              <w:left w:val="nil"/>
              <w:bottom w:val="nil"/>
              <w:right w:val="single" w:sz="8" w:space="0" w:color="auto"/>
            </w:tcBorders>
            <w:shd w:val="clear" w:color="000000" w:fill="FFFFFF"/>
            <w:noWrap/>
            <w:hideMark/>
          </w:tcPr>
          <w:p w14:paraId="1CC49275"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3F5A23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AF5C779"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61F22647"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21B349E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76273A7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59FC059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346F114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709B543"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215CC2EB"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7EAE67EA" w14:textId="54F29413" w:rsidR="002A49E7" w:rsidRPr="002A49E7" w:rsidRDefault="002A49E7" w:rsidP="002A49E7">
            <w:pPr>
              <w:widowControl/>
              <w:autoSpaceDE/>
              <w:autoSpaceDN/>
              <w:rPr>
                <w:rFonts w:eastAsia="Times New Roman"/>
                <w:color w:val="000000"/>
              </w:rPr>
            </w:pPr>
          </w:p>
        </w:tc>
        <w:tc>
          <w:tcPr>
            <w:tcW w:w="580" w:type="dxa"/>
            <w:tcBorders>
              <w:top w:val="nil"/>
              <w:left w:val="nil"/>
              <w:bottom w:val="nil"/>
              <w:right w:val="single" w:sz="4" w:space="0" w:color="auto"/>
            </w:tcBorders>
            <w:shd w:val="clear" w:color="000000" w:fill="FFFFFF"/>
            <w:hideMark/>
          </w:tcPr>
          <w:p w14:paraId="03D5853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3163E5D9"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6075740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14F0DAE1"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5128D08"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4A7BCF23"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tcPr>
          <w:p w14:paraId="0AC65F0A" w14:textId="08C04062" w:rsidR="002A49E7" w:rsidRPr="002A49E7" w:rsidRDefault="002A49E7" w:rsidP="002A49E7">
            <w:pPr>
              <w:widowControl/>
              <w:autoSpaceDE/>
              <w:autoSpaceDN/>
              <w:rPr>
                <w:rFonts w:eastAsia="Times New Roman"/>
                <w:color w:val="000000"/>
              </w:rPr>
            </w:pPr>
          </w:p>
        </w:tc>
        <w:tc>
          <w:tcPr>
            <w:tcW w:w="580" w:type="dxa"/>
            <w:tcBorders>
              <w:top w:val="nil"/>
              <w:left w:val="nil"/>
              <w:bottom w:val="single" w:sz="8" w:space="0" w:color="auto"/>
              <w:right w:val="single" w:sz="4" w:space="0" w:color="auto"/>
            </w:tcBorders>
            <w:shd w:val="clear" w:color="000000" w:fill="FFFFFF"/>
          </w:tcPr>
          <w:p w14:paraId="7738B6A1" w14:textId="65299EDC" w:rsidR="002A49E7" w:rsidRPr="002A49E7" w:rsidRDefault="002A49E7" w:rsidP="002A49E7">
            <w:pPr>
              <w:widowControl/>
              <w:autoSpaceDE/>
              <w:autoSpaceDN/>
              <w:jc w:val="center"/>
              <w:rPr>
                <w:rFonts w:eastAsia="Times New Roman"/>
                <w:color w:val="000000"/>
              </w:rPr>
            </w:pPr>
          </w:p>
        </w:tc>
        <w:tc>
          <w:tcPr>
            <w:tcW w:w="580" w:type="dxa"/>
            <w:tcBorders>
              <w:top w:val="nil"/>
              <w:left w:val="nil"/>
              <w:bottom w:val="single" w:sz="8" w:space="0" w:color="auto"/>
              <w:right w:val="single" w:sz="4" w:space="0" w:color="auto"/>
            </w:tcBorders>
            <w:shd w:val="clear" w:color="000000" w:fill="FFFFFF"/>
          </w:tcPr>
          <w:p w14:paraId="55C340F0" w14:textId="50B5AFE4" w:rsidR="002A49E7" w:rsidRPr="002A49E7" w:rsidRDefault="002A49E7" w:rsidP="002A49E7">
            <w:pPr>
              <w:widowControl/>
              <w:autoSpaceDE/>
              <w:autoSpaceDN/>
              <w:jc w:val="center"/>
              <w:rPr>
                <w:rFonts w:eastAsia="Times New Roman"/>
                <w:color w:val="000000"/>
              </w:rPr>
            </w:pPr>
          </w:p>
        </w:tc>
        <w:tc>
          <w:tcPr>
            <w:tcW w:w="1280" w:type="dxa"/>
            <w:tcBorders>
              <w:top w:val="nil"/>
              <w:left w:val="nil"/>
              <w:bottom w:val="single" w:sz="8" w:space="0" w:color="auto"/>
              <w:right w:val="single" w:sz="4" w:space="0" w:color="auto"/>
            </w:tcBorders>
            <w:shd w:val="clear" w:color="000000" w:fill="FFFFFF"/>
            <w:vAlign w:val="center"/>
          </w:tcPr>
          <w:p w14:paraId="3E9F1A2B" w14:textId="793711E0" w:rsidR="002A49E7" w:rsidRPr="002A49E7" w:rsidRDefault="002A49E7" w:rsidP="002A49E7">
            <w:pPr>
              <w:widowControl/>
              <w:autoSpaceDE/>
              <w:autoSpaceDN/>
              <w:jc w:val="center"/>
              <w:rPr>
                <w:rFonts w:eastAsia="Times New Roman"/>
                <w:color w:val="000000"/>
              </w:rPr>
            </w:pPr>
          </w:p>
        </w:tc>
        <w:tc>
          <w:tcPr>
            <w:tcW w:w="2040" w:type="dxa"/>
            <w:tcBorders>
              <w:top w:val="nil"/>
              <w:left w:val="nil"/>
              <w:bottom w:val="single" w:sz="8" w:space="0" w:color="auto"/>
              <w:right w:val="single" w:sz="8" w:space="0" w:color="auto"/>
            </w:tcBorders>
            <w:shd w:val="clear" w:color="000000" w:fill="FFFFFF"/>
            <w:noWrap/>
          </w:tcPr>
          <w:p w14:paraId="78BBBB6F" w14:textId="7927716B" w:rsidR="002A49E7" w:rsidRPr="002A49E7" w:rsidRDefault="002A49E7" w:rsidP="002A49E7">
            <w:pPr>
              <w:widowControl/>
              <w:autoSpaceDE/>
              <w:autoSpaceDN/>
              <w:rPr>
                <w:rFonts w:eastAsia="Times New Roman"/>
                <w:b/>
                <w:bCs/>
              </w:rPr>
            </w:pPr>
          </w:p>
        </w:tc>
      </w:tr>
      <w:tr w:rsidR="002A49E7" w:rsidRPr="002A49E7" w14:paraId="5546FF40" w14:textId="77777777" w:rsidTr="002A49E7">
        <w:trPr>
          <w:trHeight w:val="315"/>
        </w:trPr>
        <w:tc>
          <w:tcPr>
            <w:tcW w:w="800" w:type="dxa"/>
            <w:tcBorders>
              <w:top w:val="nil"/>
              <w:left w:val="nil"/>
              <w:bottom w:val="nil"/>
              <w:right w:val="nil"/>
            </w:tcBorders>
            <w:shd w:val="clear" w:color="000000" w:fill="FFFFFF"/>
            <w:textDirection w:val="btLr"/>
            <w:vAlign w:val="center"/>
            <w:hideMark/>
          </w:tcPr>
          <w:p w14:paraId="43B9418D"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 </w:t>
            </w:r>
          </w:p>
        </w:tc>
        <w:tc>
          <w:tcPr>
            <w:tcW w:w="5160" w:type="dxa"/>
            <w:tcBorders>
              <w:top w:val="nil"/>
              <w:left w:val="nil"/>
              <w:bottom w:val="nil"/>
              <w:right w:val="nil"/>
            </w:tcBorders>
            <w:shd w:val="clear" w:color="000000" w:fill="FFFFFF"/>
            <w:noWrap/>
            <w:hideMark/>
          </w:tcPr>
          <w:p w14:paraId="3514894D"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6FE428F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1F0444F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nil"/>
            </w:tcBorders>
            <w:shd w:val="clear" w:color="000000" w:fill="FFFFFF"/>
            <w:noWrap/>
            <w:vAlign w:val="center"/>
            <w:hideMark/>
          </w:tcPr>
          <w:p w14:paraId="01D6FBF9"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nil"/>
            </w:tcBorders>
            <w:shd w:val="clear" w:color="000000" w:fill="FFFFFF"/>
            <w:noWrap/>
            <w:hideMark/>
          </w:tcPr>
          <w:p w14:paraId="2F8D281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C2CBB77" w14:textId="77777777" w:rsidTr="002A49E7">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FBB1A63"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Week 4</w:t>
            </w:r>
          </w:p>
        </w:tc>
        <w:tc>
          <w:tcPr>
            <w:tcW w:w="5160" w:type="dxa"/>
            <w:tcBorders>
              <w:top w:val="single" w:sz="8" w:space="0" w:color="auto"/>
              <w:left w:val="single" w:sz="4" w:space="0" w:color="auto"/>
              <w:bottom w:val="nil"/>
              <w:right w:val="single" w:sz="4" w:space="0" w:color="auto"/>
            </w:tcBorders>
            <w:shd w:val="clear" w:color="000000" w:fill="FFFFFF"/>
            <w:hideMark/>
          </w:tcPr>
          <w:p w14:paraId="67EFFD29" w14:textId="77777777" w:rsidR="002A49E7" w:rsidRPr="00D21072" w:rsidRDefault="002A49E7" w:rsidP="002A49E7">
            <w:pPr>
              <w:widowControl/>
              <w:autoSpaceDE/>
              <w:autoSpaceDN/>
              <w:rPr>
                <w:rFonts w:eastAsia="Times New Roman"/>
                <w:b/>
                <w:bCs/>
              </w:rPr>
            </w:pPr>
            <w:r w:rsidRPr="00D21072">
              <w:rPr>
                <w:rFonts w:eastAsia="Times New Roman"/>
                <w:b/>
                <w:bCs/>
              </w:rPr>
              <w:t>Psychomotor Practical Exam - Trauma</w:t>
            </w:r>
          </w:p>
        </w:tc>
        <w:tc>
          <w:tcPr>
            <w:tcW w:w="580" w:type="dxa"/>
            <w:tcBorders>
              <w:top w:val="single" w:sz="8" w:space="0" w:color="auto"/>
              <w:left w:val="nil"/>
              <w:bottom w:val="nil"/>
              <w:right w:val="single" w:sz="4" w:space="0" w:color="auto"/>
            </w:tcBorders>
            <w:shd w:val="clear" w:color="000000" w:fill="FFFFFF"/>
            <w:hideMark/>
          </w:tcPr>
          <w:p w14:paraId="7CD00CB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single" w:sz="8" w:space="0" w:color="auto"/>
              <w:left w:val="nil"/>
              <w:bottom w:val="nil"/>
              <w:right w:val="single" w:sz="4" w:space="0" w:color="auto"/>
            </w:tcBorders>
            <w:shd w:val="clear" w:color="000000" w:fill="FFFFFF"/>
            <w:hideMark/>
          </w:tcPr>
          <w:p w14:paraId="5485E91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single" w:sz="8" w:space="0" w:color="auto"/>
              <w:left w:val="nil"/>
              <w:bottom w:val="nil"/>
              <w:right w:val="single" w:sz="4" w:space="0" w:color="auto"/>
            </w:tcBorders>
            <w:shd w:val="clear" w:color="000000" w:fill="FFFFFF"/>
            <w:vAlign w:val="center"/>
            <w:hideMark/>
          </w:tcPr>
          <w:p w14:paraId="304BA179"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single" w:sz="8" w:space="0" w:color="auto"/>
              <w:left w:val="nil"/>
              <w:bottom w:val="nil"/>
              <w:right w:val="single" w:sz="8" w:space="0" w:color="auto"/>
            </w:tcBorders>
            <w:shd w:val="clear" w:color="000000" w:fill="FFFFFF"/>
            <w:noWrap/>
            <w:hideMark/>
          </w:tcPr>
          <w:p w14:paraId="607E667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C1D90A9"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B20A9D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7F2035E7"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11C0E3D8"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2FF191F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61786E11"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64235FC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973E4D4"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5436E8C"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16F4D1D2"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49221A6A"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3C5C2608"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362BCC5C"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494BBBE4"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9A60807"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E1E926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25E336C9"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18B98DD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2184571D"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single" w:sz="8" w:space="0" w:color="auto"/>
              <w:right w:val="single" w:sz="4" w:space="0" w:color="auto"/>
            </w:tcBorders>
            <w:shd w:val="clear" w:color="000000" w:fill="FFFFFF"/>
            <w:vAlign w:val="center"/>
            <w:hideMark/>
          </w:tcPr>
          <w:p w14:paraId="6D0EC8BA"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single" w:sz="8" w:space="0" w:color="auto"/>
              <w:right w:val="single" w:sz="8" w:space="0" w:color="auto"/>
            </w:tcBorders>
            <w:shd w:val="clear" w:color="000000" w:fill="FFFFFF"/>
            <w:noWrap/>
            <w:hideMark/>
          </w:tcPr>
          <w:p w14:paraId="6B37759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7DEC641"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18ED1FC"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F1A5110" w14:textId="77777777" w:rsidR="002A49E7" w:rsidRPr="00D21072" w:rsidRDefault="002A49E7" w:rsidP="002A49E7">
            <w:pPr>
              <w:widowControl/>
              <w:autoSpaceDE/>
              <w:autoSpaceDN/>
              <w:rPr>
                <w:rFonts w:eastAsia="Times New Roman"/>
                <w:b/>
                <w:bCs/>
                <w:color w:val="ED0000"/>
              </w:rPr>
            </w:pPr>
            <w:r w:rsidRPr="00D21072">
              <w:rPr>
                <w:rFonts w:eastAsia="Times New Roman"/>
                <w:b/>
                <w:bCs/>
                <w:color w:val="ED0000"/>
              </w:rPr>
              <w:t>Psychomotor Practical Exam - Trauma</w:t>
            </w:r>
          </w:p>
        </w:tc>
        <w:tc>
          <w:tcPr>
            <w:tcW w:w="580" w:type="dxa"/>
            <w:tcBorders>
              <w:top w:val="nil"/>
              <w:left w:val="nil"/>
              <w:bottom w:val="nil"/>
              <w:right w:val="single" w:sz="4" w:space="0" w:color="auto"/>
            </w:tcBorders>
            <w:shd w:val="clear" w:color="000000" w:fill="FFFFFF"/>
            <w:hideMark/>
          </w:tcPr>
          <w:p w14:paraId="0FA4CC93"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4048E8B6"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481468A1"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LAB</w:t>
            </w:r>
          </w:p>
        </w:tc>
        <w:tc>
          <w:tcPr>
            <w:tcW w:w="2040" w:type="dxa"/>
            <w:tcBorders>
              <w:top w:val="nil"/>
              <w:left w:val="nil"/>
              <w:bottom w:val="nil"/>
              <w:right w:val="single" w:sz="8" w:space="0" w:color="auto"/>
            </w:tcBorders>
            <w:shd w:val="clear" w:color="000000" w:fill="FFFFFF"/>
            <w:noWrap/>
            <w:hideMark/>
          </w:tcPr>
          <w:p w14:paraId="51FED283"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195C935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8687D3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B985309"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7DB678FA"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5C4C008F"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6ABE63F6"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250DB16E"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9A9A510"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F8E3ECA"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F0B835A"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57BB07D5"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nil"/>
              <w:right w:val="single" w:sz="4" w:space="0" w:color="auto"/>
            </w:tcBorders>
            <w:shd w:val="clear" w:color="000000" w:fill="FFFFFF"/>
            <w:hideMark/>
          </w:tcPr>
          <w:p w14:paraId="3D28650C"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nil"/>
              <w:right w:val="single" w:sz="4" w:space="0" w:color="auto"/>
            </w:tcBorders>
            <w:shd w:val="clear" w:color="000000" w:fill="FFFFFF"/>
            <w:vAlign w:val="center"/>
            <w:hideMark/>
          </w:tcPr>
          <w:p w14:paraId="51B9621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nil"/>
              <w:right w:val="single" w:sz="8" w:space="0" w:color="auto"/>
            </w:tcBorders>
            <w:shd w:val="clear" w:color="000000" w:fill="FFFFFF"/>
            <w:noWrap/>
            <w:hideMark/>
          </w:tcPr>
          <w:p w14:paraId="4FF3DE7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74A051B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C2E34FF"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73B400D6" w14:textId="77777777" w:rsidR="002A49E7" w:rsidRPr="002A49E7" w:rsidRDefault="002A49E7" w:rsidP="002A49E7">
            <w:pPr>
              <w:widowControl/>
              <w:autoSpaceDE/>
              <w:autoSpaceDN/>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5B9108A7"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580" w:type="dxa"/>
            <w:tcBorders>
              <w:top w:val="nil"/>
              <w:left w:val="nil"/>
              <w:bottom w:val="single" w:sz="8" w:space="0" w:color="auto"/>
              <w:right w:val="single" w:sz="4" w:space="0" w:color="auto"/>
            </w:tcBorders>
            <w:shd w:val="clear" w:color="000000" w:fill="FFFFFF"/>
            <w:hideMark/>
          </w:tcPr>
          <w:p w14:paraId="6605D2B2"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1280" w:type="dxa"/>
            <w:tcBorders>
              <w:top w:val="nil"/>
              <w:left w:val="nil"/>
              <w:bottom w:val="single" w:sz="8" w:space="0" w:color="auto"/>
              <w:right w:val="single" w:sz="4" w:space="0" w:color="auto"/>
            </w:tcBorders>
            <w:shd w:val="clear" w:color="000000" w:fill="FFFFFF"/>
            <w:vAlign w:val="center"/>
            <w:hideMark/>
          </w:tcPr>
          <w:p w14:paraId="0870E350" w14:textId="77777777" w:rsidR="002A49E7" w:rsidRPr="002A49E7" w:rsidRDefault="002A49E7" w:rsidP="002A49E7">
            <w:pPr>
              <w:widowControl/>
              <w:autoSpaceDE/>
              <w:autoSpaceDN/>
              <w:jc w:val="center"/>
              <w:rPr>
                <w:rFonts w:eastAsia="Times New Roman"/>
                <w:color w:val="000000"/>
              </w:rPr>
            </w:pPr>
            <w:r w:rsidRPr="002A49E7">
              <w:rPr>
                <w:rFonts w:eastAsia="Times New Roman"/>
                <w:color w:val="000000"/>
              </w:rPr>
              <w:t> </w:t>
            </w:r>
          </w:p>
        </w:tc>
        <w:tc>
          <w:tcPr>
            <w:tcW w:w="2040" w:type="dxa"/>
            <w:tcBorders>
              <w:top w:val="nil"/>
              <w:left w:val="nil"/>
              <w:bottom w:val="single" w:sz="8" w:space="0" w:color="auto"/>
              <w:right w:val="single" w:sz="8" w:space="0" w:color="auto"/>
            </w:tcBorders>
            <w:shd w:val="clear" w:color="000000" w:fill="FFFFFF"/>
            <w:noWrap/>
            <w:hideMark/>
          </w:tcPr>
          <w:p w14:paraId="6DCD3612"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779E3CA"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456BB904"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0A598B5" w14:textId="77777777" w:rsidR="002A49E7" w:rsidRPr="00D21072" w:rsidRDefault="002A49E7" w:rsidP="002A49E7">
            <w:pPr>
              <w:widowControl/>
              <w:autoSpaceDE/>
              <w:autoSpaceDN/>
              <w:rPr>
                <w:rFonts w:eastAsia="Times New Roman"/>
                <w:b/>
                <w:bCs/>
                <w:color w:val="ED0000"/>
              </w:rPr>
            </w:pPr>
            <w:r w:rsidRPr="00D21072">
              <w:rPr>
                <w:rFonts w:eastAsia="Times New Roman"/>
                <w:b/>
                <w:bCs/>
                <w:color w:val="ED0000"/>
              </w:rPr>
              <w:t>Unit Exam - Trauma</w:t>
            </w:r>
          </w:p>
        </w:tc>
        <w:tc>
          <w:tcPr>
            <w:tcW w:w="580" w:type="dxa"/>
            <w:tcBorders>
              <w:top w:val="nil"/>
              <w:left w:val="nil"/>
              <w:bottom w:val="nil"/>
              <w:right w:val="single" w:sz="4" w:space="0" w:color="auto"/>
            </w:tcBorders>
            <w:shd w:val="clear" w:color="000000" w:fill="FFFFFF"/>
            <w:hideMark/>
          </w:tcPr>
          <w:p w14:paraId="7BE031D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2E4058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60B3F2F6" w14:textId="77777777" w:rsidR="002A49E7" w:rsidRPr="00D21072" w:rsidRDefault="002A49E7" w:rsidP="002A49E7">
            <w:pPr>
              <w:widowControl/>
              <w:autoSpaceDE/>
              <w:autoSpaceDN/>
              <w:jc w:val="center"/>
              <w:rPr>
                <w:rFonts w:eastAsia="Times New Roman"/>
                <w:b/>
                <w:bCs/>
                <w:color w:val="A90000"/>
              </w:rPr>
            </w:pPr>
            <w:r w:rsidRPr="00D21072">
              <w:rPr>
                <w:rFonts w:eastAsia="Times New Roman"/>
                <w:b/>
                <w:bCs/>
                <w:color w:val="A90000"/>
              </w:rPr>
              <w:t>EXAM</w:t>
            </w:r>
          </w:p>
        </w:tc>
        <w:tc>
          <w:tcPr>
            <w:tcW w:w="2040" w:type="dxa"/>
            <w:tcBorders>
              <w:top w:val="nil"/>
              <w:left w:val="nil"/>
              <w:bottom w:val="nil"/>
              <w:right w:val="single" w:sz="8" w:space="0" w:color="auto"/>
            </w:tcBorders>
            <w:shd w:val="clear" w:color="000000" w:fill="FFFFFF"/>
            <w:noWrap/>
            <w:hideMark/>
          </w:tcPr>
          <w:p w14:paraId="727CC40C"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8B2E6C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A2497B8"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48DD57CB"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E7DDA70"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D31F6C4"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30D4B59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6B481DFA"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D27E51F"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24C039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09325A2D"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BBA2B2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016DAA6"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67CEFDD3"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0AEC7A99"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DF5F24F"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E8DB02C"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4CAC86FD"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11C36D42"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11432C2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5902CB2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5B39A82F"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88E9CA3" w14:textId="77777777" w:rsidTr="002A49E7">
        <w:trPr>
          <w:trHeight w:val="315"/>
        </w:trPr>
        <w:tc>
          <w:tcPr>
            <w:tcW w:w="800" w:type="dxa"/>
            <w:tcBorders>
              <w:top w:val="nil"/>
              <w:left w:val="nil"/>
              <w:bottom w:val="nil"/>
              <w:right w:val="nil"/>
            </w:tcBorders>
            <w:shd w:val="clear" w:color="000000" w:fill="FFFFFF"/>
            <w:textDirection w:val="btLr"/>
            <w:vAlign w:val="center"/>
            <w:hideMark/>
          </w:tcPr>
          <w:p w14:paraId="6F5D955E"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 </w:t>
            </w:r>
          </w:p>
        </w:tc>
        <w:tc>
          <w:tcPr>
            <w:tcW w:w="5160" w:type="dxa"/>
            <w:tcBorders>
              <w:top w:val="nil"/>
              <w:left w:val="nil"/>
              <w:bottom w:val="nil"/>
              <w:right w:val="nil"/>
            </w:tcBorders>
            <w:shd w:val="clear" w:color="000000" w:fill="FFFFFF"/>
            <w:noWrap/>
            <w:hideMark/>
          </w:tcPr>
          <w:p w14:paraId="74381ABA"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27663AD9"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nil"/>
            </w:tcBorders>
            <w:shd w:val="clear" w:color="000000" w:fill="FFFFFF"/>
            <w:noWrap/>
            <w:hideMark/>
          </w:tcPr>
          <w:p w14:paraId="17EC524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nil"/>
            </w:tcBorders>
            <w:shd w:val="clear" w:color="000000" w:fill="FFFFFF"/>
            <w:noWrap/>
            <w:vAlign w:val="center"/>
            <w:hideMark/>
          </w:tcPr>
          <w:p w14:paraId="601C3CA9"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nil"/>
            </w:tcBorders>
            <w:shd w:val="clear" w:color="000000" w:fill="FFFFFF"/>
            <w:noWrap/>
            <w:hideMark/>
          </w:tcPr>
          <w:p w14:paraId="36501050"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4A419CE4" w14:textId="77777777" w:rsidTr="002A49E7">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521BEF4F" w14:textId="77777777" w:rsidR="002A49E7" w:rsidRPr="002A49E7" w:rsidRDefault="002A49E7" w:rsidP="002A49E7">
            <w:pPr>
              <w:widowControl/>
              <w:autoSpaceDE/>
              <w:autoSpaceDN/>
              <w:jc w:val="center"/>
              <w:rPr>
                <w:rFonts w:eastAsia="Times New Roman"/>
                <w:b/>
                <w:bCs/>
                <w:color w:val="000000"/>
              </w:rPr>
            </w:pPr>
            <w:r w:rsidRPr="002A49E7">
              <w:rPr>
                <w:rFonts w:eastAsia="Times New Roman"/>
                <w:b/>
                <w:bCs/>
                <w:color w:val="000000"/>
              </w:rPr>
              <w:t>Week 5</w:t>
            </w:r>
          </w:p>
        </w:tc>
        <w:tc>
          <w:tcPr>
            <w:tcW w:w="5160" w:type="dxa"/>
            <w:tcBorders>
              <w:top w:val="single" w:sz="8" w:space="0" w:color="auto"/>
              <w:left w:val="single" w:sz="4" w:space="0" w:color="auto"/>
              <w:bottom w:val="nil"/>
              <w:right w:val="single" w:sz="4" w:space="0" w:color="auto"/>
            </w:tcBorders>
            <w:shd w:val="clear" w:color="000000" w:fill="FFFFFF"/>
            <w:hideMark/>
          </w:tcPr>
          <w:p w14:paraId="14B8783A" w14:textId="77777777" w:rsidR="002A49E7" w:rsidRPr="002A49E7" w:rsidRDefault="002A49E7" w:rsidP="002A49E7">
            <w:pPr>
              <w:widowControl/>
              <w:autoSpaceDE/>
              <w:autoSpaceDN/>
              <w:rPr>
                <w:rFonts w:eastAsia="Times New Roman"/>
              </w:rPr>
            </w:pPr>
            <w:r w:rsidRPr="002A49E7">
              <w:rPr>
                <w:rFonts w:eastAsia="Times New Roman"/>
              </w:rPr>
              <w:t>Medical Review</w:t>
            </w:r>
          </w:p>
        </w:tc>
        <w:tc>
          <w:tcPr>
            <w:tcW w:w="580" w:type="dxa"/>
            <w:tcBorders>
              <w:top w:val="single" w:sz="8" w:space="0" w:color="auto"/>
              <w:left w:val="nil"/>
              <w:bottom w:val="nil"/>
              <w:right w:val="single" w:sz="4" w:space="0" w:color="auto"/>
            </w:tcBorders>
            <w:shd w:val="clear" w:color="000000" w:fill="FFFFFF"/>
            <w:hideMark/>
          </w:tcPr>
          <w:p w14:paraId="03E90A56"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single" w:sz="8" w:space="0" w:color="auto"/>
              <w:left w:val="nil"/>
              <w:bottom w:val="nil"/>
              <w:right w:val="single" w:sz="4" w:space="0" w:color="auto"/>
            </w:tcBorders>
            <w:shd w:val="clear" w:color="000000" w:fill="FFFFFF"/>
            <w:hideMark/>
          </w:tcPr>
          <w:p w14:paraId="1E3E40B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single" w:sz="8" w:space="0" w:color="auto"/>
              <w:left w:val="nil"/>
              <w:bottom w:val="nil"/>
              <w:right w:val="single" w:sz="4" w:space="0" w:color="auto"/>
            </w:tcBorders>
            <w:shd w:val="clear" w:color="000000" w:fill="FFFFFF"/>
            <w:vAlign w:val="center"/>
            <w:hideMark/>
          </w:tcPr>
          <w:p w14:paraId="55464EA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single" w:sz="8" w:space="0" w:color="auto"/>
              <w:left w:val="nil"/>
              <w:bottom w:val="nil"/>
              <w:right w:val="single" w:sz="8" w:space="0" w:color="auto"/>
            </w:tcBorders>
            <w:shd w:val="clear" w:color="000000" w:fill="FFFFFF"/>
            <w:noWrap/>
            <w:hideMark/>
          </w:tcPr>
          <w:p w14:paraId="05452FA6"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BB569F6"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22CA96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166B8E57" w14:textId="77777777" w:rsidR="002A49E7" w:rsidRPr="002A49E7" w:rsidRDefault="002A49E7" w:rsidP="002A49E7">
            <w:pPr>
              <w:widowControl/>
              <w:autoSpaceDE/>
              <w:autoSpaceDN/>
              <w:rPr>
                <w:rFonts w:eastAsia="Times New Roman"/>
              </w:rPr>
            </w:pPr>
            <w:r w:rsidRPr="002A49E7">
              <w:rPr>
                <w:rFonts w:eastAsia="Times New Roman"/>
              </w:rPr>
              <w:t>Pediatrics Review</w:t>
            </w:r>
          </w:p>
        </w:tc>
        <w:tc>
          <w:tcPr>
            <w:tcW w:w="580" w:type="dxa"/>
            <w:tcBorders>
              <w:top w:val="nil"/>
              <w:left w:val="nil"/>
              <w:bottom w:val="nil"/>
              <w:right w:val="single" w:sz="4" w:space="0" w:color="auto"/>
            </w:tcBorders>
            <w:shd w:val="clear" w:color="000000" w:fill="FFFFFF"/>
            <w:hideMark/>
          </w:tcPr>
          <w:p w14:paraId="374062B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3C18E346"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21D3BC83"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52F3BD63"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6EA647D"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29AEEAE5"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67615A7" w14:textId="77777777" w:rsidR="002A49E7" w:rsidRPr="002A49E7" w:rsidRDefault="002A49E7" w:rsidP="002A49E7">
            <w:pPr>
              <w:widowControl/>
              <w:autoSpaceDE/>
              <w:autoSpaceDN/>
              <w:rPr>
                <w:rFonts w:eastAsia="Times New Roman"/>
              </w:rPr>
            </w:pPr>
            <w:r w:rsidRPr="002A49E7">
              <w:rPr>
                <w:rFonts w:eastAsia="Times New Roman"/>
              </w:rPr>
              <w:t>OBGYN Review</w:t>
            </w:r>
          </w:p>
        </w:tc>
        <w:tc>
          <w:tcPr>
            <w:tcW w:w="580" w:type="dxa"/>
            <w:tcBorders>
              <w:top w:val="nil"/>
              <w:left w:val="nil"/>
              <w:bottom w:val="nil"/>
              <w:right w:val="single" w:sz="4" w:space="0" w:color="auto"/>
            </w:tcBorders>
            <w:shd w:val="clear" w:color="000000" w:fill="FFFFFF"/>
            <w:hideMark/>
          </w:tcPr>
          <w:p w14:paraId="6B2985E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3303C24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32409D92"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73E9AEF8"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7641B7D"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491E0E1D"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21104E4C"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0998725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3866ED9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5FB6657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73607B38"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8C055E5"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367F65E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074FA13" w14:textId="77777777" w:rsidR="002A49E7" w:rsidRPr="002A49E7" w:rsidRDefault="002A49E7" w:rsidP="002A49E7">
            <w:pPr>
              <w:widowControl/>
              <w:autoSpaceDE/>
              <w:autoSpaceDN/>
              <w:rPr>
                <w:rFonts w:eastAsia="Times New Roman"/>
              </w:rPr>
            </w:pPr>
            <w:r w:rsidRPr="002A49E7">
              <w:rPr>
                <w:rFonts w:eastAsia="Times New Roman"/>
              </w:rPr>
              <w:t>Special Populations Review</w:t>
            </w:r>
          </w:p>
        </w:tc>
        <w:tc>
          <w:tcPr>
            <w:tcW w:w="580" w:type="dxa"/>
            <w:tcBorders>
              <w:top w:val="nil"/>
              <w:left w:val="nil"/>
              <w:bottom w:val="nil"/>
              <w:right w:val="single" w:sz="4" w:space="0" w:color="auto"/>
            </w:tcBorders>
            <w:shd w:val="clear" w:color="000000" w:fill="FFFFFF"/>
            <w:hideMark/>
          </w:tcPr>
          <w:p w14:paraId="32AA9CB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564B154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197D6912"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7B348431"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F16513A"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5AC0309"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62FD7018" w14:textId="77777777" w:rsidR="002A49E7" w:rsidRPr="002A49E7" w:rsidRDefault="002A49E7" w:rsidP="002A49E7">
            <w:pPr>
              <w:widowControl/>
              <w:autoSpaceDE/>
              <w:autoSpaceDN/>
              <w:rPr>
                <w:rFonts w:eastAsia="Times New Roman"/>
              </w:rPr>
            </w:pPr>
            <w:r w:rsidRPr="002A49E7">
              <w:rPr>
                <w:rFonts w:eastAsia="Times New Roman"/>
              </w:rPr>
              <w:t>Infectious Disease Review</w:t>
            </w:r>
          </w:p>
        </w:tc>
        <w:tc>
          <w:tcPr>
            <w:tcW w:w="580" w:type="dxa"/>
            <w:tcBorders>
              <w:top w:val="nil"/>
              <w:left w:val="nil"/>
              <w:bottom w:val="nil"/>
              <w:right w:val="single" w:sz="4" w:space="0" w:color="auto"/>
            </w:tcBorders>
            <w:shd w:val="clear" w:color="000000" w:fill="FFFFFF"/>
            <w:hideMark/>
          </w:tcPr>
          <w:p w14:paraId="2FC2446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4AC7DF2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70C938BA"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72923C0A"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690F157C"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4637192D"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4ACDBDF8" w14:textId="77777777" w:rsidR="002A49E7" w:rsidRPr="002A49E7" w:rsidRDefault="002A49E7" w:rsidP="002A49E7">
            <w:pPr>
              <w:widowControl/>
              <w:autoSpaceDE/>
              <w:autoSpaceDN/>
              <w:rPr>
                <w:rFonts w:eastAsia="Times New Roman"/>
              </w:rPr>
            </w:pPr>
            <w:r w:rsidRPr="002A49E7">
              <w:rPr>
                <w:rFonts w:eastAsia="Times New Roman"/>
              </w:rPr>
              <w:t>MCI Review</w:t>
            </w:r>
          </w:p>
        </w:tc>
        <w:tc>
          <w:tcPr>
            <w:tcW w:w="580" w:type="dxa"/>
            <w:tcBorders>
              <w:top w:val="nil"/>
              <w:left w:val="nil"/>
              <w:bottom w:val="nil"/>
              <w:right w:val="single" w:sz="4" w:space="0" w:color="auto"/>
            </w:tcBorders>
            <w:shd w:val="clear" w:color="000000" w:fill="FFFFFF"/>
            <w:hideMark/>
          </w:tcPr>
          <w:p w14:paraId="51FDBF24"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0E9A9F13"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5CD54AF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7DA97589"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5B583D8C"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02B814AF"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6AFE40DC" w14:textId="77777777" w:rsidR="002A49E7" w:rsidRPr="002A49E7" w:rsidRDefault="002A49E7" w:rsidP="002A49E7">
            <w:pPr>
              <w:widowControl/>
              <w:autoSpaceDE/>
              <w:autoSpaceDN/>
              <w:rPr>
                <w:rFonts w:eastAsia="Times New Roman"/>
              </w:rPr>
            </w:pPr>
            <w:r w:rsidRPr="002A49E7">
              <w:rPr>
                <w:rFonts w:eastAsia="Times New Roman"/>
              </w:rPr>
              <w:t>Operations Review</w:t>
            </w:r>
          </w:p>
        </w:tc>
        <w:tc>
          <w:tcPr>
            <w:tcW w:w="580" w:type="dxa"/>
            <w:tcBorders>
              <w:top w:val="nil"/>
              <w:left w:val="nil"/>
              <w:bottom w:val="single" w:sz="8" w:space="0" w:color="auto"/>
              <w:right w:val="single" w:sz="4" w:space="0" w:color="auto"/>
            </w:tcBorders>
            <w:shd w:val="clear" w:color="000000" w:fill="FFFFFF"/>
            <w:hideMark/>
          </w:tcPr>
          <w:p w14:paraId="370B161C"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3F5C0704"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4885EBE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54B9149A"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FCE3E24"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33E0963"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5DFAF986" w14:textId="77777777" w:rsidR="002A49E7" w:rsidRPr="00D21072" w:rsidRDefault="002A49E7" w:rsidP="002A49E7">
            <w:pPr>
              <w:widowControl/>
              <w:autoSpaceDE/>
              <w:autoSpaceDN/>
              <w:rPr>
                <w:rFonts w:eastAsia="Times New Roman"/>
                <w:b/>
                <w:bCs/>
                <w:color w:val="ED0000"/>
              </w:rPr>
            </w:pPr>
            <w:r w:rsidRPr="00D21072">
              <w:rPr>
                <w:rFonts w:eastAsia="Times New Roman"/>
                <w:b/>
                <w:bCs/>
                <w:color w:val="ED0000"/>
              </w:rPr>
              <w:t>Comprehensive Final Exam - Medical and Trauma</w:t>
            </w:r>
          </w:p>
        </w:tc>
        <w:tc>
          <w:tcPr>
            <w:tcW w:w="580" w:type="dxa"/>
            <w:tcBorders>
              <w:top w:val="nil"/>
              <w:left w:val="nil"/>
              <w:bottom w:val="nil"/>
              <w:right w:val="single" w:sz="4" w:space="0" w:color="auto"/>
            </w:tcBorders>
            <w:shd w:val="clear" w:color="000000" w:fill="FFFFFF"/>
            <w:hideMark/>
          </w:tcPr>
          <w:p w14:paraId="00436C5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35A0E7BB"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78E6B06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450A1B83"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DC9730B"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632C4D8"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34B65D2C"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53213E7E"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3D675BFD"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4140C82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6D4C93A8"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26179D8B"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244F2CC3"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shd w:val="clear" w:color="000000" w:fill="FFFFFF"/>
            <w:hideMark/>
          </w:tcPr>
          <w:p w14:paraId="0C74FE6C"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7F5136F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nil"/>
              <w:right w:val="single" w:sz="4" w:space="0" w:color="auto"/>
            </w:tcBorders>
            <w:shd w:val="clear" w:color="000000" w:fill="FFFFFF"/>
            <w:hideMark/>
          </w:tcPr>
          <w:p w14:paraId="69B5C737"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nil"/>
              <w:right w:val="single" w:sz="4" w:space="0" w:color="auto"/>
            </w:tcBorders>
            <w:shd w:val="clear" w:color="000000" w:fill="FFFFFF"/>
            <w:vAlign w:val="center"/>
            <w:hideMark/>
          </w:tcPr>
          <w:p w14:paraId="7DA878FF"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nil"/>
              <w:right w:val="single" w:sz="8" w:space="0" w:color="auto"/>
            </w:tcBorders>
            <w:shd w:val="clear" w:color="000000" w:fill="FFFFFF"/>
            <w:noWrap/>
            <w:hideMark/>
          </w:tcPr>
          <w:p w14:paraId="4336BDAE"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r w:rsidR="002A49E7" w:rsidRPr="002A49E7" w14:paraId="38BA336E" w14:textId="77777777" w:rsidTr="002A49E7">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7303B576" w14:textId="77777777" w:rsidR="002A49E7" w:rsidRPr="002A49E7" w:rsidRDefault="002A49E7" w:rsidP="002A49E7">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shd w:val="clear" w:color="000000" w:fill="FFFFFF"/>
            <w:hideMark/>
          </w:tcPr>
          <w:p w14:paraId="70555325" w14:textId="77777777" w:rsidR="002A49E7" w:rsidRPr="002A49E7" w:rsidRDefault="002A49E7" w:rsidP="002A49E7">
            <w:pPr>
              <w:widowControl/>
              <w:autoSpaceDE/>
              <w:autoSpaceDN/>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1463A635"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580" w:type="dxa"/>
            <w:tcBorders>
              <w:top w:val="nil"/>
              <w:left w:val="nil"/>
              <w:bottom w:val="single" w:sz="8" w:space="0" w:color="auto"/>
              <w:right w:val="single" w:sz="4" w:space="0" w:color="auto"/>
            </w:tcBorders>
            <w:shd w:val="clear" w:color="000000" w:fill="FFFFFF"/>
            <w:hideMark/>
          </w:tcPr>
          <w:p w14:paraId="4DEC0B28"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1280" w:type="dxa"/>
            <w:tcBorders>
              <w:top w:val="nil"/>
              <w:left w:val="nil"/>
              <w:bottom w:val="single" w:sz="8" w:space="0" w:color="auto"/>
              <w:right w:val="single" w:sz="4" w:space="0" w:color="auto"/>
            </w:tcBorders>
            <w:shd w:val="clear" w:color="000000" w:fill="FFFFFF"/>
            <w:vAlign w:val="center"/>
            <w:hideMark/>
          </w:tcPr>
          <w:p w14:paraId="7374D771" w14:textId="77777777" w:rsidR="002A49E7" w:rsidRPr="002A49E7" w:rsidRDefault="002A49E7" w:rsidP="002A49E7">
            <w:pPr>
              <w:widowControl/>
              <w:autoSpaceDE/>
              <w:autoSpaceDN/>
              <w:jc w:val="center"/>
              <w:rPr>
                <w:rFonts w:eastAsia="Times New Roman"/>
              </w:rPr>
            </w:pPr>
            <w:r w:rsidRPr="002A49E7">
              <w:rPr>
                <w:rFonts w:eastAsia="Times New Roman"/>
              </w:rPr>
              <w:t> </w:t>
            </w:r>
          </w:p>
        </w:tc>
        <w:tc>
          <w:tcPr>
            <w:tcW w:w="2040" w:type="dxa"/>
            <w:tcBorders>
              <w:top w:val="nil"/>
              <w:left w:val="nil"/>
              <w:bottom w:val="single" w:sz="8" w:space="0" w:color="auto"/>
              <w:right w:val="single" w:sz="8" w:space="0" w:color="auto"/>
            </w:tcBorders>
            <w:shd w:val="clear" w:color="000000" w:fill="FFFFFF"/>
            <w:noWrap/>
            <w:hideMark/>
          </w:tcPr>
          <w:p w14:paraId="647A090D" w14:textId="77777777" w:rsidR="002A49E7" w:rsidRPr="002A49E7" w:rsidRDefault="002A49E7" w:rsidP="002A49E7">
            <w:pPr>
              <w:widowControl/>
              <w:autoSpaceDE/>
              <w:autoSpaceDN/>
              <w:rPr>
                <w:rFonts w:eastAsia="Times New Roman"/>
                <w:b/>
                <w:bCs/>
              </w:rPr>
            </w:pPr>
            <w:r w:rsidRPr="002A49E7">
              <w:rPr>
                <w:rFonts w:eastAsia="Times New Roman"/>
                <w:b/>
                <w:bCs/>
              </w:rPr>
              <w:t> </w:t>
            </w:r>
          </w:p>
        </w:tc>
      </w:tr>
    </w:tbl>
    <w:p w14:paraId="7A6D253C" w14:textId="77777777" w:rsidR="004B6A39" w:rsidRDefault="004B6A39" w:rsidP="003C6959">
      <w:pPr>
        <w:rPr>
          <w:b/>
          <w:bCs/>
        </w:rPr>
      </w:pPr>
    </w:p>
    <w:sectPr w:rsidR="004B6A39"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37C6" w14:textId="77777777" w:rsidR="00290504" w:rsidRDefault="00290504">
      <w:r>
        <w:separator/>
      </w:r>
    </w:p>
  </w:endnote>
  <w:endnote w:type="continuationSeparator" w:id="0">
    <w:p w14:paraId="6D125BF3" w14:textId="77777777" w:rsidR="00290504" w:rsidRDefault="0029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0F8D" w14:textId="77777777" w:rsidR="00290504" w:rsidRDefault="00290504">
      <w:r>
        <w:separator/>
      </w:r>
    </w:p>
  </w:footnote>
  <w:footnote w:type="continuationSeparator" w:id="0">
    <w:p w14:paraId="6ED91CD1" w14:textId="77777777" w:rsidR="00290504" w:rsidRDefault="0029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7666B8"/>
    <w:multiLevelType w:val="hybridMultilevel"/>
    <w:tmpl w:val="D8EA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038701967">
    <w:abstractNumId w:val="0"/>
  </w:num>
  <w:num w:numId="3" w16cid:durableId="1657302904">
    <w:abstractNumId w:val="5"/>
  </w:num>
  <w:num w:numId="4" w16cid:durableId="1938902766">
    <w:abstractNumId w:val="3"/>
  </w:num>
  <w:num w:numId="5" w16cid:durableId="1028991346">
    <w:abstractNumId w:val="4"/>
  </w:num>
  <w:num w:numId="6" w16cid:durableId="653025369">
    <w:abstractNumId w:val="6"/>
  </w:num>
  <w:num w:numId="7" w16cid:durableId="65800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hgF/nXUyfduKEDfJfLg4IwIKQFimj5GHu5townYpPdF2wkVvXHJJd0AG3SW/COj0dI2htBh+Wk/U/LJKvSlCA==" w:salt="P+0nEE4MdDi4PdoyfL7Eg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64293"/>
    <w:rsid w:val="000855FD"/>
    <w:rsid w:val="000A18C6"/>
    <w:rsid w:val="000C1F70"/>
    <w:rsid w:val="000F0CC0"/>
    <w:rsid w:val="00104EE2"/>
    <w:rsid w:val="00131094"/>
    <w:rsid w:val="00197295"/>
    <w:rsid w:val="001C1E81"/>
    <w:rsid w:val="001F5D09"/>
    <w:rsid w:val="00233C0A"/>
    <w:rsid w:val="002626A7"/>
    <w:rsid w:val="0027092B"/>
    <w:rsid w:val="00290504"/>
    <w:rsid w:val="00293471"/>
    <w:rsid w:val="002A49E7"/>
    <w:rsid w:val="002F3E70"/>
    <w:rsid w:val="0032791C"/>
    <w:rsid w:val="003C6959"/>
    <w:rsid w:val="004B6A39"/>
    <w:rsid w:val="00521C59"/>
    <w:rsid w:val="00563E78"/>
    <w:rsid w:val="00584064"/>
    <w:rsid w:val="006462E0"/>
    <w:rsid w:val="00650BEB"/>
    <w:rsid w:val="006677E0"/>
    <w:rsid w:val="0067368A"/>
    <w:rsid w:val="006A56D2"/>
    <w:rsid w:val="006C52FF"/>
    <w:rsid w:val="00716A41"/>
    <w:rsid w:val="007657E0"/>
    <w:rsid w:val="007778B7"/>
    <w:rsid w:val="00781229"/>
    <w:rsid w:val="007C1CF2"/>
    <w:rsid w:val="00800344"/>
    <w:rsid w:val="00865B05"/>
    <w:rsid w:val="0086749E"/>
    <w:rsid w:val="008C1435"/>
    <w:rsid w:val="0090210F"/>
    <w:rsid w:val="009826D0"/>
    <w:rsid w:val="00994311"/>
    <w:rsid w:val="009D3B85"/>
    <w:rsid w:val="00A3608A"/>
    <w:rsid w:val="00A714C8"/>
    <w:rsid w:val="00A72C63"/>
    <w:rsid w:val="00A86695"/>
    <w:rsid w:val="00B13EF0"/>
    <w:rsid w:val="00B15EC0"/>
    <w:rsid w:val="00B34679"/>
    <w:rsid w:val="00BF409B"/>
    <w:rsid w:val="00C046A0"/>
    <w:rsid w:val="00C2711F"/>
    <w:rsid w:val="00C72887"/>
    <w:rsid w:val="00CC56CE"/>
    <w:rsid w:val="00D21072"/>
    <w:rsid w:val="00D4127E"/>
    <w:rsid w:val="00D457F1"/>
    <w:rsid w:val="00D6125F"/>
    <w:rsid w:val="00D91EA6"/>
    <w:rsid w:val="00DA43D4"/>
    <w:rsid w:val="00DB2808"/>
    <w:rsid w:val="00DC330D"/>
    <w:rsid w:val="00E217A3"/>
    <w:rsid w:val="00EA5BEF"/>
    <w:rsid w:val="00EF7C3F"/>
    <w:rsid w:val="00F045C7"/>
    <w:rsid w:val="00F1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041">
      <w:bodyDiv w:val="1"/>
      <w:marLeft w:val="0"/>
      <w:marRight w:val="0"/>
      <w:marTop w:val="0"/>
      <w:marBottom w:val="0"/>
      <w:divBdr>
        <w:top w:val="none" w:sz="0" w:space="0" w:color="auto"/>
        <w:left w:val="none" w:sz="0" w:space="0" w:color="auto"/>
        <w:bottom w:val="none" w:sz="0" w:space="0" w:color="auto"/>
        <w:right w:val="none" w:sz="0" w:space="0" w:color="auto"/>
      </w:divBdr>
    </w:div>
    <w:div w:id="489909360">
      <w:bodyDiv w:val="1"/>
      <w:marLeft w:val="0"/>
      <w:marRight w:val="0"/>
      <w:marTop w:val="0"/>
      <w:marBottom w:val="0"/>
      <w:divBdr>
        <w:top w:val="none" w:sz="0" w:space="0" w:color="auto"/>
        <w:left w:val="none" w:sz="0" w:space="0" w:color="auto"/>
        <w:bottom w:val="none" w:sz="0" w:space="0" w:color="auto"/>
        <w:right w:val="none" w:sz="0" w:space="0" w:color="auto"/>
      </w:divBdr>
    </w:div>
    <w:div w:id="113614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EE713-F064-4E62-B6F2-ACC8378916F9}"/>
</file>

<file path=customXml/itemProps2.xml><?xml version="1.0" encoding="utf-8"?>
<ds:datastoreItem xmlns:ds="http://schemas.openxmlformats.org/officeDocument/2006/customXml" ds:itemID="{359BA51E-248C-4E4F-81C9-8AD6831502CE}"/>
</file>

<file path=customXml/itemProps3.xml><?xml version="1.0" encoding="utf-8"?>
<ds:datastoreItem xmlns:ds="http://schemas.openxmlformats.org/officeDocument/2006/customXml" ds:itemID="{5AFA4B88-9215-47F9-B4DE-E5475C7CB2C8}"/>
</file>

<file path=docProps/app.xml><?xml version="1.0" encoding="utf-8"?>
<Properties xmlns="http://schemas.openxmlformats.org/officeDocument/2006/extended-properties" xmlns:vt="http://schemas.openxmlformats.org/officeDocument/2006/docPropsVTypes">
  <Template>Normal</Template>
  <TotalTime>46</TotalTime>
  <Pages>6</Pages>
  <Words>1405</Words>
  <Characters>8140</Characters>
  <Application>Microsoft Office Word</Application>
  <DocSecurity>8</DocSecurity>
  <Lines>678</Lines>
  <Paragraphs>180</Paragraphs>
  <ScaleCrop>false</ScaleCrop>
  <Company>Columbus State Community College</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59</cp:revision>
  <dcterms:created xsi:type="dcterms:W3CDTF">2025-04-14T14:29:00Z</dcterms:created>
  <dcterms:modified xsi:type="dcterms:W3CDTF">2026-03-26T13:53:00Z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