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3676" w14:textId="77777777" w:rsidR="00886EA9" w:rsidRDefault="00000000">
      <w:pPr>
        <w:spacing w:after="0" w:line="249" w:lineRule="auto"/>
        <w:ind w:right="17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915D0A" wp14:editId="05990271">
            <wp:simplePos x="0" y="0"/>
            <wp:positionH relativeFrom="column">
              <wp:posOffset>4501721</wp:posOffset>
            </wp:positionH>
            <wp:positionV relativeFrom="paragraph">
              <wp:posOffset>-53719</wp:posOffset>
            </wp:positionV>
            <wp:extent cx="1776673" cy="866922"/>
            <wp:effectExtent l="0" t="0" r="0" b="0"/>
            <wp:wrapSquare wrapText="bothSides"/>
            <wp:docPr id="78" name="Picture 78" descr="Columbus State Community Colleg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Columbus State Community College 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6673" cy="86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Columbus State Community College Division: Health &amp; Human Services Department</w:t>
      </w:r>
      <w:proofErr w:type="gramStart"/>
      <w:r>
        <w:rPr>
          <w:b/>
          <w:sz w:val="28"/>
        </w:rPr>
        <w:t>:  Justice</w:t>
      </w:r>
      <w:proofErr w:type="gramEnd"/>
      <w:r>
        <w:rPr>
          <w:b/>
          <w:sz w:val="28"/>
        </w:rPr>
        <w:t xml:space="preserve"> &amp; Safety  </w:t>
      </w:r>
    </w:p>
    <w:p w14:paraId="36021519" w14:textId="77777777" w:rsidR="00886EA9" w:rsidRDefault="00000000">
      <w:pPr>
        <w:spacing w:after="0" w:line="259" w:lineRule="auto"/>
        <w:ind w:left="1" w:right="174" w:firstLine="0"/>
      </w:pPr>
      <w:r>
        <w:rPr>
          <w:b/>
          <w:sz w:val="24"/>
        </w:rPr>
        <w:t xml:space="preserve"> </w:t>
      </w:r>
    </w:p>
    <w:p w14:paraId="08F03DD2" w14:textId="77777777" w:rsidR="00886EA9" w:rsidRDefault="00000000">
      <w:r>
        <w:rPr>
          <w:b/>
        </w:rPr>
        <w:t xml:space="preserve">COURSE NUMBER:  </w:t>
      </w:r>
      <w:r>
        <w:t xml:space="preserve">EMS </w:t>
      </w:r>
      <w:proofErr w:type="gramStart"/>
      <w:r>
        <w:t>1109</w:t>
      </w:r>
      <w:r>
        <w:rPr>
          <w:b/>
        </w:rPr>
        <w:t xml:space="preserve">  COURSE</w:t>
      </w:r>
      <w:proofErr w:type="gramEnd"/>
      <w:r>
        <w:rPr>
          <w:b/>
        </w:rPr>
        <w:t xml:space="preserve"> TITLE: </w:t>
      </w:r>
      <w:r>
        <w:t>Emergency Psychiatric Intervention</w:t>
      </w:r>
      <w:r>
        <w:rPr>
          <w:b/>
        </w:rPr>
        <w:t xml:space="preserve">  </w:t>
      </w:r>
      <w:r>
        <w:t xml:space="preserve"> </w:t>
      </w:r>
    </w:p>
    <w:p w14:paraId="03805DAF" w14:textId="77777777" w:rsidR="00886EA9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6E96C57C" w14:textId="77777777" w:rsidR="00886EA9" w:rsidRDefault="00000000">
      <w:pPr>
        <w:pStyle w:val="Heading1"/>
        <w:tabs>
          <w:tab w:val="center" w:pos="3852"/>
        </w:tabs>
        <w:ind w:left="-13" w:firstLine="0"/>
      </w:pPr>
      <w:r>
        <w:t>CREDITS</w:t>
      </w:r>
      <w:proofErr w:type="gramStart"/>
      <w:r>
        <w:t xml:space="preserve">:  2.0 </w:t>
      </w:r>
      <w:r>
        <w:tab/>
      </w:r>
      <w:proofErr w:type="gramEnd"/>
      <w:r>
        <w:t xml:space="preserve">CLASS/CONTACT HOURS PER WEEK: </w:t>
      </w:r>
      <w:r>
        <w:rPr>
          <w:b w:val="0"/>
        </w:rPr>
        <w:t>2.75 hrs. Lecture</w:t>
      </w:r>
      <w:r>
        <w:t xml:space="preserve"> </w:t>
      </w:r>
    </w:p>
    <w:p w14:paraId="292307C1" w14:textId="77777777" w:rsidR="00886EA9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3FED4B8F" w14:textId="77777777" w:rsidR="00886EA9" w:rsidRDefault="00000000">
      <w:r>
        <w:rPr>
          <w:b/>
        </w:rPr>
        <w:t xml:space="preserve">PREREQUISITES:  </w:t>
      </w:r>
      <w:r>
        <w:t>EMS 1860 and/or equivalent State of Ohio EMT Certification</w:t>
      </w:r>
      <w:r>
        <w:rPr>
          <w:b/>
        </w:rPr>
        <w:t xml:space="preserve"> </w:t>
      </w:r>
    </w:p>
    <w:p w14:paraId="0D787BA1" w14:textId="77777777" w:rsidR="00886EA9" w:rsidRDefault="00000000">
      <w:pPr>
        <w:spacing w:after="0" w:line="259" w:lineRule="auto"/>
        <w:ind w:left="1" w:firstLine="0"/>
      </w:pPr>
      <w:r>
        <w:t xml:space="preserve"> </w:t>
      </w:r>
    </w:p>
    <w:p w14:paraId="622B7853" w14:textId="77777777" w:rsidR="00886EA9" w:rsidRDefault="00000000">
      <w:r>
        <w:rPr>
          <w:b/>
        </w:rPr>
        <w:t xml:space="preserve">DESCRIPTION OF COURSE: </w:t>
      </w:r>
      <w:r>
        <w:t xml:space="preserve">This course deals with the pre-hospital approach to people exhibiting abnormal behavior and provides an in-depth look into the evaluation and management methods of people experiencing behavioral crises.                                                                                            </w:t>
      </w:r>
      <w:r>
        <w:rPr>
          <w:b/>
          <w:color w:val="FF0000"/>
        </w:rPr>
        <w:t xml:space="preserve"> </w:t>
      </w:r>
    </w:p>
    <w:p w14:paraId="38B3E1C4" w14:textId="77777777" w:rsidR="00886EA9" w:rsidRDefault="00000000">
      <w:pPr>
        <w:spacing w:after="0" w:line="259" w:lineRule="auto"/>
        <w:ind w:left="1" w:firstLine="0"/>
      </w:pPr>
      <w:r>
        <w:t xml:space="preserve"> </w:t>
      </w:r>
    </w:p>
    <w:p w14:paraId="67E8FF55" w14:textId="77777777" w:rsidR="00886EA9" w:rsidRDefault="00000000">
      <w:pPr>
        <w:pStyle w:val="Heading1"/>
        <w:ind w:left="-3"/>
      </w:pPr>
      <w:r>
        <w:t xml:space="preserve">COURSE STUDENT LEARNING OUTCOMES </w:t>
      </w:r>
    </w:p>
    <w:p w14:paraId="709845A1" w14:textId="77777777" w:rsidR="00886EA9" w:rsidRDefault="00000000">
      <w:r>
        <w:t xml:space="preserve">Upon completion of this course, the student will be able to: </w:t>
      </w:r>
    </w:p>
    <w:p w14:paraId="1CB424F5" w14:textId="77777777" w:rsidR="00886EA9" w:rsidRDefault="00000000">
      <w:pPr>
        <w:numPr>
          <w:ilvl w:val="0"/>
          <w:numId w:val="1"/>
        </w:numPr>
        <w:ind w:hanging="360"/>
      </w:pPr>
      <w:r>
        <w:t xml:space="preserve">Apply psychiatric concepts and diagnosis to conducting a patient assessment and explaining the origin of a patient’s signs and symptoms.    </w:t>
      </w:r>
    </w:p>
    <w:p w14:paraId="45FA7B08" w14:textId="77777777" w:rsidR="00886EA9" w:rsidRDefault="00000000">
      <w:pPr>
        <w:numPr>
          <w:ilvl w:val="0"/>
          <w:numId w:val="1"/>
        </w:numPr>
        <w:ind w:hanging="360"/>
      </w:pPr>
      <w:r>
        <w:t xml:space="preserve">Discuss and differentiate signs &amp; symptoms of various psychiatric disorders. </w:t>
      </w:r>
    </w:p>
    <w:p w14:paraId="354ECC4E" w14:textId="77777777" w:rsidR="00886EA9" w:rsidRDefault="00000000">
      <w:pPr>
        <w:numPr>
          <w:ilvl w:val="0"/>
          <w:numId w:val="1"/>
        </w:numPr>
        <w:ind w:hanging="360"/>
      </w:pPr>
      <w:r>
        <w:t xml:space="preserve">Demonstrate the skills necessary to manage psychiatric disorders in emergencies.       </w:t>
      </w:r>
    </w:p>
    <w:p w14:paraId="2B00A37B" w14:textId="77777777" w:rsidR="00886EA9" w:rsidRDefault="00000000">
      <w:pPr>
        <w:numPr>
          <w:ilvl w:val="0"/>
          <w:numId w:val="1"/>
        </w:numPr>
        <w:ind w:hanging="360"/>
      </w:pPr>
      <w:r>
        <w:t xml:space="preserve">Discuss the importance of stress management and mental hygiene for patients and EMS staff. </w:t>
      </w:r>
    </w:p>
    <w:p w14:paraId="528C62AD" w14:textId="77777777" w:rsidR="00886EA9" w:rsidRDefault="00000000">
      <w:pPr>
        <w:spacing w:after="0" w:line="259" w:lineRule="auto"/>
        <w:ind w:left="2" w:firstLine="0"/>
      </w:pPr>
      <w:r>
        <w:rPr>
          <w:b/>
        </w:rPr>
        <w:t xml:space="preserve"> </w:t>
      </w:r>
    </w:p>
    <w:p w14:paraId="6EB25B24" w14:textId="77777777" w:rsidR="00886EA9" w:rsidRDefault="00000000">
      <w:pPr>
        <w:ind w:left="12"/>
      </w:pPr>
      <w:r>
        <w:rPr>
          <w:b/>
        </w:rPr>
        <w:t xml:space="preserve">PROGRAM OUTCOMES:  </w:t>
      </w:r>
      <w:r>
        <w:t>Demonstrate technical proficiency in all skills necessary to fulfill the role of an entry level paramedic.</w:t>
      </w:r>
      <w:r>
        <w:rPr>
          <w:color w:val="FF0000"/>
        </w:rPr>
        <w:t xml:space="preserve"> </w:t>
      </w:r>
    </w:p>
    <w:p w14:paraId="4B5F5B2E" w14:textId="77777777" w:rsidR="00886EA9" w:rsidRDefault="00000000">
      <w:pPr>
        <w:spacing w:after="0" w:line="259" w:lineRule="auto"/>
        <w:ind w:left="2" w:firstLine="0"/>
      </w:pPr>
      <w:r>
        <w:t xml:space="preserve"> </w:t>
      </w:r>
    </w:p>
    <w:p w14:paraId="2439CB27" w14:textId="77777777" w:rsidR="00886EA9" w:rsidRDefault="00000000">
      <w:pPr>
        <w:pStyle w:val="Heading1"/>
        <w:ind w:left="-3"/>
      </w:pPr>
      <w:r>
        <w:t xml:space="preserve">OUTCOMES BASED ASSESSMENT OF STUDENT LEARNING  </w:t>
      </w:r>
    </w:p>
    <w:p w14:paraId="58337008" w14:textId="77777777" w:rsidR="00886EA9" w:rsidRDefault="00000000">
      <w:pPr>
        <w:ind w:left="12"/>
      </w:pPr>
      <w:r>
        <w:t xml:space="preserve">For this course, students are expected to demonstrate the skills associated with the Institutional Learning Goals (ILG) identified below: </w:t>
      </w:r>
    </w:p>
    <w:p w14:paraId="485DCD14" w14:textId="77777777" w:rsidR="00886EA9" w:rsidRDefault="00000000">
      <w:pPr>
        <w:ind w:left="732"/>
      </w:pPr>
      <w:r>
        <w:t xml:space="preserve">ILG # 1 Critical Thinking  </w:t>
      </w:r>
    </w:p>
    <w:p w14:paraId="519160DD" w14:textId="77777777" w:rsidR="00886EA9" w:rsidRDefault="00000000">
      <w:pPr>
        <w:ind w:left="732"/>
      </w:pPr>
      <w:r>
        <w:t xml:space="preserve">ILG # 6 Communication Competence </w:t>
      </w:r>
    </w:p>
    <w:p w14:paraId="513DEE01" w14:textId="77777777" w:rsidR="00886EA9" w:rsidRDefault="00000000">
      <w:pPr>
        <w:ind w:left="732"/>
      </w:pPr>
      <w:r>
        <w:t xml:space="preserve">ILG #7 Social &amp; Cultural Awareness </w:t>
      </w:r>
    </w:p>
    <w:p w14:paraId="4FE06F88" w14:textId="77777777" w:rsidR="00886EA9" w:rsidRDefault="00000000">
      <w:pPr>
        <w:spacing w:after="0" w:line="259" w:lineRule="auto"/>
        <w:ind w:left="722" w:firstLine="0"/>
      </w:pPr>
      <w:r>
        <w:t xml:space="preserve"> </w:t>
      </w:r>
    </w:p>
    <w:p w14:paraId="7023A612" w14:textId="77777777" w:rsidR="00886EA9" w:rsidRDefault="00000000">
      <w:pPr>
        <w:ind w:left="12"/>
      </w:pPr>
      <w:r>
        <w:t xml:space="preserve">In class students are assessed on their achievement of these outcomes. Names will not be used when reporting results. Outcomes-based assessment is used to improve instructional planning and design and the quality of student learning throughout the college. </w:t>
      </w:r>
    </w:p>
    <w:p w14:paraId="22A6EF6F" w14:textId="77777777" w:rsidR="00886EA9" w:rsidRDefault="00000000">
      <w:pPr>
        <w:spacing w:after="0" w:line="259" w:lineRule="auto"/>
        <w:ind w:left="2" w:firstLine="0"/>
      </w:pPr>
      <w:r>
        <w:rPr>
          <w:b/>
        </w:rPr>
        <w:t xml:space="preserve"> </w:t>
      </w:r>
    </w:p>
    <w:p w14:paraId="793C4891" w14:textId="77777777" w:rsidR="00886EA9" w:rsidRDefault="00000000">
      <w:pPr>
        <w:pStyle w:val="Heading1"/>
        <w:ind w:left="-3"/>
      </w:pPr>
      <w:r>
        <w:t xml:space="preserve">TEXTBOOK(S), MANUALS, REFERENCES, AND OTHER READINGS </w:t>
      </w:r>
    </w:p>
    <w:p w14:paraId="18B8DB50" w14:textId="77777777" w:rsidR="00886EA9" w:rsidRDefault="00000000">
      <w:pPr>
        <w:ind w:left="12" w:right="4200"/>
      </w:pPr>
      <w:r>
        <w:t xml:space="preserve">First Responders Guide to Abnormal Psychology by </w:t>
      </w:r>
      <w:proofErr w:type="gramStart"/>
      <w:r>
        <w:t>Dorfman  ISBN</w:t>
      </w:r>
      <w:proofErr w:type="gramEnd"/>
      <w:r>
        <w:t xml:space="preserve"> # 978-0-387-35139-1 </w:t>
      </w:r>
    </w:p>
    <w:p w14:paraId="06C250A0" w14:textId="77777777" w:rsidR="00886EA9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679BC551" w14:textId="77777777" w:rsidR="00886EA9" w:rsidRDefault="00000000">
      <w:pPr>
        <w:pStyle w:val="Heading1"/>
        <w:ind w:left="-3"/>
      </w:pPr>
      <w:r>
        <w:t xml:space="preserve">GENERAL INSTRUCTIONAL METHODS </w:t>
      </w:r>
    </w:p>
    <w:p w14:paraId="5DEDA14C" w14:textId="77777777" w:rsidR="00886EA9" w:rsidRDefault="00000000">
      <w:r>
        <w:t xml:space="preserve">Lecture, videos, group presentations, guest lecturers, role play, mental health care professionals’ panel discussion. </w:t>
      </w:r>
    </w:p>
    <w:p w14:paraId="0051B788" w14:textId="77777777" w:rsidR="00886EA9" w:rsidRDefault="00000000">
      <w:pPr>
        <w:spacing w:after="0" w:line="259" w:lineRule="auto"/>
        <w:ind w:left="1" w:firstLine="0"/>
      </w:pPr>
      <w:r>
        <w:t xml:space="preserve"> </w:t>
      </w:r>
    </w:p>
    <w:p w14:paraId="59FA847E" w14:textId="77777777" w:rsidR="00886EA9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7AB9B66E" w14:textId="77777777" w:rsidR="00886EA9" w:rsidRDefault="00000000">
      <w:pPr>
        <w:spacing w:after="400" w:line="259" w:lineRule="auto"/>
        <w:ind w:left="1" w:firstLine="0"/>
      </w:pPr>
      <w:r>
        <w:rPr>
          <w:b/>
        </w:rPr>
        <w:lastRenderedPageBreak/>
        <w:t xml:space="preserve"> </w:t>
      </w:r>
    </w:p>
    <w:p w14:paraId="41988E53" w14:textId="77777777" w:rsidR="00886EA9" w:rsidRDefault="00000000">
      <w:pPr>
        <w:tabs>
          <w:tab w:val="center" w:pos="9661"/>
        </w:tabs>
        <w:spacing w:after="200" w:line="259" w:lineRule="auto"/>
        <w:ind w:left="-14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14:paraId="1498E371" w14:textId="77777777" w:rsidR="00886EA9" w:rsidRDefault="00000000">
      <w:pPr>
        <w:pStyle w:val="Heading1"/>
        <w:ind w:left="-3" w:right="4762"/>
      </w:pPr>
      <w:r>
        <w:t xml:space="preserve">STANDARDS AND METHODS FOR EVALUATION </w:t>
      </w:r>
      <w:r>
        <w:rPr>
          <w:b w:val="0"/>
          <w:sz w:val="24"/>
        </w:rPr>
        <w:t xml:space="preserve">Reflection Paper:      20 points  </w:t>
      </w:r>
    </w:p>
    <w:p w14:paraId="485A1EFF" w14:textId="77777777" w:rsidR="00886EA9" w:rsidRDefault="00000000">
      <w:pPr>
        <w:tabs>
          <w:tab w:val="center" w:pos="3334"/>
        </w:tabs>
        <w:spacing w:after="0" w:line="259" w:lineRule="auto"/>
        <w:ind w:left="-14" w:firstLine="0"/>
      </w:pPr>
      <w:r>
        <w:rPr>
          <w:sz w:val="24"/>
        </w:rPr>
        <w:t>Final Project</w:t>
      </w:r>
      <w:proofErr w:type="gramStart"/>
      <w:r>
        <w:rPr>
          <w:sz w:val="24"/>
        </w:rPr>
        <w:t xml:space="preserve">:               </w:t>
      </w:r>
      <w:r>
        <w:rPr>
          <w:sz w:val="24"/>
        </w:rPr>
        <w:tab/>
        <w:t>60</w:t>
      </w:r>
      <w:proofErr w:type="gramEnd"/>
      <w:r>
        <w:rPr>
          <w:sz w:val="24"/>
        </w:rPr>
        <w:t xml:space="preserve"> Points   </w:t>
      </w:r>
    </w:p>
    <w:p w14:paraId="4463F846" w14:textId="77777777" w:rsidR="00886EA9" w:rsidRDefault="00000000">
      <w:pPr>
        <w:tabs>
          <w:tab w:val="center" w:pos="3334"/>
        </w:tabs>
        <w:spacing w:after="0" w:line="259" w:lineRule="auto"/>
        <w:ind w:left="-14" w:firstLine="0"/>
      </w:pPr>
      <w:r>
        <w:rPr>
          <w:sz w:val="24"/>
        </w:rPr>
        <w:t>Final Exam</w:t>
      </w:r>
      <w:proofErr w:type="gramStart"/>
      <w:r>
        <w:rPr>
          <w:sz w:val="24"/>
        </w:rPr>
        <w:t xml:space="preserve">:                  </w:t>
      </w:r>
      <w:r>
        <w:rPr>
          <w:sz w:val="24"/>
        </w:rPr>
        <w:tab/>
        <w:t>30</w:t>
      </w:r>
      <w:proofErr w:type="gramEnd"/>
      <w:r>
        <w:rPr>
          <w:sz w:val="24"/>
        </w:rPr>
        <w:t xml:space="preserve"> Points </w:t>
      </w:r>
    </w:p>
    <w:p w14:paraId="4A3874E3" w14:textId="77777777" w:rsidR="00886EA9" w:rsidRDefault="00000000">
      <w:pPr>
        <w:pStyle w:val="Heading1"/>
        <w:tabs>
          <w:tab w:val="center" w:pos="3334"/>
        </w:tabs>
        <w:spacing w:after="0" w:line="259" w:lineRule="auto"/>
        <w:ind w:left="0" w:firstLine="0"/>
      </w:pPr>
      <w:r>
        <w:rPr>
          <w:b w:val="0"/>
          <w:sz w:val="24"/>
          <w:u w:val="single" w:color="000000"/>
        </w:rPr>
        <w:t>Classroom Participation</w:t>
      </w:r>
      <w:proofErr w:type="gramStart"/>
      <w:r>
        <w:rPr>
          <w:b w:val="0"/>
          <w:sz w:val="24"/>
          <w:u w:val="single" w:color="000000"/>
        </w:rPr>
        <w:t xml:space="preserve">:  </w:t>
      </w:r>
      <w:r>
        <w:rPr>
          <w:b w:val="0"/>
          <w:sz w:val="24"/>
          <w:u w:val="single" w:color="000000"/>
        </w:rPr>
        <w:tab/>
      </w:r>
      <w:proofErr w:type="gramEnd"/>
      <w:r>
        <w:rPr>
          <w:b w:val="0"/>
          <w:sz w:val="24"/>
          <w:u w:val="single" w:color="000000"/>
        </w:rPr>
        <w:t>40 Points</w:t>
      </w:r>
      <w:r>
        <w:rPr>
          <w:b w:val="0"/>
          <w:sz w:val="24"/>
        </w:rPr>
        <w:t xml:space="preserve"> </w:t>
      </w:r>
    </w:p>
    <w:p w14:paraId="72E91209" w14:textId="77777777" w:rsidR="00886EA9" w:rsidRDefault="00000000">
      <w:pPr>
        <w:spacing w:after="0" w:line="259" w:lineRule="auto"/>
        <w:ind w:left="-4"/>
      </w:pPr>
      <w:r>
        <w:rPr>
          <w:sz w:val="24"/>
        </w:rPr>
        <w:t xml:space="preserve">Total Points                              150 Points </w:t>
      </w:r>
    </w:p>
    <w:p w14:paraId="7265E0D9" w14:textId="77777777" w:rsidR="00886EA9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496FCF28" w14:textId="77777777" w:rsidR="00886EA9" w:rsidRDefault="00000000">
      <w:pPr>
        <w:spacing w:after="0" w:line="259" w:lineRule="auto"/>
        <w:ind w:left="1" w:firstLine="0"/>
      </w:pPr>
      <w:r>
        <w:t xml:space="preserve"> </w:t>
      </w:r>
    </w:p>
    <w:p w14:paraId="616B01C7" w14:textId="77777777" w:rsidR="00886EA9" w:rsidRDefault="00000000">
      <w:pPr>
        <w:pStyle w:val="Heading2"/>
        <w:ind w:left="-3"/>
      </w:pPr>
      <w:r>
        <w:t xml:space="preserve">GRADING SCALE </w:t>
      </w:r>
    </w:p>
    <w:p w14:paraId="61301DBC" w14:textId="77777777" w:rsidR="00886EA9" w:rsidRDefault="00000000">
      <w:pPr>
        <w:ind w:right="7195"/>
      </w:pPr>
      <w:r>
        <w:t>A = 90-100</w:t>
      </w:r>
      <w:proofErr w:type="gramStart"/>
      <w:r>
        <w:t>%  (</w:t>
      </w:r>
      <w:proofErr w:type="gramEnd"/>
      <w:r>
        <w:t xml:space="preserve">135-150 points) B = 80-89% </w:t>
      </w:r>
      <w:proofErr w:type="gramStart"/>
      <w:r>
        <w:t xml:space="preserve">   (</w:t>
      </w:r>
      <w:proofErr w:type="gramEnd"/>
      <w:r>
        <w:t xml:space="preserve">120-134 points) </w:t>
      </w:r>
    </w:p>
    <w:p w14:paraId="0DF1AB76" w14:textId="77777777" w:rsidR="00886EA9" w:rsidRDefault="00000000">
      <w:pPr>
        <w:numPr>
          <w:ilvl w:val="0"/>
          <w:numId w:val="2"/>
        </w:numPr>
        <w:ind w:right="1256" w:hanging="168"/>
      </w:pPr>
      <w:r>
        <w:t xml:space="preserve">= 75-79% </w:t>
      </w:r>
      <w:proofErr w:type="gramStart"/>
      <w:r>
        <w:t xml:space="preserve">   (</w:t>
      </w:r>
      <w:proofErr w:type="gramEnd"/>
      <w:r>
        <w:t xml:space="preserve">112-119 points) </w:t>
      </w:r>
    </w:p>
    <w:p w14:paraId="0B4B9281" w14:textId="77777777" w:rsidR="00886EA9" w:rsidRDefault="00000000">
      <w:pPr>
        <w:numPr>
          <w:ilvl w:val="0"/>
          <w:numId w:val="2"/>
        </w:numPr>
        <w:ind w:right="1256" w:hanging="168"/>
      </w:pPr>
      <w:r>
        <w:t>= 70 -74%</w:t>
      </w:r>
      <w:proofErr w:type="gramStart"/>
      <w:r>
        <w:t xml:space="preserve">   (</w:t>
      </w:r>
      <w:proofErr w:type="gramEnd"/>
      <w:r>
        <w:t xml:space="preserve">105-111 points) Minimum passing grade for this course is 70% (“D”). E = 69% or below (104 points or below) </w:t>
      </w:r>
    </w:p>
    <w:p w14:paraId="6D402106" w14:textId="77777777" w:rsidR="00886EA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3FCBEE" w14:textId="77777777" w:rsidR="00886EA9" w:rsidRDefault="00000000">
      <w:pPr>
        <w:pStyle w:val="Heading2"/>
        <w:ind w:left="-3"/>
      </w:pPr>
      <w:r>
        <w:t xml:space="preserve">ATTENDANCE POLICY </w:t>
      </w:r>
    </w:p>
    <w:p w14:paraId="3A7F40E7" w14:textId="77777777" w:rsidR="00886EA9" w:rsidRDefault="00000000">
      <w:pPr>
        <w:ind w:left="10"/>
      </w:pPr>
      <w:r>
        <w:t xml:space="preserve">Class participation is an integral part of this course, and unexcused absences may </w:t>
      </w:r>
      <w:proofErr w:type="gramStart"/>
      <w:r>
        <w:t>impact</w:t>
      </w:r>
      <w:proofErr w:type="gramEnd"/>
      <w:r>
        <w:t xml:space="preserve"> your final grade. Class time will be used to teach and practice assessment, interviewing, and crisis management skills. Students not in attendance due to an absence related to mandatory EMS/Paramedic work-related assignments will be required to complete a separate make-up assignment to earn participation points for the missed session. Guidelines for the make-up assignment will be posted on our class Blackboard page. Your absence must be approved by the instructor. </w:t>
      </w:r>
    </w:p>
    <w:p w14:paraId="3EE9B6C9" w14:textId="77777777" w:rsidR="00886EA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71600D5" w14:textId="77777777" w:rsidR="00886EA9" w:rsidRDefault="00000000">
      <w:pPr>
        <w:pStyle w:val="Heading2"/>
        <w:ind w:left="-3"/>
      </w:pPr>
      <w:r>
        <w:t xml:space="preserve">COLLEGE SYLLABUS STATEMENTS </w:t>
      </w:r>
    </w:p>
    <w:p w14:paraId="122AAD9E" w14:textId="77777777" w:rsidR="00886EA9" w:rsidRDefault="00000000">
      <w:pPr>
        <w:ind w:left="10"/>
      </w:pPr>
      <w:r>
        <w:t xml:space="preserve">Columbus State Community College required College Syllabus Statements on College Policies and Student Support Services can be found at </w:t>
      </w:r>
      <w:hyperlink r:id="rId8">
        <w:r>
          <w:rPr>
            <w:color w:val="0000FF"/>
            <w:u w:val="single" w:color="0000FF"/>
          </w:rPr>
          <w:t>www.cscc.edu/syllabus</w:t>
        </w:r>
      </w:hyperlink>
      <w:hyperlink r:id="rId9">
        <w:r>
          <w:t xml:space="preserve"> </w:t>
        </w:r>
      </w:hyperlink>
      <w:r>
        <w:t xml:space="preserve">or on the College website Quick Links “Syllabus Statements”. </w:t>
      </w:r>
    </w:p>
    <w:p w14:paraId="0A534FC2" w14:textId="77777777" w:rsidR="00886EA9" w:rsidRDefault="00000000">
      <w:pPr>
        <w:spacing w:after="0" w:line="259" w:lineRule="auto"/>
        <w:ind w:left="1" w:firstLine="0"/>
      </w:pPr>
      <w:r>
        <w:t xml:space="preserve"> </w:t>
      </w:r>
    </w:p>
    <w:p w14:paraId="39277249" w14:textId="77777777" w:rsidR="00886EA9" w:rsidRDefault="00000000">
      <w:pPr>
        <w:pStyle w:val="Heading2"/>
        <w:ind w:left="-3"/>
      </w:pPr>
      <w:r>
        <w:t>UNITS OF INSTRUCTION</w:t>
      </w:r>
      <w:r>
        <w:rPr>
          <w:color w:val="FF0000"/>
        </w:rPr>
        <w:t xml:space="preserve"> </w:t>
      </w:r>
    </w:p>
    <w:p w14:paraId="395825D3" w14:textId="77777777" w:rsidR="00886EA9" w:rsidRDefault="00000000">
      <w:pPr>
        <w:spacing w:after="2" w:line="259" w:lineRule="auto"/>
        <w:ind w:left="1" w:firstLine="0"/>
      </w:pPr>
      <w:r>
        <w:rPr>
          <w:b/>
          <w:color w:val="FF0000"/>
        </w:rPr>
        <w:t xml:space="preserve"> </w:t>
      </w:r>
    </w:p>
    <w:p w14:paraId="05AFD830" w14:textId="77777777" w:rsidR="00886EA9" w:rsidRDefault="00000000">
      <w:pPr>
        <w:numPr>
          <w:ilvl w:val="0"/>
          <w:numId w:val="3"/>
        </w:numPr>
        <w:ind w:hanging="360"/>
      </w:pPr>
      <w:r>
        <w:t xml:space="preserve">The Role and Importance of First Responders in Dealing with Psychologically Disordered Individuals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Normal vs. Abnormal Behavior: A Continuum </w:t>
      </w:r>
    </w:p>
    <w:p w14:paraId="46055652" w14:textId="77777777" w:rsidR="00886EA9" w:rsidRDefault="00000000">
      <w:pPr>
        <w:numPr>
          <w:ilvl w:val="0"/>
          <w:numId w:val="3"/>
        </w:numPr>
        <w:ind w:hanging="360"/>
      </w:pPr>
      <w:r>
        <w:t xml:space="preserve">Key Mental Health Issues in the Criminal Justice and Emergency Medical Systems </w:t>
      </w:r>
    </w:p>
    <w:p w14:paraId="55CD5A0F" w14:textId="77777777" w:rsidR="00886EA9" w:rsidRDefault="00000000">
      <w:pPr>
        <w:numPr>
          <w:ilvl w:val="0"/>
          <w:numId w:val="3"/>
        </w:numPr>
        <w:ind w:hanging="360"/>
      </w:pPr>
      <w:r>
        <w:t xml:space="preserve">Disorders of the Brain and Central Nervous System </w:t>
      </w:r>
    </w:p>
    <w:p w14:paraId="4204DC39" w14:textId="77777777" w:rsidR="00886EA9" w:rsidRDefault="00000000">
      <w:pPr>
        <w:numPr>
          <w:ilvl w:val="0"/>
          <w:numId w:val="3"/>
        </w:numPr>
        <w:ind w:hanging="360"/>
      </w:pPr>
      <w:r>
        <w:t xml:space="preserve">Psychotic Disorders </w:t>
      </w:r>
    </w:p>
    <w:p w14:paraId="4F814A54" w14:textId="77777777" w:rsidR="00886EA9" w:rsidRDefault="00000000">
      <w:pPr>
        <w:numPr>
          <w:ilvl w:val="0"/>
          <w:numId w:val="3"/>
        </w:numPr>
        <w:ind w:hanging="360"/>
      </w:pPr>
      <w:r>
        <w:t xml:space="preserve">Mood Disorders </w:t>
      </w:r>
    </w:p>
    <w:p w14:paraId="2E0D4744" w14:textId="77777777" w:rsidR="00886EA9" w:rsidRDefault="00000000">
      <w:pPr>
        <w:numPr>
          <w:ilvl w:val="0"/>
          <w:numId w:val="3"/>
        </w:numPr>
        <w:ind w:hanging="360"/>
      </w:pPr>
      <w:r>
        <w:t xml:space="preserve">Suicide </w:t>
      </w:r>
    </w:p>
    <w:p w14:paraId="4E73D1DF" w14:textId="77777777" w:rsidR="00886EA9" w:rsidRDefault="00000000">
      <w:pPr>
        <w:numPr>
          <w:ilvl w:val="0"/>
          <w:numId w:val="3"/>
        </w:numPr>
        <w:ind w:hanging="360"/>
      </w:pPr>
      <w:r>
        <w:t xml:space="preserve">Anxiety, Somatoform and Dissociative Disorders </w:t>
      </w:r>
    </w:p>
    <w:p w14:paraId="4C472D81" w14:textId="77777777" w:rsidR="00886EA9" w:rsidRDefault="00000000">
      <w:pPr>
        <w:numPr>
          <w:ilvl w:val="0"/>
          <w:numId w:val="3"/>
        </w:numPr>
        <w:ind w:hanging="360"/>
      </w:pPr>
      <w:r>
        <w:t xml:space="preserve">Personality Disorders </w:t>
      </w:r>
    </w:p>
    <w:p w14:paraId="61A9915E" w14:textId="77777777" w:rsidR="00886EA9" w:rsidRDefault="00000000">
      <w:pPr>
        <w:numPr>
          <w:ilvl w:val="0"/>
          <w:numId w:val="3"/>
        </w:numPr>
        <w:ind w:hanging="360"/>
      </w:pPr>
      <w:r>
        <w:t xml:space="preserve">Substance Use Disorders </w:t>
      </w:r>
    </w:p>
    <w:p w14:paraId="413AA561" w14:textId="77777777" w:rsidR="00886EA9" w:rsidRDefault="00000000">
      <w:pPr>
        <w:numPr>
          <w:ilvl w:val="0"/>
          <w:numId w:val="3"/>
        </w:numPr>
        <w:ind w:hanging="360"/>
      </w:pPr>
      <w:r>
        <w:t xml:space="preserve">Crisis, Terrorism and Trauma-Based Disorders </w:t>
      </w:r>
    </w:p>
    <w:p w14:paraId="01E7591A" w14:textId="77777777" w:rsidR="00886EA9" w:rsidRDefault="00000000">
      <w:pPr>
        <w:numPr>
          <w:ilvl w:val="0"/>
          <w:numId w:val="3"/>
        </w:numPr>
        <w:ind w:hanging="360"/>
      </w:pPr>
      <w:r>
        <w:lastRenderedPageBreak/>
        <w:t xml:space="preserve">Therapeutic Justice </w:t>
      </w:r>
    </w:p>
    <w:p w14:paraId="2351EC46" w14:textId="77777777" w:rsidR="00886EA9" w:rsidRDefault="00000000">
      <w:pPr>
        <w:numPr>
          <w:ilvl w:val="0"/>
          <w:numId w:val="3"/>
        </w:numPr>
        <w:ind w:hanging="360"/>
      </w:pPr>
      <w:r>
        <w:t xml:space="preserve">Mental Disorders in Youth </w:t>
      </w:r>
    </w:p>
    <w:p w14:paraId="18E20B42" w14:textId="77777777" w:rsidR="00886EA9" w:rsidRDefault="00000000">
      <w:pPr>
        <w:numPr>
          <w:ilvl w:val="0"/>
          <w:numId w:val="3"/>
        </w:numPr>
        <w:spacing w:after="970"/>
        <w:ind w:hanging="360"/>
      </w:pPr>
      <w:r>
        <w:t xml:space="preserve">Community resources and working with the homeless community </w:t>
      </w:r>
    </w:p>
    <w:p w14:paraId="32D69495" w14:textId="77777777" w:rsidR="00886EA9" w:rsidRDefault="00000000">
      <w:pPr>
        <w:tabs>
          <w:tab w:val="center" w:pos="9661"/>
        </w:tabs>
        <w:spacing w:after="200" w:line="259" w:lineRule="auto"/>
        <w:ind w:left="-14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14:paraId="6D0ED50B" w14:textId="77777777" w:rsidR="00886EA9" w:rsidRDefault="00886EA9">
      <w:pPr>
        <w:sectPr w:rsidR="00886EA9">
          <w:headerReference w:type="even" r:id="rId10"/>
          <w:headerReference w:type="default" r:id="rId11"/>
          <w:headerReference w:type="first" r:id="rId12"/>
          <w:pgSz w:w="12240" w:h="15840"/>
          <w:pgMar w:top="1483" w:right="1100" w:bottom="1005" w:left="1079" w:header="720" w:footer="720" w:gutter="0"/>
          <w:cols w:space="720"/>
        </w:sectPr>
      </w:pPr>
    </w:p>
    <w:p w14:paraId="6D0FFAAF" w14:textId="77777777" w:rsidR="00886EA9" w:rsidRDefault="00000000">
      <w:pPr>
        <w:spacing w:after="0" w:line="249" w:lineRule="auto"/>
        <w:ind w:left="-293" w:right="174"/>
      </w:pPr>
      <w:r>
        <w:rPr>
          <w:b/>
          <w:sz w:val="28"/>
        </w:rPr>
        <w:lastRenderedPageBreak/>
        <w:t>UNITS OF INSTRUCTION</w:t>
      </w:r>
      <w:proofErr w:type="gramStart"/>
      <w:r>
        <w:rPr>
          <w:b/>
          <w:sz w:val="28"/>
        </w:rPr>
        <w:t>:  EMS</w:t>
      </w:r>
      <w:proofErr w:type="gramEnd"/>
      <w:r>
        <w:rPr>
          <w:b/>
          <w:sz w:val="28"/>
        </w:rPr>
        <w:t xml:space="preserve"> 1109     Emergency Psychiatric Intervention   </w:t>
      </w:r>
    </w:p>
    <w:p w14:paraId="1910F6CD" w14:textId="77777777" w:rsidR="00886EA9" w:rsidRDefault="00000000">
      <w:pPr>
        <w:spacing w:after="0" w:line="259" w:lineRule="auto"/>
        <w:ind w:left="-288" w:firstLine="0"/>
      </w:pPr>
      <w:r>
        <w:rPr>
          <w:sz w:val="24"/>
        </w:rPr>
        <w:t xml:space="preserve"> </w:t>
      </w:r>
    </w:p>
    <w:tbl>
      <w:tblPr>
        <w:tblStyle w:val="TableGrid"/>
        <w:tblW w:w="13879" w:type="dxa"/>
        <w:tblInd w:w="-283" w:type="dxa"/>
        <w:tblCellMar>
          <w:top w:w="47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099"/>
        <w:gridCol w:w="2069"/>
        <w:gridCol w:w="6480"/>
        <w:gridCol w:w="2160"/>
        <w:gridCol w:w="2071"/>
      </w:tblGrid>
      <w:tr w:rsidR="00886EA9" w14:paraId="511FF7B4" w14:textId="77777777">
        <w:trPr>
          <w:trHeight w:val="694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74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WEEK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C59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UNIT OF </w:t>
            </w:r>
          </w:p>
          <w:p w14:paraId="00899F9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INSTRUCTION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E0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LEARNING OBJECTIVES/GOALS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A9C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ASSESSMENT METHODS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1C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ASSIGNMENTS </w:t>
            </w:r>
          </w:p>
        </w:tc>
      </w:tr>
      <w:tr w:rsidR="00886EA9" w14:paraId="45E36097" w14:textId="77777777">
        <w:trPr>
          <w:trHeight w:val="30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934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ONE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D670" w14:textId="77777777" w:rsidR="00886EA9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Introductions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167ED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0E185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Syllabus </w:t>
            </w:r>
          </w:p>
          <w:p w14:paraId="10C8879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06785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The Role and </w:t>
            </w:r>
          </w:p>
          <w:p w14:paraId="2B44265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Importance of First </w:t>
            </w:r>
          </w:p>
          <w:p w14:paraId="70804F17" w14:textId="77777777" w:rsidR="00886EA9" w:rsidRDefault="00000000">
            <w:pPr>
              <w:spacing w:after="0" w:line="259" w:lineRule="auto"/>
              <w:ind w:left="0" w:firstLine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Responders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in </w:t>
            </w:r>
          </w:p>
          <w:p w14:paraId="056723F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Dealing with </w:t>
            </w:r>
          </w:p>
          <w:p w14:paraId="60DC537C" w14:textId="77777777" w:rsidR="00886EA9" w:rsidRDefault="0000000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Psychologically Disordered </w:t>
            </w:r>
          </w:p>
          <w:p w14:paraId="7F7BAD2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Individuals. </w:t>
            </w:r>
          </w:p>
          <w:p w14:paraId="46AFEEE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66D772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CFF8" w14:textId="77777777" w:rsidR="00886EA9" w:rsidRDefault="00000000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Who are First Responders? </w:t>
            </w:r>
          </w:p>
          <w:p w14:paraId="5F140FAB" w14:textId="77777777" w:rsidR="00886EA9" w:rsidRDefault="00000000">
            <w:pPr>
              <w:numPr>
                <w:ilvl w:val="0"/>
                <w:numId w:val="4"/>
              </w:numPr>
              <w:spacing w:after="11"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Different categories of people with whom First Responders will work. </w:t>
            </w:r>
          </w:p>
          <w:p w14:paraId="1FAA0444" w14:textId="77777777" w:rsidR="00886EA9" w:rsidRDefault="00000000">
            <w:pPr>
              <w:numPr>
                <w:ilvl w:val="0"/>
                <w:numId w:val="4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Open discussion about the role of First Responders dealing with trauma. </w:t>
            </w:r>
          </w:p>
          <w:p w14:paraId="587262D1" w14:textId="77777777" w:rsidR="00886EA9" w:rsidRDefault="00000000">
            <w:pPr>
              <w:spacing w:after="0" w:line="259" w:lineRule="auto"/>
              <w:ind w:left="72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C0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7B7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Review syllabus </w:t>
            </w:r>
          </w:p>
          <w:p w14:paraId="0F8B614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2044A6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Introductions and </w:t>
            </w:r>
          </w:p>
          <w:p w14:paraId="7DF67C4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classroom rules </w:t>
            </w:r>
          </w:p>
          <w:p w14:paraId="740B9AA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39865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reading Chapter 1 </w:t>
            </w:r>
          </w:p>
        </w:tc>
      </w:tr>
      <w:tr w:rsidR="00886EA9" w14:paraId="0789B6BA" w14:textId="77777777">
        <w:trPr>
          <w:trHeight w:val="2839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687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9E188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TWO –  </w:t>
            </w:r>
          </w:p>
          <w:p w14:paraId="3E204884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B66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83C3EA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Normal vs. </w:t>
            </w:r>
          </w:p>
          <w:p w14:paraId="1CFFBAA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Abnormal Behavior: </w:t>
            </w:r>
          </w:p>
          <w:p w14:paraId="19A87FE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A Continuum  </w:t>
            </w:r>
          </w:p>
          <w:p w14:paraId="70403FB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DA795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Key Mental Health </w:t>
            </w:r>
          </w:p>
          <w:p w14:paraId="376F1C6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Issues in the </w:t>
            </w:r>
          </w:p>
          <w:p w14:paraId="3CA2AFF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Criminal Justice and </w:t>
            </w:r>
          </w:p>
          <w:p w14:paraId="4845177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Emergency Medical </w:t>
            </w:r>
          </w:p>
          <w:p w14:paraId="1DA29C7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Systems </w:t>
            </w:r>
          </w:p>
          <w:p w14:paraId="0259E98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5FFD5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AA29" w14:textId="77777777" w:rsidR="00886EA9" w:rsidRDefault="00000000">
            <w:pPr>
              <w:spacing w:after="15" w:line="259" w:lineRule="auto"/>
              <w:ind w:left="72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97BB6B" w14:textId="77777777" w:rsidR="00886EA9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Understanding the concept of normal vs. abnormal behavior. </w:t>
            </w:r>
          </w:p>
          <w:p w14:paraId="55FDA726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024E3E" w14:textId="77777777" w:rsidR="00886EA9" w:rsidRDefault="00000000">
            <w:pPr>
              <w:spacing w:after="15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80A0E1" w14:textId="77777777" w:rsidR="00886EA9" w:rsidRDefault="00000000">
            <w:pPr>
              <w:numPr>
                <w:ilvl w:val="0"/>
                <w:numId w:val="5"/>
              </w:numPr>
              <w:spacing w:after="26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Describe the significance of the Diagnostic Statistical Manual (DSM-V). </w:t>
            </w:r>
          </w:p>
          <w:p w14:paraId="5FA8910F" w14:textId="77777777" w:rsidR="00886EA9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Explain diagnosing mental illness from the DSM-V. </w:t>
            </w:r>
          </w:p>
          <w:p w14:paraId="60D1C490" w14:textId="77777777" w:rsidR="00886EA9" w:rsidRDefault="00000000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Discuss Major Diagnostic Classifications in the DSM. </w:t>
            </w:r>
          </w:p>
          <w:p w14:paraId="6A6EB987" w14:textId="77777777" w:rsidR="00886EA9" w:rsidRDefault="00000000">
            <w:pPr>
              <w:numPr>
                <w:ilvl w:val="0"/>
                <w:numId w:val="5"/>
              </w:numPr>
              <w:spacing w:after="0" w:line="243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Review Standardized Psychological Tests and methods of treatment, including Psychopharmacology, Psychotherapy, and Hospitalization. </w:t>
            </w:r>
          </w:p>
          <w:p w14:paraId="34D05B7E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B66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2B9DA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DCA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0041EB" w14:textId="77777777" w:rsidR="00886EA9" w:rsidRDefault="0000000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reading chapters 2 and 3 </w:t>
            </w:r>
          </w:p>
          <w:p w14:paraId="47EDBE3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A843B1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Videos </w:t>
            </w:r>
          </w:p>
          <w:p w14:paraId="003997C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7F47F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79F79BF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26B8B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6EA9" w14:paraId="3EDC1BE8" w14:textId="77777777">
        <w:trPr>
          <w:trHeight w:val="1848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BA6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  <w:p w14:paraId="60833ADD" w14:textId="77777777" w:rsidR="00886EA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THREE – </w:t>
            </w:r>
          </w:p>
          <w:p w14:paraId="25761FA1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3A2E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Disorders of the </w:t>
            </w:r>
          </w:p>
          <w:p w14:paraId="33CCD69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Brain and Central </w:t>
            </w:r>
          </w:p>
          <w:p w14:paraId="5452586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Nervous System </w:t>
            </w:r>
          </w:p>
          <w:p w14:paraId="7616E5B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77D6C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7771C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9ED5" w14:textId="77777777" w:rsidR="00886EA9" w:rsidRDefault="0000000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Review fundamentals of brain and nervous system function. </w:t>
            </w:r>
          </w:p>
          <w:p w14:paraId="395E2C6B" w14:textId="77777777" w:rsidR="00886EA9" w:rsidRDefault="00000000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Discuss diseases of the brain and nervous system. </w:t>
            </w:r>
          </w:p>
          <w:p w14:paraId="6CDAD2F2" w14:textId="77777777" w:rsidR="00886EA9" w:rsidRDefault="00000000">
            <w:pPr>
              <w:numPr>
                <w:ilvl w:val="0"/>
                <w:numId w:val="6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Discuss treatment options for Cognitive and Organic Brain Disorders. </w:t>
            </w:r>
          </w:p>
          <w:p w14:paraId="21DB7218" w14:textId="77777777" w:rsidR="00886EA9" w:rsidRDefault="00000000">
            <w:pPr>
              <w:spacing w:after="182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B4D70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53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</w:t>
            </w:r>
          </w:p>
          <w:p w14:paraId="2E01B03E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D31364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A72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67D251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</w:t>
            </w:r>
          </w:p>
          <w:p w14:paraId="10FC36C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reading chapters 4 </w:t>
            </w:r>
          </w:p>
          <w:p w14:paraId="36CE69D4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BEB55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  <w:p w14:paraId="5A3ED35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3DC40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57965F8A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D2766E7" w14:textId="77777777" w:rsidR="00886EA9" w:rsidRDefault="00886EA9">
      <w:pPr>
        <w:spacing w:after="0" w:line="259" w:lineRule="auto"/>
        <w:ind w:left="-1440" w:right="14400" w:firstLine="0"/>
      </w:pPr>
    </w:p>
    <w:tbl>
      <w:tblPr>
        <w:tblStyle w:val="TableGrid"/>
        <w:tblW w:w="13879" w:type="dxa"/>
        <w:tblInd w:w="-283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2069"/>
        <w:gridCol w:w="827"/>
        <w:gridCol w:w="5653"/>
        <w:gridCol w:w="2160"/>
        <w:gridCol w:w="2071"/>
      </w:tblGrid>
      <w:tr w:rsidR="00886EA9" w14:paraId="2C773B02" w14:textId="77777777">
        <w:trPr>
          <w:trHeight w:val="42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AA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A5C84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FOUR –  </w:t>
            </w:r>
          </w:p>
          <w:p w14:paraId="0801946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FA60A6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0D78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B6937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Psychotic Disorders </w:t>
            </w:r>
          </w:p>
          <w:p w14:paraId="1943A15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10BB3" w14:textId="77777777" w:rsidR="00886EA9" w:rsidRDefault="00000000">
            <w:pPr>
              <w:spacing w:after="65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7AB95B" w14:textId="77777777" w:rsidR="00886EA9" w:rsidRDefault="00000000">
            <w:pPr>
              <w:spacing w:after="19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259E0A" w14:textId="77777777" w:rsidR="00886EA9" w:rsidRDefault="00000000">
            <w:pPr>
              <w:spacing w:after="194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2CD87F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7A6B83" w14:textId="77777777" w:rsidR="00886EA9" w:rsidRDefault="00000000">
            <w:pPr>
              <w:spacing w:after="19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7B3F3B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58E93" w14:textId="77777777" w:rsidR="00886EA9" w:rsidRDefault="00000000">
            <w:pPr>
              <w:spacing w:after="1" w:line="240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Review the diagnostic features of a Psychotic Disorder according to the DSM, including positive and negative symptoms. </w:t>
            </w:r>
          </w:p>
          <w:p w14:paraId="5CAB9CEE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B0364B" w14:textId="77777777" w:rsidR="00886EA9" w:rsidRDefault="00000000">
            <w:pPr>
              <w:spacing w:after="17" w:line="23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diagnostic criteria for a Psychotic Disorder from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the DSM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091FC14D" w14:textId="77777777" w:rsidR="00886EA9" w:rsidRDefault="00000000">
            <w:pPr>
              <w:spacing w:line="241" w:lineRule="auto"/>
              <w:ind w:left="1" w:right="65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of a Psychotic Disorder. </w:t>
            </w:r>
          </w:p>
          <w:p w14:paraId="22476996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a Psychotic Disorder </w:t>
            </w:r>
          </w:p>
          <w:p w14:paraId="28AA6554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a Psychotic Disorder. </w:t>
            </w:r>
          </w:p>
          <w:p w14:paraId="2BFE0615" w14:textId="77777777" w:rsidR="00886EA9" w:rsidRDefault="0000000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a Psychotic Disorder and their side effects. </w:t>
            </w:r>
          </w:p>
          <w:p w14:paraId="4B3C20CE" w14:textId="77777777" w:rsidR="00886EA9" w:rsidRDefault="00000000">
            <w:pPr>
              <w:spacing w:after="0" w:line="242" w:lineRule="auto"/>
              <w:ind w:left="1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when encountering a person with a Psychotic Disorder in the field.      </w:t>
            </w:r>
          </w:p>
          <w:p w14:paraId="5CC35C1F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.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F09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E66ECAD" w14:textId="77777777" w:rsidR="00886EA9" w:rsidRDefault="00000000">
            <w:pPr>
              <w:spacing w:after="2822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D92884F" w14:textId="77777777" w:rsidR="00886EA9" w:rsidRDefault="00000000">
            <w:pPr>
              <w:spacing w:after="0" w:line="259" w:lineRule="auto"/>
              <w:ind w:left="-7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01E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4A1ED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</w:t>
            </w:r>
          </w:p>
          <w:p w14:paraId="7E8EC83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reading chapter 5 </w:t>
            </w:r>
          </w:p>
          <w:p w14:paraId="46A4E90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8DCC1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  <w:p w14:paraId="3DDAD6C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6DB2D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7E73685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6EA9" w14:paraId="077D0949" w14:textId="77777777">
        <w:trPr>
          <w:trHeight w:val="381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E5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  <w:p w14:paraId="56A5B9C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FIVE –  </w:t>
            </w:r>
          </w:p>
          <w:p w14:paraId="2ED4535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1BB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Mood Disorders </w:t>
            </w:r>
          </w:p>
          <w:p w14:paraId="6726D16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3D71A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Suicide </w:t>
            </w:r>
          </w:p>
          <w:p w14:paraId="6B3D135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1ADE7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6807C" w14:textId="77777777" w:rsidR="00886EA9" w:rsidRDefault="00000000">
            <w:pPr>
              <w:spacing w:after="42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0BE06D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AD8519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D7DF36" w14:textId="77777777" w:rsidR="00886EA9" w:rsidRDefault="00000000">
            <w:pPr>
              <w:spacing w:after="194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9AC6E6" w14:textId="77777777" w:rsidR="00886EA9" w:rsidRDefault="00000000">
            <w:pPr>
              <w:spacing w:after="19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CD4CCF" w14:textId="77777777" w:rsidR="00886EA9" w:rsidRDefault="00000000">
            <w:pPr>
              <w:spacing w:after="192" w:line="259" w:lineRule="auto"/>
              <w:ind w:left="19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08605D" w14:textId="77777777" w:rsidR="00886EA9" w:rsidRDefault="00000000">
            <w:pPr>
              <w:spacing w:after="0" w:line="226" w:lineRule="auto"/>
              <w:ind w:left="422" w:right="168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65AE58" w14:textId="77777777" w:rsidR="00886EA9" w:rsidRDefault="00000000">
            <w:pPr>
              <w:spacing w:after="172" w:line="259" w:lineRule="auto"/>
              <w:ind w:left="19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DE48A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5EA9D" w14:textId="77777777" w:rsidR="00886EA9" w:rsidRDefault="00000000">
            <w:pPr>
              <w:spacing w:after="15" w:line="240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Review the diagnostic criteria of Mood Disorders according to the Diagnostic and Statistical Manual of Mental Disorders (DSM). </w:t>
            </w:r>
          </w:p>
          <w:p w14:paraId="55564880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for these disorders. </w:t>
            </w:r>
          </w:p>
          <w:p w14:paraId="6A282A91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these disorders.  </w:t>
            </w:r>
          </w:p>
          <w:p w14:paraId="21F5F53D" w14:textId="77777777" w:rsidR="00886EA9" w:rsidRDefault="00000000">
            <w:pPr>
              <w:spacing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each of these disorders. </w:t>
            </w:r>
          </w:p>
          <w:p w14:paraId="73CDE299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these disorders and possible side effects. </w:t>
            </w:r>
          </w:p>
          <w:p w14:paraId="3C7B05B0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in the field when encountering a person with one of these disorders. </w:t>
            </w:r>
          </w:p>
          <w:p w14:paraId="5695FF6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Provide statistics for suicide in the US population. </w:t>
            </w:r>
          </w:p>
          <w:p w14:paraId="5373599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common risk factors for suicide. </w:t>
            </w:r>
          </w:p>
          <w:p w14:paraId="0B420EBE" w14:textId="77777777" w:rsidR="00886EA9" w:rsidRDefault="00000000">
            <w:pPr>
              <w:spacing w:after="0" w:line="259" w:lineRule="auto"/>
              <w:ind w:left="0" w:right="22" w:firstLine="0"/>
            </w:pPr>
            <w:r>
              <w:rPr>
                <w:rFonts w:ascii="Arial" w:eastAsia="Arial" w:hAnsi="Arial" w:cs="Arial"/>
                <w:sz w:val="20"/>
              </w:rPr>
              <w:t xml:space="preserve">Explain how the risk of suicide by a patient impacts EMTs in the workplace.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4AA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 </w:t>
            </w:r>
          </w:p>
          <w:p w14:paraId="24094C1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3B8597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>Reflection #1 Due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24CBC9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EBB39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556D5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7E9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</w:t>
            </w:r>
          </w:p>
          <w:p w14:paraId="25B8293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reading chapters 6 </w:t>
            </w:r>
          </w:p>
          <w:p w14:paraId="251306D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F94AD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  <w:p w14:paraId="27B97F9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616B8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3E66C41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6EA9" w14:paraId="7D2DD102" w14:textId="77777777">
        <w:trPr>
          <w:trHeight w:val="12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D1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FCEADA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SIX –  </w:t>
            </w:r>
          </w:p>
          <w:p w14:paraId="16E89AC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486F6E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96C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Anxiety, </w:t>
            </w:r>
          </w:p>
          <w:p w14:paraId="4F93F81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Somatoform and </w:t>
            </w:r>
          </w:p>
          <w:p w14:paraId="7AA1027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Dissociative </w:t>
            </w:r>
          </w:p>
          <w:p w14:paraId="0DE94C7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Disorders </w:t>
            </w:r>
          </w:p>
          <w:p w14:paraId="4A27C0D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E77E8" w14:textId="77777777" w:rsidR="00886EA9" w:rsidRDefault="00000000">
            <w:pPr>
              <w:spacing w:after="422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EB0422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40A41C6" w14:textId="77777777" w:rsidR="00886EA9" w:rsidRDefault="00000000">
            <w:pPr>
              <w:spacing w:after="0" w:line="259" w:lineRule="auto"/>
              <w:ind w:left="20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A3653" w14:textId="77777777" w:rsidR="00886EA9" w:rsidRDefault="00000000">
            <w:pPr>
              <w:spacing w:after="15" w:line="240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Review the diagnostic criteria of Mood Disorders, Anxiety, Somatoform, and Dissociative Disorders according to the Diagnostic and Statistical Manual of Mental Disorders (DSM). </w:t>
            </w:r>
          </w:p>
          <w:p w14:paraId="7952EF7B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for these disorders. </w:t>
            </w:r>
          </w:p>
          <w:p w14:paraId="7DBA4002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these disorders.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968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</w:t>
            </w:r>
          </w:p>
          <w:p w14:paraId="623947A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BBB1" w14:textId="77777777" w:rsidR="00886EA9" w:rsidRDefault="00000000">
            <w:pPr>
              <w:spacing w:after="0" w:line="241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reading chapters 7 and 8. </w:t>
            </w:r>
          </w:p>
          <w:p w14:paraId="7AF34FF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4F885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</w:tc>
      </w:tr>
    </w:tbl>
    <w:p w14:paraId="61B83967" w14:textId="77777777" w:rsidR="00886EA9" w:rsidRDefault="00886EA9">
      <w:pPr>
        <w:spacing w:after="0" w:line="259" w:lineRule="auto"/>
        <w:ind w:left="-1440" w:right="14400" w:firstLine="0"/>
      </w:pPr>
    </w:p>
    <w:tbl>
      <w:tblPr>
        <w:tblStyle w:val="TableGrid"/>
        <w:tblW w:w="13879" w:type="dxa"/>
        <w:tblInd w:w="-283" w:type="dxa"/>
        <w:tblCellMar>
          <w:top w:w="47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99"/>
        <w:gridCol w:w="2069"/>
        <w:gridCol w:w="827"/>
        <w:gridCol w:w="5653"/>
        <w:gridCol w:w="2160"/>
        <w:gridCol w:w="2071"/>
      </w:tblGrid>
      <w:tr w:rsidR="00886EA9" w14:paraId="537EB362" w14:textId="77777777">
        <w:trPr>
          <w:trHeight w:val="533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1209" w14:textId="77777777" w:rsidR="00886EA9" w:rsidRDefault="00886EA9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98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1C1BF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6A383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FC3DB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D8B99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540E4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B567E8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5FF12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Personality </w:t>
            </w:r>
          </w:p>
          <w:p w14:paraId="1EB2E55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Disorders </w:t>
            </w:r>
          </w:p>
          <w:p w14:paraId="50143C5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C2010" w14:textId="77777777" w:rsidR="00886EA9" w:rsidRDefault="00000000">
            <w:pPr>
              <w:spacing w:after="19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46D7B5" w14:textId="77777777" w:rsidR="00886EA9" w:rsidRDefault="00000000">
            <w:pPr>
              <w:spacing w:after="194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CE290C" w14:textId="77777777" w:rsidR="00886EA9" w:rsidRDefault="00000000">
            <w:pPr>
              <w:spacing w:after="42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099996" w14:textId="77777777" w:rsidR="00886EA9" w:rsidRDefault="00000000">
            <w:pPr>
              <w:spacing w:after="42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55DC5F" w14:textId="77777777" w:rsidR="00886EA9" w:rsidRDefault="00000000">
            <w:pPr>
              <w:spacing w:after="229" w:line="225" w:lineRule="auto"/>
              <w:ind w:left="422" w:right="13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F3E9EC" w14:textId="77777777" w:rsidR="00886EA9" w:rsidRDefault="00000000">
            <w:pPr>
              <w:spacing w:after="19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61F287" w14:textId="77777777" w:rsidR="00886EA9" w:rsidRDefault="00000000">
            <w:pPr>
              <w:spacing w:after="375" w:line="259" w:lineRule="auto"/>
              <w:ind w:left="23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A1FF2F" w14:textId="77777777" w:rsidR="00886EA9" w:rsidRDefault="00000000">
            <w:pPr>
              <w:spacing w:after="0" w:line="259" w:lineRule="auto"/>
              <w:ind w:left="107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77541" w14:textId="77777777" w:rsidR="00886EA9" w:rsidRDefault="00000000">
            <w:pPr>
              <w:spacing w:after="17" w:line="23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each of these disorders. </w:t>
            </w:r>
          </w:p>
          <w:p w14:paraId="3AEA2DE2" w14:textId="77777777" w:rsidR="00886EA9" w:rsidRDefault="00000000">
            <w:pPr>
              <w:spacing w:line="241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these disorders and possible side effects. </w:t>
            </w:r>
          </w:p>
          <w:p w14:paraId="44EF06E6" w14:textId="77777777" w:rsidR="00886EA9" w:rsidRDefault="00000000">
            <w:pPr>
              <w:spacing w:after="2" w:line="23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in the field when encountering a person with one of these disorders. </w:t>
            </w:r>
          </w:p>
          <w:p w14:paraId="20E8908E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FE59C0" w14:textId="77777777" w:rsidR="00886EA9" w:rsidRDefault="00000000">
            <w:pPr>
              <w:spacing w:after="16" w:line="240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Review the diagnostic criteria of Personality Disorders according to the Diagnostic and Statistical Manual of Mental Disorders (DSM V-TR). </w:t>
            </w:r>
          </w:p>
          <w:p w14:paraId="7CC5DD2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for these disorders. </w:t>
            </w:r>
          </w:p>
          <w:p w14:paraId="4DC15F01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these disorders.  </w:t>
            </w:r>
          </w:p>
          <w:p w14:paraId="0E669ABC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these disorders. </w:t>
            </w:r>
          </w:p>
          <w:p w14:paraId="114ACAF5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these disorders and possible side effects. </w:t>
            </w:r>
          </w:p>
          <w:p w14:paraId="7D58D65E" w14:textId="77777777" w:rsidR="00886EA9" w:rsidRDefault="00000000">
            <w:pPr>
              <w:spacing w:after="629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in the field when encountering a person with one of these disorders. </w:t>
            </w:r>
          </w:p>
          <w:p w14:paraId="5424CB4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822B" w14:textId="77777777" w:rsidR="00886EA9" w:rsidRDefault="00886EA9">
            <w:pPr>
              <w:spacing w:after="160" w:line="259" w:lineRule="auto"/>
              <w:ind w:left="0" w:firstLine="0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6C8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749C9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30A8B6E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6EA9" w14:paraId="0F29CD97" w14:textId="77777777">
        <w:trPr>
          <w:trHeight w:val="2822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982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13E236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SEVEN –  </w:t>
            </w:r>
          </w:p>
          <w:p w14:paraId="37E0FD5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9AB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3258F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Substance Use </w:t>
            </w:r>
          </w:p>
          <w:p w14:paraId="038B94F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Disorders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F4332" w14:textId="77777777" w:rsidR="00886EA9" w:rsidRDefault="00000000">
            <w:pPr>
              <w:spacing w:after="42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218441" w14:textId="77777777" w:rsidR="00886EA9" w:rsidRDefault="00000000">
            <w:pPr>
              <w:spacing w:after="232" w:line="225" w:lineRule="auto"/>
              <w:ind w:left="422" w:right="131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DB76CF" w14:textId="77777777" w:rsidR="00886EA9" w:rsidRDefault="00000000">
            <w:pPr>
              <w:spacing w:after="192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69C668" w14:textId="77777777" w:rsidR="00886EA9" w:rsidRDefault="00000000">
            <w:pPr>
              <w:spacing w:after="0" w:line="259" w:lineRule="auto"/>
              <w:ind w:left="236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D4A25" w14:textId="77777777" w:rsidR="00886EA9" w:rsidRDefault="00000000">
            <w:pPr>
              <w:spacing w:after="15" w:line="240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Review the diagnostic criteria of Personality Disorders and Substance Use Disorders according to the Diagnostic and Statistical Manual of Mental Disorders (DSM). </w:t>
            </w:r>
          </w:p>
          <w:p w14:paraId="5842100F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for these disorders. </w:t>
            </w:r>
          </w:p>
          <w:p w14:paraId="796EE623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these disorders.  </w:t>
            </w:r>
          </w:p>
          <w:p w14:paraId="2E7FD2FD" w14:textId="77777777" w:rsidR="00886EA9" w:rsidRDefault="00000000">
            <w:pPr>
              <w:spacing w:line="241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these disorders. </w:t>
            </w:r>
          </w:p>
          <w:p w14:paraId="78CDFA90" w14:textId="77777777" w:rsidR="00886EA9" w:rsidRDefault="00000000">
            <w:pPr>
              <w:spacing w:after="17" w:line="23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these disorders and possible side effects. </w:t>
            </w:r>
          </w:p>
          <w:p w14:paraId="11127188" w14:textId="77777777" w:rsidR="00886EA9" w:rsidRDefault="00000000">
            <w:pPr>
              <w:spacing w:after="0" w:line="259" w:lineRule="auto"/>
              <w:ind w:left="1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in the field when encountering a person with one of these disorders.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4C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</w:t>
            </w:r>
          </w:p>
          <w:p w14:paraId="35E70C2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BCB3DC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681D" w14:textId="77777777" w:rsidR="00886EA9" w:rsidRDefault="00000000">
            <w:pPr>
              <w:spacing w:after="0" w:line="241" w:lineRule="auto"/>
              <w:ind w:left="108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Relevant textbook reading chapter 9. </w:t>
            </w:r>
          </w:p>
          <w:p w14:paraId="005FE73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A3527A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  <w:p w14:paraId="643F1E3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77FA0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69BFBFA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282CB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Guest Lecturer?? </w:t>
            </w:r>
          </w:p>
          <w:p w14:paraId="2C48CB3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A8C954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409F3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1C0D8F2" w14:textId="77777777" w:rsidR="00886EA9" w:rsidRDefault="00886EA9">
      <w:pPr>
        <w:spacing w:after="0" w:line="259" w:lineRule="auto"/>
        <w:ind w:left="-1440" w:right="14400" w:firstLine="0"/>
      </w:pPr>
    </w:p>
    <w:tbl>
      <w:tblPr>
        <w:tblStyle w:val="TableGrid"/>
        <w:tblW w:w="13879" w:type="dxa"/>
        <w:tblInd w:w="-283" w:type="dxa"/>
        <w:tblCellMar>
          <w:top w:w="47" w:type="dxa"/>
          <w:left w:w="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093"/>
        <w:gridCol w:w="2053"/>
        <w:gridCol w:w="969"/>
        <w:gridCol w:w="5571"/>
        <w:gridCol w:w="2143"/>
        <w:gridCol w:w="2050"/>
      </w:tblGrid>
      <w:tr w:rsidR="00886EA9" w14:paraId="666FD230" w14:textId="77777777">
        <w:trPr>
          <w:trHeight w:val="540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938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 </w:t>
            </w:r>
          </w:p>
          <w:p w14:paraId="7DDAA2A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EIGHT –  </w:t>
            </w:r>
          </w:p>
          <w:p w14:paraId="479F35B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1DB8A5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57DB1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7BE76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B6843A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F898E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0F1FC6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42D5F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16E87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E16D4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B2B332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58B7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D47EF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A18AE8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ECBCE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188CF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E3BFE8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C4616A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DECED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B107D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367" w14:textId="77777777" w:rsidR="00886EA9" w:rsidRDefault="00000000">
            <w:pPr>
              <w:spacing w:after="0" w:line="241" w:lineRule="auto"/>
              <w:ind w:left="108" w:right="50" w:firstLine="0"/>
            </w:pPr>
            <w:r>
              <w:rPr>
                <w:rFonts w:ascii="Arial" w:eastAsia="Arial" w:hAnsi="Arial" w:cs="Arial"/>
                <w:sz w:val="20"/>
              </w:rPr>
              <w:t xml:space="preserve">Crisis, Terrorism and Trauma-Based </w:t>
            </w:r>
          </w:p>
          <w:p w14:paraId="19A024FC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Disorders </w:t>
            </w:r>
          </w:p>
          <w:p w14:paraId="2FB7A4B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372A7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Therapeutic Justice </w:t>
            </w:r>
          </w:p>
          <w:p w14:paraId="6666031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91184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5CC82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77B69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A5B08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F72F34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ECC84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1CB6C6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0AC938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D6315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30128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438DC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A3B34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20D73F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EE77C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76231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C2C6D9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4091A" w14:textId="77777777" w:rsidR="00886EA9" w:rsidRDefault="00000000">
            <w:pPr>
              <w:numPr>
                <w:ilvl w:val="0"/>
                <w:numId w:val="7"/>
              </w:numPr>
              <w:spacing w:after="232" w:line="225" w:lineRule="auto"/>
              <w:ind w:right="10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8DF17A" w14:textId="77777777" w:rsidR="00886EA9" w:rsidRDefault="00000000">
            <w:pPr>
              <w:spacing w:after="192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D75B6A6" w14:textId="77777777" w:rsidR="00886EA9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ECFCA3" w14:textId="77777777" w:rsidR="00886EA9" w:rsidRDefault="00000000">
            <w:pPr>
              <w:numPr>
                <w:ilvl w:val="0"/>
                <w:numId w:val="7"/>
              </w:numPr>
              <w:spacing w:after="228" w:line="226" w:lineRule="auto"/>
              <w:ind w:right="10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A4B648" w14:textId="77777777" w:rsidR="00886EA9" w:rsidRDefault="00000000">
            <w:pPr>
              <w:spacing w:after="192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F1C36B" w14:textId="77777777" w:rsidR="00886EA9" w:rsidRDefault="00000000">
            <w:pPr>
              <w:spacing w:after="192" w:line="259" w:lineRule="auto"/>
              <w:ind w:left="2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E2C2DA" w14:textId="77777777" w:rsidR="00886EA9" w:rsidRDefault="00000000">
            <w:pPr>
              <w:spacing w:after="0" w:line="259" w:lineRule="auto"/>
              <w:ind w:left="259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59FD0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types of crises. </w:t>
            </w:r>
          </w:p>
          <w:p w14:paraId="584C316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Discuss the psychological response to trauma and crisis. </w:t>
            </w:r>
          </w:p>
          <w:p w14:paraId="7E1144E4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Define and discuss basic crisis theory for interventions. </w:t>
            </w:r>
          </w:p>
          <w:p w14:paraId="778CC94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Define and discuss chronic vs. acute stress. </w:t>
            </w:r>
          </w:p>
          <w:p w14:paraId="6F136D2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Define Critical Incident Stress Management (CISM). </w:t>
            </w:r>
          </w:p>
          <w:p w14:paraId="574F7DC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interventions used by the CISM model. </w:t>
            </w:r>
          </w:p>
          <w:p w14:paraId="1F9A45C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how EMT’s might use CISM. </w:t>
            </w:r>
          </w:p>
          <w:p w14:paraId="7C743D2E" w14:textId="77777777" w:rsidR="00886EA9" w:rsidRDefault="00000000">
            <w:pPr>
              <w:spacing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Introduction to diversion programs (e.g., drug, mental health and domestic violence courts). </w:t>
            </w:r>
          </w:p>
          <w:p w14:paraId="125C1602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Discuss the potential therapeutic benefits and challenges of using diversion programs.  </w:t>
            </w:r>
          </w:p>
          <w:p w14:paraId="71C50DC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Discussion of Involuntary Civil Commitment.  </w:t>
            </w:r>
          </w:p>
          <w:p w14:paraId="2FAEC7AA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criteria for probating a patient into care. </w:t>
            </w:r>
          </w:p>
          <w:p w14:paraId="5F2E911C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Define how and when restraints should be used with a patient with a psychiatric diagnosis or symptoms. </w:t>
            </w:r>
          </w:p>
          <w:p w14:paraId="1881BC89" w14:textId="77777777" w:rsidR="00886EA9" w:rsidRDefault="00000000">
            <w:pPr>
              <w:spacing w:after="17" w:line="23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Define ORC 5122 as it relates to involuntary patient transport for psychiatric assessment. </w:t>
            </w:r>
          </w:p>
          <w:p w14:paraId="442A93AF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List those with the authority to initiate ORC 5122. Who can write a pink slip? </w:t>
            </w:r>
          </w:p>
          <w:p w14:paraId="3070781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List what information must be given to the patient who is transported involuntarily.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EA3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</w:t>
            </w:r>
          </w:p>
          <w:p w14:paraId="7514197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22B96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2ED0E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90FE6E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1A41B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574DB1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4C34B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8A9A" w14:textId="77777777" w:rsidR="00886EA9" w:rsidRDefault="00000000">
            <w:pPr>
              <w:spacing w:after="0" w:line="241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reading chapters 10 and 11.  </w:t>
            </w:r>
          </w:p>
          <w:p w14:paraId="2FC51747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1AD6C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Video </w:t>
            </w:r>
          </w:p>
          <w:p w14:paraId="1BADB3C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D5E6C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360431B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F350C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6EA9" w14:paraId="647AAB94" w14:textId="77777777">
        <w:trPr>
          <w:trHeight w:val="358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7618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NINE –  </w:t>
            </w:r>
          </w:p>
          <w:p w14:paraId="19C25DD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18B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Mental Disorders in </w:t>
            </w:r>
          </w:p>
          <w:p w14:paraId="293F96C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Youth </w:t>
            </w:r>
          </w:p>
          <w:p w14:paraId="0788FA49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CF684C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FCFD6" w14:textId="77777777" w:rsidR="00886EA9" w:rsidRDefault="00000000">
            <w:pPr>
              <w:spacing w:after="422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E4F18C" w14:textId="77777777" w:rsidR="00886EA9" w:rsidRDefault="00000000">
            <w:pPr>
              <w:spacing w:after="1" w:line="225" w:lineRule="auto"/>
              <w:ind w:left="422" w:right="107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137988" w14:textId="77777777" w:rsidR="00886EA9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029F8A6" w14:textId="77777777" w:rsidR="00886EA9" w:rsidRDefault="00000000">
            <w:pPr>
              <w:spacing w:after="192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34D286" w14:textId="77777777" w:rsidR="00886EA9" w:rsidRDefault="00000000">
            <w:pPr>
              <w:spacing w:after="194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7D1D77" w14:textId="77777777" w:rsidR="00886EA9" w:rsidRDefault="00000000">
            <w:pPr>
              <w:spacing w:after="191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E066AD" w14:textId="77777777" w:rsidR="00886EA9" w:rsidRDefault="00000000">
            <w:pPr>
              <w:spacing w:after="0" w:line="259" w:lineRule="auto"/>
              <w:ind w:left="26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FCBD9" w14:textId="77777777" w:rsidR="00886EA9" w:rsidRDefault="00000000">
            <w:pPr>
              <w:spacing w:after="15" w:line="240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State the diagnostic features of Developmental Disorders (DD) according to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the DSM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, including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Autism Spectrum Disorder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and Attention Deficit Disorder. </w:t>
            </w:r>
          </w:p>
          <w:p w14:paraId="25CC04D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diagnostic criteria for DD from the DSM. </w:t>
            </w:r>
          </w:p>
          <w:p w14:paraId="1EE3ABF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Explain any cultural or gender features for DD. </w:t>
            </w:r>
          </w:p>
          <w:p w14:paraId="1F48EB1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the prevalence of DD. </w:t>
            </w:r>
          </w:p>
          <w:p w14:paraId="4B707CD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evidence-based treatment modalities for DD. </w:t>
            </w:r>
          </w:p>
          <w:p w14:paraId="357244FC" w14:textId="77777777" w:rsidR="00886EA9" w:rsidRDefault="00000000">
            <w:pPr>
              <w:spacing w:after="17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Name common medications used to treat DD and their side effects. </w:t>
            </w:r>
          </w:p>
          <w:p w14:paraId="7BCD3B34" w14:textId="77777777" w:rsidR="00886EA9" w:rsidRDefault="00000000">
            <w:pPr>
              <w:spacing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Describe the best assessment approach EMTs may use when encountering a person with DD in the field. </w:t>
            </w:r>
          </w:p>
          <w:p w14:paraId="0B653AEC" w14:textId="77777777" w:rsidR="00886EA9" w:rsidRDefault="00000000">
            <w:pPr>
              <w:spacing w:after="16" w:line="23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Identify mental health disorders and societal risks specifically related to children. </w:t>
            </w:r>
          </w:p>
          <w:p w14:paraId="45921B1E" w14:textId="77777777" w:rsidR="00886EA9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Describe the role of the Ombudsman for the Franklin County mental health system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2E4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 </w:t>
            </w:r>
          </w:p>
          <w:p w14:paraId="2726641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DA45C3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B2EBEE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11FC1A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7FD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textbook </w:t>
            </w:r>
          </w:p>
          <w:p w14:paraId="3E3386E2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reading chapter 12 </w:t>
            </w:r>
          </w:p>
          <w:p w14:paraId="59CA5B0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11F31B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Relevant handouts </w:t>
            </w:r>
          </w:p>
          <w:p w14:paraId="22A82010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E2C3B5" w14:textId="77777777" w:rsidR="00886EA9" w:rsidRDefault="00000000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511528C7" w14:textId="77777777" w:rsidR="00886EA9" w:rsidRDefault="00886EA9">
      <w:pPr>
        <w:spacing w:after="0" w:line="259" w:lineRule="auto"/>
        <w:ind w:left="-1440" w:right="14400" w:firstLine="0"/>
      </w:pPr>
    </w:p>
    <w:tbl>
      <w:tblPr>
        <w:tblStyle w:val="TableGrid"/>
        <w:tblW w:w="13879" w:type="dxa"/>
        <w:tblInd w:w="-283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2069"/>
        <w:gridCol w:w="6480"/>
        <w:gridCol w:w="2160"/>
        <w:gridCol w:w="2071"/>
      </w:tblGrid>
      <w:tr w:rsidR="00886EA9" w14:paraId="3EF4B369" w14:textId="77777777">
        <w:trPr>
          <w:trHeight w:val="1416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363B" w14:textId="77777777" w:rsidR="00886EA9" w:rsidRDefault="00886EA9">
            <w:pPr>
              <w:spacing w:after="160" w:line="259" w:lineRule="auto"/>
              <w:ind w:left="0" w:firstLine="0"/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4A66" w14:textId="77777777" w:rsidR="00886EA9" w:rsidRDefault="00886EA9">
            <w:pPr>
              <w:spacing w:after="160" w:line="259" w:lineRule="auto"/>
              <w:ind w:left="0" w:firstLine="0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2A81" w14:textId="77777777" w:rsidR="00886EA9" w:rsidRDefault="00000000">
            <w:pPr>
              <w:numPr>
                <w:ilvl w:val="0"/>
                <w:numId w:val="8"/>
              </w:numPr>
              <w:spacing w:after="28"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Explain how EMTs might better respond to patients with mental illness and substance abuse issues </w:t>
            </w:r>
          </w:p>
          <w:p w14:paraId="3E399604" w14:textId="77777777" w:rsidR="00886EA9" w:rsidRDefault="00000000">
            <w:pPr>
              <w:numPr>
                <w:ilvl w:val="0"/>
                <w:numId w:val="8"/>
              </w:numPr>
              <w:spacing w:after="0" w:line="245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Name community resources for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person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living with mental health disorders, substance use issues, youth and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persons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with developmental disabilities. </w:t>
            </w:r>
          </w:p>
          <w:p w14:paraId="423CFAA9" w14:textId="77777777" w:rsidR="00886EA9" w:rsidRDefault="00000000">
            <w:pPr>
              <w:spacing w:after="0" w:line="259" w:lineRule="auto"/>
              <w:ind w:left="72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EBC1" w14:textId="77777777" w:rsidR="00886EA9" w:rsidRDefault="00886EA9">
            <w:pPr>
              <w:spacing w:after="160" w:line="259" w:lineRule="auto"/>
              <w:ind w:left="0" w:firstLine="0"/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1418" w14:textId="77777777" w:rsidR="00886EA9" w:rsidRDefault="00886EA9">
            <w:pPr>
              <w:spacing w:after="160" w:line="259" w:lineRule="auto"/>
              <w:ind w:left="0" w:firstLine="0"/>
            </w:pPr>
          </w:p>
        </w:tc>
      </w:tr>
      <w:tr w:rsidR="00886EA9" w14:paraId="3342859F" w14:textId="77777777">
        <w:trPr>
          <w:trHeight w:val="3230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A30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6E316BE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TEN –  </w:t>
            </w:r>
          </w:p>
          <w:p w14:paraId="60EC5BE0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CF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650152" w14:textId="77777777" w:rsidR="00886EA9" w:rsidRDefault="00000000">
            <w:pPr>
              <w:spacing w:after="1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Community resources and working with the homeless community. </w:t>
            </w:r>
          </w:p>
          <w:p w14:paraId="40F085B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E95D" w14:textId="77777777" w:rsidR="00886EA9" w:rsidRDefault="00000000">
            <w:pPr>
              <w:spacing w:after="15" w:line="259" w:lineRule="auto"/>
              <w:ind w:left="72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97388D9" w14:textId="77777777" w:rsidR="00886EA9" w:rsidRDefault="0000000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Discussion related to working with the homeless community. </w:t>
            </w:r>
          </w:p>
          <w:p w14:paraId="7055D488" w14:textId="77777777" w:rsidR="00886EA9" w:rsidRDefault="00000000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Process class discussions and final thoughts  </w:t>
            </w:r>
          </w:p>
          <w:p w14:paraId="27C74E3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0BC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FD525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Class participation  </w:t>
            </w:r>
          </w:p>
          <w:p w14:paraId="5D4CC246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C5DC22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Catch up if needed. </w:t>
            </w:r>
          </w:p>
          <w:p w14:paraId="159AE2F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02C731" w14:textId="77777777" w:rsidR="00886EA9" w:rsidRDefault="0000000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Group reflection of course material.  </w:t>
            </w:r>
          </w:p>
          <w:p w14:paraId="6FA0A75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40E79D" w14:textId="77777777" w:rsidR="00886EA9" w:rsidRDefault="00000000">
            <w:pPr>
              <w:spacing w:after="0" w:line="241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Review for final exam. </w:t>
            </w:r>
          </w:p>
          <w:p w14:paraId="32022344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70FA82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 Project Due </w:t>
            </w:r>
          </w:p>
          <w:p w14:paraId="4EB25A83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47253A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E4C1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33B34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Videos and </w:t>
            </w:r>
          </w:p>
          <w:p w14:paraId="03718B9B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Presentation on the </w:t>
            </w:r>
          </w:p>
          <w:p w14:paraId="3605607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Homeless </w:t>
            </w:r>
          </w:p>
          <w:p w14:paraId="0753C1E8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Community </w:t>
            </w:r>
          </w:p>
        </w:tc>
      </w:tr>
      <w:tr w:rsidR="00886EA9" w14:paraId="313E3CB8" w14:textId="77777777">
        <w:trPr>
          <w:trHeight w:val="931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0246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FINALS  </w:t>
            </w:r>
          </w:p>
          <w:p w14:paraId="001D054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A6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DFDE8C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Finals Week </w:t>
            </w:r>
          </w:p>
          <w:p w14:paraId="746967F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C65709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A1BF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1B2667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  <w:shd w:val="clear" w:color="auto" w:fill="FFFF00"/>
              </w:rPr>
              <w:t>Take Home Exam – DO NOT COME TO CAMPUS!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2DBD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DF069DA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 Exam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A0E5" w14:textId="77777777" w:rsidR="00886EA9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BAC3C48" w14:textId="77777777" w:rsidR="00000000" w:rsidRDefault="00000000"/>
    <w:sectPr w:rsidR="00000000">
      <w:headerReference w:type="even" r:id="rId13"/>
      <w:headerReference w:type="default" r:id="rId14"/>
      <w:headerReference w:type="first" r:id="rId15"/>
      <w:pgSz w:w="15840" w:h="12240" w:orient="landscape"/>
      <w:pgMar w:top="1440" w:right="1440" w:bottom="1440" w:left="1440" w:header="777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74CB" w14:textId="77777777" w:rsidR="00372E07" w:rsidRDefault="00372E07">
      <w:pPr>
        <w:spacing w:after="0" w:line="240" w:lineRule="auto"/>
      </w:pPr>
      <w:r>
        <w:separator/>
      </w:r>
    </w:p>
  </w:endnote>
  <w:endnote w:type="continuationSeparator" w:id="0">
    <w:p w14:paraId="7C778E30" w14:textId="77777777" w:rsidR="00372E07" w:rsidRDefault="0037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17F0" w14:textId="77777777" w:rsidR="00372E07" w:rsidRDefault="00372E07">
      <w:pPr>
        <w:spacing w:after="0" w:line="240" w:lineRule="auto"/>
      </w:pPr>
      <w:r>
        <w:separator/>
      </w:r>
    </w:p>
  </w:footnote>
  <w:footnote w:type="continuationSeparator" w:id="0">
    <w:p w14:paraId="78DCBC6A" w14:textId="77777777" w:rsidR="00372E07" w:rsidRDefault="0037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62F0" w14:textId="77777777" w:rsidR="00886EA9" w:rsidRDefault="00886EA9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E17C" w14:textId="77777777" w:rsidR="00886EA9" w:rsidRDefault="00886EA9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740B" w14:textId="77777777" w:rsidR="00886EA9" w:rsidRDefault="00886EA9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8EB9" w14:textId="77777777" w:rsidR="00886EA9" w:rsidRDefault="00000000">
    <w:pPr>
      <w:spacing w:after="0" w:line="259" w:lineRule="auto"/>
      <w:ind w:left="0" w:right="-2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0B82694" w14:textId="77777777" w:rsidR="00886EA9" w:rsidRDefault="00000000">
    <w:pPr>
      <w:spacing w:after="0" w:line="259" w:lineRule="auto"/>
      <w:ind w:left="-288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FCE8" w14:textId="77777777" w:rsidR="00886EA9" w:rsidRDefault="00000000">
    <w:pPr>
      <w:spacing w:after="0" w:line="259" w:lineRule="auto"/>
      <w:ind w:left="0" w:right="-2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1E51226" w14:textId="77777777" w:rsidR="00886EA9" w:rsidRDefault="00000000">
    <w:pPr>
      <w:spacing w:after="0" w:line="259" w:lineRule="auto"/>
      <w:ind w:left="-288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2534" w14:textId="77777777" w:rsidR="00886EA9" w:rsidRDefault="00000000">
    <w:pPr>
      <w:spacing w:after="0" w:line="259" w:lineRule="auto"/>
      <w:ind w:left="0" w:right="-28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4B81C52" w14:textId="77777777" w:rsidR="00886EA9" w:rsidRDefault="00000000">
    <w:pPr>
      <w:spacing w:after="0" w:line="259" w:lineRule="auto"/>
      <w:ind w:left="-288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0506"/>
    <w:multiLevelType w:val="hybridMultilevel"/>
    <w:tmpl w:val="EDC2AAE6"/>
    <w:lvl w:ilvl="0" w:tplc="B3F2D772">
      <w:start w:val="3"/>
      <w:numFmt w:val="upperLetter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A131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C1C1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584C6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AB38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8A27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ECAB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2BA7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E3F0A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E2F96"/>
    <w:multiLevelType w:val="hybridMultilevel"/>
    <w:tmpl w:val="B082EBF2"/>
    <w:lvl w:ilvl="0" w:tplc="25EC23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6D4C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5AEF4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58C0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D4135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9C800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886A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E26F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7A51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513AD0"/>
    <w:multiLevelType w:val="hybridMultilevel"/>
    <w:tmpl w:val="F95CD76E"/>
    <w:lvl w:ilvl="0" w:tplc="252434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C63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E15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7CA1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8B9E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20D3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CD45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44D37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AEC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C6886"/>
    <w:multiLevelType w:val="hybridMultilevel"/>
    <w:tmpl w:val="4236A2E4"/>
    <w:lvl w:ilvl="0" w:tplc="7F9049B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F8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45E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05F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91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C8D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4AA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8A8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28B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77E31"/>
    <w:multiLevelType w:val="hybridMultilevel"/>
    <w:tmpl w:val="E64C9288"/>
    <w:lvl w:ilvl="0" w:tplc="FE06C20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CDBE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B358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2AEDC6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E0EB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9CFCD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4A60C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4FC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BC5BF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1F0B7B"/>
    <w:multiLevelType w:val="hybridMultilevel"/>
    <w:tmpl w:val="4888DCEC"/>
    <w:lvl w:ilvl="0" w:tplc="06F0A4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3636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4817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2D0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2EB8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2A908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D6C9D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C75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47CE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240D6"/>
    <w:multiLevelType w:val="hybridMultilevel"/>
    <w:tmpl w:val="498C187A"/>
    <w:lvl w:ilvl="0" w:tplc="68E21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5814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1E17C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E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6F95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E0F03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4E4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1A53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CAEB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E77F91"/>
    <w:multiLevelType w:val="hybridMultilevel"/>
    <w:tmpl w:val="53BCA458"/>
    <w:lvl w:ilvl="0" w:tplc="58E021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C0A2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0F9D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3E443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E298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5292E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A09BC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CB9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0FAC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401867"/>
    <w:multiLevelType w:val="hybridMultilevel"/>
    <w:tmpl w:val="9E7A30D2"/>
    <w:lvl w:ilvl="0" w:tplc="3A6E0530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6C6B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28BA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4422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82CB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728B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6AE5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5858A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4C52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992351">
    <w:abstractNumId w:val="3"/>
  </w:num>
  <w:num w:numId="2" w16cid:durableId="1496409881">
    <w:abstractNumId w:val="0"/>
  </w:num>
  <w:num w:numId="3" w16cid:durableId="1687904348">
    <w:abstractNumId w:val="4"/>
  </w:num>
  <w:num w:numId="4" w16cid:durableId="117653437">
    <w:abstractNumId w:val="6"/>
  </w:num>
  <w:num w:numId="5" w16cid:durableId="1382942942">
    <w:abstractNumId w:val="2"/>
  </w:num>
  <w:num w:numId="6" w16cid:durableId="1232622543">
    <w:abstractNumId w:val="1"/>
  </w:num>
  <w:num w:numId="7" w16cid:durableId="1934974659">
    <w:abstractNumId w:val="8"/>
  </w:num>
  <w:num w:numId="8" w16cid:durableId="380328876">
    <w:abstractNumId w:val="7"/>
  </w:num>
  <w:num w:numId="9" w16cid:durableId="4865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dS9vmjBYosa06r5JBw0B7ctgpEHBKyShKDvvLB7w6Qn4vu+5kAXOixGqgxySCfwFbsYANre0LFTbrGMfwP6Uw==" w:salt="ZM1hTPtCB3sPNvnHMxkZ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A9"/>
    <w:rsid w:val="00372E07"/>
    <w:rsid w:val="00643AC9"/>
    <w:rsid w:val="00886EA9"/>
    <w:rsid w:val="00CB7426"/>
    <w:rsid w:val="00E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3259F"/>
  <w15:docId w15:val="{888ACE40-C1F1-40AD-AD85-DCFDCEFE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1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48" w:lineRule="auto"/>
      <w:ind w:left="11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" w:line="248" w:lineRule="auto"/>
      <w:ind w:left="11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syllabus" TargetMode="External"/><Relationship Id="rId13" Type="http://schemas.openxmlformats.org/officeDocument/2006/relationships/header" Target="header4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31E73-B0C8-4A57-BD91-9204BD08C1D6}"/>
</file>

<file path=customXml/itemProps2.xml><?xml version="1.0" encoding="utf-8"?>
<ds:datastoreItem xmlns:ds="http://schemas.openxmlformats.org/officeDocument/2006/customXml" ds:itemID="{F8996102-2531-46B1-8FAB-C70F755AC243}"/>
</file>

<file path=customXml/itemProps3.xml><?xml version="1.0" encoding="utf-8"?>
<ds:datastoreItem xmlns:ds="http://schemas.openxmlformats.org/officeDocument/2006/customXml" ds:itemID="{5E931F8F-FC2C-46CC-AAE7-2B6DAFC7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1737</Words>
  <Characters>10566</Characters>
  <Application>Microsoft Office Word</Application>
  <DocSecurity>8</DocSecurity>
  <Lines>660</Lines>
  <Paragraphs>292</Paragraphs>
  <ScaleCrop>false</ScaleCrop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subject/>
  <dc:creator>CSCC</dc:creator>
  <cp:keywords/>
  <cp:lastModifiedBy>Connor Macy</cp:lastModifiedBy>
  <cp:revision>2</cp:revision>
  <dcterms:created xsi:type="dcterms:W3CDTF">2026-03-26T13:13:00Z</dcterms:created>
  <dcterms:modified xsi:type="dcterms:W3CDTF">2026-03-26T13:13:00Z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