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23064132" w:rsidR="00AF5150" w:rsidRPr="00B95ED5" w:rsidRDefault="00AF5150" w:rsidP="00AF5150">
      <w:pPr>
        <w:rPr>
          <w:b/>
          <w:bCs/>
        </w:rPr>
      </w:pPr>
      <w:r w:rsidRPr="00233C0A">
        <w:rPr>
          <w:b/>
          <w:bCs/>
        </w:rPr>
        <w:t>COURSE NUMBER:</w:t>
      </w:r>
      <w:r>
        <w:rPr>
          <w:b/>
          <w:bCs/>
        </w:rPr>
        <w:t xml:space="preserve"> </w:t>
      </w:r>
      <w:r>
        <w:rPr>
          <w:b/>
          <w:bCs/>
        </w:rPr>
        <w:tab/>
        <w:t>DDG 1</w:t>
      </w:r>
      <w:r w:rsidR="00F73C69">
        <w:rPr>
          <w:b/>
          <w:bCs/>
        </w:rPr>
        <w:t>860</w:t>
      </w:r>
      <w:r>
        <w:rPr>
          <w:b/>
          <w:bCs/>
        </w:rPr>
        <w:tab/>
      </w:r>
      <w:r>
        <w:rPr>
          <w:b/>
          <w:bCs/>
        </w:rPr>
        <w:tab/>
      </w:r>
      <w:r w:rsidRPr="00233C0A">
        <w:rPr>
          <w:b/>
          <w:bCs/>
        </w:rPr>
        <w:t>COURSE TITLE:</w:t>
      </w:r>
      <w:r>
        <w:rPr>
          <w:b/>
          <w:bCs/>
        </w:rPr>
        <w:t xml:space="preserve">  </w:t>
      </w:r>
      <w:r w:rsidR="00F73C69" w:rsidRPr="00F73C69">
        <w:rPr>
          <w:b/>
          <w:bCs/>
        </w:rPr>
        <w:t>2D A</w:t>
      </w:r>
      <w:r w:rsidR="00F73C69">
        <w:rPr>
          <w:b/>
          <w:bCs/>
        </w:rPr>
        <w:t>nimation</w:t>
      </w:r>
    </w:p>
    <w:p w14:paraId="6FE06CBF" w14:textId="7687669F"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r>
      <w:r w:rsidR="00F73C69">
        <w:rPr>
          <w:b/>
          <w:bCs/>
        </w:rPr>
        <w:tab/>
      </w:r>
      <w:r w:rsidRPr="00233C0A">
        <w:rPr>
          <w:b/>
          <w:bCs/>
        </w:rPr>
        <w:t>CONTACT:</w:t>
      </w:r>
    </w:p>
    <w:p w14:paraId="0EA167F5" w14:textId="77777777" w:rsidR="00F73C69"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F73C69">
        <w:rPr>
          <w:b/>
          <w:bCs/>
        </w:rPr>
        <w:t>1</w:t>
      </w:r>
      <w:r>
        <w:rPr>
          <w:b/>
          <w:bCs/>
        </w:rPr>
        <w:t xml:space="preserve"> Lecture</w:t>
      </w:r>
      <w:r w:rsidRPr="00233C0A">
        <w:rPr>
          <w:b/>
          <w:bCs/>
        </w:rPr>
        <w:tab/>
      </w:r>
      <w:r w:rsidR="00F73C69">
        <w:rPr>
          <w:b/>
          <w:bCs/>
        </w:rPr>
        <w:t>4 Lab</w:t>
      </w:r>
      <w:r>
        <w:rPr>
          <w:b/>
          <w:bCs/>
        </w:rPr>
        <w:tab/>
      </w:r>
    </w:p>
    <w:p w14:paraId="0FB8C8B6" w14:textId="4378DC1F" w:rsidR="00AF5150" w:rsidRPr="00233C0A" w:rsidRDefault="00AF5150" w:rsidP="00AF5150">
      <w:pPr>
        <w:rPr>
          <w:b/>
          <w:bCs/>
        </w:rPr>
      </w:pPr>
      <w:r w:rsidRPr="00233C0A">
        <w:rPr>
          <w:b/>
          <w:bCs/>
        </w:rPr>
        <w:t>PREREQUISITES:</w:t>
      </w:r>
      <w:r>
        <w:rPr>
          <w:b/>
          <w:bCs/>
        </w:rPr>
        <w:t xml:space="preserve">  None</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637314DB" w14:textId="38C7F584" w:rsidR="00AF5150" w:rsidRPr="00B54235" w:rsidRDefault="00F73C69" w:rsidP="00AF5150">
      <w:pPr>
        <w:rPr>
          <w:bCs/>
          <w:color w:val="000000" w:themeColor="text1"/>
        </w:rPr>
      </w:pPr>
      <w:r w:rsidRPr="00F73C69">
        <w:rPr>
          <w:bCs/>
          <w:color w:val="000000" w:themeColor="text1"/>
        </w:rPr>
        <w:t xml:space="preserve">This course introduces students to the foundational principles and processes of traditional animation. Through the creation of pencil tests and frame-by-frame exercises, students will explore movement, timing, and </w:t>
      </w:r>
      <w:r>
        <w:rPr>
          <w:bCs/>
          <w:color w:val="000000" w:themeColor="text1"/>
        </w:rPr>
        <w:t xml:space="preserve">the art of </w:t>
      </w:r>
      <w:r w:rsidRPr="00F73C69">
        <w:rPr>
          <w:bCs/>
          <w:color w:val="000000" w:themeColor="text1"/>
        </w:rPr>
        <w:t>expressive storytelling. Emphasis is placed on developing strong drawing skills, understanding the illusion of motion, and applying classical animation techniques to convey character and narrative. By the end of the course, students will demonstrate an ability to plan, animate, and critique short sequences that reflect both technical proficiency and creative intent</w:t>
      </w:r>
      <w:r w:rsidR="00AF5150">
        <w:rPr>
          <w:bCs/>
          <w:color w:val="000000" w:themeColor="text1"/>
        </w:rPr>
        <w:t>.</w:t>
      </w:r>
    </w:p>
    <w:p w14:paraId="50F3F458" w14:textId="77777777" w:rsidR="00AF5150" w:rsidRPr="00233C0A" w:rsidRDefault="00AF5150" w:rsidP="00AF5150"/>
    <w:p w14:paraId="39F1A531" w14:textId="77777777" w:rsidR="00AF5150" w:rsidRPr="008576E9" w:rsidRDefault="00AF5150" w:rsidP="00AF5150">
      <w:pPr>
        <w:rPr>
          <w:b/>
          <w:bCs/>
          <w:color w:val="C00000"/>
        </w:rPr>
      </w:pPr>
      <w:r w:rsidRPr="00233C0A">
        <w:rPr>
          <w:b/>
          <w:bCs/>
        </w:rPr>
        <w:t xml:space="preserve">COURSE STUDENT LEARNING OUTCOMES </w:t>
      </w:r>
    </w:p>
    <w:p w14:paraId="556E3140" w14:textId="77777777" w:rsidR="00F73C69" w:rsidRPr="00F73C69" w:rsidRDefault="00F73C69" w:rsidP="00F73C69">
      <w:pPr>
        <w:pStyle w:val="Default"/>
        <w:rPr>
          <w:color w:val="000000" w:themeColor="text1"/>
          <w:sz w:val="22"/>
          <w:szCs w:val="22"/>
        </w:rPr>
      </w:pPr>
      <w:r w:rsidRPr="00F73C69">
        <w:rPr>
          <w:color w:val="000000" w:themeColor="text1"/>
          <w:sz w:val="22"/>
          <w:szCs w:val="22"/>
        </w:rPr>
        <w:t>Upon successful completion of this course, students will be able to:</w:t>
      </w:r>
    </w:p>
    <w:p w14:paraId="7F64467A" w14:textId="77777777" w:rsidR="00F73C69" w:rsidRPr="00F73C69" w:rsidRDefault="00F73C69" w:rsidP="00F73C69">
      <w:pPr>
        <w:pStyle w:val="Default"/>
        <w:ind w:left="360"/>
        <w:rPr>
          <w:color w:val="000000" w:themeColor="text1"/>
          <w:sz w:val="22"/>
          <w:szCs w:val="22"/>
        </w:rPr>
      </w:pPr>
    </w:p>
    <w:p w14:paraId="44F0BB8B"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Identify and apply key animation concepts and terminology relevant to traditional and digital production processes.</w:t>
      </w:r>
    </w:p>
    <w:p w14:paraId="55FC80C2"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Describe the stages of the animation pipeline and discuss how traditional animation principles inform practices across various creative industries.</w:t>
      </w:r>
    </w:p>
    <w:p w14:paraId="222199D2"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Develop gesture drawing and observational skills to capture motion, weight, and expressive character poses.</w:t>
      </w:r>
    </w:p>
    <w:p w14:paraId="4DAE05AE"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Apply principles of timing and spacing to create believable movement and visual rhythm in sequential drawings.</w:t>
      </w:r>
    </w:p>
    <w:p w14:paraId="7254C326"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Utilize animation software to enhance pencil tests and refine exercises that demonstrate the fundamental principles of motion and locomotion.</w:t>
      </w:r>
    </w:p>
    <w:p w14:paraId="0C9FA54A" w14:textId="77777777" w:rsidR="00F73C69" w:rsidRPr="00F73C69"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Integrate advanced theories and techniques of animation to strengthen conceptual and visual storytelling.</w:t>
      </w:r>
    </w:p>
    <w:p w14:paraId="3B226F5A" w14:textId="5A047FB1" w:rsidR="00181EB4" w:rsidRDefault="00F73C69" w:rsidP="00F73C69">
      <w:pPr>
        <w:pStyle w:val="Default"/>
        <w:numPr>
          <w:ilvl w:val="0"/>
          <w:numId w:val="17"/>
        </w:numPr>
        <w:ind w:left="720"/>
        <w:rPr>
          <w:color w:val="000000" w:themeColor="text1"/>
          <w:sz w:val="22"/>
          <w:szCs w:val="22"/>
        </w:rPr>
      </w:pPr>
      <w:r w:rsidRPr="00F73C69">
        <w:rPr>
          <w:color w:val="000000" w:themeColor="text1"/>
          <w:sz w:val="22"/>
          <w:szCs w:val="22"/>
        </w:rPr>
        <w:t>Produce a cohesive short animation that demonstrates technical proficiency, creativity, and narrative clarity.</w:t>
      </w:r>
    </w:p>
    <w:p w14:paraId="009217F6" w14:textId="77777777" w:rsidR="00F73C69" w:rsidRPr="00181EB4" w:rsidRDefault="00F73C69" w:rsidP="00F73C69">
      <w:pPr>
        <w:pStyle w:val="Default"/>
        <w:ind w:left="36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t xml:space="preserve">PROGRAM OUTCOMES </w:t>
      </w:r>
    </w:p>
    <w:p w14:paraId="77E20455"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Demonstrate mastery of the principles of traditional animation, including timing, spacing, squash and stretch, anticipation, and follow-through.</w:t>
      </w:r>
    </w:p>
    <w:p w14:paraId="3CB31D77"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Apply strong drawing and observational skills to create expressive character performance and believable motion.</w:t>
      </w:r>
    </w:p>
    <w:p w14:paraId="0B483B91"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Integrate storytelling techniques and visual narrative structure to convey emotion, intent, and atmosphere through animated sequences.</w:t>
      </w:r>
    </w:p>
    <w:p w14:paraId="49C5F4F7"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Utilize industry-standard software and workflows to plan, test, and finalize traditional and hybrid animation projects.</w:t>
      </w:r>
    </w:p>
    <w:p w14:paraId="01A14413" w14:textId="1ECA3EED"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lastRenderedPageBreak/>
        <w:t xml:space="preserve">Analyze and apply animation production processes </w:t>
      </w:r>
      <w:r>
        <w:rPr>
          <w:rFonts w:eastAsia="Calibri" w:cs="TimesNewRomanPSMT"/>
          <w:color w:val="000000" w:themeColor="text1"/>
          <w:sz w:val="22"/>
          <w:szCs w:val="22"/>
        </w:rPr>
        <w:t>in</w:t>
      </w:r>
      <w:r w:rsidRPr="001A11FD">
        <w:rPr>
          <w:rFonts w:eastAsia="Calibri" w:cs="TimesNewRomanPSMT"/>
          <w:color w:val="000000" w:themeColor="text1"/>
          <w:sz w:val="22"/>
          <w:szCs w:val="22"/>
        </w:rPr>
        <w:t xml:space="preserve"> </w:t>
      </w:r>
      <w:r>
        <w:rPr>
          <w:rFonts w:eastAsia="Calibri" w:cs="TimesNewRomanPSMT"/>
          <w:color w:val="000000" w:themeColor="text1"/>
          <w:sz w:val="22"/>
          <w:szCs w:val="22"/>
        </w:rPr>
        <w:t>various</w:t>
      </w:r>
      <w:r w:rsidRPr="001A11FD">
        <w:rPr>
          <w:rFonts w:eastAsia="Calibri" w:cs="TimesNewRomanPSMT"/>
          <w:color w:val="000000" w:themeColor="text1"/>
          <w:sz w:val="22"/>
          <w:szCs w:val="22"/>
        </w:rPr>
        <w:t xml:space="preserve"> professional fields</w:t>
      </w:r>
      <w:r>
        <w:rPr>
          <w:rFonts w:eastAsia="Calibri" w:cs="TimesNewRomanPSMT"/>
          <w:color w:val="000000" w:themeColor="text1"/>
          <w:sz w:val="22"/>
          <w:szCs w:val="22"/>
        </w:rPr>
        <w:t>,</w:t>
      </w:r>
      <w:r w:rsidRPr="001A11FD">
        <w:rPr>
          <w:rFonts w:eastAsia="Calibri" w:cs="TimesNewRomanPSMT"/>
          <w:color w:val="000000" w:themeColor="text1"/>
          <w:sz w:val="22"/>
          <w:szCs w:val="22"/>
        </w:rPr>
        <w:t xml:space="preserve"> </w:t>
      </w:r>
      <w:r>
        <w:rPr>
          <w:rFonts w:eastAsia="Calibri" w:cs="TimesNewRomanPSMT"/>
          <w:color w:val="000000" w:themeColor="text1"/>
          <w:sz w:val="22"/>
          <w:szCs w:val="22"/>
        </w:rPr>
        <w:t>including</w:t>
      </w:r>
      <w:r w:rsidRPr="001A11FD">
        <w:rPr>
          <w:rFonts w:eastAsia="Calibri" w:cs="TimesNewRomanPSMT"/>
          <w:color w:val="000000" w:themeColor="text1"/>
          <w:sz w:val="22"/>
          <w:szCs w:val="22"/>
        </w:rPr>
        <w:t xml:space="preserve"> film, games, advertising, and interactive media.</w:t>
      </w:r>
    </w:p>
    <w:p w14:paraId="533305B3"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Incorporate design principles, sound, and movement to produce cohesive and engaging animated works.</w:t>
      </w:r>
    </w:p>
    <w:p w14:paraId="18BAE2F0" w14:textId="77777777" w:rsidR="001A11FD" w:rsidRPr="001A11FD" w:rsidRDefault="001A11FD" w:rsidP="001A11FD">
      <w:pPr>
        <w:pStyle w:val="Default"/>
        <w:numPr>
          <w:ilvl w:val="0"/>
          <w:numId w:val="12"/>
        </w:numPr>
        <w:rPr>
          <w:rFonts w:eastAsia="Calibri" w:cs="TimesNewRomanPSMT"/>
          <w:color w:val="000000" w:themeColor="text1"/>
          <w:sz w:val="22"/>
          <w:szCs w:val="22"/>
        </w:rPr>
      </w:pPr>
      <w:r w:rsidRPr="001A11FD">
        <w:rPr>
          <w:rFonts w:eastAsia="Calibri" w:cs="TimesNewRomanPSMT"/>
          <w:color w:val="000000" w:themeColor="text1"/>
          <w:sz w:val="22"/>
          <w:szCs w:val="22"/>
        </w:rPr>
        <w:t>Engage in critique and reflective practice to evaluate one’s own work and that of peers, refining creative outcomes through feedback and revision.</w:t>
      </w:r>
    </w:p>
    <w:p w14:paraId="65444C56" w14:textId="77777777" w:rsidR="001A11FD" w:rsidRPr="001A11FD" w:rsidRDefault="001A11FD" w:rsidP="001A11FD">
      <w:pPr>
        <w:pStyle w:val="Default"/>
        <w:numPr>
          <w:ilvl w:val="0"/>
          <w:numId w:val="12"/>
        </w:numPr>
        <w:rPr>
          <w:color w:val="000000" w:themeColor="text1"/>
          <w:sz w:val="22"/>
          <w:szCs w:val="22"/>
        </w:rPr>
      </w:pPr>
      <w:r w:rsidRPr="001A11FD">
        <w:rPr>
          <w:rFonts w:eastAsia="Calibri" w:cs="TimesNewRomanPSMT"/>
          <w:color w:val="000000" w:themeColor="text1"/>
          <w:sz w:val="22"/>
          <w:szCs w:val="22"/>
        </w:rPr>
        <w:t>Develop a professional portfolio or demo reel that demonstrates technical proficiency, conceptual depth, and readiness for entry into the creative industry.</w:t>
      </w:r>
    </w:p>
    <w:p w14:paraId="04F49B28" w14:textId="77777777" w:rsidR="00181EB4" w:rsidRPr="00FA0409" w:rsidRDefault="00181EB4" w:rsidP="00194883">
      <w:pPr>
        <w:pStyle w:val="Default"/>
        <w:rPr>
          <w:color w:val="000000" w:themeColor="text1"/>
          <w:sz w:val="22"/>
          <w:szCs w:val="22"/>
        </w:rPr>
      </w:pP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Critical Thinking </w:t>
      </w:r>
    </w:p>
    <w:p w14:paraId="54E96400" w14:textId="0D4E2EA8" w:rsidR="001A11FD" w:rsidRPr="00C50A7F" w:rsidRDefault="001A11FD" w:rsidP="00AF5150">
      <w:pPr>
        <w:pStyle w:val="ListParagraph"/>
        <w:widowControl/>
        <w:numPr>
          <w:ilvl w:val="0"/>
          <w:numId w:val="15"/>
        </w:numPr>
        <w:autoSpaceDE/>
        <w:autoSpaceDN/>
        <w:contextualSpacing/>
        <w:rPr>
          <w:rFonts w:cs="Tahoma"/>
          <w:color w:val="000000" w:themeColor="text1"/>
        </w:rPr>
      </w:pPr>
      <w:r w:rsidRPr="001A11FD">
        <w:rPr>
          <w:rFonts w:cs="Tahoma"/>
          <w:color w:val="000000" w:themeColor="text1"/>
        </w:rPr>
        <w:t>Information Literacy</w:t>
      </w:r>
    </w:p>
    <w:p w14:paraId="3B322F09" w14:textId="77777777" w:rsidR="00AF5150"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Communication Competence</w:t>
      </w:r>
    </w:p>
    <w:p w14:paraId="0DC40F33" w14:textId="55CFA506" w:rsidR="001A11FD" w:rsidRPr="00C50A7F" w:rsidRDefault="001A11FD" w:rsidP="00AF5150">
      <w:pPr>
        <w:pStyle w:val="ListParagraph"/>
        <w:widowControl/>
        <w:numPr>
          <w:ilvl w:val="0"/>
          <w:numId w:val="15"/>
        </w:numPr>
        <w:autoSpaceDE/>
        <w:autoSpaceDN/>
        <w:contextualSpacing/>
        <w:rPr>
          <w:rFonts w:cs="Tahoma"/>
          <w:color w:val="000000" w:themeColor="text1"/>
        </w:rPr>
      </w:pPr>
      <w:r w:rsidRPr="001A11FD">
        <w:rPr>
          <w:rFonts w:cs="Tahoma"/>
          <w:color w:val="000000" w:themeColor="text1"/>
        </w:rPr>
        <w:t>Scientific and Technological Effectiveness</w:t>
      </w:r>
    </w:p>
    <w:p w14:paraId="225E57ED" w14:textId="4E7041EB" w:rsidR="00AF5150" w:rsidRPr="00233C0A" w:rsidRDefault="00AF5150" w:rsidP="00AF5150">
      <w:r w:rsidRPr="00233C0A">
        <w:t>In class</w:t>
      </w:r>
      <w:r w:rsidR="001A11FD">
        <w:t>,</w:t>
      </w:r>
      <w:r w:rsidRPr="00233C0A">
        <w:t xml:space="preserve"> students are assessed on their achievement of these outcomes. Names will not be used when reporting results. Outcomes-based assessment is used to </w:t>
      </w:r>
      <w:r w:rsidR="001A11FD">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2F54C09E" w14:textId="00123452" w:rsidR="00AF5150" w:rsidRPr="00A3608A" w:rsidRDefault="001A11FD" w:rsidP="00AF5150">
      <w:pPr>
        <w:rPr>
          <w:b/>
          <w:bCs/>
        </w:rPr>
      </w:pPr>
      <w:r>
        <w:rPr>
          <w:rFonts w:cs="Arial"/>
          <w:color w:val="000000" w:themeColor="text1"/>
        </w:rPr>
        <w:t xml:space="preserve">• </w:t>
      </w:r>
      <w:r w:rsidR="00AF5150" w:rsidRPr="00C50A7F">
        <w:rPr>
          <w:rFonts w:cs="Arial"/>
          <w:color w:val="000000" w:themeColor="text1"/>
        </w:rPr>
        <w:t>Access the internet</w:t>
      </w:r>
      <w:r w:rsidR="00A95183">
        <w:rPr>
          <w:rFonts w:cs="Arial"/>
          <w:color w:val="000000" w:themeColor="text1"/>
        </w:rPr>
        <w:t>, Adobe Photoshop,</w:t>
      </w:r>
      <w:r>
        <w:rPr>
          <w:rFonts w:cs="Arial"/>
          <w:color w:val="000000" w:themeColor="text1"/>
        </w:rPr>
        <w:t xml:space="preserve"> and </w:t>
      </w:r>
      <w:r w:rsidR="00AF5150" w:rsidRPr="00C50A7F">
        <w:rPr>
          <w:rFonts w:cs="Arial"/>
          <w:color w:val="000000" w:themeColor="text1"/>
        </w:rPr>
        <w:t>a computer capable of doing design work</w:t>
      </w:r>
      <w:r>
        <w:rPr>
          <w:rFonts w:cs="Arial"/>
          <w:color w:val="000000" w:themeColor="text1"/>
        </w:rPr>
        <w:t xml:space="preserve"> •</w:t>
      </w:r>
      <w:r w:rsidR="00AF5150" w:rsidRPr="00C50A7F">
        <w:rPr>
          <w:rFonts w:cs="Arial"/>
          <w:color w:val="000000" w:themeColor="text1"/>
        </w:rPr>
        <w:t xml:space="preserve"> </w:t>
      </w:r>
      <w:r w:rsidRPr="001A11FD">
        <w:rPr>
          <w:rFonts w:cs="Arial"/>
          <w:color w:val="000000" w:themeColor="text1"/>
        </w:rPr>
        <w:t>Drawing papers (any regular 8.5” x 11” copy/printing paper with 20 LB) • Graphite pencil (regular pencil), Mechanical Pencil, Ultrafine point sharpie pen (or black color ball point pen), eraser, ruler, paper clip, etc.  • Light box or any alternative homemade solution for light box</w:t>
      </w:r>
      <w:r w:rsidR="00A95183">
        <w:rPr>
          <w:rFonts w:cs="Arial"/>
          <w:color w:val="000000" w:themeColor="text1"/>
        </w:rPr>
        <w:t xml:space="preserve"> • </w:t>
      </w:r>
      <w:r w:rsidR="00A95183" w:rsidRPr="00A95183">
        <w:rPr>
          <w:rFonts w:cs="Arial"/>
          <w:color w:val="000000" w:themeColor="text1"/>
        </w:rPr>
        <w:t>CamScanner APP on cell phone (to take pictures of animation drawings)</w:t>
      </w:r>
    </w:p>
    <w:p w14:paraId="1F4FD214" w14:textId="77777777" w:rsidR="00DB5C28" w:rsidRPr="00233C0A" w:rsidRDefault="00DB5C28" w:rsidP="00AF5150"/>
    <w:p w14:paraId="5E622452" w14:textId="77777777" w:rsidR="00AF5150" w:rsidRDefault="00AF5150" w:rsidP="00AF5150">
      <w:pPr>
        <w:rPr>
          <w:b/>
          <w:bCs/>
        </w:rPr>
      </w:pPr>
      <w:r w:rsidRPr="00A3608A">
        <w:rPr>
          <w:b/>
          <w:bCs/>
        </w:rPr>
        <w:t>TEXTBOOK(S), MANUALS, REFERENCES, AND OTHER READINGS</w:t>
      </w:r>
    </w:p>
    <w:p w14:paraId="152F4B9D" w14:textId="3B4BC4F6" w:rsidR="00AF5150" w:rsidRDefault="001A11FD" w:rsidP="00AF5150">
      <w:pPr>
        <w:rPr>
          <w:iCs/>
          <w:color w:val="000000" w:themeColor="text1"/>
        </w:rPr>
      </w:pPr>
      <w:r w:rsidRPr="001A11FD">
        <w:rPr>
          <w:i/>
          <w:color w:val="000000" w:themeColor="text1"/>
        </w:rPr>
        <w:t xml:space="preserve">Williams, Richard. The Animator’s Survival Kit: A Manual of Methods, Principles and Formulas for Classical, Computer, Games, Stop Motion and Internet Animators. </w:t>
      </w:r>
      <w:r w:rsidRPr="001A11FD">
        <w:rPr>
          <w:iCs/>
          <w:color w:val="000000" w:themeColor="text1"/>
        </w:rPr>
        <w:t>4th ed., Revised, Farrar, Straus and Giroux, 2012. ISBN 978-0-86547-897-8.</w:t>
      </w:r>
    </w:p>
    <w:p w14:paraId="16A1CBE3" w14:textId="77777777" w:rsidR="001A11FD" w:rsidRDefault="001A11FD" w:rsidP="00AF5150">
      <w:pPr>
        <w:rPr>
          <w:iCs/>
          <w:color w:val="000000" w:themeColor="text1"/>
        </w:rPr>
      </w:pPr>
    </w:p>
    <w:p w14:paraId="179EE46D" w14:textId="671FA8D3" w:rsidR="001A11FD" w:rsidRDefault="001A11FD" w:rsidP="00AF5150">
      <w:pPr>
        <w:rPr>
          <w:iCs/>
          <w:color w:val="000000" w:themeColor="text1"/>
        </w:rPr>
      </w:pPr>
      <w:r>
        <w:rPr>
          <w:iCs/>
          <w:color w:val="000000" w:themeColor="text1"/>
        </w:rPr>
        <w:t>(</w:t>
      </w:r>
      <w:r w:rsidRPr="001A11FD">
        <w:rPr>
          <w:iCs/>
          <w:color w:val="000000" w:themeColor="text1"/>
        </w:rPr>
        <w:t xml:space="preserve">This book is available for purchase online at </w:t>
      </w:r>
      <w:r>
        <w:rPr>
          <w:iCs/>
          <w:color w:val="000000" w:themeColor="text1"/>
        </w:rPr>
        <w:t xml:space="preserve">the </w:t>
      </w:r>
      <w:r w:rsidRPr="001A11FD">
        <w:rPr>
          <w:iCs/>
          <w:color w:val="000000" w:themeColor="text1"/>
        </w:rPr>
        <w:t>Discovery Exchange Bookstore of the college or on Amazon.com.</w:t>
      </w:r>
      <w:r>
        <w:rPr>
          <w:iCs/>
          <w:color w:val="000000" w:themeColor="text1"/>
        </w:rPr>
        <w:t>)</w:t>
      </w:r>
    </w:p>
    <w:p w14:paraId="5D87F497" w14:textId="77777777" w:rsidR="001A11FD" w:rsidRDefault="001A11FD" w:rsidP="00AF5150"/>
    <w:p w14:paraId="527485E0" w14:textId="77777777" w:rsidR="00AF5150" w:rsidRDefault="00AF5150" w:rsidP="00AF5150">
      <w:pPr>
        <w:rPr>
          <w:b/>
          <w:bCs/>
        </w:rPr>
      </w:pPr>
      <w:r w:rsidRPr="00A3608A">
        <w:rPr>
          <w:b/>
          <w:bCs/>
        </w:rPr>
        <w:t>GENERAL INSTRUCTIONAL METHODS</w:t>
      </w:r>
    </w:p>
    <w:p w14:paraId="5B40B2EC" w14:textId="702F79FD" w:rsidR="00AF5150" w:rsidRPr="008576E9" w:rsidRDefault="00A95183" w:rsidP="00AF5150">
      <w:pPr>
        <w:rPr>
          <w:rFonts w:cs="Arial"/>
          <w:color w:val="000000" w:themeColor="text1"/>
        </w:rPr>
      </w:pPr>
      <w:r w:rsidRPr="00A95183">
        <w:rPr>
          <w:rFonts w:cs="Arial"/>
          <w:color w:val="000000" w:themeColor="text1"/>
        </w:rPr>
        <w:t>In</w:t>
      </w:r>
      <w:r>
        <w:rPr>
          <w:rFonts w:cs="Arial"/>
          <w:color w:val="000000" w:themeColor="text1"/>
        </w:rPr>
        <w:t>-</w:t>
      </w:r>
      <w:r w:rsidRPr="00A95183">
        <w:rPr>
          <w:rFonts w:cs="Arial"/>
          <w:color w:val="000000" w:themeColor="text1"/>
        </w:rPr>
        <w:t>class Demonstration</w:t>
      </w:r>
      <w:r>
        <w:rPr>
          <w:rFonts w:cs="Arial"/>
          <w:color w:val="000000" w:themeColor="text1"/>
        </w:rPr>
        <w:t>,</w:t>
      </w:r>
      <w:r w:rsidRPr="00A95183">
        <w:rPr>
          <w:rFonts w:cs="Arial"/>
          <w:color w:val="000000" w:themeColor="text1"/>
        </w:rPr>
        <w:t xml:space="preserve"> </w:t>
      </w:r>
      <w:r>
        <w:rPr>
          <w:rFonts w:cs="Arial"/>
          <w:color w:val="000000" w:themeColor="text1"/>
        </w:rPr>
        <w:t>r</w:t>
      </w:r>
      <w:r w:rsidR="00AF5150" w:rsidRPr="00C50A7F">
        <w:rPr>
          <w:rFonts w:cs="Arial"/>
          <w:color w:val="000000" w:themeColor="text1"/>
        </w:rPr>
        <w:t xml:space="preserve">eading assignments, video lectures, and media presentations. </w:t>
      </w:r>
    </w:p>
    <w:p w14:paraId="43BC1BB6" w14:textId="77777777" w:rsidR="00DB5C28" w:rsidRPr="00233C0A" w:rsidRDefault="00DB5C28" w:rsidP="00AF5150"/>
    <w:p w14:paraId="5C8AA49D" w14:textId="77777777" w:rsidR="00AF5150" w:rsidRDefault="00AF5150" w:rsidP="00AF5150">
      <w:pPr>
        <w:rPr>
          <w:b/>
          <w:bCs/>
        </w:rPr>
      </w:pPr>
      <w:r w:rsidRPr="00A3608A">
        <w:rPr>
          <w:b/>
          <w:bCs/>
        </w:rPr>
        <w:t>STANDARDS AND METHODS FOR EVALUATION</w:t>
      </w:r>
    </w:p>
    <w:p w14:paraId="4DDA0788" w14:textId="6A8E6D78"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 xml:space="preserve">Each </w:t>
      </w:r>
      <w:r w:rsidR="002E25CB">
        <w:rPr>
          <w:rFonts w:asciiTheme="minorHAnsi" w:hAnsiTheme="minorHAnsi" w:cstheme="minorHAnsi"/>
          <w:color w:val="000000" w:themeColor="text1"/>
          <w:bdr w:val="none" w:sz="0" w:space="0" w:color="auto" w:frame="1"/>
        </w:rPr>
        <w:t>student’s</w:t>
      </w:r>
      <w:r w:rsidRPr="008576E9">
        <w:rPr>
          <w:rFonts w:asciiTheme="minorHAnsi" w:hAnsiTheme="minorHAnsi" w:cstheme="minorHAnsi"/>
          <w:color w:val="000000" w:themeColor="text1"/>
          <w:bdr w:val="none" w:sz="0" w:space="0" w:color="auto" w:frame="1"/>
        </w:rPr>
        <w:t xml:space="preserve"> course grade will be comprised of the following weighted components</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averaged according to the following ratio</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based on the standard 100-point grading scale for each category</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as specified by the college. </w:t>
      </w:r>
    </w:p>
    <w:p w14:paraId="6F5F9AD2" w14:textId="77777777" w:rsidR="00AE1498" w:rsidRDefault="00AE1498" w:rsidP="00AF5150">
      <w:pPr>
        <w:adjustRightInd w:val="0"/>
        <w:rPr>
          <w:rFonts w:asciiTheme="minorHAnsi" w:hAnsiTheme="minorHAnsi" w:cstheme="minorHAnsi"/>
          <w:b/>
          <w:bCs/>
          <w:i/>
          <w:iCs/>
          <w:color w:val="000000" w:themeColor="text1"/>
        </w:rPr>
      </w:pPr>
    </w:p>
    <w:p w14:paraId="352C4BB2" w14:textId="4BA69EFD" w:rsidR="00EF2061" w:rsidRDefault="008C00D1"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5</w:t>
      </w:r>
      <w:r w:rsidR="00EF2061" w:rsidRPr="008576E9">
        <w:rPr>
          <w:rFonts w:asciiTheme="minorHAnsi" w:hAnsiTheme="minorHAnsi" w:cstheme="minorHAnsi"/>
          <w:b/>
          <w:bCs/>
          <w:i/>
          <w:iCs/>
          <w:color w:val="000000" w:themeColor="text1"/>
        </w:rPr>
        <w:t xml:space="preserve"> Projects = </w:t>
      </w:r>
      <w:r w:rsidR="00EF2061" w:rsidRPr="008576E9">
        <w:rPr>
          <w:rFonts w:asciiTheme="minorHAnsi" w:hAnsiTheme="minorHAnsi" w:cstheme="minorHAnsi"/>
          <w:b/>
          <w:bCs/>
          <w:i/>
          <w:iCs/>
          <w:color w:val="000000" w:themeColor="text1"/>
        </w:rPr>
        <w:tab/>
      </w:r>
      <w:r w:rsidR="00EF2061" w:rsidRPr="008576E9">
        <w:rPr>
          <w:rFonts w:asciiTheme="minorHAnsi" w:hAnsiTheme="minorHAnsi" w:cstheme="minorHAnsi"/>
          <w:b/>
          <w:bCs/>
          <w:i/>
          <w:iCs/>
          <w:color w:val="000000" w:themeColor="text1"/>
        </w:rPr>
        <w:tab/>
      </w:r>
      <w:r>
        <w:rPr>
          <w:rFonts w:asciiTheme="minorHAnsi" w:hAnsiTheme="minorHAnsi" w:cstheme="minorHAnsi"/>
          <w:b/>
          <w:bCs/>
          <w:i/>
          <w:iCs/>
          <w:color w:val="000000" w:themeColor="text1"/>
        </w:rPr>
        <w:t>10</w:t>
      </w:r>
      <w:r w:rsidR="00EF2061" w:rsidRPr="008576E9">
        <w:rPr>
          <w:rFonts w:asciiTheme="minorHAnsi" w:hAnsiTheme="minorHAnsi" w:cstheme="minorHAnsi"/>
          <w:b/>
          <w:bCs/>
          <w:i/>
          <w:iCs/>
          <w:color w:val="000000" w:themeColor="text1"/>
        </w:rPr>
        <w:t>0%</w:t>
      </w:r>
    </w:p>
    <w:p w14:paraId="3994539E" w14:textId="77777777" w:rsidR="00EF2061" w:rsidRDefault="00EF2061" w:rsidP="00AF5150">
      <w:pPr>
        <w:adjustRightInd w:val="0"/>
        <w:rPr>
          <w:rFonts w:asciiTheme="minorHAnsi" w:hAnsiTheme="minorHAnsi" w:cstheme="minorHAnsi"/>
          <w:b/>
          <w:bCs/>
          <w:i/>
          <w:iCs/>
          <w:color w:val="000000" w:themeColor="text1"/>
        </w:rPr>
      </w:pPr>
    </w:p>
    <w:tbl>
      <w:tblPr>
        <w:tblStyle w:val="TableGrid"/>
        <w:tblW w:w="55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1"/>
        <w:gridCol w:w="885"/>
        <w:gridCol w:w="25"/>
        <w:gridCol w:w="7365"/>
      </w:tblGrid>
      <w:tr w:rsidR="00E723EA" w:rsidRPr="003F07F4" w14:paraId="70F8E6BF" w14:textId="1C95CB36" w:rsidTr="000F04B6">
        <w:tc>
          <w:tcPr>
            <w:tcW w:w="1288" w:type="pct"/>
          </w:tcPr>
          <w:p w14:paraId="2F821D8B" w14:textId="4C8498E4" w:rsidR="00E723EA" w:rsidRPr="00EE75C8" w:rsidRDefault="00E723EA" w:rsidP="003A2EBA">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#1</w:t>
            </w:r>
          </w:p>
        </w:tc>
        <w:tc>
          <w:tcPr>
            <w:tcW w:w="408" w:type="pct"/>
            <w:gridSpan w:val="2"/>
            <w:vAlign w:val="center"/>
          </w:tcPr>
          <w:p w14:paraId="2DB41791" w14:textId="0D943FA3" w:rsidR="00E723EA" w:rsidRPr="00EE75C8" w:rsidRDefault="00E723EA"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18.75%</w:t>
            </w:r>
          </w:p>
        </w:tc>
        <w:tc>
          <w:tcPr>
            <w:tcW w:w="3304" w:type="pct"/>
          </w:tcPr>
          <w:p w14:paraId="39A199AE" w14:textId="360F8CAB" w:rsidR="00E723EA" w:rsidRDefault="00E723EA" w:rsidP="003A2EBA">
            <w:pPr>
              <w:adjustRightInd w:val="0"/>
              <w:rPr>
                <w:rFonts w:asciiTheme="minorHAnsi" w:hAnsiTheme="minorHAnsi" w:cstheme="minorHAnsi"/>
                <w:b/>
                <w:bCs/>
                <w:color w:val="000000" w:themeColor="text1"/>
                <w:sz w:val="20"/>
                <w:szCs w:val="20"/>
              </w:rPr>
            </w:pPr>
            <w:r w:rsidRPr="00B0464C">
              <w:rPr>
                <w:rFonts w:asciiTheme="minorHAnsi" w:hAnsiTheme="minorHAnsi" w:cstheme="minorHAnsi"/>
                <w:b/>
                <w:bCs/>
                <w:color w:val="000000" w:themeColor="text1"/>
                <w:sz w:val="20"/>
                <w:szCs w:val="20"/>
              </w:rPr>
              <w:t>Bouncing Ball</w:t>
            </w:r>
          </w:p>
        </w:tc>
      </w:tr>
      <w:tr w:rsidR="00E723EA" w:rsidRPr="003F07F4" w14:paraId="129BCFF9" w14:textId="71BBBAF9" w:rsidTr="000F04B6">
        <w:tc>
          <w:tcPr>
            <w:tcW w:w="1288" w:type="pct"/>
          </w:tcPr>
          <w:p w14:paraId="5E95345A" w14:textId="2F5B1686" w:rsidR="00E723EA" w:rsidRPr="00DB5C28" w:rsidRDefault="00E723EA" w:rsidP="00DB5C28">
            <w:pPr>
              <w:adjustRightInd w:val="0"/>
              <w:rPr>
                <w:rFonts w:asciiTheme="minorHAnsi" w:hAnsiTheme="minorHAnsi" w:cstheme="minorHAnsi"/>
                <w:b/>
                <w:bCs/>
                <w:i/>
                <w:iCs/>
                <w:color w:val="000000" w:themeColor="text1"/>
                <w:sz w:val="20"/>
                <w:szCs w:val="20"/>
              </w:rPr>
            </w:pPr>
          </w:p>
        </w:tc>
        <w:tc>
          <w:tcPr>
            <w:tcW w:w="408" w:type="pct"/>
            <w:gridSpan w:val="2"/>
          </w:tcPr>
          <w:p w14:paraId="1D0637EA" w14:textId="5E56EA9F" w:rsidR="00E723EA" w:rsidRDefault="00E723EA" w:rsidP="00DB5C28">
            <w:pPr>
              <w:adjustRightInd w:val="0"/>
              <w:rPr>
                <w:rFonts w:asciiTheme="minorHAnsi" w:hAnsiTheme="minorHAnsi" w:cstheme="minorHAnsi"/>
                <w:b/>
                <w:bCs/>
                <w:color w:val="000000" w:themeColor="text1"/>
                <w:sz w:val="20"/>
                <w:szCs w:val="20"/>
              </w:rPr>
            </w:pPr>
          </w:p>
        </w:tc>
        <w:tc>
          <w:tcPr>
            <w:tcW w:w="3304" w:type="pct"/>
          </w:tcPr>
          <w:p w14:paraId="4A00D83E" w14:textId="5EF4554F" w:rsidR="00E723EA" w:rsidRPr="00E723EA" w:rsidRDefault="00E723EA" w:rsidP="00E723EA">
            <w:pPr>
              <w:pStyle w:val="ListParagraph"/>
              <w:numPr>
                <w:ilvl w:val="0"/>
                <w:numId w:val="18"/>
              </w:numPr>
              <w:adjustRightInd w:val="0"/>
              <w:rPr>
                <w:rFonts w:asciiTheme="minorHAnsi" w:hAnsiTheme="minorHAnsi" w:cstheme="minorHAnsi"/>
                <w:b/>
                <w:bCs/>
                <w:color w:val="000000" w:themeColor="text1"/>
                <w:sz w:val="20"/>
                <w:szCs w:val="20"/>
              </w:rPr>
            </w:pPr>
            <w:r>
              <w:rPr>
                <w:rFonts w:asciiTheme="minorHAnsi" w:hAnsiTheme="minorHAnsi" w:cstheme="minorHAnsi"/>
                <w:i/>
                <w:iCs/>
                <w:sz w:val="20"/>
                <w:szCs w:val="20"/>
              </w:rPr>
              <w:t>I</w:t>
            </w:r>
            <w:r w:rsidRPr="00E723EA">
              <w:rPr>
                <w:rFonts w:asciiTheme="minorHAnsi" w:hAnsiTheme="minorHAnsi" w:cstheme="minorHAnsi"/>
                <w:i/>
                <w:iCs/>
                <w:sz w:val="20"/>
                <w:szCs w:val="20"/>
              </w:rPr>
              <w:t>ntroduces the foundational principles of animation through the classic bouncing ball exercise. Students will create a breakdown guide to plan timing, spacing, and motion paths, then produce hand-drawn frames captured and compiled in Adobe Photoshop to create a smooth, believable animation.</w:t>
            </w:r>
          </w:p>
        </w:tc>
      </w:tr>
      <w:tr w:rsidR="000F04B6" w:rsidRPr="003F07F4" w14:paraId="336AAA62" w14:textId="20B8C9C4" w:rsidTr="000F04B6">
        <w:trPr>
          <w:trHeight w:val="732"/>
        </w:trPr>
        <w:tc>
          <w:tcPr>
            <w:tcW w:w="5000" w:type="pct"/>
            <w:gridSpan w:val="4"/>
          </w:tcPr>
          <w:p w14:paraId="4A2E8579" w14:textId="3943877B" w:rsidR="000F04B6" w:rsidRPr="008C00D1" w:rsidRDefault="000F04B6" w:rsidP="003A2EBA">
            <w:pPr>
              <w:adjustRightInd w:val="0"/>
              <w:rPr>
                <w:rFonts w:asciiTheme="minorHAnsi" w:hAnsiTheme="minorHAnsi" w:cstheme="minorHAnsi"/>
                <w:b/>
                <w:bCs/>
                <w:i/>
                <w:iCs/>
                <w:color w:val="000000" w:themeColor="text1"/>
                <w:sz w:val="20"/>
                <w:szCs w:val="20"/>
              </w:rPr>
            </w:pPr>
            <w:r w:rsidRPr="008C00D1">
              <w:rPr>
                <w:rFonts w:asciiTheme="minorHAnsi" w:hAnsiTheme="minorHAnsi" w:cstheme="minorHAnsi"/>
                <w:b/>
                <w:bCs/>
                <w:i/>
                <w:iCs/>
                <w:color w:val="000000" w:themeColor="text1"/>
                <w:sz w:val="20"/>
                <w:szCs w:val="20"/>
              </w:rPr>
              <w:lastRenderedPageBreak/>
              <w:t>Part 1: Bouncing Ball Breakdown Guide</w:t>
            </w:r>
            <w:r>
              <w:rPr>
                <w:rFonts w:asciiTheme="minorHAnsi" w:hAnsiTheme="minorHAnsi" w:cstheme="minorHAnsi"/>
                <w:b/>
                <w:bCs/>
                <w:i/>
                <w:iCs/>
                <w:color w:val="000000" w:themeColor="text1"/>
                <w:sz w:val="20"/>
                <w:szCs w:val="20"/>
              </w:rPr>
              <w:t xml:space="preserve"> </w:t>
            </w:r>
            <w:r w:rsidRPr="00E63941">
              <w:rPr>
                <w:rFonts w:asciiTheme="minorHAnsi" w:hAnsiTheme="minorHAnsi" w:cstheme="minorHAnsi"/>
                <w:i/>
                <w:iCs/>
                <w:color w:val="000000" w:themeColor="text1"/>
                <w:sz w:val="20"/>
                <w:szCs w:val="20"/>
              </w:rPr>
              <w:t>(6.25</w:t>
            </w:r>
            <w:r>
              <w:rPr>
                <w:rFonts w:asciiTheme="minorHAnsi" w:hAnsiTheme="minorHAnsi" w:cstheme="minorHAnsi"/>
                <w:i/>
                <w:iCs/>
                <w:color w:val="000000" w:themeColor="text1"/>
                <w:sz w:val="20"/>
                <w:szCs w:val="20"/>
              </w:rPr>
              <w:t>%</w:t>
            </w:r>
            <w:r w:rsidRPr="00E63941">
              <w:rPr>
                <w:rFonts w:asciiTheme="minorHAnsi" w:hAnsiTheme="minorHAnsi" w:cstheme="minorHAnsi"/>
                <w:i/>
                <w:iCs/>
                <w:color w:val="000000" w:themeColor="text1"/>
                <w:sz w:val="20"/>
                <w:szCs w:val="20"/>
              </w:rPr>
              <w:t>)</w:t>
            </w:r>
          </w:p>
          <w:p w14:paraId="6C2124B7" w14:textId="6EB156AB" w:rsidR="000F04B6" w:rsidRPr="008C00D1" w:rsidRDefault="000F04B6" w:rsidP="003A2EBA">
            <w:pPr>
              <w:adjustRightInd w:val="0"/>
              <w:rPr>
                <w:rFonts w:asciiTheme="minorHAnsi" w:hAnsiTheme="minorHAnsi" w:cstheme="minorHAnsi"/>
                <w:b/>
                <w:bCs/>
                <w:i/>
                <w:iCs/>
                <w:color w:val="000000" w:themeColor="text1"/>
                <w:sz w:val="20"/>
                <w:szCs w:val="20"/>
              </w:rPr>
            </w:pPr>
            <w:r w:rsidRPr="008C00D1">
              <w:rPr>
                <w:rFonts w:asciiTheme="minorHAnsi" w:hAnsiTheme="minorHAnsi" w:cstheme="minorHAnsi"/>
                <w:b/>
                <w:bCs/>
                <w:i/>
                <w:iCs/>
                <w:color w:val="000000" w:themeColor="text1"/>
                <w:sz w:val="20"/>
                <w:szCs w:val="20"/>
              </w:rPr>
              <w:t>Part 2: Bouncing Ball.</w:t>
            </w:r>
            <w:r>
              <w:rPr>
                <w:rFonts w:asciiTheme="minorHAnsi" w:hAnsiTheme="minorHAnsi" w:cstheme="minorHAnsi"/>
                <w:b/>
                <w:bCs/>
                <w:i/>
                <w:iCs/>
                <w:color w:val="000000" w:themeColor="text1"/>
                <w:sz w:val="20"/>
                <w:szCs w:val="20"/>
              </w:rPr>
              <w:t xml:space="preserve"> </w:t>
            </w:r>
            <w:r w:rsidRPr="00E63941">
              <w:rPr>
                <w:rFonts w:asciiTheme="minorHAnsi" w:hAnsiTheme="minorHAnsi" w:cstheme="minorHAnsi"/>
                <w:b/>
                <w:bCs/>
                <w:i/>
                <w:iCs/>
                <w:color w:val="000000" w:themeColor="text1"/>
                <w:sz w:val="20"/>
                <w:szCs w:val="20"/>
              </w:rPr>
              <w:t xml:space="preserve">Animation </w:t>
            </w:r>
            <w:r w:rsidRPr="00E63941">
              <w:rPr>
                <w:rFonts w:asciiTheme="minorHAnsi" w:hAnsiTheme="minorHAnsi" w:cstheme="minorHAnsi"/>
                <w:i/>
                <w:iCs/>
                <w:color w:val="000000" w:themeColor="text1"/>
                <w:sz w:val="20"/>
                <w:szCs w:val="20"/>
              </w:rPr>
              <w:t>(12.5</w:t>
            </w:r>
            <w:r>
              <w:rPr>
                <w:rFonts w:asciiTheme="minorHAnsi" w:hAnsiTheme="minorHAnsi" w:cstheme="minorHAnsi"/>
                <w:i/>
                <w:iCs/>
                <w:color w:val="000000" w:themeColor="text1"/>
                <w:sz w:val="20"/>
                <w:szCs w:val="20"/>
              </w:rPr>
              <w:t>%</w:t>
            </w:r>
            <w:r w:rsidRPr="00E63941">
              <w:rPr>
                <w:rFonts w:asciiTheme="minorHAnsi" w:hAnsiTheme="minorHAnsi" w:cstheme="minorHAnsi"/>
                <w:i/>
                <w:iCs/>
                <w:color w:val="000000" w:themeColor="text1"/>
                <w:sz w:val="20"/>
                <w:szCs w:val="20"/>
              </w:rPr>
              <w:t>)</w:t>
            </w:r>
          </w:p>
        </w:tc>
      </w:tr>
      <w:tr w:rsidR="00E723EA" w:rsidRPr="003F07F4" w14:paraId="5081CA36" w14:textId="412822D0" w:rsidTr="000F04B6">
        <w:tc>
          <w:tcPr>
            <w:tcW w:w="1288" w:type="pct"/>
          </w:tcPr>
          <w:p w14:paraId="7FFE5E5A" w14:textId="39B5B8A2" w:rsidR="00E723EA" w:rsidRPr="00EE75C8" w:rsidRDefault="00E723EA" w:rsidP="003A2EBA">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#2</w:t>
            </w:r>
          </w:p>
        </w:tc>
        <w:tc>
          <w:tcPr>
            <w:tcW w:w="397" w:type="pct"/>
            <w:vAlign w:val="center"/>
          </w:tcPr>
          <w:p w14:paraId="5C76B16F" w14:textId="0A19A9EE" w:rsidR="00E723EA" w:rsidRPr="00EE75C8" w:rsidRDefault="00E723EA"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18.75</w:t>
            </w:r>
            <w:r w:rsidR="000F04B6">
              <w:rPr>
                <w:rFonts w:asciiTheme="minorHAnsi" w:hAnsiTheme="minorHAnsi" w:cstheme="minorHAnsi"/>
                <w:b/>
                <w:bCs/>
                <w:color w:val="000000" w:themeColor="text1"/>
                <w:sz w:val="20"/>
                <w:szCs w:val="20"/>
              </w:rPr>
              <w:t>%</w:t>
            </w:r>
          </w:p>
        </w:tc>
        <w:tc>
          <w:tcPr>
            <w:tcW w:w="3315" w:type="pct"/>
            <w:gridSpan w:val="2"/>
          </w:tcPr>
          <w:p w14:paraId="3BCC531D" w14:textId="4519B6CE" w:rsidR="00E723EA" w:rsidRDefault="000F04B6" w:rsidP="003A2EBA">
            <w:pPr>
              <w:adjustRightInd w:val="0"/>
              <w:rPr>
                <w:rFonts w:asciiTheme="minorHAnsi" w:hAnsiTheme="minorHAnsi" w:cstheme="minorHAnsi"/>
                <w:b/>
                <w:bCs/>
                <w:color w:val="000000" w:themeColor="text1"/>
                <w:sz w:val="20"/>
                <w:szCs w:val="20"/>
              </w:rPr>
            </w:pPr>
            <w:r w:rsidRPr="003A6846">
              <w:rPr>
                <w:rFonts w:asciiTheme="minorHAnsi" w:hAnsiTheme="minorHAnsi" w:cstheme="minorHAnsi"/>
                <w:b/>
                <w:bCs/>
                <w:color w:val="000000" w:themeColor="text1"/>
                <w:sz w:val="20"/>
                <w:szCs w:val="20"/>
              </w:rPr>
              <w:t xml:space="preserve">Metamorphosis  </w:t>
            </w:r>
          </w:p>
        </w:tc>
      </w:tr>
      <w:tr w:rsidR="00E723EA" w:rsidRPr="003F07F4" w14:paraId="05FB00F5" w14:textId="3777A9AD" w:rsidTr="000F04B6">
        <w:tc>
          <w:tcPr>
            <w:tcW w:w="1288" w:type="pct"/>
          </w:tcPr>
          <w:p w14:paraId="47C5AC5C" w14:textId="49A1B6A7" w:rsidR="00E723EA" w:rsidRPr="00AE1498" w:rsidRDefault="00E723EA" w:rsidP="00AE1498">
            <w:pPr>
              <w:adjustRightInd w:val="0"/>
              <w:rPr>
                <w:rFonts w:asciiTheme="minorHAnsi" w:hAnsiTheme="minorHAnsi" w:cstheme="minorHAnsi"/>
                <w:i/>
                <w:iCs/>
                <w:sz w:val="20"/>
                <w:szCs w:val="20"/>
              </w:rPr>
            </w:pPr>
          </w:p>
        </w:tc>
        <w:tc>
          <w:tcPr>
            <w:tcW w:w="397" w:type="pct"/>
          </w:tcPr>
          <w:p w14:paraId="05721E24" w14:textId="11FB925A" w:rsidR="00E723EA" w:rsidRDefault="00E723EA" w:rsidP="00AE1498">
            <w:pPr>
              <w:adjustRightInd w:val="0"/>
              <w:rPr>
                <w:rFonts w:asciiTheme="minorHAnsi" w:hAnsiTheme="minorHAnsi" w:cstheme="minorHAnsi"/>
                <w:b/>
                <w:bCs/>
                <w:color w:val="000000" w:themeColor="text1"/>
                <w:sz w:val="20"/>
                <w:szCs w:val="20"/>
              </w:rPr>
            </w:pPr>
          </w:p>
        </w:tc>
        <w:tc>
          <w:tcPr>
            <w:tcW w:w="3315" w:type="pct"/>
            <w:gridSpan w:val="2"/>
          </w:tcPr>
          <w:p w14:paraId="04B52F5D" w14:textId="3510C972" w:rsidR="00E723EA" w:rsidRPr="000F04B6" w:rsidRDefault="000F04B6" w:rsidP="000F04B6">
            <w:pPr>
              <w:pStyle w:val="ListParagraph"/>
              <w:numPr>
                <w:ilvl w:val="0"/>
                <w:numId w:val="18"/>
              </w:numPr>
              <w:adjustRightInd w:val="0"/>
              <w:rPr>
                <w:rFonts w:asciiTheme="minorHAnsi" w:hAnsiTheme="minorHAnsi" w:cstheme="minorHAnsi"/>
                <w:b/>
                <w:bCs/>
                <w:color w:val="000000" w:themeColor="text1"/>
                <w:sz w:val="20"/>
                <w:szCs w:val="20"/>
              </w:rPr>
            </w:pPr>
            <w:r w:rsidRPr="00AE1498">
              <w:rPr>
                <w:rFonts w:asciiTheme="minorHAnsi" w:hAnsiTheme="minorHAnsi" w:cstheme="minorHAnsi"/>
                <w:i/>
                <w:iCs/>
                <w:sz w:val="20"/>
                <w:szCs w:val="20"/>
              </w:rPr>
              <w:t>This project explores the concept of metamorphosis in animation</w:t>
            </w:r>
            <w:r>
              <w:rPr>
                <w:rFonts w:asciiTheme="minorHAnsi" w:hAnsiTheme="minorHAnsi" w:cstheme="minorHAnsi"/>
                <w:i/>
                <w:iCs/>
                <w:sz w:val="20"/>
                <w:szCs w:val="20"/>
              </w:rPr>
              <w:t>,</w:t>
            </w:r>
            <w:r w:rsidRPr="00AE1498">
              <w:rPr>
                <w:rFonts w:asciiTheme="minorHAnsi" w:hAnsiTheme="minorHAnsi" w:cstheme="minorHAnsi"/>
                <w:i/>
                <w:iCs/>
                <w:sz w:val="20"/>
                <w:szCs w:val="20"/>
              </w:rPr>
              <w:t xml:space="preserve"> transforming one form into another through fluid, expressive motion. Students will define metamorphosis as both a visual and narrative device, creating a breakdown guide that illustrates three distinct transformation states in a continuous cycle.</w:t>
            </w:r>
          </w:p>
        </w:tc>
      </w:tr>
      <w:tr w:rsidR="000F04B6" w:rsidRPr="003F07F4" w14:paraId="41A95C42" w14:textId="6D1F0EB4" w:rsidTr="000F04B6">
        <w:trPr>
          <w:trHeight w:val="732"/>
        </w:trPr>
        <w:tc>
          <w:tcPr>
            <w:tcW w:w="5000" w:type="pct"/>
            <w:gridSpan w:val="4"/>
          </w:tcPr>
          <w:p w14:paraId="68943FC0" w14:textId="03D53340" w:rsidR="000F04B6" w:rsidRPr="00EE75C8" w:rsidRDefault="000F04B6" w:rsidP="003A2EBA">
            <w:pPr>
              <w:adjustRightInd w:val="0"/>
              <w:rPr>
                <w:rFonts w:asciiTheme="minorHAnsi" w:hAnsiTheme="minorHAnsi" w:cstheme="minorHAnsi"/>
                <w:i/>
                <w:iCs/>
                <w:color w:val="000000" w:themeColor="text1"/>
                <w:sz w:val="20"/>
                <w:szCs w:val="20"/>
              </w:rPr>
            </w:pPr>
            <w:r>
              <w:rPr>
                <w:i/>
                <w:iCs/>
                <w:sz w:val="20"/>
                <w:szCs w:val="20"/>
              </w:rPr>
              <w:t xml:space="preserve">Part 1: </w:t>
            </w:r>
            <w:r w:rsidRPr="003A6846">
              <w:rPr>
                <w:i/>
                <w:iCs/>
                <w:sz w:val="20"/>
                <w:szCs w:val="20"/>
              </w:rPr>
              <w:t>Metamorphosis Breakdown Guide</w:t>
            </w:r>
            <w:r>
              <w:rPr>
                <w:i/>
                <w:iCs/>
                <w:sz w:val="20"/>
                <w:szCs w:val="20"/>
              </w:rPr>
              <w:t xml:space="preserve"> </w:t>
            </w:r>
            <w:r w:rsidRPr="00DB5C28">
              <w:rPr>
                <w:i/>
                <w:iCs/>
                <w:sz w:val="20"/>
                <w:szCs w:val="20"/>
              </w:rPr>
              <w:t>(</w:t>
            </w:r>
            <w:r w:rsidRPr="00DB5C28">
              <w:rPr>
                <w:rFonts w:asciiTheme="minorHAnsi" w:hAnsiTheme="minorHAnsi" w:cstheme="minorHAnsi"/>
                <w:i/>
                <w:iCs/>
                <w:color w:val="000000" w:themeColor="text1"/>
                <w:sz w:val="20"/>
                <w:szCs w:val="20"/>
              </w:rPr>
              <w:t>6.25</w:t>
            </w:r>
            <w:r>
              <w:rPr>
                <w:rFonts w:asciiTheme="minorHAnsi" w:hAnsiTheme="minorHAnsi" w:cstheme="minorHAnsi"/>
                <w:i/>
                <w:iCs/>
                <w:color w:val="000000" w:themeColor="text1"/>
                <w:sz w:val="20"/>
                <w:szCs w:val="20"/>
              </w:rPr>
              <w:t>%</w:t>
            </w:r>
            <w:r w:rsidRPr="00DB5C28">
              <w:rPr>
                <w:rFonts w:asciiTheme="minorHAnsi" w:hAnsiTheme="minorHAnsi" w:cstheme="minorHAnsi"/>
                <w:i/>
                <w:iCs/>
                <w:color w:val="000000" w:themeColor="text1"/>
                <w:sz w:val="20"/>
                <w:szCs w:val="20"/>
              </w:rPr>
              <w:t>)</w:t>
            </w:r>
          </w:p>
          <w:p w14:paraId="5B83EFF9" w14:textId="251BDEEA" w:rsidR="000F04B6" w:rsidRDefault="000F04B6" w:rsidP="003A2EBA">
            <w:pPr>
              <w:adjustRightInd w:val="0"/>
              <w:rPr>
                <w:i/>
                <w:iCs/>
                <w:sz w:val="20"/>
                <w:szCs w:val="20"/>
              </w:rPr>
            </w:pPr>
            <w:r>
              <w:rPr>
                <w:i/>
                <w:iCs/>
                <w:sz w:val="20"/>
                <w:szCs w:val="20"/>
              </w:rPr>
              <w:t xml:space="preserve">Part 2: </w:t>
            </w:r>
            <w:r w:rsidRPr="003A6846">
              <w:rPr>
                <w:i/>
                <w:iCs/>
                <w:sz w:val="20"/>
                <w:szCs w:val="20"/>
              </w:rPr>
              <w:t>Metamorphosis Animation</w:t>
            </w:r>
            <w:r>
              <w:rPr>
                <w:i/>
                <w:iCs/>
                <w:sz w:val="20"/>
                <w:szCs w:val="20"/>
              </w:rPr>
              <w:t xml:space="preserve"> </w:t>
            </w:r>
            <w:r w:rsidRPr="00DB5C28">
              <w:rPr>
                <w:i/>
                <w:iCs/>
                <w:sz w:val="20"/>
                <w:szCs w:val="20"/>
              </w:rPr>
              <w:t>(</w:t>
            </w:r>
            <w:r w:rsidRPr="00DB5C28">
              <w:rPr>
                <w:rFonts w:asciiTheme="minorHAnsi" w:hAnsiTheme="minorHAnsi" w:cstheme="minorHAnsi"/>
                <w:i/>
                <w:iCs/>
                <w:color w:val="000000" w:themeColor="text1"/>
                <w:sz w:val="20"/>
                <w:szCs w:val="20"/>
              </w:rPr>
              <w:t>12.5</w:t>
            </w:r>
            <w:r>
              <w:rPr>
                <w:rFonts w:asciiTheme="minorHAnsi" w:hAnsiTheme="minorHAnsi" w:cstheme="minorHAnsi"/>
                <w:i/>
                <w:iCs/>
                <w:color w:val="000000" w:themeColor="text1"/>
                <w:sz w:val="20"/>
                <w:szCs w:val="20"/>
              </w:rPr>
              <w:t>%</w:t>
            </w:r>
            <w:r w:rsidRPr="00DB5C28">
              <w:rPr>
                <w:rFonts w:asciiTheme="minorHAnsi" w:hAnsiTheme="minorHAnsi" w:cstheme="minorHAnsi"/>
                <w:i/>
                <w:iCs/>
                <w:color w:val="000000" w:themeColor="text1"/>
                <w:sz w:val="20"/>
                <w:szCs w:val="20"/>
              </w:rPr>
              <w:t>)</w:t>
            </w:r>
          </w:p>
        </w:tc>
      </w:tr>
      <w:tr w:rsidR="00E723EA" w:rsidRPr="003F07F4" w14:paraId="6141ACEA" w14:textId="7170A893" w:rsidTr="000F04B6">
        <w:tc>
          <w:tcPr>
            <w:tcW w:w="1288" w:type="pct"/>
          </w:tcPr>
          <w:p w14:paraId="6B8518C6" w14:textId="13EC313C" w:rsidR="00E723EA" w:rsidRPr="004B53F8" w:rsidRDefault="00E723EA" w:rsidP="003A2EBA">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#3</w:t>
            </w:r>
          </w:p>
        </w:tc>
        <w:tc>
          <w:tcPr>
            <w:tcW w:w="408" w:type="pct"/>
            <w:gridSpan w:val="2"/>
            <w:vAlign w:val="center"/>
          </w:tcPr>
          <w:p w14:paraId="6C144901" w14:textId="0807BAE7" w:rsidR="00E723EA" w:rsidRPr="00EE75C8" w:rsidRDefault="00E723EA"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25</w:t>
            </w:r>
            <w:r w:rsidR="000F04B6">
              <w:rPr>
                <w:rFonts w:asciiTheme="minorHAnsi" w:hAnsiTheme="minorHAnsi" w:cstheme="minorHAnsi"/>
                <w:b/>
                <w:bCs/>
                <w:color w:val="000000" w:themeColor="text1"/>
                <w:sz w:val="20"/>
                <w:szCs w:val="20"/>
              </w:rPr>
              <w:t>%</w:t>
            </w:r>
          </w:p>
        </w:tc>
        <w:tc>
          <w:tcPr>
            <w:tcW w:w="3304" w:type="pct"/>
          </w:tcPr>
          <w:p w14:paraId="0A00081E" w14:textId="62B655D5" w:rsidR="00E723EA" w:rsidRDefault="000F04B6" w:rsidP="003A2EBA">
            <w:pPr>
              <w:adjustRightInd w:val="0"/>
              <w:rPr>
                <w:rFonts w:asciiTheme="minorHAnsi" w:hAnsiTheme="minorHAnsi" w:cstheme="minorHAnsi"/>
                <w:b/>
                <w:bCs/>
                <w:color w:val="000000" w:themeColor="text1"/>
                <w:sz w:val="20"/>
                <w:szCs w:val="20"/>
              </w:rPr>
            </w:pPr>
            <w:r w:rsidRPr="003A6846">
              <w:rPr>
                <w:rFonts w:asciiTheme="minorHAnsi" w:hAnsiTheme="minorHAnsi" w:cstheme="minorHAnsi"/>
                <w:b/>
                <w:bCs/>
                <w:color w:val="000000" w:themeColor="text1"/>
                <w:sz w:val="20"/>
                <w:szCs w:val="20"/>
              </w:rPr>
              <w:t>Anticipation</w:t>
            </w:r>
          </w:p>
        </w:tc>
      </w:tr>
      <w:tr w:rsidR="00E723EA" w:rsidRPr="00E63941" w14:paraId="3030688C" w14:textId="538CBF60" w:rsidTr="000F04B6">
        <w:tc>
          <w:tcPr>
            <w:tcW w:w="1288" w:type="pct"/>
          </w:tcPr>
          <w:p w14:paraId="13731820" w14:textId="152099F1" w:rsidR="00E723EA" w:rsidRPr="00E63941" w:rsidRDefault="00E723EA" w:rsidP="00E63941">
            <w:pPr>
              <w:adjustRightInd w:val="0"/>
              <w:rPr>
                <w:rFonts w:asciiTheme="minorHAnsi" w:hAnsiTheme="minorHAnsi" w:cstheme="minorHAnsi"/>
                <w:i/>
                <w:iCs/>
                <w:color w:val="000000" w:themeColor="text1"/>
                <w:sz w:val="20"/>
                <w:szCs w:val="20"/>
              </w:rPr>
            </w:pPr>
          </w:p>
        </w:tc>
        <w:tc>
          <w:tcPr>
            <w:tcW w:w="408" w:type="pct"/>
            <w:gridSpan w:val="2"/>
          </w:tcPr>
          <w:p w14:paraId="41713CA5" w14:textId="1563550D" w:rsidR="00E723EA" w:rsidRPr="00E63941" w:rsidRDefault="00E723EA" w:rsidP="00E63941">
            <w:pPr>
              <w:adjustRightInd w:val="0"/>
              <w:rPr>
                <w:rFonts w:asciiTheme="minorHAnsi" w:hAnsiTheme="minorHAnsi" w:cstheme="minorHAnsi"/>
                <w:i/>
                <w:iCs/>
                <w:color w:val="000000" w:themeColor="text1"/>
                <w:sz w:val="20"/>
                <w:szCs w:val="20"/>
              </w:rPr>
            </w:pPr>
          </w:p>
        </w:tc>
        <w:tc>
          <w:tcPr>
            <w:tcW w:w="3304" w:type="pct"/>
          </w:tcPr>
          <w:p w14:paraId="5996B73E" w14:textId="68A5D30C" w:rsidR="00E723EA" w:rsidRPr="000F04B6" w:rsidRDefault="000F04B6" w:rsidP="000F04B6">
            <w:pPr>
              <w:pStyle w:val="ListParagraph"/>
              <w:numPr>
                <w:ilvl w:val="0"/>
                <w:numId w:val="18"/>
              </w:numPr>
              <w:adjustRightInd w:val="0"/>
              <w:rPr>
                <w:rFonts w:asciiTheme="minorHAnsi" w:hAnsiTheme="minorHAnsi" w:cstheme="minorHAnsi"/>
                <w:i/>
                <w:iCs/>
                <w:color w:val="000000" w:themeColor="text1"/>
                <w:sz w:val="20"/>
                <w:szCs w:val="20"/>
              </w:rPr>
            </w:pPr>
            <w:r>
              <w:rPr>
                <w:rFonts w:asciiTheme="minorHAnsi" w:hAnsiTheme="minorHAnsi" w:cstheme="minorHAnsi"/>
                <w:i/>
                <w:iCs/>
                <w:sz w:val="20"/>
                <w:szCs w:val="20"/>
              </w:rPr>
              <w:t>S</w:t>
            </w:r>
            <w:r w:rsidRPr="00E63941">
              <w:rPr>
                <w:rFonts w:asciiTheme="minorHAnsi" w:hAnsiTheme="minorHAnsi" w:cstheme="minorHAnsi"/>
                <w:i/>
                <w:iCs/>
                <w:sz w:val="20"/>
                <w:szCs w:val="20"/>
              </w:rPr>
              <w:t>tudents will design and develop a character through a complete model sheet, featuring multiple views to ensure consistency in animation. They will apply the principle of anticipation by creating a detailed breakdown guide, establishing key poses, timing, and spacing before producing a fully realized hand-drawn animation compiled in Adobe Photoshop.</w:t>
            </w:r>
          </w:p>
        </w:tc>
      </w:tr>
      <w:tr w:rsidR="000F04B6" w:rsidRPr="003F07F4" w14:paraId="68A5EAF8" w14:textId="5FE8F039" w:rsidTr="001328B4">
        <w:trPr>
          <w:trHeight w:val="1036"/>
        </w:trPr>
        <w:tc>
          <w:tcPr>
            <w:tcW w:w="5000" w:type="pct"/>
            <w:gridSpan w:val="4"/>
          </w:tcPr>
          <w:p w14:paraId="597F71AB" w14:textId="6497650A" w:rsidR="000F04B6" w:rsidRPr="004B53F8" w:rsidRDefault="000F04B6" w:rsidP="003A2EBA">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Part 1:</w:t>
            </w:r>
            <w:r>
              <w:t xml:space="preserve"> </w:t>
            </w:r>
            <w:r w:rsidRPr="003A6846">
              <w:rPr>
                <w:rFonts w:asciiTheme="minorHAnsi" w:hAnsiTheme="minorHAnsi" w:cstheme="minorHAnsi"/>
                <w:i/>
                <w:iCs/>
                <w:color w:val="000000" w:themeColor="text1"/>
                <w:sz w:val="20"/>
                <w:szCs w:val="20"/>
              </w:rPr>
              <w:t>Anticipation Character Model Sheet</w:t>
            </w:r>
            <w:r>
              <w:rPr>
                <w:rFonts w:asciiTheme="minorHAnsi" w:hAnsiTheme="minorHAnsi" w:cstheme="minorHAnsi"/>
                <w:i/>
                <w:iCs/>
                <w:color w:val="000000" w:themeColor="text1"/>
                <w:sz w:val="20"/>
                <w:szCs w:val="20"/>
              </w:rPr>
              <w:t xml:space="preserve"> (</w:t>
            </w:r>
            <w:r w:rsidRPr="00E63941">
              <w:rPr>
                <w:rFonts w:asciiTheme="minorHAnsi" w:hAnsiTheme="minorHAnsi" w:cstheme="minorHAnsi"/>
                <w:i/>
                <w:iCs/>
                <w:color w:val="000000" w:themeColor="text1"/>
                <w:sz w:val="20"/>
                <w:szCs w:val="20"/>
              </w:rPr>
              <w:t>6.25</w:t>
            </w:r>
            <w:r>
              <w:rPr>
                <w:rFonts w:asciiTheme="minorHAnsi" w:hAnsiTheme="minorHAnsi" w:cstheme="minorHAnsi"/>
                <w:i/>
                <w:iCs/>
                <w:color w:val="000000" w:themeColor="text1"/>
                <w:sz w:val="20"/>
                <w:szCs w:val="20"/>
              </w:rPr>
              <w:t>%)</w:t>
            </w:r>
          </w:p>
          <w:p w14:paraId="0938A0AA" w14:textId="1F0C1EC8" w:rsidR="000F04B6" w:rsidRPr="004B53F8" w:rsidRDefault="000F04B6" w:rsidP="003A2EBA">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 xml:space="preserve">Part 2: </w:t>
            </w:r>
            <w:r w:rsidRPr="003A6846">
              <w:rPr>
                <w:rFonts w:asciiTheme="minorHAnsi" w:hAnsiTheme="minorHAnsi" w:cstheme="minorHAnsi"/>
                <w:i/>
                <w:iCs/>
                <w:color w:val="000000" w:themeColor="text1"/>
                <w:sz w:val="20"/>
                <w:szCs w:val="20"/>
              </w:rPr>
              <w:t>Anticipation Breakdown Guide</w:t>
            </w:r>
            <w:r>
              <w:rPr>
                <w:rFonts w:asciiTheme="minorHAnsi" w:hAnsiTheme="minorHAnsi" w:cstheme="minorHAnsi"/>
                <w:i/>
                <w:iCs/>
                <w:color w:val="000000" w:themeColor="text1"/>
                <w:sz w:val="20"/>
                <w:szCs w:val="20"/>
              </w:rPr>
              <w:t xml:space="preserve"> (</w:t>
            </w:r>
            <w:r w:rsidRPr="00E63941">
              <w:rPr>
                <w:rFonts w:asciiTheme="minorHAnsi" w:hAnsiTheme="minorHAnsi" w:cstheme="minorHAnsi"/>
                <w:i/>
                <w:iCs/>
                <w:color w:val="000000" w:themeColor="text1"/>
                <w:sz w:val="20"/>
                <w:szCs w:val="20"/>
              </w:rPr>
              <w:t>6.25</w:t>
            </w:r>
            <w:r>
              <w:rPr>
                <w:rFonts w:asciiTheme="minorHAnsi" w:hAnsiTheme="minorHAnsi" w:cstheme="minorHAnsi"/>
                <w:i/>
                <w:iCs/>
                <w:color w:val="000000" w:themeColor="text1"/>
                <w:sz w:val="20"/>
                <w:szCs w:val="20"/>
              </w:rPr>
              <w:t>%)</w:t>
            </w:r>
          </w:p>
          <w:p w14:paraId="0654B1D9" w14:textId="2F059295" w:rsidR="000F04B6" w:rsidRDefault="000F04B6" w:rsidP="003A2EBA">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Part 3:</w:t>
            </w:r>
            <w:r>
              <w:t xml:space="preserve"> </w:t>
            </w:r>
            <w:r w:rsidRPr="003A6846">
              <w:rPr>
                <w:rFonts w:asciiTheme="minorHAnsi" w:hAnsiTheme="minorHAnsi" w:cstheme="minorHAnsi"/>
                <w:i/>
                <w:iCs/>
                <w:color w:val="000000" w:themeColor="text1"/>
                <w:sz w:val="20"/>
                <w:szCs w:val="20"/>
              </w:rPr>
              <w:t>Anticipation Animation</w:t>
            </w:r>
            <w:r>
              <w:rPr>
                <w:rFonts w:asciiTheme="minorHAnsi" w:hAnsiTheme="minorHAnsi" w:cstheme="minorHAnsi"/>
                <w:i/>
                <w:iCs/>
                <w:color w:val="000000" w:themeColor="text1"/>
                <w:sz w:val="20"/>
                <w:szCs w:val="20"/>
              </w:rPr>
              <w:t xml:space="preserve"> (12.5%)</w:t>
            </w:r>
          </w:p>
        </w:tc>
      </w:tr>
      <w:tr w:rsidR="00E723EA" w:rsidRPr="003F07F4" w14:paraId="1BD978D6" w14:textId="6E187B08" w:rsidTr="000F04B6">
        <w:tc>
          <w:tcPr>
            <w:tcW w:w="1288" w:type="pct"/>
          </w:tcPr>
          <w:p w14:paraId="5BF3E812" w14:textId="4EA49362" w:rsidR="00E723EA" w:rsidRPr="004B53F8" w:rsidRDefault="00E723EA" w:rsidP="003A2EBA">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#4</w:t>
            </w:r>
          </w:p>
        </w:tc>
        <w:tc>
          <w:tcPr>
            <w:tcW w:w="408" w:type="pct"/>
            <w:gridSpan w:val="2"/>
            <w:vAlign w:val="center"/>
          </w:tcPr>
          <w:p w14:paraId="371AD7E7" w14:textId="3F298D60" w:rsidR="00E723EA" w:rsidRPr="00EE75C8" w:rsidRDefault="00E723EA"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25</w:t>
            </w:r>
            <w:r w:rsidR="000F04B6">
              <w:rPr>
                <w:rFonts w:asciiTheme="minorHAnsi" w:hAnsiTheme="minorHAnsi" w:cstheme="minorHAnsi"/>
                <w:b/>
                <w:bCs/>
                <w:color w:val="000000" w:themeColor="text1"/>
                <w:sz w:val="20"/>
                <w:szCs w:val="20"/>
              </w:rPr>
              <w:t>%</w:t>
            </w:r>
          </w:p>
        </w:tc>
        <w:tc>
          <w:tcPr>
            <w:tcW w:w="3304" w:type="pct"/>
          </w:tcPr>
          <w:p w14:paraId="3C34C650" w14:textId="082DD549" w:rsidR="00E723EA" w:rsidRDefault="000F04B6" w:rsidP="003A2EBA">
            <w:pPr>
              <w:adjustRightInd w:val="0"/>
              <w:rPr>
                <w:rFonts w:asciiTheme="minorHAnsi" w:hAnsiTheme="minorHAnsi" w:cstheme="minorHAnsi"/>
                <w:b/>
                <w:bCs/>
                <w:color w:val="000000" w:themeColor="text1"/>
                <w:sz w:val="20"/>
                <w:szCs w:val="20"/>
              </w:rPr>
            </w:pPr>
            <w:r w:rsidRPr="003A6846">
              <w:rPr>
                <w:rFonts w:asciiTheme="minorHAnsi" w:hAnsiTheme="minorHAnsi" w:cstheme="minorHAnsi"/>
                <w:b/>
                <w:bCs/>
                <w:color w:val="000000" w:themeColor="text1"/>
                <w:sz w:val="20"/>
                <w:szCs w:val="20"/>
              </w:rPr>
              <w:t>Walk Cycle</w:t>
            </w:r>
          </w:p>
        </w:tc>
      </w:tr>
      <w:tr w:rsidR="00E723EA" w:rsidRPr="003F07F4" w14:paraId="74D6433B" w14:textId="15214B6D" w:rsidTr="000F04B6">
        <w:tc>
          <w:tcPr>
            <w:tcW w:w="1288" w:type="pct"/>
          </w:tcPr>
          <w:p w14:paraId="00FD5AE6" w14:textId="2D95A208" w:rsidR="00E723EA" w:rsidRPr="004B53F8" w:rsidRDefault="00E723EA" w:rsidP="00E63941">
            <w:pPr>
              <w:adjustRightInd w:val="0"/>
              <w:rPr>
                <w:rFonts w:asciiTheme="minorHAnsi" w:hAnsiTheme="minorHAnsi" w:cstheme="minorHAnsi"/>
                <w:i/>
                <w:iCs/>
                <w:color w:val="000000" w:themeColor="text1"/>
                <w:sz w:val="20"/>
                <w:szCs w:val="20"/>
              </w:rPr>
            </w:pPr>
          </w:p>
        </w:tc>
        <w:tc>
          <w:tcPr>
            <w:tcW w:w="408" w:type="pct"/>
            <w:gridSpan w:val="2"/>
          </w:tcPr>
          <w:p w14:paraId="1294E307" w14:textId="37EF4855" w:rsidR="00E723EA" w:rsidRPr="00EE75C8" w:rsidRDefault="00E723EA" w:rsidP="008C00D1">
            <w:pPr>
              <w:adjustRightInd w:val="0"/>
              <w:rPr>
                <w:rFonts w:asciiTheme="minorHAnsi" w:hAnsiTheme="minorHAnsi" w:cstheme="minorHAnsi"/>
                <w:b/>
                <w:bCs/>
                <w:color w:val="000000" w:themeColor="text1"/>
                <w:sz w:val="20"/>
                <w:szCs w:val="20"/>
              </w:rPr>
            </w:pPr>
          </w:p>
        </w:tc>
        <w:tc>
          <w:tcPr>
            <w:tcW w:w="3304" w:type="pct"/>
          </w:tcPr>
          <w:p w14:paraId="39574AEC" w14:textId="01F9E348" w:rsidR="00E723EA" w:rsidRPr="000F04B6" w:rsidRDefault="000F04B6" w:rsidP="000F04B6">
            <w:pPr>
              <w:pStyle w:val="ListParagraph"/>
              <w:numPr>
                <w:ilvl w:val="0"/>
                <w:numId w:val="18"/>
              </w:numPr>
              <w:adjustRightInd w:val="0"/>
              <w:rPr>
                <w:rFonts w:asciiTheme="minorHAnsi" w:hAnsiTheme="minorHAnsi" w:cstheme="minorHAnsi"/>
                <w:b/>
                <w:bCs/>
                <w:color w:val="000000" w:themeColor="text1"/>
                <w:sz w:val="20"/>
                <w:szCs w:val="20"/>
              </w:rPr>
            </w:pPr>
            <w:r>
              <w:rPr>
                <w:rFonts w:asciiTheme="minorHAnsi" w:hAnsiTheme="minorHAnsi" w:cstheme="minorHAnsi"/>
                <w:i/>
                <w:iCs/>
                <w:color w:val="000000" w:themeColor="text1"/>
                <w:sz w:val="20"/>
                <w:szCs w:val="20"/>
              </w:rPr>
              <w:t>S</w:t>
            </w:r>
            <w:r w:rsidRPr="00E63941">
              <w:rPr>
                <w:rFonts w:asciiTheme="minorHAnsi" w:hAnsiTheme="minorHAnsi" w:cstheme="minorHAnsi"/>
                <w:i/>
                <w:iCs/>
                <w:color w:val="000000" w:themeColor="text1"/>
                <w:sz w:val="20"/>
                <w:szCs w:val="20"/>
              </w:rPr>
              <w:t>tudents will design a character and produce a complete model sheet with multiple views to guide consistent movement</w:t>
            </w:r>
            <w:r>
              <w:rPr>
                <w:rFonts w:asciiTheme="minorHAnsi" w:hAnsiTheme="minorHAnsi" w:cstheme="minorHAnsi"/>
                <w:i/>
                <w:iCs/>
                <w:color w:val="000000" w:themeColor="text1"/>
                <w:sz w:val="20"/>
                <w:szCs w:val="20"/>
              </w:rPr>
              <w:t xml:space="preserve"> throughout the character’s animation</w:t>
            </w:r>
            <w:r w:rsidRPr="00E63941">
              <w:rPr>
                <w:rFonts w:asciiTheme="minorHAnsi" w:hAnsiTheme="minorHAnsi" w:cstheme="minorHAnsi"/>
                <w:i/>
                <w:iCs/>
                <w:color w:val="000000" w:themeColor="text1"/>
                <w:sz w:val="20"/>
                <w:szCs w:val="20"/>
              </w:rPr>
              <w:t>. They will apply the principles of timing, spacing, and weight to create a believable walk cycle through a detailed breakdown guide and hand-drawn animation. Final drawings will be captured and compiled in Adobe Photoshop to produce a polished walk cycle movie clip.</w:t>
            </w:r>
          </w:p>
        </w:tc>
      </w:tr>
      <w:tr w:rsidR="000F04B6" w:rsidRPr="003F07F4" w14:paraId="0E1727AB" w14:textId="4F32E2A3" w:rsidTr="000F04B6">
        <w:trPr>
          <w:trHeight w:val="1008"/>
        </w:trPr>
        <w:tc>
          <w:tcPr>
            <w:tcW w:w="5000" w:type="pct"/>
            <w:gridSpan w:val="4"/>
          </w:tcPr>
          <w:p w14:paraId="70883923" w14:textId="0ED6E18C" w:rsidR="000F04B6" w:rsidRPr="004B53F8" w:rsidRDefault="000F04B6" w:rsidP="008C00D1">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 xml:space="preserve">Part 1: </w:t>
            </w:r>
            <w:r w:rsidRPr="003A6846">
              <w:rPr>
                <w:rFonts w:asciiTheme="minorHAnsi" w:hAnsiTheme="minorHAnsi" w:cstheme="minorHAnsi"/>
                <w:i/>
                <w:iCs/>
                <w:color w:val="000000" w:themeColor="text1"/>
                <w:sz w:val="20"/>
                <w:szCs w:val="20"/>
              </w:rPr>
              <w:t>Walk Cycle Character Model Sheet</w:t>
            </w:r>
            <w:r>
              <w:rPr>
                <w:rFonts w:asciiTheme="minorHAnsi" w:hAnsiTheme="minorHAnsi" w:cstheme="minorHAnsi"/>
                <w:i/>
                <w:iCs/>
                <w:color w:val="000000" w:themeColor="text1"/>
                <w:sz w:val="20"/>
                <w:szCs w:val="20"/>
              </w:rPr>
              <w:t xml:space="preserve"> (6.25%)</w:t>
            </w:r>
          </w:p>
          <w:p w14:paraId="3504E169" w14:textId="494C4A9A" w:rsidR="000F04B6" w:rsidRPr="004B53F8" w:rsidRDefault="000F04B6" w:rsidP="008C00D1">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Part 2:</w:t>
            </w:r>
            <w:r>
              <w:t xml:space="preserve"> </w:t>
            </w:r>
            <w:r w:rsidRPr="003A6846">
              <w:rPr>
                <w:rFonts w:asciiTheme="minorHAnsi" w:hAnsiTheme="minorHAnsi" w:cstheme="minorHAnsi"/>
                <w:i/>
                <w:iCs/>
                <w:color w:val="000000" w:themeColor="text1"/>
                <w:sz w:val="20"/>
                <w:szCs w:val="20"/>
              </w:rPr>
              <w:t>Walk Cycle Breakdown Guide</w:t>
            </w:r>
            <w:r>
              <w:rPr>
                <w:rFonts w:asciiTheme="minorHAnsi" w:hAnsiTheme="minorHAnsi" w:cstheme="minorHAnsi"/>
                <w:i/>
                <w:iCs/>
                <w:color w:val="000000" w:themeColor="text1"/>
                <w:sz w:val="20"/>
                <w:szCs w:val="20"/>
              </w:rPr>
              <w:t xml:space="preserve"> (6.25%)</w:t>
            </w:r>
          </w:p>
          <w:p w14:paraId="6E2D63AD" w14:textId="6221E49D" w:rsidR="000F04B6" w:rsidRDefault="000F04B6" w:rsidP="008C00D1">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 xml:space="preserve">Part 3: </w:t>
            </w:r>
            <w:r w:rsidRPr="003A6846">
              <w:rPr>
                <w:rFonts w:asciiTheme="minorHAnsi" w:hAnsiTheme="minorHAnsi" w:cstheme="minorHAnsi"/>
                <w:i/>
                <w:iCs/>
                <w:color w:val="000000" w:themeColor="text1"/>
                <w:sz w:val="20"/>
                <w:szCs w:val="20"/>
              </w:rPr>
              <w:t>Walk Cycle Animation</w:t>
            </w:r>
            <w:r>
              <w:rPr>
                <w:rFonts w:asciiTheme="minorHAnsi" w:hAnsiTheme="minorHAnsi" w:cstheme="minorHAnsi"/>
                <w:i/>
                <w:iCs/>
                <w:color w:val="000000" w:themeColor="text1"/>
                <w:sz w:val="20"/>
                <w:szCs w:val="20"/>
              </w:rPr>
              <w:t xml:space="preserve"> (12.5%)</w:t>
            </w:r>
          </w:p>
        </w:tc>
      </w:tr>
      <w:tr w:rsidR="00E723EA" w:rsidRPr="003F07F4" w14:paraId="7742835D" w14:textId="1F708CE5" w:rsidTr="000F04B6">
        <w:tc>
          <w:tcPr>
            <w:tcW w:w="1288" w:type="pct"/>
          </w:tcPr>
          <w:p w14:paraId="4A02401B" w14:textId="71981C69" w:rsidR="00E723EA" w:rsidRPr="004B53F8" w:rsidRDefault="00E723EA" w:rsidP="003A2EBA">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#5</w:t>
            </w:r>
            <w:r w:rsidRPr="003A6846">
              <w:rPr>
                <w:rFonts w:asciiTheme="minorHAnsi" w:hAnsiTheme="minorHAnsi" w:cstheme="minorHAnsi"/>
                <w:b/>
                <w:bCs/>
                <w:color w:val="000000" w:themeColor="text1"/>
                <w:sz w:val="20"/>
                <w:szCs w:val="20"/>
              </w:rPr>
              <w:t xml:space="preserve"> </w:t>
            </w:r>
          </w:p>
        </w:tc>
        <w:tc>
          <w:tcPr>
            <w:tcW w:w="408" w:type="pct"/>
            <w:gridSpan w:val="2"/>
            <w:vAlign w:val="center"/>
          </w:tcPr>
          <w:p w14:paraId="5362256C" w14:textId="0C090C10" w:rsidR="00E723EA" w:rsidRPr="00EE75C8" w:rsidRDefault="00E723EA"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12.5</w:t>
            </w:r>
            <w:r w:rsidR="000F04B6">
              <w:rPr>
                <w:rFonts w:asciiTheme="minorHAnsi" w:hAnsiTheme="minorHAnsi" w:cstheme="minorHAnsi"/>
                <w:b/>
                <w:bCs/>
                <w:color w:val="000000" w:themeColor="text1"/>
                <w:sz w:val="20"/>
                <w:szCs w:val="20"/>
              </w:rPr>
              <w:t>%</w:t>
            </w:r>
          </w:p>
        </w:tc>
        <w:tc>
          <w:tcPr>
            <w:tcW w:w="3304" w:type="pct"/>
          </w:tcPr>
          <w:p w14:paraId="3BD9FF63" w14:textId="7C275587" w:rsidR="00E723EA" w:rsidRDefault="000F04B6" w:rsidP="003A2EBA">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S</w:t>
            </w:r>
            <w:r w:rsidRPr="003A6846">
              <w:rPr>
                <w:rFonts w:asciiTheme="minorHAnsi" w:hAnsiTheme="minorHAnsi" w:cstheme="minorHAnsi"/>
                <w:b/>
                <w:bCs/>
                <w:color w:val="000000" w:themeColor="text1"/>
                <w:sz w:val="20"/>
                <w:szCs w:val="20"/>
              </w:rPr>
              <w:t>ketch Book Assignment</w:t>
            </w:r>
            <w:r>
              <w:rPr>
                <w:rFonts w:asciiTheme="minorHAnsi" w:hAnsiTheme="minorHAnsi" w:cstheme="minorHAnsi"/>
                <w:b/>
                <w:bCs/>
                <w:color w:val="000000" w:themeColor="text1"/>
                <w:sz w:val="20"/>
                <w:szCs w:val="20"/>
              </w:rPr>
              <w:t>s</w:t>
            </w:r>
            <w:r w:rsidRPr="003A6846">
              <w:rPr>
                <w:rFonts w:asciiTheme="minorHAnsi" w:hAnsiTheme="minorHAnsi" w:cstheme="minorHAnsi"/>
                <w:b/>
                <w:bCs/>
                <w:color w:val="000000" w:themeColor="text1"/>
                <w:sz w:val="20"/>
                <w:szCs w:val="20"/>
              </w:rPr>
              <w:t xml:space="preserve"> </w:t>
            </w:r>
          </w:p>
        </w:tc>
      </w:tr>
      <w:tr w:rsidR="00E723EA" w:rsidRPr="003F07F4" w14:paraId="34784F1E" w14:textId="421EC94F" w:rsidTr="000F04B6">
        <w:tc>
          <w:tcPr>
            <w:tcW w:w="1288" w:type="pct"/>
          </w:tcPr>
          <w:p w14:paraId="4DB66C8A" w14:textId="4992E210" w:rsidR="00E723EA" w:rsidRPr="004B53F8" w:rsidRDefault="00E723EA" w:rsidP="008C00D1">
            <w:pPr>
              <w:adjustRightInd w:val="0"/>
              <w:rPr>
                <w:rFonts w:asciiTheme="minorHAnsi" w:hAnsiTheme="minorHAnsi" w:cstheme="minorHAnsi"/>
                <w:i/>
                <w:iCs/>
                <w:color w:val="000000" w:themeColor="text1"/>
                <w:sz w:val="20"/>
                <w:szCs w:val="20"/>
              </w:rPr>
            </w:pPr>
          </w:p>
        </w:tc>
        <w:tc>
          <w:tcPr>
            <w:tcW w:w="408" w:type="pct"/>
            <w:gridSpan w:val="2"/>
          </w:tcPr>
          <w:p w14:paraId="6A6EB73B" w14:textId="2DCB5FA6" w:rsidR="00E723EA" w:rsidRPr="00EE75C8" w:rsidRDefault="00E723EA" w:rsidP="008C00D1">
            <w:pPr>
              <w:adjustRightInd w:val="0"/>
              <w:rPr>
                <w:rFonts w:asciiTheme="minorHAnsi" w:hAnsiTheme="minorHAnsi" w:cstheme="minorHAnsi"/>
                <w:b/>
                <w:bCs/>
                <w:color w:val="000000" w:themeColor="text1"/>
                <w:sz w:val="20"/>
                <w:szCs w:val="20"/>
              </w:rPr>
            </w:pPr>
          </w:p>
        </w:tc>
        <w:tc>
          <w:tcPr>
            <w:tcW w:w="3304" w:type="pct"/>
          </w:tcPr>
          <w:p w14:paraId="321DAA13" w14:textId="04B60A23" w:rsidR="00E723EA" w:rsidRPr="000F04B6" w:rsidRDefault="000F04B6" w:rsidP="000F04B6">
            <w:pPr>
              <w:pStyle w:val="ListParagraph"/>
              <w:numPr>
                <w:ilvl w:val="0"/>
                <w:numId w:val="18"/>
              </w:numPr>
              <w:adjustRightInd w:val="0"/>
              <w:rPr>
                <w:rFonts w:asciiTheme="minorHAnsi" w:hAnsiTheme="minorHAnsi" w:cstheme="minorHAnsi"/>
                <w:b/>
                <w:bCs/>
                <w:color w:val="000000" w:themeColor="text1"/>
                <w:sz w:val="20"/>
                <w:szCs w:val="20"/>
              </w:rPr>
            </w:pPr>
            <w:r>
              <w:rPr>
                <w:rFonts w:asciiTheme="minorHAnsi" w:hAnsiTheme="minorHAnsi" w:cstheme="minorHAnsi"/>
                <w:i/>
                <w:iCs/>
                <w:color w:val="000000" w:themeColor="text1"/>
                <w:sz w:val="20"/>
                <w:szCs w:val="20"/>
              </w:rPr>
              <w:t>S</w:t>
            </w:r>
            <w:r w:rsidRPr="002E25CB">
              <w:rPr>
                <w:rFonts w:asciiTheme="minorHAnsi" w:hAnsiTheme="minorHAnsi" w:cstheme="minorHAnsi"/>
                <w:i/>
                <w:iCs/>
                <w:color w:val="000000" w:themeColor="text1"/>
                <w:sz w:val="20"/>
                <w:szCs w:val="20"/>
              </w:rPr>
              <w:t xml:space="preserve">tudents will develop observational drawing skills through dynamic </w:t>
            </w:r>
            <w:r>
              <w:rPr>
                <w:rFonts w:asciiTheme="minorHAnsi" w:hAnsiTheme="minorHAnsi" w:cstheme="minorHAnsi"/>
                <w:i/>
                <w:iCs/>
                <w:color w:val="000000" w:themeColor="text1"/>
                <w:sz w:val="20"/>
                <w:szCs w:val="20"/>
              </w:rPr>
              <w:t>studies of human gestures</w:t>
            </w:r>
            <w:r w:rsidRPr="002E25CB">
              <w:rPr>
                <w:rFonts w:asciiTheme="minorHAnsi" w:hAnsiTheme="minorHAnsi" w:cstheme="minorHAnsi"/>
                <w:i/>
                <w:iCs/>
                <w:color w:val="000000" w:themeColor="text1"/>
                <w:sz w:val="20"/>
                <w:szCs w:val="20"/>
              </w:rPr>
              <w:t>. They will capture movement, balance, and emotion in single figure poses, then progress to drawing two interacting figures to convey storytelling through body language and composition.</w:t>
            </w:r>
          </w:p>
        </w:tc>
      </w:tr>
      <w:tr w:rsidR="000F04B6" w:rsidRPr="003F07F4" w14:paraId="026C7742" w14:textId="5A0FAEF4" w:rsidTr="000F04B6">
        <w:trPr>
          <w:trHeight w:val="756"/>
        </w:trPr>
        <w:tc>
          <w:tcPr>
            <w:tcW w:w="5000" w:type="pct"/>
            <w:gridSpan w:val="4"/>
          </w:tcPr>
          <w:p w14:paraId="49EDD050" w14:textId="56AF9ADC" w:rsidR="000F04B6" w:rsidRPr="003F07F4" w:rsidRDefault="000F04B6" w:rsidP="008C00D1">
            <w:pPr>
              <w:adjustRightInd w:val="0"/>
              <w:rPr>
                <w:rFonts w:asciiTheme="minorHAnsi" w:hAnsiTheme="minorHAnsi" w:cstheme="minorHAnsi"/>
                <w:color w:val="000000" w:themeColor="text1"/>
                <w:sz w:val="20"/>
                <w:szCs w:val="20"/>
              </w:rPr>
            </w:pPr>
            <w:r>
              <w:rPr>
                <w:rFonts w:asciiTheme="minorHAnsi" w:hAnsiTheme="minorHAnsi" w:cstheme="minorHAnsi"/>
                <w:i/>
                <w:iCs/>
                <w:color w:val="000000" w:themeColor="text1"/>
                <w:sz w:val="20"/>
                <w:szCs w:val="20"/>
              </w:rPr>
              <w:t>Part 1:</w:t>
            </w:r>
            <w:r>
              <w:t xml:space="preserve"> </w:t>
            </w:r>
            <w:r w:rsidRPr="003A6846">
              <w:rPr>
                <w:rFonts w:asciiTheme="minorHAnsi" w:hAnsiTheme="minorHAnsi" w:cstheme="minorHAnsi"/>
                <w:i/>
                <w:iCs/>
                <w:color w:val="000000" w:themeColor="text1"/>
                <w:sz w:val="20"/>
                <w:szCs w:val="20"/>
              </w:rPr>
              <w:t>Human Gesture drawings</w:t>
            </w:r>
            <w:r>
              <w:rPr>
                <w:rFonts w:asciiTheme="minorHAnsi" w:hAnsiTheme="minorHAnsi" w:cstheme="minorHAnsi"/>
                <w:i/>
                <w:iCs/>
                <w:color w:val="000000" w:themeColor="text1"/>
                <w:sz w:val="20"/>
                <w:szCs w:val="20"/>
              </w:rPr>
              <w:t xml:space="preserve"> (6.25%)</w:t>
            </w:r>
          </w:p>
          <w:p w14:paraId="26B7A846" w14:textId="29D4C1F7" w:rsidR="000F04B6" w:rsidRDefault="000F04B6" w:rsidP="008C00D1">
            <w:pPr>
              <w:adjustRightInd w:val="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 xml:space="preserve">Part 2: </w:t>
            </w:r>
            <w:r w:rsidRPr="003A6846">
              <w:rPr>
                <w:rFonts w:asciiTheme="minorHAnsi" w:hAnsiTheme="minorHAnsi" w:cstheme="minorHAnsi"/>
                <w:i/>
                <w:iCs/>
                <w:color w:val="000000" w:themeColor="text1"/>
                <w:sz w:val="20"/>
                <w:szCs w:val="20"/>
              </w:rPr>
              <w:t>Gestures drawings of two human figures interacting</w:t>
            </w:r>
            <w:r>
              <w:rPr>
                <w:rFonts w:asciiTheme="minorHAnsi" w:hAnsiTheme="minorHAnsi" w:cstheme="minorHAnsi"/>
                <w:i/>
                <w:iCs/>
                <w:color w:val="000000" w:themeColor="text1"/>
                <w:sz w:val="20"/>
                <w:szCs w:val="20"/>
              </w:rPr>
              <w:t xml:space="preserve"> (6.25%)</w:t>
            </w:r>
          </w:p>
        </w:tc>
      </w:tr>
      <w:tr w:rsidR="00E723EA" w:rsidRPr="003F07F4" w14:paraId="4D6F180D" w14:textId="35A1730A" w:rsidTr="000F04B6">
        <w:tc>
          <w:tcPr>
            <w:tcW w:w="1288" w:type="pct"/>
          </w:tcPr>
          <w:p w14:paraId="69BF97D6" w14:textId="77777777" w:rsidR="00E723EA" w:rsidRPr="003F07F4" w:rsidRDefault="00E723EA" w:rsidP="003A2EBA">
            <w:pPr>
              <w:adjustRightInd w:val="0"/>
              <w:rPr>
                <w:rFonts w:asciiTheme="minorHAnsi" w:hAnsiTheme="minorHAnsi" w:cstheme="minorHAnsi"/>
                <w:color w:val="000000" w:themeColor="text1"/>
                <w:sz w:val="20"/>
                <w:szCs w:val="20"/>
              </w:rPr>
            </w:pPr>
          </w:p>
        </w:tc>
        <w:tc>
          <w:tcPr>
            <w:tcW w:w="408" w:type="pct"/>
            <w:gridSpan w:val="2"/>
          </w:tcPr>
          <w:p w14:paraId="7630E932" w14:textId="77777777" w:rsidR="00E723EA" w:rsidRPr="00EE75C8" w:rsidRDefault="00E723EA" w:rsidP="003A2EBA">
            <w:pPr>
              <w:adjustRightInd w:val="0"/>
              <w:rPr>
                <w:rFonts w:asciiTheme="minorHAnsi" w:hAnsiTheme="minorHAnsi" w:cstheme="minorHAnsi"/>
                <w:b/>
                <w:bCs/>
                <w:color w:val="000000" w:themeColor="text1"/>
                <w:sz w:val="20"/>
                <w:szCs w:val="20"/>
              </w:rPr>
            </w:pPr>
          </w:p>
        </w:tc>
        <w:tc>
          <w:tcPr>
            <w:tcW w:w="3304" w:type="pct"/>
          </w:tcPr>
          <w:p w14:paraId="0DC70487" w14:textId="77777777" w:rsidR="00E723EA" w:rsidRPr="00EE75C8" w:rsidRDefault="00E723EA" w:rsidP="003A2EBA">
            <w:pPr>
              <w:adjustRightInd w:val="0"/>
              <w:rPr>
                <w:rFonts w:asciiTheme="minorHAnsi" w:hAnsiTheme="minorHAnsi" w:cstheme="minorHAnsi"/>
                <w:b/>
                <w:bCs/>
                <w:color w:val="000000" w:themeColor="text1"/>
                <w:sz w:val="20"/>
                <w:szCs w:val="20"/>
              </w:rPr>
            </w:pPr>
          </w:p>
        </w:tc>
      </w:tr>
      <w:tr w:rsidR="00E723EA" w:rsidRPr="003F07F4" w14:paraId="0493D659" w14:textId="14D517AA" w:rsidTr="000F04B6">
        <w:tc>
          <w:tcPr>
            <w:tcW w:w="1288" w:type="pct"/>
          </w:tcPr>
          <w:p w14:paraId="6C0E33D5" w14:textId="1E631C18" w:rsidR="00E723EA" w:rsidRPr="003F07F4" w:rsidRDefault="00E723EA" w:rsidP="003A2EBA">
            <w:pPr>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rPr>
              <w:t>Total</w:t>
            </w:r>
          </w:p>
        </w:tc>
        <w:tc>
          <w:tcPr>
            <w:tcW w:w="408" w:type="pct"/>
            <w:gridSpan w:val="2"/>
          </w:tcPr>
          <w:p w14:paraId="77E76ED5" w14:textId="0E398DF2" w:rsidR="00E723EA" w:rsidRPr="00EE75C8" w:rsidRDefault="00E723EA" w:rsidP="003A2EBA">
            <w:pPr>
              <w:adjustRightInd w:val="0"/>
              <w:rPr>
                <w:rFonts w:asciiTheme="minorHAnsi" w:hAnsiTheme="minorHAnsi" w:cstheme="minorHAnsi"/>
                <w:b/>
                <w:bCs/>
                <w:color w:val="000000" w:themeColor="text1"/>
                <w:sz w:val="20"/>
                <w:szCs w:val="20"/>
              </w:rPr>
            </w:pPr>
            <w:r>
              <w:rPr>
                <w:rFonts w:asciiTheme="minorHAnsi" w:hAnsiTheme="minorHAnsi" w:cstheme="minorHAnsi"/>
                <w:color w:val="000000" w:themeColor="text1"/>
              </w:rPr>
              <w:t>100%</w:t>
            </w:r>
          </w:p>
        </w:tc>
        <w:tc>
          <w:tcPr>
            <w:tcW w:w="3304" w:type="pct"/>
          </w:tcPr>
          <w:p w14:paraId="4DF98A55" w14:textId="77777777" w:rsidR="00E723EA" w:rsidRDefault="00E723EA" w:rsidP="003A2EBA">
            <w:pPr>
              <w:adjustRightInd w:val="0"/>
              <w:rPr>
                <w:rFonts w:asciiTheme="minorHAnsi" w:hAnsiTheme="minorHAnsi" w:cstheme="minorHAnsi"/>
                <w:color w:val="000000" w:themeColor="text1"/>
              </w:rPr>
            </w:pPr>
          </w:p>
        </w:tc>
      </w:tr>
    </w:tbl>
    <w:p w14:paraId="6BACA6AF" w14:textId="1CD43DB9" w:rsidR="00B63BCE" w:rsidRPr="000F04B6" w:rsidRDefault="00B63BCE" w:rsidP="00B63BCE">
      <w:pPr>
        <w:adjustRightInd w:val="0"/>
        <w:rPr>
          <w:rFonts w:asciiTheme="minorHAnsi" w:hAnsiTheme="minorHAnsi" w:cstheme="minorHAnsi"/>
          <w:color w:val="000000" w:themeColor="text1"/>
        </w:rPr>
      </w:pPr>
      <w:r w:rsidRPr="00B63BCE">
        <w:rPr>
          <w:rFonts w:asciiTheme="minorHAnsi" w:hAnsiTheme="minorHAnsi" w:cstheme="minorHAnsi"/>
          <w:b/>
          <w:bCs/>
          <w:color w:val="000000" w:themeColor="text1"/>
        </w:rPr>
        <w:t>GRADING SCALE</w:t>
      </w:r>
    </w:p>
    <w:p w14:paraId="404CFC83" w14:textId="77777777" w:rsidR="00DE471F" w:rsidRPr="00DE471F" w:rsidRDefault="00DE471F" w:rsidP="00DE471F">
      <w:pPr>
        <w:adjustRightInd w:val="0"/>
        <w:rPr>
          <w:rFonts w:asciiTheme="minorHAnsi" w:hAnsiTheme="minorHAnsi" w:cstheme="minorHAnsi"/>
          <w:color w:val="000000" w:themeColor="text1"/>
        </w:rPr>
      </w:pPr>
      <w:r w:rsidRPr="00DE471F">
        <w:rPr>
          <w:rFonts w:asciiTheme="minorHAnsi" w:hAnsiTheme="minorHAnsi" w:cstheme="minorHAnsi"/>
          <w:color w:val="000000" w:themeColor="text1"/>
        </w:rPr>
        <w:t>•A = 90-100 Points • B = 80-89 Points • C = 70-79 Points</w:t>
      </w:r>
      <w:r w:rsidRPr="00DE471F">
        <w:rPr>
          <w:rFonts w:asciiTheme="minorHAnsi" w:hAnsiTheme="minorHAnsi" w:cstheme="minorHAnsi"/>
          <w:color w:val="000000" w:themeColor="text1"/>
        </w:rPr>
        <w:tab/>
        <w:t>• D = 60-69 Points • E = 59 Points and below</w:t>
      </w:r>
    </w:p>
    <w:p w14:paraId="64800541" w14:textId="77777777" w:rsidR="00DE471F" w:rsidRPr="00DE471F" w:rsidRDefault="00DE471F" w:rsidP="00DE471F">
      <w:pPr>
        <w:adjustRightInd w:val="0"/>
        <w:rPr>
          <w:rFonts w:asciiTheme="minorHAnsi" w:hAnsiTheme="minorHAnsi" w:cstheme="minorHAnsi"/>
          <w:color w:val="000000" w:themeColor="text1"/>
        </w:rPr>
      </w:pPr>
    </w:p>
    <w:p w14:paraId="2F87CC93" w14:textId="77777777" w:rsidR="003758BA" w:rsidRDefault="00DE471F" w:rsidP="009B7B11">
      <w:pPr>
        <w:adjustRightInd w:val="0"/>
        <w:rPr>
          <w:rFonts w:asciiTheme="minorHAnsi" w:hAnsiTheme="minorHAnsi" w:cstheme="minorHAnsi"/>
          <w:color w:val="000000" w:themeColor="text1"/>
        </w:rPr>
      </w:pPr>
      <w:r w:rsidRPr="00DE471F">
        <w:rPr>
          <w:rFonts w:asciiTheme="minorHAnsi" w:hAnsiTheme="minorHAnsi" w:cstheme="minorHAnsi"/>
          <w:color w:val="000000" w:themeColor="text1"/>
        </w:rPr>
        <w:t>LATE WORK HAS A 5% DEDUCTION PER DAY. NO WORK IS ACCEPTED AFTER 7 DAYS</w:t>
      </w:r>
    </w:p>
    <w:p w14:paraId="6704D780" w14:textId="77777777" w:rsidR="003758BA" w:rsidRDefault="003758BA" w:rsidP="009B7B11">
      <w:pPr>
        <w:adjustRightInd w:val="0"/>
        <w:rPr>
          <w:rFonts w:asciiTheme="minorHAnsi" w:hAnsiTheme="minorHAnsi" w:cstheme="minorHAnsi"/>
          <w:color w:val="000000" w:themeColor="text1"/>
        </w:rPr>
      </w:pPr>
    </w:p>
    <w:p w14:paraId="4CAC4CBD" w14:textId="07BFE019"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908CA14" w14:textId="77777777" w:rsidR="00DF52A5" w:rsidRPr="00CE735A"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w:t>
      </w:r>
      <w:r w:rsidRPr="00CE735A">
        <w:rPr>
          <w:rFonts w:eastAsia="Times New Roman" w:cstheme="minorHAnsi"/>
          <w:color w:val="000000"/>
          <w:bdr w:val="none" w:sz="0" w:space="0" w:color="auto" w:frame="1"/>
        </w:rPr>
        <w:lastRenderedPageBreak/>
        <w:t>“significant and meaningful academic activity,” as defined by the CSCC Financial Aid Office and Enrollment Services (must be passing the course at the time of reporting). Contact the Financial Aid Office for details on how withdrawals may affect eligibility.</w:t>
      </w:r>
    </w:p>
    <w:p w14:paraId="3A00FA38" w14:textId="4274B9F9" w:rsidR="00AF5150" w:rsidRDefault="00DF52A5" w:rsidP="00DF52A5">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w:t>
      </w:r>
      <w:r w:rsidR="00A95183">
        <w:rPr>
          <w:rFonts w:eastAsia="Times New Roman" w:cstheme="minorHAnsi"/>
          <w:color w:val="000000"/>
          <w:bdr w:val="none" w:sz="0" w:space="0" w:color="auto" w:frame="1"/>
          <w:shd w:val="clear" w:color="auto" w:fill="FFFF00"/>
        </w:rPr>
        <w:t xml:space="preserve">The </w:t>
      </w:r>
      <w:r w:rsidR="00A95183" w:rsidRPr="00A95183">
        <w:rPr>
          <w:rFonts w:eastAsia="Times New Roman" w:cstheme="minorHAnsi"/>
          <w:color w:val="000000"/>
          <w:bdr w:val="none" w:sz="0" w:space="0" w:color="auto" w:frame="1"/>
          <w:shd w:val="clear" w:color="auto" w:fill="FFFF00"/>
        </w:rPr>
        <w:t xml:space="preserve">Final/last assignment will not be accepted if submitted late after </w:t>
      </w:r>
      <w:r w:rsidR="00A95183">
        <w:rPr>
          <w:rFonts w:eastAsia="Times New Roman" w:cstheme="minorHAnsi"/>
          <w:color w:val="000000"/>
          <w:bdr w:val="none" w:sz="0" w:space="0" w:color="auto" w:frame="1"/>
          <w:shd w:val="clear" w:color="auto" w:fill="FFFF00"/>
        </w:rPr>
        <w:t xml:space="preserve">the </w:t>
      </w:r>
      <w:r w:rsidR="00A95183"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sidR="002E25CB">
        <w:rPr>
          <w:rFonts w:eastAsia="Times New Roman" w:cstheme="minorHAnsi"/>
          <w:color w:val="000000"/>
          <w:bdr w:val="none" w:sz="0" w:space="0" w:color="auto" w:frame="1"/>
          <w:shd w:val="clear" w:color="auto" w:fill="FFFF00"/>
        </w:rPr>
        <w:t>incur a</w:t>
      </w:r>
      <w:r w:rsidRPr="00CE735A">
        <w:rPr>
          <w:rFonts w:eastAsia="Times New Roman" w:cstheme="minorHAnsi"/>
          <w:color w:val="000000"/>
          <w:bdr w:val="none" w:sz="0" w:space="0" w:color="auto" w:frame="1"/>
          <w:shd w:val="clear" w:color="auto" w:fill="FFFF00"/>
        </w:rPr>
        <w:t xml:space="preserve"> 5% </w:t>
      </w:r>
      <w:r w:rsidR="002E25CB">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sidR="00A95183">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sidR="00A95183">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sidR="00DE471F">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11E107B3" w14:textId="77777777" w:rsidR="00DF52A5" w:rsidRDefault="00DF52A5" w:rsidP="00DF52A5">
      <w:pPr>
        <w:rPr>
          <w:b/>
          <w:bCs/>
        </w:rPr>
      </w:pPr>
    </w:p>
    <w:p w14:paraId="6681EAFE" w14:textId="77777777" w:rsidR="003758BA" w:rsidRDefault="003758BA" w:rsidP="003758BA">
      <w:pPr>
        <w:rPr>
          <w:rFonts w:eastAsia="Times New Roman" w:cstheme="minorHAnsi"/>
          <w:b/>
          <w:bCs/>
          <w:color w:val="000000"/>
        </w:rPr>
      </w:pPr>
      <w:r>
        <w:rPr>
          <w:rFonts w:eastAsia="Times New Roman" w:cstheme="minorHAnsi"/>
          <w:b/>
          <w:bCs/>
          <w:color w:val="000000"/>
        </w:rPr>
        <w:t>EMAILS</w:t>
      </w:r>
    </w:p>
    <w:p w14:paraId="21210DAF" w14:textId="77777777" w:rsidR="003758BA" w:rsidRPr="00CE735A" w:rsidRDefault="003758BA" w:rsidP="003758BA">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01604D4B" w14:textId="77777777" w:rsidR="003758BA" w:rsidRDefault="003758BA"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4E3275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 xml:space="preserve">Recognizes </w:t>
      </w:r>
      <w:r w:rsidR="002E25CB">
        <w:rPr>
          <w:rFonts w:asciiTheme="minorHAnsi" w:hAnsiTheme="minorHAnsi" w:cstheme="minorHAnsi"/>
          <w:color w:val="000000" w:themeColor="text1"/>
          <w:sz w:val="22"/>
          <w:szCs w:val="22"/>
          <w:bdr w:val="none" w:sz="0" w:space="0" w:color="auto" w:frame="1"/>
        </w:rPr>
        <w:t>AI’s</w:t>
      </w:r>
      <w:r w:rsidRPr="00B31247">
        <w:rPr>
          <w:rFonts w:asciiTheme="minorHAnsi" w:hAnsiTheme="minorHAnsi" w:cstheme="minorHAnsi"/>
          <w:color w:val="000000" w:themeColor="text1"/>
          <w:sz w:val="22"/>
          <w:szCs w:val="22"/>
          <w:bdr w:val="none" w:sz="0" w:space="0" w:color="auto" w:frame="1"/>
        </w:rPr>
        <w:t xml:space="preserve">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3758BA"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26E5486D" w14:textId="77777777" w:rsidR="003758BA" w:rsidRPr="00B31247" w:rsidRDefault="003758BA" w:rsidP="003758BA">
      <w:pPr>
        <w:pStyle w:val="xmsonormal"/>
        <w:spacing w:before="0" w:beforeAutospacing="0" w:after="0" w:afterAutospacing="0"/>
        <w:ind w:left="720"/>
        <w:rPr>
          <w:rFonts w:asciiTheme="minorHAnsi" w:hAnsiTheme="minorHAnsi" w:cstheme="minorHAnsi"/>
          <w:color w:val="000000" w:themeColor="text1"/>
          <w:sz w:val="22"/>
          <w:szCs w:val="22"/>
        </w:rPr>
      </w:pPr>
    </w:p>
    <w:p w14:paraId="7A8915C9" w14:textId="77777777" w:rsidR="003758BA" w:rsidRPr="003758BA" w:rsidRDefault="003758BA" w:rsidP="003758BA">
      <w:pPr>
        <w:rPr>
          <w:rFonts w:asciiTheme="minorHAnsi" w:eastAsia="Times New Roman" w:hAnsiTheme="minorHAnsi" w:cstheme="minorHAnsi"/>
          <w:color w:val="000000" w:themeColor="text1"/>
          <w:bdr w:val="none" w:sz="0" w:space="0" w:color="auto" w:frame="1"/>
        </w:rPr>
      </w:pPr>
      <w:r w:rsidRPr="003758BA">
        <w:rPr>
          <w:rFonts w:asciiTheme="minorHAnsi" w:eastAsia="Times New Roman" w:hAnsiTheme="minorHAnsi" w:cstheme="minorHAnsi"/>
          <w:color w:val="000000" w:themeColor="text1"/>
          <w:bdr w:val="none" w:sz="0" w:space="0" w:color="auto" w:frame="1"/>
        </w:rPr>
        <w:t>This course complements the 2D animation curriculum by focusing on the human figure as a foundational element of expressive and dynamic design. Students will engage in observational drawing and applied design studies to explore concepts such as gesture, proportion, anatomy, structure, volume, and movement. The emphasis is placed on strengthening visual storytelling and drawing proficiency, with skills developed that support the disciplines of illustration, animation, and digital design.</w:t>
      </w:r>
    </w:p>
    <w:p w14:paraId="7815CB4F" w14:textId="77777777" w:rsidR="003758BA" w:rsidRPr="003758BA" w:rsidRDefault="003758BA" w:rsidP="003758BA">
      <w:pPr>
        <w:rPr>
          <w:rFonts w:asciiTheme="minorHAnsi" w:eastAsia="Times New Roman" w:hAnsiTheme="minorHAnsi" w:cstheme="minorHAnsi"/>
          <w:color w:val="000000" w:themeColor="text1"/>
          <w:bdr w:val="none" w:sz="0" w:space="0" w:color="auto" w:frame="1"/>
        </w:rPr>
      </w:pPr>
    </w:p>
    <w:p w14:paraId="00ED4FAF" w14:textId="7725894F" w:rsidR="00905F7C" w:rsidRDefault="003758BA" w:rsidP="003758BA">
      <w:pPr>
        <w:rPr>
          <w:rFonts w:asciiTheme="minorHAnsi" w:eastAsia="Times New Roman" w:hAnsiTheme="minorHAnsi" w:cstheme="minorHAnsi"/>
          <w:color w:val="000000" w:themeColor="text1"/>
          <w:bdr w:val="none" w:sz="0" w:space="0" w:color="auto" w:frame="1"/>
        </w:rPr>
      </w:pPr>
      <w:r w:rsidRPr="003758BA">
        <w:rPr>
          <w:rFonts w:asciiTheme="minorHAnsi" w:eastAsia="Times New Roman" w:hAnsiTheme="minorHAnsi" w:cstheme="minorHAnsi"/>
          <w:color w:val="000000" w:themeColor="text1"/>
          <w:bdr w:val="none" w:sz="0" w:space="0" w:color="auto" w:frame="1"/>
        </w:rPr>
        <w:t>To preserve creative integrity and authentic learning, this course prohibits the use of any external artificial intelligence tools that are not explicitly approved and integrated into the curriculum. The substitution of AI-generated imagery or design elements for student work will be considered academic misconduct under the institution’s academic and creative integrity standards (see institutional policy). Students must create original work, document their process, and properly attribute any approved tools. While AI is an evolving and ubiquitous tool, its application is reserved for other courses in the program. It is not permitted as a substitute for student creativity, critical thinking, or craftsmanship in this foundational studio class.</w:t>
      </w:r>
    </w:p>
    <w:p w14:paraId="0DAFA4CB" w14:textId="77777777" w:rsidR="003758BA" w:rsidRPr="003758BA" w:rsidRDefault="003758BA" w:rsidP="003758BA"/>
    <w:p w14:paraId="6A367F05" w14:textId="77777777"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4D189005"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w:t>
      </w:r>
      <w:r w:rsidR="002E25CB">
        <w:rPr>
          <w:rFonts w:eastAsia="Times New Roman" w:cstheme="minorHAnsi"/>
          <w:color w:val="000000"/>
        </w:rPr>
        <w:t xml:space="preserve"> of conduct</w:t>
      </w:r>
      <w:r w:rsidRPr="00CE735A">
        <w:rPr>
          <w:rFonts w:eastAsia="Times New Roman" w:cstheme="minorHAnsi"/>
          <w:color w:val="000000"/>
        </w:rPr>
        <w:t>.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4FC5E9A2" w14:textId="77777777" w:rsidR="003758BA" w:rsidRDefault="003758BA" w:rsidP="009B7B11">
      <w:pPr>
        <w:rPr>
          <w:rFonts w:eastAsia="Times New Roman" w:cstheme="minorHAnsi"/>
          <w:b/>
          <w:bCs/>
          <w:color w:val="000000"/>
        </w:rPr>
      </w:pPr>
    </w:p>
    <w:p w14:paraId="5FF65CB4" w14:textId="77777777" w:rsidR="009B1380" w:rsidRPr="00DE18CD" w:rsidRDefault="009B1380" w:rsidP="009B1380">
      <w:pPr>
        <w:rPr>
          <w:rFonts w:eastAsia="Times New Roman" w:cstheme="minorHAnsi"/>
          <w:b/>
          <w:bCs/>
          <w:color w:val="000000"/>
        </w:rPr>
      </w:pPr>
      <w:r>
        <w:rPr>
          <w:rFonts w:eastAsia="Times New Roman" w:cstheme="minorHAnsi"/>
          <w:b/>
          <w:bCs/>
          <w:color w:val="000000"/>
        </w:rPr>
        <w:t>PLAGIARISM</w:t>
      </w:r>
    </w:p>
    <w:p w14:paraId="2C15E2A5" w14:textId="445F2B52" w:rsidR="009B7B11" w:rsidRDefault="009B7B11" w:rsidP="009B7B11">
      <w:pPr>
        <w:rPr>
          <w:b/>
          <w:bCs/>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w:t>
      </w:r>
      <w:r>
        <w:rPr>
          <w:rFonts w:eastAsia="Times New Roman" w:cstheme="minorHAnsi"/>
          <w:color w:val="000000"/>
        </w:rPr>
        <w:lastRenderedPageBreak/>
        <w:t>So do your own work.</w:t>
      </w:r>
    </w:p>
    <w:p w14:paraId="79F394AA" w14:textId="77777777" w:rsidR="00534CCA" w:rsidRDefault="00534CCA" w:rsidP="00AF5150">
      <w:pPr>
        <w:rPr>
          <w:b/>
          <w:bCs/>
        </w:rPr>
      </w:pP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t>COLLEGE SYLLABUS STATEMENTS</w:t>
      </w:r>
    </w:p>
    <w:p w14:paraId="70D3248F" w14:textId="2DE7D2FF" w:rsidR="00AF5150" w:rsidRDefault="00AF5150" w:rsidP="00AF5150">
      <w:r w:rsidRPr="00233C0A">
        <w:t xml:space="preserve">Columbus State Community College </w:t>
      </w:r>
      <w:r w:rsidR="002E25CB">
        <w:t>requires</w:t>
      </w:r>
      <w:r w:rsidRPr="00233C0A">
        <w:t xml:space="preserve"> College Syllabus Statements on College Policies and Student Support Services can be found at </w:t>
      </w:r>
      <w:hyperlink r:id="rId12">
        <w:r w:rsidRPr="00233C0A">
          <w:rPr>
            <w:rStyle w:val="Hyperlink"/>
          </w:rPr>
          <w:t>www.cscc.edu/syllabus</w:t>
        </w:r>
      </w:hyperlink>
      <w:r w:rsidRPr="00233C0A">
        <w:t xml:space="preserve"> or on the College website</w:t>
      </w:r>
      <w:r w:rsidR="00703529">
        <w:t>,</w:t>
      </w:r>
      <w:r w:rsidRPr="00233C0A">
        <w:t xml:space="preserv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430"/>
        <w:gridCol w:w="2610"/>
        <w:gridCol w:w="1350"/>
        <w:gridCol w:w="1530"/>
        <w:gridCol w:w="1440"/>
      </w:tblGrid>
      <w:tr w:rsidR="005B4177" w:rsidRPr="00254F47" w14:paraId="1ABEA0A8" w14:textId="77777777" w:rsidTr="005D272D">
        <w:tc>
          <w:tcPr>
            <w:tcW w:w="1075" w:type="dxa"/>
            <w:vAlign w:val="center"/>
          </w:tcPr>
          <w:p w14:paraId="5EC3DA73" w14:textId="77777777" w:rsidR="005B4177" w:rsidRPr="00E408E3" w:rsidRDefault="005B4177" w:rsidP="005D272D">
            <w:pPr>
              <w:jc w:val="center"/>
              <w:rPr>
                <w:b/>
                <w:i/>
                <w:color w:val="000000" w:themeColor="text1"/>
                <w:sz w:val="18"/>
                <w:szCs w:val="18"/>
              </w:rPr>
            </w:pPr>
            <w:r>
              <w:rPr>
                <w:b/>
                <w:i/>
                <w:color w:val="000000" w:themeColor="text1"/>
                <w:sz w:val="18"/>
                <w:szCs w:val="18"/>
              </w:rPr>
              <w:t>MODULES</w:t>
            </w:r>
          </w:p>
        </w:tc>
        <w:tc>
          <w:tcPr>
            <w:tcW w:w="2430" w:type="dxa"/>
            <w:vAlign w:val="center"/>
          </w:tcPr>
          <w:p w14:paraId="1AA060F2"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UNIT OF INSTRUCTION</w:t>
            </w:r>
          </w:p>
        </w:tc>
        <w:tc>
          <w:tcPr>
            <w:tcW w:w="2610" w:type="dxa"/>
            <w:vAlign w:val="center"/>
          </w:tcPr>
          <w:p w14:paraId="15B3DE5C"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LEARNING OBJECTIVES/GOALS</w:t>
            </w:r>
          </w:p>
        </w:tc>
        <w:tc>
          <w:tcPr>
            <w:tcW w:w="1350" w:type="dxa"/>
            <w:vAlign w:val="center"/>
          </w:tcPr>
          <w:p w14:paraId="30663CF9"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ASSIGNMENTS</w:t>
            </w:r>
          </w:p>
        </w:tc>
        <w:tc>
          <w:tcPr>
            <w:tcW w:w="1530" w:type="dxa"/>
            <w:vAlign w:val="center"/>
          </w:tcPr>
          <w:p w14:paraId="5D3DF638"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ASSESSMENT METHODS</w:t>
            </w:r>
          </w:p>
        </w:tc>
        <w:tc>
          <w:tcPr>
            <w:tcW w:w="1440" w:type="dxa"/>
            <w:vAlign w:val="center"/>
          </w:tcPr>
          <w:p w14:paraId="2D1BB369"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ASSIGNMENT DUE DATE</w:t>
            </w:r>
          </w:p>
        </w:tc>
      </w:tr>
      <w:tr w:rsidR="005B4177" w:rsidRPr="00254F47" w14:paraId="6E7F4851" w14:textId="77777777" w:rsidTr="005D272D">
        <w:trPr>
          <w:trHeight w:val="449"/>
        </w:trPr>
        <w:tc>
          <w:tcPr>
            <w:tcW w:w="1075" w:type="dxa"/>
            <w:vAlign w:val="center"/>
          </w:tcPr>
          <w:p w14:paraId="1E261AE2" w14:textId="77777777" w:rsidR="005B4177" w:rsidRDefault="005B4177" w:rsidP="005D272D">
            <w:pPr>
              <w:jc w:val="center"/>
              <w:rPr>
                <w:b/>
                <w:i/>
                <w:color w:val="000000" w:themeColor="text1"/>
                <w:sz w:val="18"/>
                <w:szCs w:val="18"/>
              </w:rPr>
            </w:pPr>
            <w:r>
              <w:rPr>
                <w:b/>
                <w:i/>
                <w:color w:val="000000" w:themeColor="text1"/>
                <w:sz w:val="18"/>
                <w:szCs w:val="18"/>
              </w:rPr>
              <w:t>MODULE 1</w:t>
            </w:r>
          </w:p>
        </w:tc>
        <w:tc>
          <w:tcPr>
            <w:tcW w:w="2430" w:type="dxa"/>
            <w:vAlign w:val="center"/>
          </w:tcPr>
          <w:p w14:paraId="36E21F60" w14:textId="7A662368" w:rsidR="005B4177" w:rsidRPr="00E408E3" w:rsidRDefault="005B4177" w:rsidP="005D272D">
            <w:pPr>
              <w:rPr>
                <w:rFonts w:cs="Arial"/>
                <w:i/>
                <w:color w:val="000000" w:themeColor="text1"/>
                <w:sz w:val="16"/>
                <w:szCs w:val="16"/>
              </w:rPr>
            </w:pPr>
            <w:r w:rsidRPr="005B4177">
              <w:rPr>
                <w:rFonts w:cs="Arial"/>
                <w:i/>
                <w:color w:val="000000" w:themeColor="text1"/>
                <w:sz w:val="16"/>
                <w:szCs w:val="16"/>
              </w:rPr>
              <w:t>Introduction to Traditional Animation and Basic Principles</w:t>
            </w:r>
          </w:p>
        </w:tc>
        <w:tc>
          <w:tcPr>
            <w:tcW w:w="2610" w:type="dxa"/>
            <w:vAlign w:val="center"/>
          </w:tcPr>
          <w:p w14:paraId="1BDA8676" w14:textId="7199B6F6" w:rsidR="005B4177" w:rsidRPr="00E42170" w:rsidRDefault="005B4177" w:rsidP="005D272D">
            <w:pPr>
              <w:rPr>
                <w:rFonts w:cs="Arial"/>
                <w:i/>
                <w:color w:val="000000" w:themeColor="text1"/>
                <w:sz w:val="16"/>
                <w:szCs w:val="16"/>
              </w:rPr>
            </w:pPr>
            <w:r w:rsidRPr="005B4177">
              <w:rPr>
                <w:rFonts w:cs="Arial"/>
                <w:i/>
                <w:color w:val="000000" w:themeColor="text1"/>
                <w:sz w:val="16"/>
                <w:szCs w:val="16"/>
              </w:rPr>
              <w:t>Applying basic principles and creativity in animation</w:t>
            </w:r>
          </w:p>
        </w:tc>
        <w:tc>
          <w:tcPr>
            <w:tcW w:w="1350" w:type="dxa"/>
            <w:vAlign w:val="center"/>
          </w:tcPr>
          <w:p w14:paraId="25F728B8" w14:textId="310D004B" w:rsidR="005B4177" w:rsidRPr="00254F47" w:rsidRDefault="005B4177" w:rsidP="005D272D">
            <w:pPr>
              <w:rPr>
                <w:i/>
                <w:color w:val="000000" w:themeColor="text1"/>
                <w:sz w:val="16"/>
                <w:szCs w:val="16"/>
              </w:rPr>
            </w:pPr>
          </w:p>
        </w:tc>
        <w:tc>
          <w:tcPr>
            <w:tcW w:w="1530" w:type="dxa"/>
            <w:vAlign w:val="center"/>
          </w:tcPr>
          <w:p w14:paraId="5F4CBF04" w14:textId="77777777" w:rsidR="005B4177" w:rsidRPr="00823E7B" w:rsidRDefault="005B4177" w:rsidP="005D272D">
            <w:pPr>
              <w:jc w:val="center"/>
              <w:rPr>
                <w:rFonts w:asciiTheme="minorHAnsi" w:hAnsiTheme="minorHAnsi" w:cstheme="minorHAnsi"/>
                <w:b/>
                <w:i/>
                <w:color w:val="000000" w:themeColor="text1"/>
                <w:sz w:val="16"/>
                <w:szCs w:val="16"/>
              </w:rPr>
            </w:pPr>
          </w:p>
        </w:tc>
        <w:tc>
          <w:tcPr>
            <w:tcW w:w="1440" w:type="dxa"/>
            <w:vAlign w:val="center"/>
          </w:tcPr>
          <w:p w14:paraId="1E48EB80" w14:textId="0CE06325" w:rsidR="005B4177" w:rsidRPr="00254F47" w:rsidRDefault="005B4177" w:rsidP="005D272D">
            <w:pPr>
              <w:jc w:val="center"/>
              <w:rPr>
                <w:i/>
                <w:color w:val="000000" w:themeColor="text1"/>
                <w:sz w:val="16"/>
                <w:szCs w:val="16"/>
              </w:rPr>
            </w:pPr>
          </w:p>
        </w:tc>
      </w:tr>
      <w:tr w:rsidR="005B4177" w:rsidRPr="00254F47" w14:paraId="7C46FEC5" w14:textId="77777777" w:rsidTr="005D272D">
        <w:tc>
          <w:tcPr>
            <w:tcW w:w="1075" w:type="dxa"/>
            <w:vAlign w:val="center"/>
          </w:tcPr>
          <w:p w14:paraId="24063BD2" w14:textId="77777777" w:rsidR="005B4177" w:rsidRPr="00254F47" w:rsidRDefault="005B4177" w:rsidP="005D272D">
            <w:pPr>
              <w:jc w:val="center"/>
              <w:rPr>
                <w:b/>
                <w:i/>
                <w:color w:val="000000" w:themeColor="text1"/>
                <w:sz w:val="18"/>
                <w:szCs w:val="18"/>
              </w:rPr>
            </w:pPr>
            <w:r>
              <w:rPr>
                <w:b/>
                <w:i/>
                <w:color w:val="000000" w:themeColor="text1"/>
                <w:sz w:val="18"/>
                <w:szCs w:val="18"/>
              </w:rPr>
              <w:t>MODULE 2</w:t>
            </w:r>
          </w:p>
        </w:tc>
        <w:tc>
          <w:tcPr>
            <w:tcW w:w="2430" w:type="dxa"/>
            <w:vAlign w:val="center"/>
          </w:tcPr>
          <w:p w14:paraId="27F9419E" w14:textId="53DA5314" w:rsidR="005B4177" w:rsidRDefault="005B4177" w:rsidP="005D272D">
            <w:pPr>
              <w:rPr>
                <w:rFonts w:cs="Arial"/>
                <w:i/>
                <w:color w:val="000000" w:themeColor="text1"/>
                <w:sz w:val="16"/>
                <w:szCs w:val="16"/>
              </w:rPr>
            </w:pPr>
            <w:r>
              <w:rPr>
                <w:rFonts w:cs="Arial"/>
                <w:i/>
                <w:color w:val="000000" w:themeColor="text1"/>
                <w:sz w:val="16"/>
                <w:szCs w:val="16"/>
              </w:rPr>
              <w:t>Project</w:t>
            </w:r>
            <w:r w:rsidRPr="005B4177">
              <w:rPr>
                <w:rFonts w:cs="Arial"/>
                <w:i/>
                <w:color w:val="000000" w:themeColor="text1"/>
                <w:sz w:val="16"/>
                <w:szCs w:val="16"/>
              </w:rPr>
              <w:t xml:space="preserve"> 1: Bouncing Ball</w:t>
            </w:r>
          </w:p>
          <w:p w14:paraId="1E31AC73" w14:textId="79B20B31" w:rsidR="005B4177" w:rsidRPr="00254F47" w:rsidRDefault="005B4177" w:rsidP="005D272D">
            <w:pPr>
              <w:rPr>
                <w:i/>
                <w:color w:val="000000" w:themeColor="text1"/>
                <w:sz w:val="16"/>
                <w:szCs w:val="16"/>
              </w:rPr>
            </w:pPr>
            <w:r w:rsidRPr="005B4177">
              <w:rPr>
                <w:rFonts w:cs="Arial"/>
                <w:i/>
                <w:color w:val="000000" w:themeColor="text1"/>
                <w:sz w:val="16"/>
                <w:szCs w:val="16"/>
              </w:rPr>
              <w:t>Creating Breakdown guide.</w:t>
            </w:r>
          </w:p>
        </w:tc>
        <w:tc>
          <w:tcPr>
            <w:tcW w:w="2610" w:type="dxa"/>
            <w:vAlign w:val="center"/>
          </w:tcPr>
          <w:p w14:paraId="72B1845A" w14:textId="2D6CCCA4" w:rsidR="005B4177" w:rsidRPr="00254F47" w:rsidRDefault="005B4177" w:rsidP="005D272D">
            <w:pPr>
              <w:rPr>
                <w:i/>
                <w:color w:val="000000" w:themeColor="text1"/>
                <w:sz w:val="16"/>
                <w:szCs w:val="16"/>
              </w:rPr>
            </w:pPr>
            <w:r w:rsidRPr="005B4177">
              <w:rPr>
                <w:rFonts w:cs="Arial"/>
                <w:i/>
                <w:color w:val="000000" w:themeColor="text1"/>
                <w:sz w:val="16"/>
                <w:szCs w:val="16"/>
              </w:rPr>
              <w:t>Determine timing and spacing and creating breakdown guide and path for bouncing ball</w:t>
            </w:r>
          </w:p>
        </w:tc>
        <w:tc>
          <w:tcPr>
            <w:tcW w:w="1350" w:type="dxa"/>
            <w:vAlign w:val="center"/>
          </w:tcPr>
          <w:p w14:paraId="1F2F62F7" w14:textId="4B897B05" w:rsidR="005B4177" w:rsidRPr="00254F47" w:rsidRDefault="005B4177" w:rsidP="005D272D">
            <w:pPr>
              <w:rPr>
                <w:i/>
                <w:color w:val="000000" w:themeColor="text1"/>
                <w:sz w:val="16"/>
                <w:szCs w:val="16"/>
              </w:rPr>
            </w:pPr>
            <w:r>
              <w:rPr>
                <w:i/>
                <w:color w:val="000000" w:themeColor="text1"/>
                <w:sz w:val="16"/>
                <w:szCs w:val="16"/>
              </w:rPr>
              <w:t>Project</w:t>
            </w:r>
            <w:r w:rsidRPr="005B4177">
              <w:rPr>
                <w:i/>
                <w:color w:val="000000" w:themeColor="text1"/>
                <w:sz w:val="16"/>
                <w:szCs w:val="16"/>
              </w:rPr>
              <w:t xml:space="preserve"> 1 Part 1: Bouncing Ball Breakdown Guide</w:t>
            </w:r>
          </w:p>
        </w:tc>
        <w:tc>
          <w:tcPr>
            <w:tcW w:w="1530" w:type="dxa"/>
            <w:vAlign w:val="center"/>
          </w:tcPr>
          <w:p w14:paraId="7EABDA1D" w14:textId="2AC383E1" w:rsidR="005B4177" w:rsidRPr="00823E7B" w:rsidRDefault="005B4177" w:rsidP="005D272D">
            <w:pPr>
              <w:jc w:val="center"/>
              <w:rPr>
                <w:rFonts w:asciiTheme="minorHAnsi" w:hAnsiTheme="minorHAnsi" w:cstheme="minorHAnsi"/>
                <w:i/>
                <w:color w:val="000000" w:themeColor="text1"/>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 xml:space="preserve">Part </w:t>
            </w:r>
            <w:r w:rsidR="003E5DBA">
              <w:rPr>
                <w:rFonts w:asciiTheme="minorHAnsi" w:hAnsiTheme="minorHAnsi" w:cstheme="minorHAnsi"/>
                <w:b/>
                <w:i/>
                <w:color w:val="000000" w:themeColor="text1"/>
                <w:sz w:val="16"/>
                <w:szCs w:val="16"/>
              </w:rPr>
              <w:t>1</w:t>
            </w:r>
          </w:p>
        </w:tc>
        <w:tc>
          <w:tcPr>
            <w:tcW w:w="1440" w:type="dxa"/>
            <w:vAlign w:val="center"/>
          </w:tcPr>
          <w:p w14:paraId="21DB7C94" w14:textId="77777777" w:rsidR="005B4177" w:rsidRPr="00254F47" w:rsidRDefault="005B4177" w:rsidP="005D272D">
            <w:pPr>
              <w:jc w:val="center"/>
              <w:rPr>
                <w:i/>
                <w:color w:val="000000" w:themeColor="text1"/>
                <w:sz w:val="16"/>
                <w:szCs w:val="16"/>
              </w:rPr>
            </w:pPr>
            <w:r w:rsidRPr="00574078">
              <w:rPr>
                <w:i/>
                <w:color w:val="000000" w:themeColor="text1"/>
                <w:sz w:val="16"/>
                <w:szCs w:val="16"/>
              </w:rPr>
              <w:t>Check Blackboard course calendar for the exact due dates.</w:t>
            </w:r>
          </w:p>
        </w:tc>
      </w:tr>
      <w:tr w:rsidR="005B4177" w:rsidRPr="00254F47" w14:paraId="2CABCEB4" w14:textId="77777777" w:rsidTr="005D272D">
        <w:trPr>
          <w:trHeight w:val="953"/>
        </w:trPr>
        <w:tc>
          <w:tcPr>
            <w:tcW w:w="1075" w:type="dxa"/>
            <w:vAlign w:val="center"/>
          </w:tcPr>
          <w:p w14:paraId="4AA8D6EF" w14:textId="457CD43C" w:rsidR="005B4177" w:rsidRPr="005B3F92" w:rsidRDefault="005B4177" w:rsidP="005D272D">
            <w:pPr>
              <w:jc w:val="center"/>
              <w:rPr>
                <w:b/>
                <w:i/>
                <w:color w:val="000000" w:themeColor="text1"/>
                <w:sz w:val="18"/>
                <w:szCs w:val="18"/>
              </w:rPr>
            </w:pPr>
            <w:r>
              <w:rPr>
                <w:b/>
                <w:i/>
                <w:color w:val="000000" w:themeColor="text1"/>
                <w:sz w:val="18"/>
                <w:szCs w:val="18"/>
              </w:rPr>
              <w:t>MODULE 2</w:t>
            </w:r>
          </w:p>
        </w:tc>
        <w:tc>
          <w:tcPr>
            <w:tcW w:w="2430" w:type="dxa"/>
            <w:vAlign w:val="center"/>
          </w:tcPr>
          <w:p w14:paraId="4A4A62F8" w14:textId="2E01353B" w:rsidR="005B4177" w:rsidRPr="00254F47" w:rsidRDefault="005B4177" w:rsidP="005D272D">
            <w:pPr>
              <w:rPr>
                <w:i/>
                <w:color w:val="000000" w:themeColor="text1"/>
                <w:sz w:val="16"/>
                <w:szCs w:val="16"/>
              </w:rPr>
            </w:pPr>
            <w:r w:rsidRPr="005B4177">
              <w:rPr>
                <w:rFonts w:cs="Arial"/>
                <w:i/>
                <w:color w:val="000000" w:themeColor="text1"/>
                <w:sz w:val="16"/>
                <w:szCs w:val="16"/>
              </w:rPr>
              <w:t>Animation drawings for Bouncing Ball and capturing drawings</w:t>
            </w:r>
          </w:p>
        </w:tc>
        <w:tc>
          <w:tcPr>
            <w:tcW w:w="2610" w:type="dxa"/>
            <w:vAlign w:val="center"/>
          </w:tcPr>
          <w:p w14:paraId="22C39D43" w14:textId="52E86628" w:rsidR="005B4177" w:rsidRPr="00254F47" w:rsidRDefault="005B4177" w:rsidP="005D272D">
            <w:pPr>
              <w:rPr>
                <w:i/>
                <w:color w:val="000000" w:themeColor="text1"/>
                <w:sz w:val="16"/>
                <w:szCs w:val="16"/>
              </w:rPr>
            </w:pPr>
            <w:r w:rsidRPr="005B4177">
              <w:rPr>
                <w:rFonts w:cs="Arial"/>
                <w:i/>
                <w:color w:val="000000" w:themeColor="text1"/>
                <w:sz w:val="16"/>
                <w:szCs w:val="16"/>
              </w:rPr>
              <w:t>Drawing in registration and capturing drawings using CamScanner app and saving image files of drawings</w:t>
            </w:r>
          </w:p>
        </w:tc>
        <w:tc>
          <w:tcPr>
            <w:tcW w:w="1350" w:type="dxa"/>
            <w:vAlign w:val="center"/>
          </w:tcPr>
          <w:p w14:paraId="4574CCA9" w14:textId="02C99C30" w:rsidR="005B4177" w:rsidRPr="00254F47" w:rsidRDefault="005B4177" w:rsidP="005D272D">
            <w:pPr>
              <w:rPr>
                <w:i/>
                <w:color w:val="000000" w:themeColor="text1"/>
                <w:sz w:val="16"/>
                <w:szCs w:val="16"/>
              </w:rPr>
            </w:pPr>
          </w:p>
        </w:tc>
        <w:tc>
          <w:tcPr>
            <w:tcW w:w="1530" w:type="dxa"/>
            <w:vAlign w:val="center"/>
          </w:tcPr>
          <w:p w14:paraId="304A551C" w14:textId="77777777" w:rsidR="005B4177" w:rsidRPr="00823E7B" w:rsidRDefault="005B4177" w:rsidP="005D272D">
            <w:pPr>
              <w:jc w:val="center"/>
              <w:rPr>
                <w:rFonts w:asciiTheme="minorHAnsi" w:hAnsiTheme="minorHAnsi" w:cstheme="minorHAnsi"/>
                <w:i/>
                <w:color w:val="000000" w:themeColor="text1"/>
                <w:sz w:val="16"/>
                <w:szCs w:val="16"/>
              </w:rPr>
            </w:pPr>
          </w:p>
        </w:tc>
        <w:tc>
          <w:tcPr>
            <w:tcW w:w="1440" w:type="dxa"/>
            <w:vAlign w:val="center"/>
          </w:tcPr>
          <w:p w14:paraId="2EAFE332" w14:textId="38A3E65F" w:rsidR="005B4177" w:rsidRPr="00254F47" w:rsidRDefault="005B4177" w:rsidP="005D272D">
            <w:pPr>
              <w:jc w:val="center"/>
              <w:rPr>
                <w:i/>
                <w:color w:val="000000" w:themeColor="text1"/>
                <w:sz w:val="16"/>
                <w:szCs w:val="16"/>
              </w:rPr>
            </w:pPr>
          </w:p>
        </w:tc>
      </w:tr>
      <w:tr w:rsidR="005B4177" w:rsidRPr="00254F47" w14:paraId="7683418E" w14:textId="77777777" w:rsidTr="005D272D">
        <w:trPr>
          <w:trHeight w:val="728"/>
        </w:trPr>
        <w:tc>
          <w:tcPr>
            <w:tcW w:w="1075" w:type="dxa"/>
            <w:vAlign w:val="center"/>
          </w:tcPr>
          <w:p w14:paraId="5625AB8D" w14:textId="084A2624" w:rsidR="005B4177" w:rsidRPr="00254F47" w:rsidRDefault="005B4177" w:rsidP="005D272D">
            <w:pPr>
              <w:jc w:val="center"/>
              <w:rPr>
                <w:b/>
                <w:i/>
                <w:color w:val="000000" w:themeColor="text1"/>
                <w:sz w:val="18"/>
                <w:szCs w:val="18"/>
              </w:rPr>
            </w:pPr>
            <w:r>
              <w:rPr>
                <w:b/>
                <w:i/>
                <w:color w:val="000000" w:themeColor="text1"/>
                <w:sz w:val="18"/>
                <w:szCs w:val="18"/>
              </w:rPr>
              <w:t xml:space="preserve">MODULE </w:t>
            </w:r>
            <w:r w:rsidR="003E5DBA">
              <w:rPr>
                <w:b/>
                <w:i/>
                <w:color w:val="000000" w:themeColor="text1"/>
                <w:sz w:val="18"/>
                <w:szCs w:val="18"/>
              </w:rPr>
              <w:t>2</w:t>
            </w:r>
          </w:p>
          <w:p w14:paraId="7E332A18" w14:textId="77777777" w:rsidR="005B4177" w:rsidRPr="00254F47" w:rsidRDefault="005B4177" w:rsidP="005D272D">
            <w:pPr>
              <w:jc w:val="center"/>
              <w:rPr>
                <w:b/>
                <w:i/>
                <w:color w:val="000000" w:themeColor="text1"/>
                <w:sz w:val="18"/>
                <w:szCs w:val="18"/>
              </w:rPr>
            </w:pPr>
          </w:p>
        </w:tc>
        <w:tc>
          <w:tcPr>
            <w:tcW w:w="2430" w:type="dxa"/>
            <w:vAlign w:val="center"/>
          </w:tcPr>
          <w:p w14:paraId="0BE2CDD0" w14:textId="462C4CC7" w:rsidR="005B4177" w:rsidRPr="00254F47" w:rsidRDefault="003E5DBA" w:rsidP="005D272D">
            <w:pPr>
              <w:rPr>
                <w:i/>
                <w:color w:val="000000" w:themeColor="text1"/>
                <w:sz w:val="16"/>
                <w:szCs w:val="16"/>
              </w:rPr>
            </w:pPr>
            <w:r w:rsidRPr="003E5DBA">
              <w:rPr>
                <w:rFonts w:cs="Arial"/>
                <w:i/>
                <w:color w:val="000000" w:themeColor="text1"/>
                <w:sz w:val="16"/>
                <w:szCs w:val="16"/>
              </w:rPr>
              <w:t>Importing images and making a movie clip of Bouncing Ball Animation</w:t>
            </w:r>
          </w:p>
        </w:tc>
        <w:tc>
          <w:tcPr>
            <w:tcW w:w="2610" w:type="dxa"/>
            <w:vAlign w:val="center"/>
          </w:tcPr>
          <w:p w14:paraId="16FE580B" w14:textId="3FD142E7" w:rsidR="005B4177" w:rsidRPr="00254F47" w:rsidRDefault="003E5DBA" w:rsidP="005D272D">
            <w:pPr>
              <w:rPr>
                <w:i/>
                <w:color w:val="000000" w:themeColor="text1"/>
              </w:rPr>
            </w:pPr>
            <w:r w:rsidRPr="003E5DBA">
              <w:rPr>
                <w:rFonts w:cs="Arial"/>
                <w:i/>
                <w:color w:val="000000" w:themeColor="text1"/>
                <w:sz w:val="16"/>
                <w:szCs w:val="16"/>
              </w:rPr>
              <w:t>Importing images drawings in Adobe Photoshop and making a movie clip</w:t>
            </w:r>
          </w:p>
        </w:tc>
        <w:tc>
          <w:tcPr>
            <w:tcW w:w="1350" w:type="dxa"/>
            <w:vAlign w:val="center"/>
          </w:tcPr>
          <w:p w14:paraId="3684494E" w14:textId="2ADAE658" w:rsidR="005B4177" w:rsidRPr="00254F47" w:rsidRDefault="003E5DBA" w:rsidP="005D272D">
            <w:pPr>
              <w:rPr>
                <w:i/>
                <w:color w:val="000000" w:themeColor="text1"/>
                <w:sz w:val="16"/>
                <w:szCs w:val="16"/>
              </w:rPr>
            </w:pPr>
            <w:r>
              <w:rPr>
                <w:i/>
                <w:color w:val="000000" w:themeColor="text1"/>
                <w:sz w:val="16"/>
                <w:szCs w:val="16"/>
              </w:rPr>
              <w:t>Project</w:t>
            </w:r>
            <w:r w:rsidRPr="003E5DBA">
              <w:rPr>
                <w:i/>
                <w:color w:val="000000" w:themeColor="text1"/>
                <w:sz w:val="16"/>
                <w:szCs w:val="16"/>
              </w:rPr>
              <w:t xml:space="preserve"> 1 Part 2: Bouncing Ball.  Animation</w:t>
            </w:r>
          </w:p>
        </w:tc>
        <w:tc>
          <w:tcPr>
            <w:tcW w:w="1530" w:type="dxa"/>
            <w:vAlign w:val="center"/>
          </w:tcPr>
          <w:p w14:paraId="5046CE43" w14:textId="1B5BFE88" w:rsidR="005B4177" w:rsidRPr="00823E7B" w:rsidRDefault="003E5DBA"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2</w:t>
            </w:r>
          </w:p>
          <w:p w14:paraId="4763C139" w14:textId="77777777" w:rsidR="005B4177" w:rsidRPr="00823E7B" w:rsidRDefault="005B4177" w:rsidP="005D272D">
            <w:pPr>
              <w:jc w:val="center"/>
              <w:rPr>
                <w:rFonts w:asciiTheme="minorHAnsi" w:hAnsiTheme="minorHAnsi" w:cstheme="minorHAnsi"/>
                <w:b/>
                <w:bCs/>
                <w:sz w:val="16"/>
                <w:szCs w:val="16"/>
              </w:rPr>
            </w:pPr>
          </w:p>
          <w:p w14:paraId="58F87C3A" w14:textId="77777777" w:rsidR="005B4177" w:rsidRPr="00823E7B" w:rsidRDefault="005B4177" w:rsidP="005D272D">
            <w:pPr>
              <w:jc w:val="center"/>
              <w:rPr>
                <w:rFonts w:asciiTheme="minorHAnsi" w:hAnsiTheme="minorHAnsi" w:cstheme="minorHAnsi"/>
                <w:i/>
                <w:color w:val="000000" w:themeColor="text1"/>
                <w:sz w:val="16"/>
                <w:szCs w:val="16"/>
              </w:rPr>
            </w:pPr>
          </w:p>
        </w:tc>
        <w:tc>
          <w:tcPr>
            <w:tcW w:w="1440" w:type="dxa"/>
            <w:vAlign w:val="center"/>
          </w:tcPr>
          <w:p w14:paraId="4FC292B6" w14:textId="77777777" w:rsidR="005B4177" w:rsidRPr="00254F47" w:rsidRDefault="005B4177"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5B4177" w:rsidRPr="00254F47" w14:paraId="2C557BD5" w14:textId="77777777" w:rsidTr="005D272D">
        <w:trPr>
          <w:trHeight w:val="1016"/>
        </w:trPr>
        <w:tc>
          <w:tcPr>
            <w:tcW w:w="1075" w:type="dxa"/>
            <w:vAlign w:val="center"/>
          </w:tcPr>
          <w:p w14:paraId="2476E4F1" w14:textId="480AD4D7" w:rsidR="005B4177" w:rsidRPr="00254F47" w:rsidRDefault="005B4177" w:rsidP="005D272D">
            <w:pPr>
              <w:jc w:val="center"/>
              <w:rPr>
                <w:b/>
                <w:i/>
                <w:color w:val="000000" w:themeColor="text1"/>
                <w:sz w:val="18"/>
                <w:szCs w:val="18"/>
              </w:rPr>
            </w:pPr>
            <w:r>
              <w:rPr>
                <w:b/>
                <w:i/>
                <w:color w:val="000000" w:themeColor="text1"/>
                <w:sz w:val="18"/>
                <w:szCs w:val="18"/>
              </w:rPr>
              <w:t xml:space="preserve">MODULE </w:t>
            </w:r>
            <w:r w:rsidR="003E5DBA">
              <w:rPr>
                <w:b/>
                <w:i/>
                <w:color w:val="000000" w:themeColor="text1"/>
                <w:sz w:val="18"/>
                <w:szCs w:val="18"/>
              </w:rPr>
              <w:t>3</w:t>
            </w:r>
          </w:p>
        </w:tc>
        <w:tc>
          <w:tcPr>
            <w:tcW w:w="2430" w:type="dxa"/>
            <w:vAlign w:val="center"/>
          </w:tcPr>
          <w:p w14:paraId="67926042" w14:textId="3E644A57" w:rsidR="003E5DBA" w:rsidRDefault="003E5DBA" w:rsidP="005D272D">
            <w:pPr>
              <w:rPr>
                <w:rFonts w:cs="Arial"/>
                <w:i/>
                <w:color w:val="000000" w:themeColor="text1"/>
                <w:sz w:val="16"/>
                <w:szCs w:val="16"/>
              </w:rPr>
            </w:pPr>
            <w:r>
              <w:rPr>
                <w:rFonts w:cs="Arial"/>
                <w:i/>
                <w:color w:val="000000" w:themeColor="text1"/>
                <w:sz w:val="16"/>
                <w:szCs w:val="16"/>
              </w:rPr>
              <w:t>Project</w:t>
            </w:r>
            <w:r w:rsidRPr="003E5DBA">
              <w:rPr>
                <w:rFonts w:cs="Arial"/>
                <w:i/>
                <w:color w:val="000000" w:themeColor="text1"/>
                <w:sz w:val="16"/>
                <w:szCs w:val="16"/>
              </w:rPr>
              <w:t xml:space="preserve"> 2: Metamorphosis Animation</w:t>
            </w:r>
          </w:p>
          <w:p w14:paraId="0039AAE0" w14:textId="1FE677E5" w:rsidR="005B4177" w:rsidRPr="00254F47" w:rsidRDefault="003E5DBA" w:rsidP="005D272D">
            <w:pPr>
              <w:rPr>
                <w:i/>
                <w:color w:val="000000" w:themeColor="text1"/>
                <w:sz w:val="16"/>
                <w:szCs w:val="16"/>
              </w:rPr>
            </w:pPr>
            <w:r w:rsidRPr="003E5DBA">
              <w:rPr>
                <w:rFonts w:cs="Arial"/>
                <w:i/>
                <w:color w:val="000000" w:themeColor="text1"/>
                <w:sz w:val="16"/>
                <w:szCs w:val="16"/>
              </w:rPr>
              <w:t>Creating Breakdown guide with three states for Metamorphosis</w:t>
            </w:r>
          </w:p>
        </w:tc>
        <w:tc>
          <w:tcPr>
            <w:tcW w:w="2610" w:type="dxa"/>
            <w:vAlign w:val="center"/>
          </w:tcPr>
          <w:p w14:paraId="3F5D0521" w14:textId="4AF66D22" w:rsidR="005B4177" w:rsidRPr="00254F47" w:rsidRDefault="003E5DBA" w:rsidP="005D272D">
            <w:pPr>
              <w:rPr>
                <w:i/>
                <w:color w:val="000000" w:themeColor="text1"/>
              </w:rPr>
            </w:pPr>
            <w:r w:rsidRPr="003E5DBA">
              <w:rPr>
                <w:rFonts w:cs="Arial"/>
                <w:i/>
                <w:color w:val="000000" w:themeColor="text1"/>
                <w:sz w:val="16"/>
                <w:szCs w:val="16"/>
              </w:rPr>
              <w:t>Defining Metamorphosis in Animation and creating Breakdown Guide to animate three states in cycle.</w:t>
            </w:r>
          </w:p>
        </w:tc>
        <w:tc>
          <w:tcPr>
            <w:tcW w:w="1350" w:type="dxa"/>
            <w:vAlign w:val="center"/>
          </w:tcPr>
          <w:p w14:paraId="6E9A8DD7" w14:textId="3BE69718" w:rsidR="005B4177" w:rsidRPr="00254F47" w:rsidRDefault="003E5DBA" w:rsidP="005D272D">
            <w:pPr>
              <w:rPr>
                <w:i/>
                <w:color w:val="000000" w:themeColor="text1"/>
                <w:sz w:val="16"/>
                <w:szCs w:val="16"/>
              </w:rPr>
            </w:pPr>
            <w:r>
              <w:rPr>
                <w:i/>
                <w:color w:val="000000" w:themeColor="text1"/>
                <w:sz w:val="16"/>
                <w:szCs w:val="16"/>
              </w:rPr>
              <w:t>Project</w:t>
            </w:r>
            <w:r w:rsidRPr="003E5DBA">
              <w:rPr>
                <w:i/>
                <w:color w:val="000000" w:themeColor="text1"/>
                <w:sz w:val="16"/>
                <w:szCs w:val="16"/>
              </w:rPr>
              <w:t xml:space="preserve"> 2 Part 1: Metamorphosis Breakdown Guide</w:t>
            </w:r>
          </w:p>
        </w:tc>
        <w:tc>
          <w:tcPr>
            <w:tcW w:w="1530" w:type="dxa"/>
            <w:vAlign w:val="center"/>
          </w:tcPr>
          <w:p w14:paraId="51BB88E8" w14:textId="1D2F651E" w:rsidR="005B4177" w:rsidRPr="00823E7B" w:rsidRDefault="003E5DBA"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2</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1</w:t>
            </w:r>
          </w:p>
          <w:p w14:paraId="228016D5" w14:textId="77777777" w:rsidR="005B4177" w:rsidRPr="00823E7B" w:rsidRDefault="005B4177" w:rsidP="005D272D">
            <w:pPr>
              <w:jc w:val="center"/>
              <w:rPr>
                <w:rFonts w:asciiTheme="minorHAnsi" w:hAnsiTheme="minorHAnsi" w:cstheme="minorHAnsi"/>
                <w:i/>
                <w:color w:val="000000" w:themeColor="text1"/>
                <w:sz w:val="16"/>
                <w:szCs w:val="16"/>
              </w:rPr>
            </w:pPr>
            <w:r w:rsidRPr="00823E7B">
              <w:rPr>
                <w:rFonts w:ascii="MS Gothic" w:eastAsia="MS Gothic" w:hAnsi="MS Gothic" w:cs="MS Gothic" w:hint="eastAsia"/>
                <w:sz w:val="16"/>
                <w:szCs w:val="16"/>
              </w:rPr>
              <w:t> </w:t>
            </w:r>
          </w:p>
        </w:tc>
        <w:tc>
          <w:tcPr>
            <w:tcW w:w="1440" w:type="dxa"/>
            <w:vAlign w:val="center"/>
          </w:tcPr>
          <w:p w14:paraId="26F8A819" w14:textId="77777777" w:rsidR="005B4177" w:rsidRPr="00254F47" w:rsidRDefault="005B4177"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599F3C81" w14:textId="77777777" w:rsidTr="005D272D">
        <w:trPr>
          <w:trHeight w:val="1340"/>
        </w:trPr>
        <w:tc>
          <w:tcPr>
            <w:tcW w:w="1075" w:type="dxa"/>
            <w:vAlign w:val="center"/>
          </w:tcPr>
          <w:p w14:paraId="29A90CAA" w14:textId="718127DF" w:rsidR="003E5DBA" w:rsidRDefault="003E5DBA" w:rsidP="005D272D">
            <w:pPr>
              <w:jc w:val="center"/>
              <w:rPr>
                <w:b/>
                <w:i/>
                <w:color w:val="000000" w:themeColor="text1"/>
                <w:sz w:val="18"/>
                <w:szCs w:val="18"/>
              </w:rPr>
            </w:pPr>
            <w:r>
              <w:rPr>
                <w:b/>
                <w:i/>
                <w:color w:val="000000" w:themeColor="text1"/>
                <w:sz w:val="18"/>
                <w:szCs w:val="18"/>
              </w:rPr>
              <w:t>MODULE 3</w:t>
            </w:r>
          </w:p>
        </w:tc>
        <w:tc>
          <w:tcPr>
            <w:tcW w:w="2430" w:type="dxa"/>
            <w:vAlign w:val="center"/>
          </w:tcPr>
          <w:p w14:paraId="55579C7D" w14:textId="24B65A65" w:rsidR="003E5DBA" w:rsidRDefault="003E5DBA" w:rsidP="005D272D">
            <w:pPr>
              <w:rPr>
                <w:rFonts w:cs="Arial"/>
                <w:i/>
                <w:color w:val="000000" w:themeColor="text1"/>
                <w:sz w:val="16"/>
                <w:szCs w:val="16"/>
              </w:rPr>
            </w:pPr>
            <w:r w:rsidRPr="003E5DBA">
              <w:rPr>
                <w:rFonts w:cs="Arial"/>
                <w:i/>
                <w:color w:val="000000" w:themeColor="text1"/>
                <w:sz w:val="16"/>
                <w:szCs w:val="16"/>
              </w:rPr>
              <w:t>Metamorphosis Animation drawings</w:t>
            </w:r>
          </w:p>
        </w:tc>
        <w:tc>
          <w:tcPr>
            <w:tcW w:w="2610" w:type="dxa"/>
            <w:vAlign w:val="center"/>
          </w:tcPr>
          <w:p w14:paraId="1D1B533C" w14:textId="441BD459" w:rsidR="003E5DBA" w:rsidRPr="003E5DBA" w:rsidRDefault="003E5DBA" w:rsidP="005D272D">
            <w:pPr>
              <w:rPr>
                <w:rFonts w:cs="Arial"/>
                <w:i/>
                <w:color w:val="000000" w:themeColor="text1"/>
                <w:sz w:val="16"/>
                <w:szCs w:val="16"/>
              </w:rPr>
            </w:pPr>
            <w:r w:rsidRPr="003E5DBA">
              <w:rPr>
                <w:rFonts w:cs="Arial"/>
                <w:i/>
                <w:color w:val="000000" w:themeColor="text1"/>
                <w:sz w:val="16"/>
                <w:szCs w:val="16"/>
              </w:rPr>
              <w:t>Techniques in drawing Animation drawings registration by establishing the states drawings and filling the in-between drawings to complete the animation drawings for Metamorphosis</w:t>
            </w:r>
          </w:p>
        </w:tc>
        <w:tc>
          <w:tcPr>
            <w:tcW w:w="1350" w:type="dxa"/>
            <w:vAlign w:val="center"/>
          </w:tcPr>
          <w:p w14:paraId="3C54E6E2" w14:textId="77777777" w:rsidR="003E5DBA" w:rsidRDefault="003E5DBA" w:rsidP="005D272D">
            <w:pPr>
              <w:rPr>
                <w:i/>
                <w:color w:val="000000" w:themeColor="text1"/>
                <w:sz w:val="16"/>
                <w:szCs w:val="16"/>
              </w:rPr>
            </w:pPr>
          </w:p>
        </w:tc>
        <w:tc>
          <w:tcPr>
            <w:tcW w:w="1530" w:type="dxa"/>
            <w:vAlign w:val="center"/>
          </w:tcPr>
          <w:p w14:paraId="202A4DE3"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11FAB284" w14:textId="77777777" w:rsidR="003E5DBA" w:rsidRPr="00953EF2" w:rsidRDefault="003E5DBA" w:rsidP="005D272D">
            <w:pPr>
              <w:jc w:val="center"/>
              <w:rPr>
                <w:i/>
                <w:color w:val="000000" w:themeColor="text1"/>
                <w:sz w:val="16"/>
                <w:szCs w:val="16"/>
              </w:rPr>
            </w:pPr>
          </w:p>
        </w:tc>
      </w:tr>
      <w:tr w:rsidR="003E5DBA" w:rsidRPr="00254F47" w14:paraId="2AE36D95" w14:textId="77777777" w:rsidTr="005D272D">
        <w:trPr>
          <w:trHeight w:val="1070"/>
        </w:trPr>
        <w:tc>
          <w:tcPr>
            <w:tcW w:w="1075" w:type="dxa"/>
            <w:vAlign w:val="center"/>
          </w:tcPr>
          <w:p w14:paraId="7467493E" w14:textId="02E39A30" w:rsidR="003E5DBA" w:rsidRDefault="003E5DBA" w:rsidP="005D272D">
            <w:pPr>
              <w:jc w:val="center"/>
              <w:rPr>
                <w:b/>
                <w:i/>
                <w:color w:val="000000" w:themeColor="text1"/>
                <w:sz w:val="18"/>
                <w:szCs w:val="18"/>
              </w:rPr>
            </w:pPr>
            <w:r>
              <w:rPr>
                <w:b/>
                <w:i/>
                <w:color w:val="000000" w:themeColor="text1"/>
                <w:sz w:val="18"/>
                <w:szCs w:val="18"/>
              </w:rPr>
              <w:t>MODULE 3</w:t>
            </w:r>
          </w:p>
        </w:tc>
        <w:tc>
          <w:tcPr>
            <w:tcW w:w="2430" w:type="dxa"/>
            <w:vAlign w:val="center"/>
          </w:tcPr>
          <w:p w14:paraId="3971D486" w14:textId="5434A1EB" w:rsidR="003E5DBA" w:rsidRDefault="003E5DBA" w:rsidP="005D272D">
            <w:pPr>
              <w:rPr>
                <w:rFonts w:cs="Arial"/>
                <w:i/>
                <w:color w:val="000000" w:themeColor="text1"/>
                <w:sz w:val="16"/>
                <w:szCs w:val="16"/>
              </w:rPr>
            </w:pPr>
            <w:r w:rsidRPr="003E5DBA">
              <w:rPr>
                <w:rFonts w:cs="Arial"/>
                <w:i/>
                <w:color w:val="000000" w:themeColor="text1"/>
                <w:sz w:val="16"/>
                <w:szCs w:val="16"/>
              </w:rPr>
              <w:t>Capturing Metamorphosis Animation drawing</w:t>
            </w:r>
            <w:r>
              <w:rPr>
                <w:rFonts w:cs="Arial"/>
                <w:i/>
                <w:color w:val="000000" w:themeColor="text1"/>
                <w:sz w:val="16"/>
                <w:szCs w:val="16"/>
              </w:rPr>
              <w:t xml:space="preserve">s </w:t>
            </w:r>
            <w:r w:rsidRPr="003E5DBA">
              <w:rPr>
                <w:rFonts w:cs="Arial"/>
                <w:i/>
                <w:color w:val="000000" w:themeColor="text1"/>
                <w:sz w:val="16"/>
                <w:szCs w:val="16"/>
              </w:rPr>
              <w:t>and making a movie clip</w:t>
            </w:r>
          </w:p>
        </w:tc>
        <w:tc>
          <w:tcPr>
            <w:tcW w:w="2610" w:type="dxa"/>
            <w:vAlign w:val="center"/>
          </w:tcPr>
          <w:p w14:paraId="5EF2DC0A" w14:textId="74DC08BD" w:rsidR="003E5DBA" w:rsidRPr="003E5DBA" w:rsidRDefault="003E5DBA" w:rsidP="005D272D">
            <w:pPr>
              <w:rPr>
                <w:rFonts w:cs="Arial"/>
                <w:i/>
                <w:color w:val="000000" w:themeColor="text1"/>
                <w:sz w:val="16"/>
                <w:szCs w:val="16"/>
              </w:rPr>
            </w:pPr>
            <w:r w:rsidRPr="003E5DBA">
              <w:rPr>
                <w:rFonts w:cs="Arial"/>
                <w:i/>
                <w:color w:val="000000" w:themeColor="text1"/>
                <w:sz w:val="16"/>
                <w:szCs w:val="16"/>
              </w:rPr>
              <w:t>Capturing drawings using CamScanner app and saving image files of drawings.</w:t>
            </w:r>
            <w:r>
              <w:rPr>
                <w:rFonts w:cs="Arial"/>
                <w:i/>
                <w:color w:val="000000" w:themeColor="text1"/>
                <w:sz w:val="16"/>
                <w:szCs w:val="16"/>
              </w:rPr>
              <w:t xml:space="preserve"> </w:t>
            </w:r>
            <w:r w:rsidRPr="003E5DBA">
              <w:rPr>
                <w:rFonts w:cs="Arial"/>
                <w:i/>
                <w:color w:val="000000" w:themeColor="text1"/>
                <w:sz w:val="16"/>
                <w:szCs w:val="16"/>
              </w:rPr>
              <w:t>Importing images of drawings in Adobe Photoshop and making a movie clip</w:t>
            </w:r>
          </w:p>
        </w:tc>
        <w:tc>
          <w:tcPr>
            <w:tcW w:w="1350" w:type="dxa"/>
            <w:vAlign w:val="center"/>
          </w:tcPr>
          <w:p w14:paraId="25F050CA" w14:textId="5EE142C0" w:rsidR="003E5DBA" w:rsidRDefault="003E5DBA" w:rsidP="005D272D">
            <w:pPr>
              <w:rPr>
                <w:i/>
                <w:color w:val="000000" w:themeColor="text1"/>
                <w:sz w:val="16"/>
                <w:szCs w:val="16"/>
              </w:rPr>
            </w:pPr>
            <w:r>
              <w:rPr>
                <w:i/>
                <w:color w:val="000000" w:themeColor="text1"/>
                <w:sz w:val="16"/>
                <w:szCs w:val="16"/>
              </w:rPr>
              <w:t>Project</w:t>
            </w:r>
            <w:r w:rsidRPr="003E5DBA">
              <w:rPr>
                <w:i/>
                <w:color w:val="000000" w:themeColor="text1"/>
                <w:sz w:val="16"/>
                <w:szCs w:val="16"/>
              </w:rPr>
              <w:t xml:space="preserve"> 2 Part 2: Metamorphosis Animation</w:t>
            </w:r>
          </w:p>
        </w:tc>
        <w:tc>
          <w:tcPr>
            <w:tcW w:w="1530" w:type="dxa"/>
            <w:vAlign w:val="center"/>
          </w:tcPr>
          <w:p w14:paraId="45C638F3" w14:textId="32820E29" w:rsidR="003E5DBA" w:rsidRPr="00823E7B" w:rsidRDefault="003E5DBA"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2</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2</w:t>
            </w:r>
          </w:p>
          <w:p w14:paraId="0F58111B"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4094E35E" w14:textId="5EE61C9C" w:rsidR="003E5DBA" w:rsidRPr="00953EF2" w:rsidRDefault="003E5DBA"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7B0607AF" w14:textId="77777777" w:rsidTr="005D272D">
        <w:trPr>
          <w:trHeight w:val="890"/>
        </w:trPr>
        <w:tc>
          <w:tcPr>
            <w:tcW w:w="1075" w:type="dxa"/>
            <w:vAlign w:val="center"/>
          </w:tcPr>
          <w:p w14:paraId="62E6DBA1" w14:textId="1500A473" w:rsidR="003E5DBA" w:rsidRDefault="00D26244" w:rsidP="005D272D">
            <w:pPr>
              <w:jc w:val="center"/>
              <w:rPr>
                <w:b/>
                <w:i/>
                <w:color w:val="000000" w:themeColor="text1"/>
                <w:sz w:val="18"/>
                <w:szCs w:val="18"/>
              </w:rPr>
            </w:pPr>
            <w:r>
              <w:rPr>
                <w:b/>
                <w:i/>
                <w:color w:val="000000" w:themeColor="text1"/>
                <w:sz w:val="18"/>
                <w:szCs w:val="18"/>
              </w:rPr>
              <w:t>MODULE 4</w:t>
            </w:r>
          </w:p>
        </w:tc>
        <w:tc>
          <w:tcPr>
            <w:tcW w:w="2430" w:type="dxa"/>
            <w:vAlign w:val="center"/>
          </w:tcPr>
          <w:p w14:paraId="48FF352E" w14:textId="5405B2F9" w:rsidR="00D26244" w:rsidRDefault="00D26244" w:rsidP="005D272D">
            <w:pPr>
              <w:rPr>
                <w:rFonts w:cs="Arial"/>
                <w:i/>
                <w:color w:val="000000" w:themeColor="text1"/>
                <w:sz w:val="16"/>
                <w:szCs w:val="16"/>
              </w:rPr>
            </w:pPr>
            <w:r w:rsidRPr="00D26244">
              <w:rPr>
                <w:rFonts w:cs="Arial"/>
                <w:i/>
                <w:color w:val="000000" w:themeColor="text1"/>
                <w:sz w:val="16"/>
                <w:szCs w:val="16"/>
              </w:rPr>
              <w:t>Human Gestures drawings</w:t>
            </w:r>
          </w:p>
          <w:p w14:paraId="52D64854" w14:textId="2884C8E5" w:rsidR="00D26244" w:rsidRDefault="00D26244" w:rsidP="005D272D">
            <w:pPr>
              <w:rPr>
                <w:rFonts w:cs="Arial"/>
                <w:i/>
                <w:color w:val="000000" w:themeColor="text1"/>
                <w:sz w:val="16"/>
                <w:szCs w:val="16"/>
              </w:rPr>
            </w:pPr>
            <w:r>
              <w:rPr>
                <w:rFonts w:cs="Arial"/>
                <w:i/>
                <w:color w:val="000000" w:themeColor="text1"/>
                <w:sz w:val="16"/>
                <w:szCs w:val="16"/>
              </w:rPr>
              <w:t>Part 1:</w:t>
            </w:r>
            <w:r w:rsidRPr="00D26244">
              <w:rPr>
                <w:rFonts w:cs="Arial"/>
                <w:i/>
                <w:color w:val="000000" w:themeColor="text1"/>
                <w:sz w:val="16"/>
                <w:szCs w:val="16"/>
              </w:rPr>
              <w:t xml:space="preserve"> one figure and</w:t>
            </w:r>
          </w:p>
          <w:p w14:paraId="4D84AC8B" w14:textId="6425B822" w:rsidR="003E5DBA" w:rsidRDefault="00D26244" w:rsidP="005D272D">
            <w:pPr>
              <w:rPr>
                <w:rFonts w:cs="Arial"/>
                <w:i/>
                <w:color w:val="000000" w:themeColor="text1"/>
                <w:sz w:val="16"/>
                <w:szCs w:val="16"/>
              </w:rPr>
            </w:pPr>
            <w:r>
              <w:rPr>
                <w:rFonts w:cs="Arial"/>
                <w:i/>
                <w:color w:val="000000" w:themeColor="text1"/>
                <w:sz w:val="16"/>
                <w:szCs w:val="16"/>
              </w:rPr>
              <w:t xml:space="preserve">Part 2: </w:t>
            </w:r>
            <w:r w:rsidRPr="00D26244">
              <w:rPr>
                <w:rFonts w:cs="Arial"/>
                <w:i/>
                <w:color w:val="000000" w:themeColor="text1"/>
                <w:sz w:val="16"/>
                <w:szCs w:val="16"/>
              </w:rPr>
              <w:t>two figures interacting</w:t>
            </w:r>
          </w:p>
        </w:tc>
        <w:tc>
          <w:tcPr>
            <w:tcW w:w="2610" w:type="dxa"/>
            <w:vAlign w:val="center"/>
          </w:tcPr>
          <w:p w14:paraId="75DC3067" w14:textId="423A4723" w:rsidR="003E5DBA" w:rsidRPr="003E5DBA" w:rsidRDefault="00D26244" w:rsidP="005D272D">
            <w:pPr>
              <w:rPr>
                <w:rFonts w:cs="Arial"/>
                <w:i/>
                <w:color w:val="000000" w:themeColor="text1"/>
                <w:sz w:val="16"/>
                <w:szCs w:val="16"/>
              </w:rPr>
            </w:pPr>
            <w:r w:rsidRPr="00D26244">
              <w:rPr>
                <w:rFonts w:cs="Arial"/>
                <w:i/>
                <w:color w:val="000000" w:themeColor="text1"/>
                <w:sz w:val="16"/>
                <w:szCs w:val="16"/>
              </w:rPr>
              <w:t>Human Gestures drawings – with various poses – keeping the body form and body proportion in mind.</w:t>
            </w:r>
          </w:p>
        </w:tc>
        <w:tc>
          <w:tcPr>
            <w:tcW w:w="1350" w:type="dxa"/>
            <w:vAlign w:val="center"/>
          </w:tcPr>
          <w:p w14:paraId="4B1582EC" w14:textId="77777777" w:rsidR="00D26244" w:rsidRDefault="00D26244" w:rsidP="005D272D">
            <w:pPr>
              <w:rPr>
                <w:i/>
                <w:color w:val="000000" w:themeColor="text1"/>
                <w:sz w:val="16"/>
                <w:szCs w:val="16"/>
              </w:rPr>
            </w:pPr>
            <w:r w:rsidRPr="00D26244">
              <w:rPr>
                <w:i/>
                <w:color w:val="000000" w:themeColor="text1"/>
                <w:sz w:val="16"/>
                <w:szCs w:val="16"/>
              </w:rPr>
              <w:t>Sketchbook</w:t>
            </w:r>
            <w:r>
              <w:rPr>
                <w:i/>
                <w:color w:val="000000" w:themeColor="text1"/>
                <w:sz w:val="16"/>
                <w:szCs w:val="16"/>
              </w:rPr>
              <w:t>:</w:t>
            </w:r>
          </w:p>
          <w:p w14:paraId="1B39CC71" w14:textId="134C782C" w:rsidR="003E5DBA" w:rsidRDefault="00D26244" w:rsidP="005D272D">
            <w:pPr>
              <w:rPr>
                <w:i/>
                <w:color w:val="000000" w:themeColor="text1"/>
                <w:sz w:val="16"/>
                <w:szCs w:val="16"/>
              </w:rPr>
            </w:pPr>
            <w:r w:rsidRPr="00D26244">
              <w:rPr>
                <w:i/>
                <w:color w:val="000000" w:themeColor="text1"/>
                <w:sz w:val="16"/>
                <w:szCs w:val="16"/>
              </w:rPr>
              <w:t>Part 1 and 2</w:t>
            </w:r>
          </w:p>
        </w:tc>
        <w:tc>
          <w:tcPr>
            <w:tcW w:w="1530" w:type="dxa"/>
            <w:vAlign w:val="center"/>
          </w:tcPr>
          <w:p w14:paraId="4D2958C0" w14:textId="3C89FC71" w:rsidR="00D26244" w:rsidRDefault="005D272D" w:rsidP="005D272D">
            <w:pPr>
              <w:jc w:val="center"/>
              <w:rPr>
                <w:b/>
                <w:bCs/>
                <w:i/>
                <w:color w:val="000000" w:themeColor="text1"/>
                <w:sz w:val="16"/>
                <w:szCs w:val="16"/>
              </w:rPr>
            </w:pPr>
            <w:r>
              <w:rPr>
                <w:b/>
                <w:bCs/>
                <w:i/>
                <w:color w:val="000000" w:themeColor="text1"/>
                <w:sz w:val="16"/>
                <w:szCs w:val="16"/>
              </w:rPr>
              <w:t>SKETCHBOOK</w:t>
            </w:r>
            <w:r w:rsidR="00D26244">
              <w:rPr>
                <w:b/>
                <w:bCs/>
                <w:i/>
                <w:color w:val="000000" w:themeColor="text1"/>
                <w:sz w:val="16"/>
                <w:szCs w:val="16"/>
              </w:rPr>
              <w:t xml:space="preserve"> –</w:t>
            </w:r>
          </w:p>
          <w:p w14:paraId="1364C99E" w14:textId="5B364CB3" w:rsidR="003E5DBA" w:rsidRPr="00D26244" w:rsidRDefault="00D26244" w:rsidP="005D272D">
            <w:pPr>
              <w:jc w:val="center"/>
              <w:rPr>
                <w:rFonts w:asciiTheme="minorHAnsi" w:hAnsiTheme="minorHAnsi" w:cstheme="minorHAnsi"/>
                <w:b/>
                <w:bCs/>
                <w:i/>
                <w:color w:val="000000" w:themeColor="text1"/>
                <w:sz w:val="16"/>
                <w:szCs w:val="16"/>
              </w:rPr>
            </w:pPr>
            <w:r w:rsidRPr="00D26244">
              <w:rPr>
                <w:b/>
                <w:bCs/>
                <w:i/>
                <w:color w:val="000000" w:themeColor="text1"/>
                <w:sz w:val="16"/>
                <w:szCs w:val="16"/>
              </w:rPr>
              <w:t xml:space="preserve">Part 1 </w:t>
            </w:r>
            <w:r>
              <w:rPr>
                <w:b/>
                <w:bCs/>
                <w:i/>
                <w:color w:val="000000" w:themeColor="text1"/>
                <w:sz w:val="16"/>
                <w:szCs w:val="16"/>
              </w:rPr>
              <w:t>&amp;</w:t>
            </w:r>
            <w:r w:rsidRPr="00D26244">
              <w:rPr>
                <w:b/>
                <w:bCs/>
                <w:i/>
                <w:color w:val="000000" w:themeColor="text1"/>
                <w:sz w:val="16"/>
                <w:szCs w:val="16"/>
              </w:rPr>
              <w:t xml:space="preserve"> 2</w:t>
            </w:r>
          </w:p>
        </w:tc>
        <w:tc>
          <w:tcPr>
            <w:tcW w:w="1440" w:type="dxa"/>
            <w:vAlign w:val="center"/>
          </w:tcPr>
          <w:p w14:paraId="1C977F94" w14:textId="11CADD65" w:rsidR="003E5DBA" w:rsidRPr="00953EF2" w:rsidRDefault="00D26244"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D087DA6" w14:textId="77777777" w:rsidTr="005D272D">
        <w:trPr>
          <w:trHeight w:val="890"/>
        </w:trPr>
        <w:tc>
          <w:tcPr>
            <w:tcW w:w="1075" w:type="dxa"/>
            <w:vAlign w:val="center"/>
          </w:tcPr>
          <w:p w14:paraId="44D524D8" w14:textId="0903525D" w:rsidR="003E5DBA" w:rsidRDefault="00D26244" w:rsidP="005D272D">
            <w:pPr>
              <w:jc w:val="center"/>
              <w:rPr>
                <w:b/>
                <w:i/>
                <w:color w:val="000000" w:themeColor="text1"/>
                <w:sz w:val="18"/>
                <w:szCs w:val="18"/>
              </w:rPr>
            </w:pPr>
            <w:r>
              <w:rPr>
                <w:b/>
                <w:i/>
                <w:color w:val="000000" w:themeColor="text1"/>
                <w:sz w:val="18"/>
                <w:szCs w:val="18"/>
              </w:rPr>
              <w:t>MODULE 5</w:t>
            </w:r>
          </w:p>
        </w:tc>
        <w:tc>
          <w:tcPr>
            <w:tcW w:w="2430" w:type="dxa"/>
            <w:vAlign w:val="center"/>
          </w:tcPr>
          <w:p w14:paraId="5E21848E" w14:textId="77777777" w:rsidR="00D26244" w:rsidRDefault="00D26244" w:rsidP="005D272D">
            <w:pPr>
              <w:rPr>
                <w:rFonts w:cs="Arial"/>
                <w:i/>
                <w:color w:val="000000" w:themeColor="text1"/>
                <w:sz w:val="16"/>
                <w:szCs w:val="16"/>
              </w:rPr>
            </w:pPr>
            <w:r>
              <w:rPr>
                <w:rFonts w:cs="Arial"/>
                <w:i/>
                <w:color w:val="000000" w:themeColor="text1"/>
                <w:sz w:val="16"/>
                <w:szCs w:val="16"/>
              </w:rPr>
              <w:t>Project</w:t>
            </w:r>
            <w:r w:rsidRPr="00D26244">
              <w:rPr>
                <w:rFonts w:cs="Arial"/>
                <w:i/>
                <w:color w:val="000000" w:themeColor="text1"/>
                <w:sz w:val="16"/>
                <w:szCs w:val="16"/>
              </w:rPr>
              <w:t xml:space="preserve"> 3: Anticipation</w:t>
            </w:r>
          </w:p>
          <w:p w14:paraId="3FF35A52" w14:textId="2B2C78DE" w:rsidR="003E5DBA" w:rsidRDefault="00D26244" w:rsidP="005D272D">
            <w:pPr>
              <w:rPr>
                <w:rFonts w:cs="Arial"/>
                <w:i/>
                <w:color w:val="000000" w:themeColor="text1"/>
                <w:sz w:val="16"/>
                <w:szCs w:val="16"/>
              </w:rPr>
            </w:pPr>
            <w:r w:rsidRPr="00D26244">
              <w:rPr>
                <w:rFonts w:cs="Arial"/>
                <w:i/>
                <w:color w:val="000000" w:themeColor="text1"/>
                <w:sz w:val="16"/>
                <w:szCs w:val="16"/>
              </w:rPr>
              <w:t>Creating a character model sheet</w:t>
            </w:r>
          </w:p>
        </w:tc>
        <w:tc>
          <w:tcPr>
            <w:tcW w:w="2610" w:type="dxa"/>
            <w:vAlign w:val="center"/>
          </w:tcPr>
          <w:p w14:paraId="75DCCC2F" w14:textId="068DC45B" w:rsidR="003E5DBA" w:rsidRPr="003E5DBA" w:rsidRDefault="00D26244" w:rsidP="005D272D">
            <w:pPr>
              <w:rPr>
                <w:rFonts w:cs="Arial"/>
                <w:i/>
                <w:color w:val="000000" w:themeColor="text1"/>
                <w:sz w:val="16"/>
                <w:szCs w:val="16"/>
              </w:rPr>
            </w:pPr>
            <w:r w:rsidRPr="00D26244">
              <w:rPr>
                <w:rFonts w:cs="Arial"/>
                <w:i/>
                <w:color w:val="000000" w:themeColor="text1"/>
                <w:sz w:val="16"/>
                <w:szCs w:val="16"/>
              </w:rPr>
              <w:t>Designing and finalizing a character and creating a character model sheet with four different views.</w:t>
            </w:r>
          </w:p>
        </w:tc>
        <w:tc>
          <w:tcPr>
            <w:tcW w:w="1350" w:type="dxa"/>
            <w:vAlign w:val="center"/>
          </w:tcPr>
          <w:p w14:paraId="32922375" w14:textId="31DEFD2D" w:rsidR="003E5DBA" w:rsidRDefault="00D26244" w:rsidP="005D272D">
            <w:pPr>
              <w:rPr>
                <w:i/>
                <w:color w:val="000000" w:themeColor="text1"/>
                <w:sz w:val="16"/>
                <w:szCs w:val="16"/>
              </w:rPr>
            </w:pPr>
            <w:r>
              <w:rPr>
                <w:i/>
                <w:color w:val="000000" w:themeColor="text1"/>
                <w:sz w:val="16"/>
                <w:szCs w:val="16"/>
              </w:rPr>
              <w:t>Project</w:t>
            </w:r>
            <w:r w:rsidRPr="00D26244">
              <w:rPr>
                <w:i/>
                <w:color w:val="000000" w:themeColor="text1"/>
                <w:sz w:val="16"/>
                <w:szCs w:val="16"/>
              </w:rPr>
              <w:t xml:space="preserve"> 3 Part 1: Anticipation Character Model Sheet</w:t>
            </w:r>
          </w:p>
        </w:tc>
        <w:tc>
          <w:tcPr>
            <w:tcW w:w="1530" w:type="dxa"/>
            <w:vAlign w:val="center"/>
          </w:tcPr>
          <w:p w14:paraId="1680EDDA" w14:textId="4FF8511C" w:rsidR="00D26244" w:rsidRPr="00823E7B" w:rsidRDefault="00D26244"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3</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1</w:t>
            </w:r>
          </w:p>
          <w:p w14:paraId="2B670710"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2A86B633" w14:textId="47D4C665" w:rsidR="003E5DBA" w:rsidRPr="00953EF2" w:rsidRDefault="00D26244"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4FBB83FB" w14:textId="77777777" w:rsidTr="005D272D">
        <w:trPr>
          <w:trHeight w:val="1160"/>
        </w:trPr>
        <w:tc>
          <w:tcPr>
            <w:tcW w:w="1075" w:type="dxa"/>
            <w:vAlign w:val="center"/>
          </w:tcPr>
          <w:p w14:paraId="19CB10B9" w14:textId="08A87D3E" w:rsidR="003E5DBA" w:rsidRDefault="00D26244" w:rsidP="005D272D">
            <w:pPr>
              <w:jc w:val="center"/>
              <w:rPr>
                <w:b/>
                <w:i/>
                <w:color w:val="000000" w:themeColor="text1"/>
                <w:sz w:val="18"/>
                <w:szCs w:val="18"/>
              </w:rPr>
            </w:pPr>
            <w:r>
              <w:rPr>
                <w:b/>
                <w:i/>
                <w:color w:val="000000" w:themeColor="text1"/>
                <w:sz w:val="18"/>
                <w:szCs w:val="18"/>
              </w:rPr>
              <w:t>MODULE 5</w:t>
            </w:r>
          </w:p>
        </w:tc>
        <w:tc>
          <w:tcPr>
            <w:tcW w:w="2430" w:type="dxa"/>
            <w:vAlign w:val="center"/>
          </w:tcPr>
          <w:p w14:paraId="1E4D4261" w14:textId="225BE41D" w:rsidR="003E5DBA" w:rsidRDefault="00D26244" w:rsidP="005D272D">
            <w:pPr>
              <w:rPr>
                <w:rFonts w:cs="Arial"/>
                <w:i/>
                <w:color w:val="000000" w:themeColor="text1"/>
                <w:sz w:val="16"/>
                <w:szCs w:val="16"/>
              </w:rPr>
            </w:pPr>
            <w:r w:rsidRPr="00D26244">
              <w:rPr>
                <w:rFonts w:cs="Arial"/>
                <w:i/>
                <w:color w:val="000000" w:themeColor="text1"/>
                <w:sz w:val="16"/>
                <w:szCs w:val="16"/>
              </w:rPr>
              <w:t>Creating a breakdown guide for Anticipation assignment.</w:t>
            </w:r>
          </w:p>
        </w:tc>
        <w:tc>
          <w:tcPr>
            <w:tcW w:w="2610" w:type="dxa"/>
            <w:vAlign w:val="center"/>
          </w:tcPr>
          <w:p w14:paraId="14F84D6C" w14:textId="14C732FA" w:rsidR="003E5DBA" w:rsidRPr="003E5DBA" w:rsidRDefault="00D26244" w:rsidP="005D272D">
            <w:pPr>
              <w:rPr>
                <w:rFonts w:cs="Arial"/>
                <w:i/>
                <w:color w:val="000000" w:themeColor="text1"/>
                <w:sz w:val="16"/>
                <w:szCs w:val="16"/>
              </w:rPr>
            </w:pPr>
            <w:r w:rsidRPr="00D26244">
              <w:rPr>
                <w:rFonts w:cs="Arial"/>
                <w:i/>
                <w:color w:val="000000" w:themeColor="text1"/>
                <w:sz w:val="16"/>
                <w:szCs w:val="16"/>
              </w:rPr>
              <w:t>Techniques in establishing key poses of action in the breakdown guide and explaining the spacing/timing and estimating number of drawings required.</w:t>
            </w:r>
          </w:p>
        </w:tc>
        <w:tc>
          <w:tcPr>
            <w:tcW w:w="1350" w:type="dxa"/>
            <w:vAlign w:val="center"/>
          </w:tcPr>
          <w:p w14:paraId="14BED4F8" w14:textId="0458FA11" w:rsidR="003E5DBA" w:rsidRDefault="00D26244" w:rsidP="005D272D">
            <w:pPr>
              <w:rPr>
                <w:i/>
                <w:color w:val="000000" w:themeColor="text1"/>
                <w:sz w:val="16"/>
                <w:szCs w:val="16"/>
              </w:rPr>
            </w:pPr>
            <w:r>
              <w:rPr>
                <w:i/>
                <w:color w:val="000000" w:themeColor="text1"/>
                <w:sz w:val="16"/>
                <w:szCs w:val="16"/>
              </w:rPr>
              <w:t>Project</w:t>
            </w:r>
            <w:r w:rsidRPr="00D26244">
              <w:rPr>
                <w:i/>
                <w:color w:val="000000" w:themeColor="text1"/>
                <w:sz w:val="16"/>
                <w:szCs w:val="16"/>
              </w:rPr>
              <w:t xml:space="preserve"> 3 Part 2: Anticipation Breakdown Guide</w:t>
            </w:r>
          </w:p>
        </w:tc>
        <w:tc>
          <w:tcPr>
            <w:tcW w:w="1530" w:type="dxa"/>
            <w:vAlign w:val="center"/>
          </w:tcPr>
          <w:p w14:paraId="401A5DD8" w14:textId="6106904A" w:rsidR="00D26244" w:rsidRPr="00823E7B" w:rsidRDefault="00D26244"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3</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2</w:t>
            </w:r>
          </w:p>
          <w:p w14:paraId="77FCF26D"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3DED329D" w14:textId="71F6DF1A"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339FC4F" w14:textId="77777777" w:rsidTr="005D272D">
        <w:trPr>
          <w:trHeight w:val="1070"/>
        </w:trPr>
        <w:tc>
          <w:tcPr>
            <w:tcW w:w="1075" w:type="dxa"/>
            <w:vAlign w:val="center"/>
          </w:tcPr>
          <w:p w14:paraId="1A8B8CDC" w14:textId="42D95D8F" w:rsidR="003E5DBA" w:rsidRDefault="00D26244" w:rsidP="005D272D">
            <w:pPr>
              <w:jc w:val="center"/>
              <w:rPr>
                <w:b/>
                <w:i/>
                <w:color w:val="000000" w:themeColor="text1"/>
                <w:sz w:val="18"/>
                <w:szCs w:val="18"/>
              </w:rPr>
            </w:pPr>
            <w:r>
              <w:rPr>
                <w:b/>
                <w:i/>
                <w:color w:val="000000" w:themeColor="text1"/>
                <w:sz w:val="18"/>
                <w:szCs w:val="18"/>
              </w:rPr>
              <w:lastRenderedPageBreak/>
              <w:t>MODULE 5</w:t>
            </w:r>
          </w:p>
        </w:tc>
        <w:tc>
          <w:tcPr>
            <w:tcW w:w="2430" w:type="dxa"/>
            <w:vAlign w:val="center"/>
          </w:tcPr>
          <w:p w14:paraId="76A785E5" w14:textId="004DDC04" w:rsidR="003E5DBA" w:rsidRDefault="005D272D" w:rsidP="005D272D">
            <w:pPr>
              <w:rPr>
                <w:rFonts w:cs="Arial"/>
                <w:i/>
                <w:color w:val="000000" w:themeColor="text1"/>
                <w:sz w:val="16"/>
                <w:szCs w:val="16"/>
              </w:rPr>
            </w:pPr>
            <w:r w:rsidRPr="005D272D">
              <w:rPr>
                <w:rFonts w:cs="Arial"/>
                <w:i/>
                <w:color w:val="000000" w:themeColor="text1"/>
                <w:sz w:val="16"/>
                <w:szCs w:val="16"/>
              </w:rPr>
              <w:t xml:space="preserve">Animation drawings for Anticipation animation.  </w:t>
            </w:r>
          </w:p>
        </w:tc>
        <w:tc>
          <w:tcPr>
            <w:tcW w:w="2610" w:type="dxa"/>
            <w:vAlign w:val="center"/>
          </w:tcPr>
          <w:p w14:paraId="13C8A851" w14:textId="6CF4467B"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 xml:space="preserve">Techniques in drawing key poses and key drawings, and then drawing the rest of the in-betweens to complete the animation drawings.  </w:t>
            </w:r>
          </w:p>
        </w:tc>
        <w:tc>
          <w:tcPr>
            <w:tcW w:w="1350" w:type="dxa"/>
            <w:vAlign w:val="center"/>
          </w:tcPr>
          <w:p w14:paraId="13EDE426" w14:textId="77777777" w:rsidR="003E5DBA" w:rsidRDefault="003E5DBA" w:rsidP="005D272D">
            <w:pPr>
              <w:rPr>
                <w:i/>
                <w:color w:val="000000" w:themeColor="text1"/>
                <w:sz w:val="16"/>
                <w:szCs w:val="16"/>
              </w:rPr>
            </w:pPr>
          </w:p>
        </w:tc>
        <w:tc>
          <w:tcPr>
            <w:tcW w:w="1530" w:type="dxa"/>
            <w:vAlign w:val="center"/>
          </w:tcPr>
          <w:p w14:paraId="28564C8A"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11C30F98" w14:textId="77777777" w:rsidR="003E5DBA" w:rsidRPr="00953EF2" w:rsidRDefault="003E5DBA" w:rsidP="005D272D">
            <w:pPr>
              <w:jc w:val="center"/>
              <w:rPr>
                <w:i/>
                <w:color w:val="000000" w:themeColor="text1"/>
                <w:sz w:val="16"/>
                <w:szCs w:val="16"/>
              </w:rPr>
            </w:pPr>
          </w:p>
        </w:tc>
      </w:tr>
      <w:tr w:rsidR="003E5DBA" w:rsidRPr="00254F47" w14:paraId="2DE4FA38" w14:textId="77777777" w:rsidTr="005D272D">
        <w:trPr>
          <w:trHeight w:val="1070"/>
        </w:trPr>
        <w:tc>
          <w:tcPr>
            <w:tcW w:w="1075" w:type="dxa"/>
            <w:vAlign w:val="center"/>
          </w:tcPr>
          <w:p w14:paraId="6724032F" w14:textId="4254C50D" w:rsidR="003E5DBA" w:rsidRDefault="00D26244" w:rsidP="005D272D">
            <w:pPr>
              <w:jc w:val="center"/>
              <w:rPr>
                <w:b/>
                <w:i/>
                <w:color w:val="000000" w:themeColor="text1"/>
                <w:sz w:val="18"/>
                <w:szCs w:val="18"/>
              </w:rPr>
            </w:pPr>
            <w:r>
              <w:rPr>
                <w:b/>
                <w:i/>
                <w:color w:val="000000" w:themeColor="text1"/>
                <w:sz w:val="18"/>
                <w:szCs w:val="18"/>
              </w:rPr>
              <w:t>MODULE 5</w:t>
            </w:r>
          </w:p>
        </w:tc>
        <w:tc>
          <w:tcPr>
            <w:tcW w:w="2430" w:type="dxa"/>
            <w:vAlign w:val="center"/>
          </w:tcPr>
          <w:p w14:paraId="6B9B086D" w14:textId="7F64EFC9" w:rsidR="003E5DBA" w:rsidRDefault="005D272D" w:rsidP="005D272D">
            <w:pPr>
              <w:rPr>
                <w:rFonts w:cs="Arial"/>
                <w:i/>
                <w:color w:val="000000" w:themeColor="text1"/>
                <w:sz w:val="16"/>
                <w:szCs w:val="16"/>
              </w:rPr>
            </w:pPr>
            <w:r w:rsidRPr="005D272D">
              <w:rPr>
                <w:rFonts w:cs="Arial"/>
                <w:i/>
                <w:color w:val="000000" w:themeColor="text1"/>
                <w:sz w:val="16"/>
                <w:szCs w:val="16"/>
              </w:rPr>
              <w:t>Capturing Anticipation Animation drawings and making a movie clip</w:t>
            </w:r>
          </w:p>
        </w:tc>
        <w:tc>
          <w:tcPr>
            <w:tcW w:w="2610" w:type="dxa"/>
            <w:vAlign w:val="center"/>
          </w:tcPr>
          <w:p w14:paraId="359F1C15" w14:textId="14EC92A9"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Capturing drawings using CamScanner app and saving image files of drawings. Importing images of drawings in Adobe Photoshop and making a movie clip</w:t>
            </w:r>
          </w:p>
        </w:tc>
        <w:tc>
          <w:tcPr>
            <w:tcW w:w="1350" w:type="dxa"/>
            <w:vAlign w:val="center"/>
          </w:tcPr>
          <w:p w14:paraId="34052D6B" w14:textId="05AF24B1" w:rsidR="003E5DBA" w:rsidRDefault="005D272D" w:rsidP="005D272D">
            <w:pP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3 Part 3: Anticipation Animation</w:t>
            </w:r>
          </w:p>
        </w:tc>
        <w:tc>
          <w:tcPr>
            <w:tcW w:w="1530" w:type="dxa"/>
            <w:vAlign w:val="center"/>
          </w:tcPr>
          <w:p w14:paraId="04AA538A" w14:textId="40959B61"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3</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3</w:t>
            </w:r>
          </w:p>
          <w:p w14:paraId="45AC28E7"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78AA073F" w14:textId="51BA4506"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A6F11ED" w14:textId="77777777" w:rsidTr="005D272D">
        <w:trPr>
          <w:trHeight w:val="800"/>
        </w:trPr>
        <w:tc>
          <w:tcPr>
            <w:tcW w:w="1075" w:type="dxa"/>
            <w:vAlign w:val="center"/>
          </w:tcPr>
          <w:p w14:paraId="2D7C1137" w14:textId="458783C9" w:rsidR="003E5DBA" w:rsidRDefault="00D26244" w:rsidP="005D272D">
            <w:pPr>
              <w:jc w:val="center"/>
              <w:rPr>
                <w:b/>
                <w:i/>
                <w:color w:val="000000" w:themeColor="text1"/>
                <w:sz w:val="18"/>
                <w:szCs w:val="18"/>
              </w:rPr>
            </w:pPr>
            <w:r>
              <w:rPr>
                <w:b/>
                <w:i/>
                <w:color w:val="000000" w:themeColor="text1"/>
                <w:sz w:val="18"/>
                <w:szCs w:val="18"/>
              </w:rPr>
              <w:t>MODULE 6</w:t>
            </w:r>
          </w:p>
        </w:tc>
        <w:tc>
          <w:tcPr>
            <w:tcW w:w="2430" w:type="dxa"/>
            <w:vAlign w:val="center"/>
          </w:tcPr>
          <w:p w14:paraId="073CB9F1" w14:textId="77777777" w:rsidR="005D272D" w:rsidRDefault="005D272D" w:rsidP="005D272D">
            <w:pPr>
              <w:rPr>
                <w:rFonts w:cs="Arial"/>
                <w:i/>
                <w:color w:val="000000" w:themeColor="text1"/>
                <w:sz w:val="16"/>
                <w:szCs w:val="16"/>
              </w:rPr>
            </w:pPr>
            <w:r>
              <w:rPr>
                <w:rFonts w:cs="Arial"/>
                <w:i/>
                <w:color w:val="000000" w:themeColor="text1"/>
                <w:sz w:val="16"/>
                <w:szCs w:val="16"/>
              </w:rPr>
              <w:t>Project</w:t>
            </w:r>
            <w:r w:rsidRPr="005D272D">
              <w:rPr>
                <w:rFonts w:cs="Arial"/>
                <w:i/>
                <w:color w:val="000000" w:themeColor="text1"/>
                <w:sz w:val="16"/>
                <w:szCs w:val="16"/>
              </w:rPr>
              <w:t xml:space="preserve"> 4: Walk-Cycle  </w:t>
            </w:r>
          </w:p>
          <w:p w14:paraId="0BAD4606" w14:textId="25F01AB1" w:rsidR="003E5DBA" w:rsidRDefault="005D272D" w:rsidP="005D272D">
            <w:pPr>
              <w:rPr>
                <w:rFonts w:cs="Arial"/>
                <w:i/>
                <w:color w:val="000000" w:themeColor="text1"/>
                <w:sz w:val="16"/>
                <w:szCs w:val="16"/>
              </w:rPr>
            </w:pPr>
            <w:r w:rsidRPr="005D272D">
              <w:rPr>
                <w:rFonts w:cs="Arial"/>
                <w:i/>
                <w:color w:val="000000" w:themeColor="text1"/>
                <w:sz w:val="16"/>
                <w:szCs w:val="16"/>
              </w:rPr>
              <w:t>Creating a character model sheet.</w:t>
            </w:r>
          </w:p>
        </w:tc>
        <w:tc>
          <w:tcPr>
            <w:tcW w:w="2610" w:type="dxa"/>
            <w:vAlign w:val="center"/>
          </w:tcPr>
          <w:p w14:paraId="1163FBE5" w14:textId="38EC44CF"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Designing and finalizing a character and creating a character model sheet with four different views.</w:t>
            </w:r>
          </w:p>
        </w:tc>
        <w:tc>
          <w:tcPr>
            <w:tcW w:w="1350" w:type="dxa"/>
            <w:vAlign w:val="center"/>
          </w:tcPr>
          <w:p w14:paraId="43C33E02" w14:textId="3BF05933" w:rsidR="003E5DBA" w:rsidRDefault="005D272D" w:rsidP="005D272D">
            <w:pP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4 Part 1: Walk Cycle Character Model Sheet</w:t>
            </w:r>
          </w:p>
        </w:tc>
        <w:tc>
          <w:tcPr>
            <w:tcW w:w="1530" w:type="dxa"/>
            <w:vAlign w:val="center"/>
          </w:tcPr>
          <w:p w14:paraId="1D167488" w14:textId="2093379C"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4</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1</w:t>
            </w:r>
          </w:p>
          <w:p w14:paraId="342EA6F2"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7CC7720B" w14:textId="21ACC712"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27E41FAA" w14:textId="77777777" w:rsidTr="005D272D">
        <w:trPr>
          <w:trHeight w:val="1070"/>
        </w:trPr>
        <w:tc>
          <w:tcPr>
            <w:tcW w:w="1075" w:type="dxa"/>
            <w:vAlign w:val="center"/>
          </w:tcPr>
          <w:p w14:paraId="7DF4C7D1" w14:textId="6E3EFBD9" w:rsidR="003E5DBA" w:rsidRDefault="00D26244" w:rsidP="005D272D">
            <w:pPr>
              <w:jc w:val="center"/>
              <w:rPr>
                <w:b/>
                <w:i/>
                <w:color w:val="000000" w:themeColor="text1"/>
                <w:sz w:val="18"/>
                <w:szCs w:val="18"/>
              </w:rPr>
            </w:pPr>
            <w:r>
              <w:rPr>
                <w:b/>
                <w:i/>
                <w:color w:val="000000" w:themeColor="text1"/>
                <w:sz w:val="18"/>
                <w:szCs w:val="18"/>
              </w:rPr>
              <w:t>MODULE 6</w:t>
            </w:r>
          </w:p>
        </w:tc>
        <w:tc>
          <w:tcPr>
            <w:tcW w:w="2430" w:type="dxa"/>
            <w:vAlign w:val="center"/>
          </w:tcPr>
          <w:p w14:paraId="32A2A1DA" w14:textId="174FBB15" w:rsidR="003E5DBA" w:rsidRDefault="005D272D" w:rsidP="005D272D">
            <w:pPr>
              <w:rPr>
                <w:rFonts w:cs="Arial"/>
                <w:i/>
                <w:color w:val="000000" w:themeColor="text1"/>
                <w:sz w:val="16"/>
                <w:szCs w:val="16"/>
              </w:rPr>
            </w:pPr>
            <w:r w:rsidRPr="005D272D">
              <w:rPr>
                <w:rFonts w:cs="Arial"/>
                <w:i/>
                <w:color w:val="000000" w:themeColor="text1"/>
                <w:sz w:val="16"/>
                <w:szCs w:val="16"/>
              </w:rPr>
              <w:t>Creating a breakdown guide for Walk-Cycle assignment.</w:t>
            </w:r>
          </w:p>
        </w:tc>
        <w:tc>
          <w:tcPr>
            <w:tcW w:w="2610" w:type="dxa"/>
            <w:vAlign w:val="center"/>
          </w:tcPr>
          <w:p w14:paraId="2427E484" w14:textId="2A3B7BF8"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Techniques in establishing key poses of action in the breakdown guide, and explaining the spacing/timing and estimating number of drawings required.</w:t>
            </w:r>
          </w:p>
        </w:tc>
        <w:tc>
          <w:tcPr>
            <w:tcW w:w="1350" w:type="dxa"/>
            <w:vAlign w:val="center"/>
          </w:tcPr>
          <w:p w14:paraId="297657E6" w14:textId="213E83B6" w:rsidR="003E5DBA" w:rsidRDefault="005D272D" w:rsidP="005D272D">
            <w:pP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4: Part 2: Walk Cycle Breakdown Guide</w:t>
            </w:r>
          </w:p>
        </w:tc>
        <w:tc>
          <w:tcPr>
            <w:tcW w:w="1530" w:type="dxa"/>
            <w:vAlign w:val="center"/>
          </w:tcPr>
          <w:p w14:paraId="3F3F41C2" w14:textId="09B87FFE"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4</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2</w:t>
            </w:r>
          </w:p>
          <w:p w14:paraId="3C16D205"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5283DDE3" w14:textId="20D746A5"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64E92B3B" w14:textId="77777777" w:rsidTr="005D272D">
        <w:trPr>
          <w:trHeight w:val="980"/>
        </w:trPr>
        <w:tc>
          <w:tcPr>
            <w:tcW w:w="1075" w:type="dxa"/>
            <w:vAlign w:val="center"/>
          </w:tcPr>
          <w:p w14:paraId="099B6687" w14:textId="01509AF0" w:rsidR="003E5DBA" w:rsidRDefault="00D26244" w:rsidP="005D272D">
            <w:pPr>
              <w:jc w:val="center"/>
              <w:rPr>
                <w:b/>
                <w:i/>
                <w:color w:val="000000" w:themeColor="text1"/>
                <w:sz w:val="18"/>
                <w:szCs w:val="18"/>
              </w:rPr>
            </w:pPr>
            <w:r>
              <w:rPr>
                <w:b/>
                <w:i/>
                <w:color w:val="000000" w:themeColor="text1"/>
                <w:sz w:val="18"/>
                <w:szCs w:val="18"/>
              </w:rPr>
              <w:t>MODULE 6</w:t>
            </w:r>
          </w:p>
        </w:tc>
        <w:tc>
          <w:tcPr>
            <w:tcW w:w="2430" w:type="dxa"/>
            <w:vAlign w:val="center"/>
          </w:tcPr>
          <w:p w14:paraId="29B90E21" w14:textId="393F37C5" w:rsidR="003E5DBA" w:rsidRDefault="005D272D" w:rsidP="005D272D">
            <w:pPr>
              <w:rPr>
                <w:rFonts w:cs="Arial"/>
                <w:i/>
                <w:color w:val="000000" w:themeColor="text1"/>
                <w:sz w:val="16"/>
                <w:szCs w:val="16"/>
              </w:rPr>
            </w:pPr>
            <w:r w:rsidRPr="005D272D">
              <w:rPr>
                <w:rFonts w:cs="Arial"/>
                <w:i/>
                <w:color w:val="000000" w:themeColor="text1"/>
                <w:sz w:val="16"/>
                <w:szCs w:val="16"/>
              </w:rPr>
              <w:t>Animation drawings for Walk Cycle animation.</w:t>
            </w:r>
          </w:p>
        </w:tc>
        <w:tc>
          <w:tcPr>
            <w:tcW w:w="2610" w:type="dxa"/>
            <w:vAlign w:val="center"/>
          </w:tcPr>
          <w:p w14:paraId="3B5FD919" w14:textId="0AFCE321"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Techniques in drawings key poses and key drawings, and then drawing the rest of the in-betweens to complete the animation drawings.</w:t>
            </w:r>
          </w:p>
        </w:tc>
        <w:tc>
          <w:tcPr>
            <w:tcW w:w="1350" w:type="dxa"/>
            <w:vAlign w:val="center"/>
          </w:tcPr>
          <w:p w14:paraId="671872C0" w14:textId="77777777" w:rsidR="003E5DBA" w:rsidRDefault="003E5DBA" w:rsidP="005D272D">
            <w:pPr>
              <w:rPr>
                <w:i/>
                <w:color w:val="000000" w:themeColor="text1"/>
                <w:sz w:val="16"/>
                <w:szCs w:val="16"/>
              </w:rPr>
            </w:pPr>
          </w:p>
        </w:tc>
        <w:tc>
          <w:tcPr>
            <w:tcW w:w="1530" w:type="dxa"/>
            <w:vAlign w:val="center"/>
          </w:tcPr>
          <w:p w14:paraId="2FF7301A"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38FD350E" w14:textId="77777777" w:rsidR="003E5DBA" w:rsidRPr="00953EF2" w:rsidRDefault="003E5DBA" w:rsidP="005D272D">
            <w:pPr>
              <w:jc w:val="center"/>
              <w:rPr>
                <w:i/>
                <w:color w:val="000000" w:themeColor="text1"/>
                <w:sz w:val="16"/>
                <w:szCs w:val="16"/>
              </w:rPr>
            </w:pPr>
          </w:p>
        </w:tc>
      </w:tr>
      <w:tr w:rsidR="003E5DBA" w:rsidRPr="00254F47" w14:paraId="78E8FDCB" w14:textId="77777777" w:rsidTr="005D272D">
        <w:trPr>
          <w:trHeight w:val="1563"/>
        </w:trPr>
        <w:tc>
          <w:tcPr>
            <w:tcW w:w="1075" w:type="dxa"/>
            <w:vAlign w:val="center"/>
          </w:tcPr>
          <w:p w14:paraId="007D4EC6" w14:textId="0C549A45" w:rsidR="003E5DBA" w:rsidRDefault="00D26244" w:rsidP="005D272D">
            <w:pPr>
              <w:jc w:val="center"/>
              <w:rPr>
                <w:b/>
                <w:i/>
                <w:color w:val="000000" w:themeColor="text1"/>
                <w:sz w:val="18"/>
                <w:szCs w:val="18"/>
              </w:rPr>
            </w:pPr>
            <w:r>
              <w:rPr>
                <w:b/>
                <w:i/>
                <w:color w:val="000000" w:themeColor="text1"/>
                <w:sz w:val="18"/>
                <w:szCs w:val="18"/>
              </w:rPr>
              <w:t>MODULE 6</w:t>
            </w:r>
          </w:p>
        </w:tc>
        <w:tc>
          <w:tcPr>
            <w:tcW w:w="2430" w:type="dxa"/>
            <w:vAlign w:val="center"/>
          </w:tcPr>
          <w:p w14:paraId="6243BC39" w14:textId="35958BC3" w:rsidR="003E5DBA" w:rsidRDefault="005D272D" w:rsidP="005D272D">
            <w:pPr>
              <w:rPr>
                <w:rFonts w:cs="Arial"/>
                <w:i/>
                <w:color w:val="000000" w:themeColor="text1"/>
                <w:sz w:val="16"/>
                <w:szCs w:val="16"/>
              </w:rPr>
            </w:pPr>
            <w:r w:rsidRPr="005D272D">
              <w:rPr>
                <w:rFonts w:cs="Arial"/>
                <w:i/>
                <w:color w:val="000000" w:themeColor="text1"/>
                <w:sz w:val="16"/>
                <w:szCs w:val="16"/>
              </w:rPr>
              <w:t>Capturing Walk- Cycle Animation drawings and making a movie clip</w:t>
            </w:r>
          </w:p>
        </w:tc>
        <w:tc>
          <w:tcPr>
            <w:tcW w:w="2610" w:type="dxa"/>
            <w:vAlign w:val="center"/>
          </w:tcPr>
          <w:p w14:paraId="5B98BCAF" w14:textId="078BDC6F" w:rsidR="003E5DBA" w:rsidRPr="003E5DBA" w:rsidRDefault="005D272D" w:rsidP="005D272D">
            <w:pPr>
              <w:rPr>
                <w:rFonts w:cs="Arial"/>
                <w:i/>
                <w:color w:val="000000" w:themeColor="text1"/>
                <w:sz w:val="16"/>
                <w:szCs w:val="16"/>
              </w:rPr>
            </w:pPr>
            <w:r w:rsidRPr="005D272D">
              <w:rPr>
                <w:rFonts w:cs="Arial"/>
                <w:i/>
                <w:color w:val="000000" w:themeColor="text1"/>
                <w:sz w:val="16"/>
                <w:szCs w:val="16"/>
              </w:rPr>
              <w:t>Capturing drawings using CamScanner app and saving image files of drawings. Importing images of drawings in Adobe Photoshop and making a movie clip</w:t>
            </w:r>
          </w:p>
        </w:tc>
        <w:tc>
          <w:tcPr>
            <w:tcW w:w="1350" w:type="dxa"/>
            <w:vAlign w:val="center"/>
          </w:tcPr>
          <w:p w14:paraId="3A3C6E5D" w14:textId="6D6DE793" w:rsidR="005D272D" w:rsidRDefault="005D272D" w:rsidP="005D272D">
            <w:pP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4 Part 3: </w:t>
            </w:r>
          </w:p>
          <w:p w14:paraId="0D8B730C" w14:textId="148B2CA5" w:rsidR="003E5DBA" w:rsidRDefault="005D272D" w:rsidP="005D272D">
            <w:pPr>
              <w:rPr>
                <w:i/>
                <w:color w:val="000000" w:themeColor="text1"/>
                <w:sz w:val="16"/>
                <w:szCs w:val="16"/>
              </w:rPr>
            </w:pPr>
            <w:r w:rsidRPr="005D272D">
              <w:rPr>
                <w:i/>
                <w:color w:val="000000" w:themeColor="text1"/>
                <w:sz w:val="16"/>
                <w:szCs w:val="16"/>
              </w:rPr>
              <w:t>Walk Cycle Animation</w:t>
            </w:r>
          </w:p>
        </w:tc>
        <w:tc>
          <w:tcPr>
            <w:tcW w:w="1530" w:type="dxa"/>
            <w:vAlign w:val="center"/>
          </w:tcPr>
          <w:p w14:paraId="7A0F67C7" w14:textId="61AF91E2"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4</w:t>
            </w:r>
            <w:r w:rsidRPr="00823E7B">
              <w:rPr>
                <w:rFonts w:asciiTheme="minorHAnsi" w:hAnsiTheme="minorHAnsi" w:cstheme="minorHAnsi"/>
                <w:b/>
                <w:i/>
                <w:color w:val="000000" w:themeColor="text1"/>
                <w:sz w:val="16"/>
                <w:szCs w:val="16"/>
              </w:rPr>
              <w:t xml:space="preserve"> – </w:t>
            </w:r>
            <w:r>
              <w:rPr>
                <w:rFonts w:asciiTheme="minorHAnsi" w:hAnsiTheme="minorHAnsi" w:cstheme="minorHAnsi"/>
                <w:b/>
                <w:i/>
                <w:color w:val="000000" w:themeColor="text1"/>
                <w:sz w:val="16"/>
                <w:szCs w:val="16"/>
              </w:rPr>
              <w:t>Part 3</w:t>
            </w:r>
          </w:p>
          <w:p w14:paraId="39C9554C"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6B7ACEE5" w14:textId="2AB9D274" w:rsidR="005D272D"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p w14:paraId="4094E249" w14:textId="77777777" w:rsidR="005D272D" w:rsidRDefault="005D272D" w:rsidP="005D272D">
            <w:pPr>
              <w:jc w:val="center"/>
              <w:rPr>
                <w:i/>
                <w:color w:val="000000" w:themeColor="text1"/>
                <w:sz w:val="16"/>
                <w:szCs w:val="16"/>
              </w:rPr>
            </w:pPr>
          </w:p>
          <w:p w14:paraId="7BDA1873" w14:textId="5D28E27E" w:rsidR="003E5DBA" w:rsidRPr="00953EF2" w:rsidRDefault="005D272D" w:rsidP="005D272D">
            <w:pPr>
              <w:jc w:val="cente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4 Part 3 will not be accepted late</w:t>
            </w:r>
          </w:p>
        </w:tc>
      </w:tr>
      <w:tr w:rsidR="005D272D" w:rsidRPr="00254F47" w14:paraId="3224CC9A" w14:textId="77777777" w:rsidTr="005D272D">
        <w:trPr>
          <w:trHeight w:val="494"/>
        </w:trPr>
        <w:tc>
          <w:tcPr>
            <w:tcW w:w="6115" w:type="dxa"/>
            <w:gridSpan w:val="3"/>
            <w:vAlign w:val="center"/>
          </w:tcPr>
          <w:p w14:paraId="30FBF008" w14:textId="14753E13" w:rsidR="005D272D" w:rsidRPr="00E04069" w:rsidRDefault="005D272D" w:rsidP="005D272D">
            <w:pPr>
              <w:jc w:val="center"/>
              <w:rPr>
                <w:rFonts w:cs="Arial"/>
                <w:i/>
                <w:color w:val="000000" w:themeColor="text1"/>
                <w:sz w:val="16"/>
                <w:szCs w:val="16"/>
              </w:rPr>
            </w:pPr>
            <w:r w:rsidRPr="009B7B11">
              <w:rPr>
                <w:rFonts w:cstheme="minorHAnsi"/>
                <w:b/>
                <w:bCs/>
                <w:color w:val="000000" w:themeColor="text1"/>
                <w:sz w:val="18"/>
                <w:szCs w:val="18"/>
              </w:rPr>
              <w:t>Course Over</w:t>
            </w:r>
          </w:p>
        </w:tc>
        <w:tc>
          <w:tcPr>
            <w:tcW w:w="4320" w:type="dxa"/>
            <w:gridSpan w:val="3"/>
            <w:vAlign w:val="center"/>
          </w:tcPr>
          <w:p w14:paraId="02A940BA" w14:textId="184807B7" w:rsidR="005D272D" w:rsidRPr="00953EF2" w:rsidRDefault="005D272D" w:rsidP="005D272D">
            <w:pPr>
              <w:jc w:val="center"/>
              <w:rPr>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7342" w14:textId="77777777" w:rsidR="005A4206" w:rsidRDefault="005A4206">
      <w:r>
        <w:separator/>
      </w:r>
    </w:p>
  </w:endnote>
  <w:endnote w:type="continuationSeparator" w:id="0">
    <w:p w14:paraId="5B2C71D5" w14:textId="77777777" w:rsidR="005A4206" w:rsidRDefault="005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D583" w14:textId="77777777" w:rsidR="005A4206" w:rsidRDefault="005A4206">
      <w:r>
        <w:separator/>
      </w:r>
    </w:p>
  </w:footnote>
  <w:footnote w:type="continuationSeparator" w:id="0">
    <w:p w14:paraId="62613DC5" w14:textId="77777777" w:rsidR="005A4206" w:rsidRDefault="005A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1637C"/>
    <w:multiLevelType w:val="hybridMultilevel"/>
    <w:tmpl w:val="C804C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309A5"/>
    <w:multiLevelType w:val="hybridMultilevel"/>
    <w:tmpl w:val="F368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D5F73"/>
    <w:multiLevelType w:val="hybridMultilevel"/>
    <w:tmpl w:val="AC1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586AAD"/>
    <w:multiLevelType w:val="hybridMultilevel"/>
    <w:tmpl w:val="6BC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4"/>
  </w:num>
  <w:num w:numId="2" w16cid:durableId="716049479">
    <w:abstractNumId w:val="5"/>
  </w:num>
  <w:num w:numId="3" w16cid:durableId="1102916894">
    <w:abstractNumId w:val="15"/>
  </w:num>
  <w:num w:numId="4" w16cid:durableId="1366055110">
    <w:abstractNumId w:val="17"/>
  </w:num>
  <w:num w:numId="5" w16cid:durableId="139930594">
    <w:abstractNumId w:val="0"/>
  </w:num>
  <w:num w:numId="6" w16cid:durableId="1155220918">
    <w:abstractNumId w:val="7"/>
  </w:num>
  <w:num w:numId="7" w16cid:durableId="478811545">
    <w:abstractNumId w:val="14"/>
  </w:num>
  <w:num w:numId="8" w16cid:durableId="208152521">
    <w:abstractNumId w:val="1"/>
  </w:num>
  <w:num w:numId="9" w16cid:durableId="1917785081">
    <w:abstractNumId w:val="12"/>
  </w:num>
  <w:num w:numId="10" w16cid:durableId="1727797034">
    <w:abstractNumId w:val="16"/>
  </w:num>
  <w:num w:numId="11" w16cid:durableId="1091047670">
    <w:abstractNumId w:val="9"/>
  </w:num>
  <w:num w:numId="12" w16cid:durableId="449471706">
    <w:abstractNumId w:val="11"/>
  </w:num>
  <w:num w:numId="13" w16cid:durableId="1067145607">
    <w:abstractNumId w:val="10"/>
  </w:num>
  <w:num w:numId="14" w16cid:durableId="38864908">
    <w:abstractNumId w:val="8"/>
  </w:num>
  <w:num w:numId="15" w16cid:durableId="1284194337">
    <w:abstractNumId w:val="6"/>
  </w:num>
  <w:num w:numId="16" w16cid:durableId="1565680267">
    <w:abstractNumId w:val="2"/>
  </w:num>
  <w:num w:numId="17" w16cid:durableId="792557889">
    <w:abstractNumId w:val="3"/>
  </w:num>
  <w:num w:numId="18" w16cid:durableId="2002195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832Fee85k2RAcfGUwmtlCF97Hh01L9j07AA8dEQ3lzjIkcVoGGXEaxVTflPq1GwiEJCd/ZhfgU/KI/jrxu3zZA==" w:salt="C6MGFWFzdPPUT30NGA8A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1A0"/>
    <w:rsid w:val="00042CE5"/>
    <w:rsid w:val="00074C89"/>
    <w:rsid w:val="0009661E"/>
    <w:rsid w:val="000F04B6"/>
    <w:rsid w:val="00104EE2"/>
    <w:rsid w:val="00127C1A"/>
    <w:rsid w:val="00142D6A"/>
    <w:rsid w:val="00162741"/>
    <w:rsid w:val="00181EB4"/>
    <w:rsid w:val="00194883"/>
    <w:rsid w:val="001A11FD"/>
    <w:rsid w:val="001B2751"/>
    <w:rsid w:val="001E1916"/>
    <w:rsid w:val="00202AB1"/>
    <w:rsid w:val="002277E2"/>
    <w:rsid w:val="00230E62"/>
    <w:rsid w:val="00233C0A"/>
    <w:rsid w:val="00246BA2"/>
    <w:rsid w:val="00250981"/>
    <w:rsid w:val="00274D2A"/>
    <w:rsid w:val="00275A9C"/>
    <w:rsid w:val="002A1293"/>
    <w:rsid w:val="002E25CB"/>
    <w:rsid w:val="002E5BA2"/>
    <w:rsid w:val="00301CD0"/>
    <w:rsid w:val="00301E34"/>
    <w:rsid w:val="0032791C"/>
    <w:rsid w:val="003758BA"/>
    <w:rsid w:val="003834F0"/>
    <w:rsid w:val="003A6846"/>
    <w:rsid w:val="003C1C0E"/>
    <w:rsid w:val="003C6959"/>
    <w:rsid w:val="003E5DBA"/>
    <w:rsid w:val="003F6F54"/>
    <w:rsid w:val="00403537"/>
    <w:rsid w:val="00443D4C"/>
    <w:rsid w:val="004549BC"/>
    <w:rsid w:val="00462546"/>
    <w:rsid w:val="00467416"/>
    <w:rsid w:val="00512FCF"/>
    <w:rsid w:val="00534CCA"/>
    <w:rsid w:val="00543715"/>
    <w:rsid w:val="005437D1"/>
    <w:rsid w:val="00581D0C"/>
    <w:rsid w:val="005A4206"/>
    <w:rsid w:val="005B3A3A"/>
    <w:rsid w:val="005B4177"/>
    <w:rsid w:val="005C2B9B"/>
    <w:rsid w:val="005D272D"/>
    <w:rsid w:val="00631483"/>
    <w:rsid w:val="006351D4"/>
    <w:rsid w:val="006462E0"/>
    <w:rsid w:val="0067368A"/>
    <w:rsid w:val="006A56D2"/>
    <w:rsid w:val="006E2B45"/>
    <w:rsid w:val="006F4D13"/>
    <w:rsid w:val="00703529"/>
    <w:rsid w:val="00730B17"/>
    <w:rsid w:val="007465B2"/>
    <w:rsid w:val="0075378B"/>
    <w:rsid w:val="007704E3"/>
    <w:rsid w:val="007778B7"/>
    <w:rsid w:val="00794DDB"/>
    <w:rsid w:val="007A3604"/>
    <w:rsid w:val="008225D4"/>
    <w:rsid w:val="00845A3B"/>
    <w:rsid w:val="0085254E"/>
    <w:rsid w:val="00865B05"/>
    <w:rsid w:val="00882D8C"/>
    <w:rsid w:val="008B69E4"/>
    <w:rsid w:val="008B72E4"/>
    <w:rsid w:val="008C00D1"/>
    <w:rsid w:val="008F55A8"/>
    <w:rsid w:val="00905F7C"/>
    <w:rsid w:val="009402AD"/>
    <w:rsid w:val="009421BD"/>
    <w:rsid w:val="009826D0"/>
    <w:rsid w:val="009B1380"/>
    <w:rsid w:val="009B5076"/>
    <w:rsid w:val="009B7B11"/>
    <w:rsid w:val="009D3825"/>
    <w:rsid w:val="009D3B85"/>
    <w:rsid w:val="009E26A2"/>
    <w:rsid w:val="009E31D3"/>
    <w:rsid w:val="009E5353"/>
    <w:rsid w:val="009E5DBD"/>
    <w:rsid w:val="009F4FE1"/>
    <w:rsid w:val="00A025F0"/>
    <w:rsid w:val="00A037E0"/>
    <w:rsid w:val="00A3608A"/>
    <w:rsid w:val="00A3791E"/>
    <w:rsid w:val="00A86695"/>
    <w:rsid w:val="00A93795"/>
    <w:rsid w:val="00A940D6"/>
    <w:rsid w:val="00A94EEA"/>
    <w:rsid w:val="00A95183"/>
    <w:rsid w:val="00AA0062"/>
    <w:rsid w:val="00AB1901"/>
    <w:rsid w:val="00AE1498"/>
    <w:rsid w:val="00AE47C9"/>
    <w:rsid w:val="00AF5150"/>
    <w:rsid w:val="00AF6E38"/>
    <w:rsid w:val="00B0464C"/>
    <w:rsid w:val="00B1299D"/>
    <w:rsid w:val="00B23F0E"/>
    <w:rsid w:val="00B31247"/>
    <w:rsid w:val="00B323D4"/>
    <w:rsid w:val="00B63BCE"/>
    <w:rsid w:val="00B66286"/>
    <w:rsid w:val="00B76CB8"/>
    <w:rsid w:val="00B95ED5"/>
    <w:rsid w:val="00BB4E60"/>
    <w:rsid w:val="00C046A0"/>
    <w:rsid w:val="00C11CCD"/>
    <w:rsid w:val="00C261AE"/>
    <w:rsid w:val="00C33E21"/>
    <w:rsid w:val="00C37B44"/>
    <w:rsid w:val="00C93DBE"/>
    <w:rsid w:val="00CC146F"/>
    <w:rsid w:val="00CC359D"/>
    <w:rsid w:val="00CF392E"/>
    <w:rsid w:val="00D26244"/>
    <w:rsid w:val="00D300B9"/>
    <w:rsid w:val="00D37CD9"/>
    <w:rsid w:val="00D457F1"/>
    <w:rsid w:val="00D70FD2"/>
    <w:rsid w:val="00D778B1"/>
    <w:rsid w:val="00D8358B"/>
    <w:rsid w:val="00D91EA6"/>
    <w:rsid w:val="00DB5C28"/>
    <w:rsid w:val="00DD42A1"/>
    <w:rsid w:val="00DE471F"/>
    <w:rsid w:val="00DF1326"/>
    <w:rsid w:val="00DF52A5"/>
    <w:rsid w:val="00E155A2"/>
    <w:rsid w:val="00E512AC"/>
    <w:rsid w:val="00E63941"/>
    <w:rsid w:val="00E67898"/>
    <w:rsid w:val="00E71B0C"/>
    <w:rsid w:val="00E723EA"/>
    <w:rsid w:val="00E8531C"/>
    <w:rsid w:val="00E94361"/>
    <w:rsid w:val="00EA617A"/>
    <w:rsid w:val="00EA72EB"/>
    <w:rsid w:val="00ED16FC"/>
    <w:rsid w:val="00EF2061"/>
    <w:rsid w:val="00F12453"/>
    <w:rsid w:val="00F13772"/>
    <w:rsid w:val="00F24432"/>
    <w:rsid w:val="00F61C26"/>
    <w:rsid w:val="00F64EB0"/>
    <w:rsid w:val="00F73C69"/>
    <w:rsid w:val="00F86416"/>
    <w:rsid w:val="00F92DF2"/>
    <w:rsid w:val="00FA0409"/>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paragraph" w:styleId="Header">
    <w:name w:val="header"/>
    <w:basedOn w:val="Normal"/>
    <w:link w:val="HeaderChar"/>
    <w:uiPriority w:val="99"/>
    <w:semiHidden/>
    <w:unhideWhenUsed/>
    <w:rsid w:val="007465B2"/>
    <w:pPr>
      <w:tabs>
        <w:tab w:val="center" w:pos="4680"/>
        <w:tab w:val="right" w:pos="9360"/>
      </w:tabs>
    </w:pPr>
  </w:style>
  <w:style w:type="character" w:customStyle="1" w:styleId="HeaderChar">
    <w:name w:val="Header Char"/>
    <w:basedOn w:val="DefaultParagraphFont"/>
    <w:link w:val="Header"/>
    <w:uiPriority w:val="99"/>
    <w:semiHidden/>
    <w:rsid w:val="007465B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757916-01FC-E948-9579-2F1FF4FD114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8591E-6254-4183-871F-B2CD94F3D5C5}">
  <ds:schemaRefs>
    <ds:schemaRef ds:uri="http://schemas.microsoft.com/sharepoint/v3/contenttype/forms"/>
  </ds:schemaRefs>
</ds:datastoreItem>
</file>

<file path=customXml/itemProps2.xml><?xml version="1.0" encoding="utf-8"?>
<ds:datastoreItem xmlns:ds="http://schemas.openxmlformats.org/officeDocument/2006/customXml" ds:itemID="{5E59A533-4EA2-4D44-807A-BACEDD3D6F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60BC38-3C23-457A-8036-8BA32A23D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157</TotalTime>
  <Pages>6</Pages>
  <Words>2413</Words>
  <Characters>13759</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11</cp:revision>
  <cp:lastPrinted>2025-10-25T16:20:00Z</cp:lastPrinted>
  <dcterms:created xsi:type="dcterms:W3CDTF">2025-10-31T16:13:00Z</dcterms:created>
  <dcterms:modified xsi:type="dcterms:W3CDTF">2026-05-16T17:32:00Z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_documentId">
    <vt:lpwstr>documentId_6624</vt:lpwstr>
  </property>
  <property fmtid="{D5CDD505-2E9C-101B-9397-08002B2CF9AE}" pid="8" name="grammarly_documentContext">
    <vt:lpwstr>{"goals":[],"domain":"general","emotions":[],"dialect":"american"}</vt:lpwstr>
  </property>
  <property fmtid="{D5CDD505-2E9C-101B-9397-08002B2CF9AE}" pid="9" name="ContentTypeId">
    <vt:lpwstr>0x010100FC428F8516A6A144A440BBF125BAC42B</vt:lpwstr>
  </property>
</Properties>
</file>