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9A85" w14:textId="77777777" w:rsidR="00C01EEB" w:rsidRDefault="00C01EEB">
      <w:pPr>
        <w:pStyle w:val="BodyText"/>
        <w:spacing w:before="262"/>
        <w:rPr>
          <w:rFonts w:ascii="Times New Roman"/>
          <w:sz w:val="32"/>
        </w:rPr>
      </w:pPr>
    </w:p>
    <w:p w14:paraId="1D7A9A86" w14:textId="77777777" w:rsidR="00C01EEB" w:rsidRDefault="00F057D7">
      <w:pPr>
        <w:pStyle w:val="Heading1"/>
        <w:spacing w:line="38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A9AFE" wp14:editId="1D7A9AFF">
            <wp:simplePos x="0" y="0"/>
            <wp:positionH relativeFrom="page">
              <wp:posOffset>1062187</wp:posOffset>
            </wp:positionH>
            <wp:positionV relativeFrom="paragraph">
              <wp:posOffset>-405528</wp:posOffset>
            </wp:positionV>
            <wp:extent cx="1296371" cy="631418"/>
            <wp:effectExtent l="0" t="0" r="0" b="0"/>
            <wp:wrapNone/>
            <wp:docPr id="2" name="Image 2" descr="Columbus State Community Colle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1" cy="63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lumbus_State_Community_College"/>
      <w:bookmarkEnd w:id="0"/>
      <w:r>
        <w:t>Columbus</w:t>
      </w:r>
      <w:r>
        <w:rPr>
          <w:spacing w:val="-11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 xml:space="preserve">College </w:t>
      </w:r>
      <w:bookmarkStart w:id="1" w:name="English_Department"/>
      <w:bookmarkEnd w:id="1"/>
      <w:r>
        <w:t>English Department</w:t>
      </w:r>
    </w:p>
    <w:p w14:paraId="1D7A9A87" w14:textId="77777777" w:rsidR="00C01EEB" w:rsidRDefault="00F057D7">
      <w:pPr>
        <w:spacing w:before="98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NUMBER/TITLE: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COLS</w:t>
      </w:r>
      <w:r>
        <w:rPr>
          <w:spacing w:val="-3"/>
          <w:sz w:val="24"/>
        </w:rPr>
        <w:t xml:space="preserve"> </w:t>
      </w:r>
      <w:r>
        <w:rPr>
          <w:sz w:val="24"/>
        </w:rPr>
        <w:t>1101: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D7A9A88" w14:textId="77777777" w:rsidR="00C01EEB" w:rsidRDefault="00F057D7">
      <w:pPr>
        <w:tabs>
          <w:tab w:val="left" w:pos="1439"/>
          <w:tab w:val="left" w:pos="5759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0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(term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class)</w:t>
      </w:r>
      <w:r>
        <w:rPr>
          <w:sz w:val="24"/>
        </w:rPr>
        <w:tab/>
      </w:r>
      <w:r>
        <w:rPr>
          <w:b/>
          <w:sz w:val="24"/>
        </w:rPr>
        <w:t>PREREQUISITES:</w:t>
      </w:r>
      <w:r>
        <w:rPr>
          <w:b/>
          <w:spacing w:val="45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1D7A9A89" w14:textId="77777777" w:rsidR="00C01EEB" w:rsidRDefault="00C01EEB">
      <w:pPr>
        <w:pStyle w:val="BodyText"/>
      </w:pPr>
    </w:p>
    <w:p w14:paraId="1D7A9A8A" w14:textId="77777777" w:rsidR="00C01EEB" w:rsidRDefault="00F057D7">
      <w:pPr>
        <w:pStyle w:val="BodyText"/>
        <w:ind w:right="642"/>
        <w:jc w:val="both"/>
      </w:pPr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COURSE:</w:t>
      </w:r>
      <w:r>
        <w:rPr>
          <w:b/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emphasizes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successful in personal, academic, and career-related pursuits.</w:t>
      </w:r>
      <w:r>
        <w:rPr>
          <w:spacing w:val="40"/>
        </w:rPr>
        <w:t xml:space="preserve"> </w:t>
      </w:r>
      <w:r>
        <w:t>The course also includes COLS 1100’s orientation to college resources, policies, and procedures.</w:t>
      </w:r>
    </w:p>
    <w:p w14:paraId="1D7A9A8B" w14:textId="77777777" w:rsidR="00C01EEB" w:rsidRDefault="00C01EEB">
      <w:pPr>
        <w:pStyle w:val="BodyText"/>
      </w:pPr>
    </w:p>
    <w:p w14:paraId="1D7A9A8C" w14:textId="77777777" w:rsidR="00C01EEB" w:rsidRDefault="00F057D7">
      <w:pPr>
        <w:pStyle w:val="Heading2"/>
        <w:spacing w:before="1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1D7A9A8D" w14:textId="77777777" w:rsidR="00C01EEB" w:rsidRDefault="00F057D7">
      <w:pPr>
        <w:pStyle w:val="ListParagraph"/>
        <w:numPr>
          <w:ilvl w:val="0"/>
          <w:numId w:val="2"/>
        </w:numPr>
        <w:tabs>
          <w:tab w:val="left" w:pos="360"/>
        </w:tabs>
        <w:ind w:right="717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familiarity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services/resources and policies/procedures of Columbus State Community College.</w:t>
      </w:r>
    </w:p>
    <w:p w14:paraId="1D7A9A8E" w14:textId="77777777" w:rsidR="00C01EEB" w:rsidRDefault="00F057D7">
      <w:pPr>
        <w:pStyle w:val="ListParagraph"/>
        <w:numPr>
          <w:ilvl w:val="0"/>
          <w:numId w:val="2"/>
        </w:numPr>
        <w:tabs>
          <w:tab w:val="left" w:pos="360"/>
        </w:tabs>
        <w:ind w:right="88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self-knowledge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set,</w:t>
      </w:r>
      <w:r>
        <w:rPr>
          <w:spacing w:val="-5"/>
          <w:sz w:val="24"/>
        </w:rPr>
        <w:t xml:space="preserve"> </w:t>
      </w:r>
      <w:r>
        <w:rPr>
          <w:sz w:val="24"/>
        </w:rPr>
        <w:t>articulate,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revise</w:t>
      </w:r>
      <w:r>
        <w:rPr>
          <w:spacing w:val="-3"/>
          <w:sz w:val="24"/>
        </w:rPr>
        <w:t xml:space="preserve"> </w:t>
      </w:r>
      <w:r>
        <w:rPr>
          <w:sz w:val="24"/>
        </w:rPr>
        <w:t>their academic and career goals.</w:t>
      </w:r>
    </w:p>
    <w:p w14:paraId="1D7A9A8F" w14:textId="77777777" w:rsidR="00C01EEB" w:rsidRDefault="00F057D7">
      <w:pPr>
        <w:pStyle w:val="ListParagraph"/>
        <w:numPr>
          <w:ilvl w:val="0"/>
          <w:numId w:val="2"/>
        </w:numPr>
        <w:tabs>
          <w:tab w:val="left" w:pos="413"/>
        </w:tabs>
        <w:ind w:left="413" w:hanging="413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reading,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taking,</w:t>
      </w:r>
      <w:r>
        <w:rPr>
          <w:spacing w:val="-3"/>
          <w:sz w:val="24"/>
        </w:rPr>
        <w:t xml:space="preserve"> </w:t>
      </w:r>
      <w:r>
        <w:rPr>
          <w:sz w:val="24"/>
        </w:rPr>
        <w:t>studying,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taking.</w:t>
      </w:r>
    </w:p>
    <w:p w14:paraId="1D7A9A90" w14:textId="77777777" w:rsidR="00C01EEB" w:rsidRDefault="00F057D7">
      <w:pPr>
        <w:pStyle w:val="ListParagraph"/>
        <w:numPr>
          <w:ilvl w:val="0"/>
          <w:numId w:val="2"/>
        </w:numPr>
        <w:tabs>
          <w:tab w:val="left" w:pos="360"/>
        </w:tabs>
        <w:ind w:right="46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money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accomplish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short-</w:t>
      </w:r>
      <w:r>
        <w:rPr>
          <w:spacing w:val="-4"/>
          <w:sz w:val="24"/>
        </w:rPr>
        <w:t xml:space="preserve"> </w:t>
      </w:r>
      <w:r>
        <w:rPr>
          <w:sz w:val="24"/>
        </w:rPr>
        <w:t>and long-term goals and articulate the connection between grades and college finances.</w:t>
      </w:r>
    </w:p>
    <w:p w14:paraId="1D7A9A91" w14:textId="77777777" w:rsidR="00C01EEB" w:rsidRDefault="00F057D7">
      <w:pPr>
        <w:pStyle w:val="ListParagraph"/>
        <w:numPr>
          <w:ilvl w:val="0"/>
          <w:numId w:val="2"/>
        </w:numPr>
        <w:tabs>
          <w:tab w:val="left" w:pos="360"/>
        </w:tabs>
        <w:ind w:right="862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identify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styles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 techniques, which can be used to improve personal and professional relationships.</w:t>
      </w:r>
    </w:p>
    <w:p w14:paraId="1D7A9A92" w14:textId="77777777" w:rsidR="00C01EEB" w:rsidRDefault="00C01EEB">
      <w:pPr>
        <w:pStyle w:val="BodyText"/>
      </w:pPr>
    </w:p>
    <w:p w14:paraId="1D7A9A93" w14:textId="77777777" w:rsidR="00C01EEB" w:rsidRDefault="00F057D7">
      <w:pPr>
        <w:pStyle w:val="Heading2"/>
      </w:pPr>
      <w:r>
        <w:t>OUTCOMES-BASED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1D7A9A94" w14:textId="77777777" w:rsidR="00C01EEB" w:rsidRDefault="00F057D7">
      <w:pPr>
        <w:pStyle w:val="BodyText"/>
        <w:ind w:right="465"/>
      </w:pPr>
      <w:r>
        <w:t>Columbus State Community College's Institutional Learning Goals are an integral part of the curriculum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demonstrate the skills associated with the Institutional Learning Goals identified below:</w:t>
      </w:r>
    </w:p>
    <w:p w14:paraId="1D7A9A95" w14:textId="77777777" w:rsidR="00C01EEB" w:rsidRDefault="00F057D7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#1:</w:t>
      </w:r>
      <w:r>
        <w:rPr>
          <w:spacing w:val="52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1D7A9A96" w14:textId="77777777" w:rsidR="00C01EEB" w:rsidRDefault="00F057D7">
      <w:pPr>
        <w:pStyle w:val="ListParagraph"/>
        <w:numPr>
          <w:ilvl w:val="1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#2:</w:t>
      </w:r>
      <w:r>
        <w:rPr>
          <w:spacing w:val="52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Reasoning</w:t>
      </w:r>
    </w:p>
    <w:p w14:paraId="1D7A9A97" w14:textId="77777777" w:rsidR="00C01EEB" w:rsidRDefault="00F057D7">
      <w:pPr>
        <w:pStyle w:val="ListParagraph"/>
        <w:numPr>
          <w:ilvl w:val="1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#5:</w:t>
      </w:r>
      <w:r>
        <w:rPr>
          <w:spacing w:val="4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1D7A9A98" w14:textId="77777777" w:rsidR="00C01EEB" w:rsidRDefault="00F057D7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#6:</w:t>
      </w:r>
      <w:r>
        <w:rPr>
          <w:spacing w:val="5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Competence</w:t>
      </w:r>
    </w:p>
    <w:p w14:paraId="1D7A9A99" w14:textId="77777777" w:rsidR="00C01EEB" w:rsidRDefault="00F057D7">
      <w:pPr>
        <w:pStyle w:val="ListParagraph"/>
        <w:numPr>
          <w:ilvl w:val="1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#8:</w:t>
      </w:r>
      <w:r>
        <w:rPr>
          <w:spacing w:val="5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1D7A9A9A" w14:textId="77777777" w:rsidR="00C01EEB" w:rsidRDefault="00F057D7">
      <w:pPr>
        <w:pStyle w:val="BodyText"/>
        <w:spacing w:before="292"/>
        <w:ind w:right="470"/>
      </w:pPr>
      <w:r>
        <w:t>In class, students are assessed on achievement of these outcomes.</w:t>
      </w:r>
      <w:r>
        <w:rPr>
          <w:spacing w:val="40"/>
        </w:rPr>
        <w:t xml:space="preserve"> </w:t>
      </w:r>
      <w:r>
        <w:t>Names will not be used when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results.</w:t>
      </w:r>
      <w:r>
        <w:rPr>
          <w:spacing w:val="40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planning and design and the quality of student learning throughout the college.</w:t>
      </w:r>
      <w:r>
        <w:rPr>
          <w:spacing w:val="40"/>
        </w:rPr>
        <w:t xml:space="preserve"> </w:t>
      </w:r>
      <w:r>
        <w:t xml:space="preserve">A full list of ILGs is available at </w:t>
      </w:r>
      <w:hyperlink r:id="rId11">
        <w:r>
          <w:rPr>
            <w:color w:val="0000FF"/>
            <w:u w:val="single" w:color="0000FF"/>
          </w:rPr>
          <w:t>www.cscc.edu/syllabus</w:t>
        </w:r>
        <w:r>
          <w:t>.</w:t>
        </w:r>
      </w:hyperlink>
    </w:p>
    <w:p w14:paraId="1D7A9A9B" w14:textId="77777777" w:rsidR="00C01EEB" w:rsidRDefault="00C01EEB">
      <w:pPr>
        <w:pStyle w:val="BodyText"/>
      </w:pPr>
    </w:p>
    <w:p w14:paraId="1D7A9A9C" w14:textId="77777777" w:rsidR="00C01EEB" w:rsidRDefault="00F057D7">
      <w:pPr>
        <w:pStyle w:val="Heading2"/>
        <w:spacing w:before="1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D7A9A9D" w14:textId="77777777" w:rsidR="00C01EEB" w:rsidRDefault="00F057D7">
      <w:pPr>
        <w:pStyle w:val="BodyText"/>
      </w:pPr>
      <w:r>
        <w:t>Computer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notebook,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printer</w:t>
      </w:r>
    </w:p>
    <w:p w14:paraId="1D7A9A9E" w14:textId="77777777" w:rsidR="00C01EEB" w:rsidRDefault="00C01EEB">
      <w:pPr>
        <w:pStyle w:val="BodyText"/>
        <w:sectPr w:rsidR="00C01EEB">
          <w:footerReference w:type="default" r:id="rId12"/>
          <w:type w:val="continuous"/>
          <w:pgSz w:w="12240" w:h="15840"/>
          <w:pgMar w:top="880" w:right="1080" w:bottom="1260" w:left="1440" w:header="0" w:footer="1061" w:gutter="0"/>
          <w:pgNumType w:start="1"/>
          <w:cols w:space="720"/>
        </w:sectPr>
      </w:pPr>
    </w:p>
    <w:p w14:paraId="1D7A9A9F" w14:textId="77777777" w:rsidR="00C01EEB" w:rsidRDefault="00F057D7">
      <w:pPr>
        <w:pStyle w:val="Heading2"/>
        <w:spacing w:before="31"/>
      </w:pPr>
      <w:r>
        <w:lastRenderedPageBreak/>
        <w:t>TEXTBOOK,</w:t>
      </w:r>
      <w:r>
        <w:rPr>
          <w:spacing w:val="-6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1D7A9AA0" w14:textId="77777777" w:rsidR="00C01EEB" w:rsidRDefault="00F057D7">
      <w:pPr>
        <w:rPr>
          <w:sz w:val="24"/>
        </w:rPr>
      </w:pPr>
      <w:r>
        <w:rPr>
          <w:i/>
          <w:sz w:val="24"/>
        </w:rPr>
        <w:t>Columbus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(available</w:t>
      </w:r>
      <w:r>
        <w:rPr>
          <w:spacing w:val="-2"/>
          <w:sz w:val="24"/>
        </w:rPr>
        <w:t xml:space="preserve"> online)</w:t>
      </w:r>
    </w:p>
    <w:p w14:paraId="1D7A9AA1" w14:textId="77777777" w:rsidR="00C01EEB" w:rsidRDefault="00F057D7">
      <w:pPr>
        <w:pStyle w:val="Heading2"/>
        <w:spacing w:before="293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1D7A9AA2" w14:textId="77777777" w:rsidR="00C01EEB" w:rsidRDefault="00F057D7">
      <w:pPr>
        <w:pStyle w:val="BodyText"/>
        <w:spacing w:before="1"/>
      </w:pPr>
      <w:proofErr w:type="gramStart"/>
      <w:r>
        <w:t>Lecture</w:t>
      </w:r>
      <w:proofErr w:type="gramEnd"/>
      <w:r>
        <w:t>,</w:t>
      </w:r>
      <w:r>
        <w:rPr>
          <w:spacing w:val="-5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t>readings,</w:t>
      </w:r>
      <w:r>
        <w:rPr>
          <w:spacing w:val="-5"/>
        </w:rPr>
        <w:t xml:space="preserve"> </w:t>
      </w:r>
      <w:r>
        <w:t>handouts,</w:t>
      </w:r>
      <w:r>
        <w:rPr>
          <w:spacing w:val="-5"/>
        </w:rPr>
        <w:t xml:space="preserve"> </w:t>
      </w:r>
      <w:r>
        <w:t>overheads,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projects, assessments, surveys, and online materials</w:t>
      </w:r>
    </w:p>
    <w:p w14:paraId="1D7A9AA3" w14:textId="77777777" w:rsidR="00C01EEB" w:rsidRDefault="00F057D7">
      <w:pPr>
        <w:pStyle w:val="Heading2"/>
        <w:spacing w:before="292" w:after="49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1434"/>
        <w:gridCol w:w="1031"/>
      </w:tblGrid>
      <w:tr w:rsidR="00C01EEB" w14:paraId="1D7A9AA7" w14:textId="77777777">
        <w:trPr>
          <w:trHeight w:val="266"/>
        </w:trPr>
        <w:tc>
          <w:tcPr>
            <w:tcW w:w="4020" w:type="dxa"/>
          </w:tcPr>
          <w:p w14:paraId="1D7A9AA4" w14:textId="77777777" w:rsidR="00C01EEB" w:rsidRDefault="00F057D7">
            <w:pPr>
              <w:pStyle w:val="TableParagraph"/>
              <w:tabs>
                <w:tab w:val="left" w:pos="3599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Homework/Classwork/Journals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34" w:type="dxa"/>
          </w:tcPr>
          <w:p w14:paraId="1D7A9AA5" w14:textId="77777777" w:rsidR="00C01EEB" w:rsidRDefault="00F057D7">
            <w:pPr>
              <w:pStyle w:val="TableParagraph"/>
              <w:spacing w:line="244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031" w:type="dxa"/>
          </w:tcPr>
          <w:p w14:paraId="1D7A9AA6" w14:textId="77777777" w:rsidR="00C01EEB" w:rsidRDefault="00C01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1EEB" w14:paraId="1D7A9AAB" w14:textId="77777777">
        <w:trPr>
          <w:trHeight w:val="292"/>
        </w:trPr>
        <w:tc>
          <w:tcPr>
            <w:tcW w:w="4020" w:type="dxa"/>
          </w:tcPr>
          <w:p w14:paraId="1D7A9AA8" w14:textId="77777777" w:rsidR="00C01EEB" w:rsidRDefault="00F057D7">
            <w:pPr>
              <w:pStyle w:val="TableParagraph"/>
              <w:tabs>
                <w:tab w:val="left" w:pos="35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Campus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34" w:type="dxa"/>
          </w:tcPr>
          <w:p w14:paraId="1D7A9AA9" w14:textId="77777777" w:rsidR="00C01EEB" w:rsidRDefault="00F057D7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031" w:type="dxa"/>
          </w:tcPr>
          <w:p w14:paraId="1D7A9AAA" w14:textId="77777777" w:rsidR="00C01EEB" w:rsidRDefault="00C01E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EEB" w14:paraId="1D7A9AAF" w14:textId="77777777">
        <w:trPr>
          <w:trHeight w:val="293"/>
        </w:trPr>
        <w:tc>
          <w:tcPr>
            <w:tcW w:w="4020" w:type="dxa"/>
          </w:tcPr>
          <w:p w14:paraId="1D7A9AAC" w14:textId="77777777" w:rsidR="00C01EEB" w:rsidRDefault="00F057D7">
            <w:pPr>
              <w:pStyle w:val="TableParagraph"/>
              <w:tabs>
                <w:tab w:val="left" w:pos="35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34" w:type="dxa"/>
          </w:tcPr>
          <w:p w14:paraId="1D7A9AAD" w14:textId="77777777" w:rsidR="00C01EEB" w:rsidRDefault="00F057D7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031" w:type="dxa"/>
          </w:tcPr>
          <w:p w14:paraId="1D7A9AAE" w14:textId="77777777" w:rsidR="00C01EEB" w:rsidRDefault="00C01EEB">
            <w:pPr>
              <w:pStyle w:val="TableParagraph"/>
              <w:rPr>
                <w:rFonts w:ascii="Times New Roman"/>
              </w:rPr>
            </w:pPr>
          </w:p>
        </w:tc>
      </w:tr>
      <w:tr w:rsidR="00C01EEB" w14:paraId="1D7A9AB3" w14:textId="77777777">
        <w:trPr>
          <w:trHeight w:val="293"/>
        </w:trPr>
        <w:tc>
          <w:tcPr>
            <w:tcW w:w="4020" w:type="dxa"/>
          </w:tcPr>
          <w:p w14:paraId="1D7A9AB0" w14:textId="77777777" w:rsidR="00C01EEB" w:rsidRDefault="00F057D7">
            <w:pPr>
              <w:pStyle w:val="TableParagraph"/>
              <w:tabs>
                <w:tab w:val="left" w:pos="35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34" w:type="dxa"/>
          </w:tcPr>
          <w:p w14:paraId="1D7A9AB1" w14:textId="77777777" w:rsidR="00C01EEB" w:rsidRDefault="00F057D7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031" w:type="dxa"/>
          </w:tcPr>
          <w:p w14:paraId="1D7A9AB2" w14:textId="77777777" w:rsidR="00C01EEB" w:rsidRDefault="00C01EEB">
            <w:pPr>
              <w:pStyle w:val="TableParagraph"/>
              <w:rPr>
                <w:rFonts w:ascii="Times New Roman"/>
              </w:rPr>
            </w:pPr>
          </w:p>
        </w:tc>
      </w:tr>
      <w:tr w:rsidR="00C01EEB" w14:paraId="1D7A9AB7" w14:textId="77777777">
        <w:trPr>
          <w:trHeight w:val="524"/>
        </w:trPr>
        <w:tc>
          <w:tcPr>
            <w:tcW w:w="4020" w:type="dxa"/>
            <w:tcBorders>
              <w:bottom w:val="single" w:sz="8" w:space="0" w:color="000000"/>
            </w:tcBorders>
          </w:tcPr>
          <w:p w14:paraId="1D7A9AB4" w14:textId="77777777" w:rsidR="00C01EEB" w:rsidRDefault="00F057D7">
            <w:pPr>
              <w:pStyle w:val="TableParagraph"/>
              <w:tabs>
                <w:tab w:val="left" w:pos="35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 w14:paraId="1D7A9AB5" w14:textId="77777777" w:rsidR="00C01EEB" w:rsidRDefault="00F057D7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31" w:type="dxa"/>
          </w:tcPr>
          <w:p w14:paraId="1D7A9AB6" w14:textId="77777777" w:rsidR="00C01EEB" w:rsidRDefault="00C01E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1EEB" w14:paraId="1D7A9ABB" w14:textId="77777777">
        <w:trPr>
          <w:trHeight w:val="480"/>
        </w:trPr>
        <w:tc>
          <w:tcPr>
            <w:tcW w:w="4020" w:type="dxa"/>
            <w:tcBorders>
              <w:top w:val="single" w:sz="8" w:space="0" w:color="000000"/>
            </w:tcBorders>
          </w:tcPr>
          <w:p w14:paraId="1D7A9AB8" w14:textId="77777777" w:rsidR="00C01EEB" w:rsidRDefault="00F057D7">
            <w:pPr>
              <w:pStyle w:val="TableParagraph"/>
              <w:tabs>
                <w:tab w:val="left" w:pos="3599"/>
              </w:tabs>
              <w:spacing w:before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=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 w14:paraId="1D7A9AB9" w14:textId="77777777" w:rsidR="00C01EEB" w:rsidRDefault="00F057D7">
            <w:pPr>
              <w:pStyle w:val="TableParagraph"/>
              <w:spacing w:before="19"/>
              <w:ind w:left="3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031" w:type="dxa"/>
          </w:tcPr>
          <w:p w14:paraId="1D7A9ABA" w14:textId="77777777" w:rsidR="00C01EEB" w:rsidRDefault="00C01E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1EEB" w14:paraId="1D7A9AC2" w14:textId="77777777">
        <w:trPr>
          <w:trHeight w:val="705"/>
        </w:trPr>
        <w:tc>
          <w:tcPr>
            <w:tcW w:w="4020" w:type="dxa"/>
          </w:tcPr>
          <w:p w14:paraId="1D7A9ABC" w14:textId="77777777" w:rsidR="00C01EEB" w:rsidRDefault="00F057D7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GRADING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  <w:p w14:paraId="1D7A9ABD" w14:textId="77777777" w:rsidR="00C01EEB" w:rsidRDefault="00F057D7">
            <w:pPr>
              <w:pStyle w:val="TableParagraph"/>
              <w:tabs>
                <w:tab w:val="left" w:pos="1439"/>
                <w:tab w:val="left" w:pos="287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90-100=</w:t>
            </w:r>
            <w:proofErr w:type="gramStart"/>
            <w:r>
              <w:rPr>
                <w:spacing w:val="-2"/>
                <w:sz w:val="24"/>
              </w:rPr>
              <w:t>A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80-</w:t>
            </w:r>
            <w:r>
              <w:rPr>
                <w:spacing w:val="-4"/>
                <w:sz w:val="24"/>
              </w:rPr>
              <w:t>89=B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70-</w:t>
            </w:r>
            <w:r>
              <w:rPr>
                <w:spacing w:val="-4"/>
                <w:sz w:val="24"/>
              </w:rPr>
              <w:t>79=C</w:t>
            </w:r>
          </w:p>
        </w:tc>
        <w:tc>
          <w:tcPr>
            <w:tcW w:w="1434" w:type="dxa"/>
          </w:tcPr>
          <w:p w14:paraId="1D7A9ABE" w14:textId="77777777" w:rsidR="00C01EEB" w:rsidRDefault="00C01EEB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1D7A9ABF" w14:textId="77777777" w:rsidR="00C01EEB" w:rsidRDefault="00F057D7">
            <w:pPr>
              <w:pStyle w:val="TableParagraph"/>
              <w:spacing w:line="269" w:lineRule="exact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4"/>
                <w:sz w:val="24"/>
              </w:rPr>
              <w:t>69=D</w:t>
            </w:r>
          </w:p>
        </w:tc>
        <w:tc>
          <w:tcPr>
            <w:tcW w:w="1031" w:type="dxa"/>
          </w:tcPr>
          <w:p w14:paraId="1D7A9AC0" w14:textId="77777777" w:rsidR="00C01EEB" w:rsidRDefault="00C01EEB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1D7A9AC1" w14:textId="77777777" w:rsidR="00C01EEB" w:rsidRDefault="00F057D7">
            <w:pPr>
              <w:pStyle w:val="TableParagraph"/>
              <w:spacing w:line="269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4"/>
                <w:sz w:val="24"/>
              </w:rPr>
              <w:t>64=E</w:t>
            </w:r>
          </w:p>
        </w:tc>
      </w:tr>
    </w:tbl>
    <w:p w14:paraId="1D7A9AC3" w14:textId="77777777" w:rsidR="00C01EEB" w:rsidRDefault="00C01EEB">
      <w:pPr>
        <w:pStyle w:val="BodyText"/>
        <w:spacing w:before="8"/>
        <w:rPr>
          <w:b/>
        </w:rPr>
      </w:pPr>
    </w:p>
    <w:p w14:paraId="1D7A9AC4" w14:textId="77777777" w:rsidR="00C01EEB" w:rsidRDefault="00F057D7">
      <w:pPr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FRAME</w:t>
      </w:r>
    </w:p>
    <w:p w14:paraId="1D7A9AC5" w14:textId="77777777" w:rsidR="00C01EEB" w:rsidRDefault="00F057D7">
      <w:pPr>
        <w:pStyle w:val="BodyText"/>
        <w:ind w:right="155"/>
        <w:jc w:val="both"/>
      </w:pPr>
      <w:r>
        <w:t>All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graded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book.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occur,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delay.</w:t>
      </w:r>
    </w:p>
    <w:p w14:paraId="1D7A9AC6" w14:textId="77777777" w:rsidR="00C01EEB" w:rsidRDefault="00F057D7">
      <w:pPr>
        <w:spacing w:before="293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order):</w:t>
      </w:r>
    </w:p>
    <w:p w14:paraId="1D7A9AC7" w14:textId="77777777" w:rsidR="00C01EEB" w:rsidRDefault="00F057D7">
      <w:pPr>
        <w:pStyle w:val="ListParagraph"/>
        <w:numPr>
          <w:ilvl w:val="0"/>
          <w:numId w:val="1"/>
        </w:numPr>
        <w:tabs>
          <w:tab w:val="left" w:pos="1133"/>
        </w:tabs>
        <w:ind w:left="1133" w:hanging="773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Started?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(Course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Safety)</w:t>
      </w:r>
    </w:p>
    <w:p w14:paraId="1D7A9AC8" w14:textId="77777777" w:rsidR="00C01EEB" w:rsidRDefault="00F057D7">
      <w:pPr>
        <w:pStyle w:val="ListParagraph"/>
        <w:numPr>
          <w:ilvl w:val="0"/>
          <w:numId w:val="1"/>
        </w:numPr>
        <w:tabs>
          <w:tab w:val="left" w:pos="1133"/>
        </w:tabs>
        <w:ind w:left="1133"/>
        <w:rPr>
          <w:sz w:val="24"/>
        </w:rPr>
      </w:pPr>
      <w:r>
        <w:rPr>
          <w:b/>
          <w:sz w:val="24"/>
        </w:rPr>
        <w:t>What’s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Dream?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(Academic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Setting,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1D7A9AC9" w14:textId="77777777" w:rsidR="00C01EEB" w:rsidRDefault="00F057D7">
      <w:pPr>
        <w:pStyle w:val="ListParagraph"/>
        <w:numPr>
          <w:ilvl w:val="0"/>
          <w:numId w:val="1"/>
        </w:numPr>
        <w:tabs>
          <w:tab w:val="left" w:pos="1079"/>
          <w:tab w:val="left" w:pos="1133"/>
        </w:tabs>
        <w:ind w:left="1079" w:right="691" w:hanging="720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Effectively?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(Time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Taking, Critical Reading, Test Taking, and Test Anxiety)</w:t>
      </w:r>
    </w:p>
    <w:p w14:paraId="1D7A9ACA" w14:textId="77777777" w:rsidR="00C01EEB" w:rsidRDefault="00F057D7">
      <w:pPr>
        <w:pStyle w:val="ListParagraph"/>
        <w:numPr>
          <w:ilvl w:val="0"/>
          <w:numId w:val="1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b/>
          <w:sz w:val="24"/>
        </w:rPr>
        <w:t>What’s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(Academic</w:t>
      </w:r>
      <w:r>
        <w:rPr>
          <w:spacing w:val="-2"/>
          <w:sz w:val="24"/>
        </w:rPr>
        <w:t xml:space="preserve"> </w:t>
      </w:r>
      <w:r>
        <w:rPr>
          <w:sz w:val="24"/>
        </w:rPr>
        <w:t>Planning,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1D7A9ACB" w14:textId="77777777" w:rsidR="00C01EEB" w:rsidRDefault="00F057D7">
      <w:pPr>
        <w:pStyle w:val="ListParagraph"/>
        <w:numPr>
          <w:ilvl w:val="0"/>
          <w:numId w:val="1"/>
        </w:numPr>
        <w:tabs>
          <w:tab w:val="left" w:pos="1079"/>
          <w:tab w:val="left" w:pos="1133"/>
        </w:tabs>
        <w:ind w:left="1079" w:right="482" w:hanging="720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CSCC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Community?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 Collaboration, Student Conduct, Academic Integrity)</w:t>
      </w:r>
    </w:p>
    <w:p w14:paraId="1D7A9ACC" w14:textId="77777777" w:rsidR="00C01EEB" w:rsidRDefault="00F057D7">
      <w:pPr>
        <w:pStyle w:val="ListParagraph"/>
        <w:numPr>
          <w:ilvl w:val="0"/>
          <w:numId w:val="1"/>
        </w:numPr>
        <w:tabs>
          <w:tab w:val="left" w:pos="1133"/>
        </w:tabs>
        <w:spacing w:line="293" w:lineRule="exact"/>
        <w:ind w:left="1133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Resources?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(Campus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1D7A9ACD" w14:textId="77777777" w:rsidR="00C01EEB" w:rsidRDefault="00F057D7">
      <w:pPr>
        <w:pStyle w:val="ListParagraph"/>
        <w:numPr>
          <w:ilvl w:val="0"/>
          <w:numId w:val="1"/>
        </w:numPr>
        <w:tabs>
          <w:tab w:val="left" w:pos="1079"/>
          <w:tab w:val="left" w:pos="1133"/>
        </w:tabs>
        <w:spacing w:before="1"/>
        <w:ind w:left="1079" w:right="1047" w:hanging="720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(Student</w:t>
      </w:r>
      <w:r>
        <w:rPr>
          <w:spacing w:val="-4"/>
          <w:sz w:val="24"/>
        </w:rPr>
        <w:t xml:space="preserve"> </w:t>
      </w:r>
      <w:r>
        <w:rPr>
          <w:sz w:val="24"/>
        </w:rPr>
        <w:t>Standing,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Literacy,</w:t>
      </w:r>
      <w:r>
        <w:rPr>
          <w:spacing w:val="-4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 College Health and Safety, Stress Management, and Problem Solving)</w:t>
      </w:r>
    </w:p>
    <w:p w14:paraId="1D7A9ACE" w14:textId="77777777" w:rsidR="00C01EEB" w:rsidRDefault="00F057D7">
      <w:pPr>
        <w:pStyle w:val="Heading2"/>
        <w:spacing w:before="293"/>
        <w:ind w:left="-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1D7A9ACF" w14:textId="77777777" w:rsidR="00C01EEB" w:rsidRDefault="00F057D7">
      <w:pPr>
        <w:pStyle w:val="BodyText"/>
        <w:ind w:left="-1"/>
      </w:pPr>
      <w:r>
        <w:rPr>
          <w:spacing w:val="-5"/>
        </w:rPr>
        <w:t>n/a</w:t>
      </w:r>
    </w:p>
    <w:p w14:paraId="1D7A9AD0" w14:textId="77777777" w:rsidR="00C01EEB" w:rsidRDefault="00F057D7">
      <w:pPr>
        <w:pStyle w:val="BodyText"/>
        <w:spacing w:before="292"/>
        <w:ind w:left="-1" w:right="470"/>
      </w:pPr>
      <w:r>
        <w:rPr>
          <w:b/>
        </w:rPr>
        <w:t>ATTENDANCE POLICY:</w:t>
      </w:r>
      <w:r>
        <w:rPr>
          <w:b/>
          <w:spacing w:val="40"/>
        </w:rPr>
        <w:t xml:space="preserve"> </w:t>
      </w:r>
      <w:r>
        <w:t>Web courses require regular completion of unit exercises to demonstrate</w:t>
      </w:r>
      <w:r>
        <w:rPr>
          <w:spacing w:val="-3"/>
        </w:rPr>
        <w:t xml:space="preserve"> </w:t>
      </w:r>
      <w:r>
        <w:t>attendance.</w:t>
      </w:r>
      <w:r>
        <w:rPr>
          <w:spacing w:val="40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 in a student being reported for non-attendance, as detailed in the “</w:t>
      </w:r>
      <w:r>
        <w:rPr>
          <w:b/>
        </w:rPr>
        <w:t xml:space="preserve">FINANCIAL AID ATTENDANCE REPORTING” </w:t>
      </w:r>
      <w:r>
        <w:t>policy detailed later in this document.</w:t>
      </w:r>
    </w:p>
    <w:p w14:paraId="1D7A9AD1" w14:textId="77777777" w:rsidR="00C01EEB" w:rsidRDefault="00C01EEB">
      <w:pPr>
        <w:pStyle w:val="BodyText"/>
        <w:sectPr w:rsidR="00C01EEB">
          <w:pgSz w:w="12240" w:h="15840"/>
          <w:pgMar w:top="1240" w:right="1080" w:bottom="1260" w:left="1440" w:header="0" w:footer="1061" w:gutter="0"/>
          <w:cols w:space="720"/>
        </w:sectPr>
      </w:pPr>
    </w:p>
    <w:p w14:paraId="1D7A9AD2" w14:textId="77777777" w:rsidR="00C01EEB" w:rsidRDefault="00F057D7">
      <w:pPr>
        <w:pStyle w:val="Heading2"/>
        <w:spacing w:before="31"/>
      </w:pPr>
      <w:r>
        <w:lastRenderedPageBreak/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D7A9AD3" w14:textId="77777777" w:rsidR="00C01EEB" w:rsidRDefault="00F057D7">
      <w:pPr>
        <w:pStyle w:val="BodyText"/>
        <w:ind w:right="470"/>
      </w:pPr>
      <w:r>
        <w:t xml:space="preserve">The required Columbus State Community College syllabus statements on college policies and student support services can be found at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40"/>
        </w:rPr>
        <w:t xml:space="preserve"> </w:t>
      </w:r>
      <w:r>
        <w:t>or by searching “Syllabus Statements” on the CSCC website.</w:t>
      </w:r>
      <w:r>
        <w:rPr>
          <w:spacing w:val="40"/>
        </w:rPr>
        <w:t xml:space="preserve"> </w:t>
      </w:r>
      <w:r>
        <w:t>Some of the CSCC syllabus statements will be included on this syllabus for the course, but the link will lead you to the most complete and updated information.</w:t>
      </w:r>
      <w:r>
        <w:rPr>
          <w:spacing w:val="40"/>
        </w:rPr>
        <w:t xml:space="preserve"> </w:t>
      </w:r>
      <w:r>
        <w:t xml:space="preserve">Please read </w:t>
      </w:r>
      <w:proofErr w:type="gramStart"/>
      <w:r>
        <w:t>all of</w:t>
      </w:r>
      <w:proofErr w:type="gramEnd"/>
      <w:r>
        <w:t xml:space="preserve"> the information at this site to ensure that you are aware of campus services, your rights, and your responsibilities.</w:t>
      </w:r>
      <w:r>
        <w:rPr>
          <w:spacing w:val="40"/>
        </w:rPr>
        <w:t xml:space="preserve"> </w:t>
      </w:r>
      <w:r>
        <w:t>(In the event that information has changed</w:t>
      </w:r>
      <w:r>
        <w:rPr>
          <w:spacing w:val="-4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syllabus,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supersedes that on the syllabus.)</w:t>
      </w:r>
    </w:p>
    <w:p w14:paraId="1D7A9AD4" w14:textId="77777777" w:rsidR="00C01EEB" w:rsidRDefault="00F057D7">
      <w:pPr>
        <w:pStyle w:val="Heading2"/>
        <w:spacing w:before="293"/>
      </w:pPr>
      <w:r>
        <w:t>STUDENT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CONDUCT</w:t>
      </w:r>
    </w:p>
    <w:p w14:paraId="1D7A9AD5" w14:textId="77777777" w:rsidR="00C01EEB" w:rsidRDefault="00F057D7">
      <w:pPr>
        <w:pStyle w:val="BodyText"/>
        <w:spacing w:before="1"/>
        <w:ind w:right="384"/>
      </w:pP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Handbook.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familiarize</w:t>
      </w:r>
      <w:r>
        <w:rPr>
          <w:spacing w:val="-1"/>
        </w:rPr>
        <w:t xml:space="preserve"> </w:t>
      </w:r>
      <w:r>
        <w:t>yourself with the student code.</w:t>
      </w:r>
      <w:r>
        <w:rPr>
          <w:spacing w:val="40"/>
        </w:rPr>
        <w:t xml:space="preserve"> </w:t>
      </w:r>
      <w:r>
        <w:t>Columbus State Community College expects you to exhibit high standards of academic integrity, respect, and responsibility.</w:t>
      </w:r>
      <w:r>
        <w:rPr>
          <w:spacing w:val="40"/>
        </w:rPr>
        <w:t xml:space="preserve"> </w:t>
      </w:r>
      <w:r>
        <w:t xml:space="preserve">Any confirmed incidence of misconduct, including plagiarism and other forms of cheating, will be treated seriously and in accordance with College Policy and Procedure 7-10. </w:t>
      </w:r>
      <w:r>
        <w:rPr>
          <w:color w:val="3D3935"/>
        </w:rPr>
        <w:t xml:space="preserve">The full Student Code of Conduct can be found at: </w:t>
      </w:r>
      <w:hyperlink r:id="rId14">
        <w:r>
          <w:rPr>
            <w:color w:val="0000FF"/>
          </w:rPr>
          <w:t>https://www.cscc.edu/services/student-conduct/code-of-conduct.shtml</w:t>
        </w:r>
      </w:hyperlink>
      <w:r>
        <w:t>.</w:t>
      </w:r>
    </w:p>
    <w:p w14:paraId="1D7A9AD6" w14:textId="77777777" w:rsidR="00C01EEB" w:rsidRDefault="00F057D7">
      <w:pPr>
        <w:pStyle w:val="Heading2"/>
        <w:spacing w:before="293"/>
        <w:ind w:left="720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rPr>
          <w:spacing w:val="-4"/>
        </w:rPr>
        <w:t>(AI)</w:t>
      </w:r>
    </w:p>
    <w:p w14:paraId="1D7A9AD7" w14:textId="77777777" w:rsidR="00C01EEB" w:rsidRDefault="00F057D7">
      <w:pPr>
        <w:pStyle w:val="BodyText"/>
        <w:ind w:left="720" w:right="553"/>
      </w:pPr>
      <w: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(without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permission from the instructor) constitutes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CSCC's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Conduct. Faculty may use AI/plagiarism-detection tools to ensure that student writing is original and </w:t>
      </w:r>
      <w:r>
        <w:rPr>
          <w:spacing w:val="-2"/>
        </w:rPr>
        <w:t>human-created.</w:t>
      </w:r>
    </w:p>
    <w:p w14:paraId="1D7A9AD8" w14:textId="77777777" w:rsidR="00C01EEB" w:rsidRDefault="00F057D7">
      <w:pPr>
        <w:spacing w:before="267"/>
        <w:ind w:left="720"/>
        <w:rPr>
          <w:b/>
          <w:sz w:val="24"/>
        </w:rPr>
      </w:pPr>
      <w:r>
        <w:rPr>
          <w:b/>
          <w:color w:val="232323"/>
          <w:sz w:val="24"/>
        </w:rPr>
        <w:t>CLASSROOM</w:t>
      </w:r>
      <w:r>
        <w:rPr>
          <w:b/>
          <w:color w:val="232323"/>
          <w:spacing w:val="-6"/>
          <w:sz w:val="24"/>
        </w:rPr>
        <w:t xml:space="preserve"> </w:t>
      </w:r>
      <w:r>
        <w:rPr>
          <w:b/>
          <w:color w:val="232323"/>
          <w:sz w:val="24"/>
        </w:rPr>
        <w:t>CIVILITY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2"/>
          <w:sz w:val="24"/>
        </w:rPr>
        <w:t>STATEMENT</w:t>
      </w:r>
    </w:p>
    <w:p w14:paraId="1D7A9AD9" w14:textId="77777777" w:rsidR="00C01EEB" w:rsidRDefault="00F057D7">
      <w:pPr>
        <w:pStyle w:val="BodyText"/>
        <w:ind w:left="720" w:right="384"/>
      </w:pPr>
      <w:r>
        <w:rPr>
          <w:color w:val="232323"/>
        </w:rPr>
        <w:t xml:space="preserve">This course will </w:t>
      </w:r>
      <w:proofErr w:type="gramStart"/>
      <w:r>
        <w:rPr>
          <w:color w:val="232323"/>
        </w:rPr>
        <w:t>serve as</w:t>
      </w:r>
      <w:proofErr w:type="gramEnd"/>
      <w:r>
        <w:rPr>
          <w:color w:val="232323"/>
        </w:rPr>
        <w:t xml:space="preserve"> our community. We will meet, read, write, talk, and learn together.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member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our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community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think,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learn,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grow,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feel safe and welcome. It is okay for us to have differences of opinion and to ask</w:t>
      </w:r>
    </w:p>
    <w:p w14:paraId="1D7A9ADA" w14:textId="77777777" w:rsidR="00C01EEB" w:rsidRDefault="00F057D7">
      <w:pPr>
        <w:pStyle w:val="BodyText"/>
        <w:spacing w:before="1"/>
        <w:ind w:left="720" w:right="470"/>
      </w:pPr>
      <w:r>
        <w:rPr>
          <w:color w:val="232323"/>
        </w:rPr>
        <w:t>questions, but we must be kind and respectful to each member of our community. Supporting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our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classroom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community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means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communicating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respectfully,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refraining from behaviors that distract from learning, and respecting our peers.</w:t>
      </w:r>
    </w:p>
    <w:p w14:paraId="1D7A9ADB" w14:textId="77777777" w:rsidR="00C01EEB" w:rsidRDefault="00C01EEB">
      <w:pPr>
        <w:pStyle w:val="BodyText"/>
        <w:spacing w:before="292"/>
      </w:pPr>
    </w:p>
    <w:p w14:paraId="1D7A9ADC" w14:textId="77777777" w:rsidR="00C01EEB" w:rsidRDefault="00F057D7">
      <w:pPr>
        <w:pStyle w:val="Heading2"/>
      </w:pPr>
      <w:r>
        <w:t>AMERICANS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(ADA)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D7A9ADD" w14:textId="77777777" w:rsidR="00C01EEB" w:rsidRDefault="00F057D7">
      <w:pPr>
        <w:pStyle w:val="BodyText"/>
        <w:spacing w:before="1"/>
        <w:ind w:left="-1" w:right="384"/>
      </w:pPr>
      <w:r>
        <w:t>It is Columbus State policy to provide reasonable accommodations to students with disabilities 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Americans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(ADA) and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504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Rehabilitation</w:t>
      </w:r>
      <w:r>
        <w:rPr>
          <w:spacing w:val="-1"/>
        </w:rPr>
        <w:t xml:space="preserve"> </w:t>
      </w:r>
      <w:r>
        <w:t>Act. 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proofErr w:type="gramStart"/>
      <w:r>
        <w:t>accommodations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Services: 101 Eibling Hall, (614) 287-2570.</w:t>
      </w:r>
      <w:r>
        <w:rPr>
          <w:spacing w:val="40"/>
        </w:rPr>
        <w:t xml:space="preserve"> </w:t>
      </w:r>
      <w:r>
        <w:t>Email or give your instructor a copy of your accommodations letter from Disability Services as soon as possible.</w:t>
      </w:r>
      <w:r>
        <w:rPr>
          <w:spacing w:val="40"/>
        </w:rPr>
        <w:t xml:space="preserve"> </w:t>
      </w:r>
      <w:proofErr w:type="gramStart"/>
      <w:r>
        <w:t>Accommodations do</w:t>
      </w:r>
      <w:proofErr w:type="gramEnd"/>
      <w:r>
        <w:t xml:space="preserve"> not start until your letter is received, and </w:t>
      </w:r>
      <w:proofErr w:type="gramStart"/>
      <w:r>
        <w:t>accommodations are</w:t>
      </w:r>
      <w:proofErr w:type="gramEnd"/>
      <w:r>
        <w:t xml:space="preserve"> not retroactive.</w:t>
      </w:r>
      <w:r>
        <w:rPr>
          <w:spacing w:val="40"/>
        </w:rPr>
        <w:t xml:space="preserve"> </w:t>
      </w:r>
      <w:r>
        <w:t>Delaware Campus students may contact an advisor in the Student Services Center on the first floor of Moeller Hall,</w:t>
      </w:r>
    </w:p>
    <w:p w14:paraId="1D7A9ADE" w14:textId="77777777" w:rsidR="00C01EEB" w:rsidRDefault="00F057D7">
      <w:pPr>
        <w:pStyle w:val="BodyText"/>
        <w:ind w:left="-1"/>
      </w:pPr>
      <w:r>
        <w:t>(740)</w:t>
      </w:r>
      <w:r>
        <w:rPr>
          <w:spacing w:val="-5"/>
        </w:rPr>
        <w:t xml:space="preserve"> </w:t>
      </w:r>
      <w:r>
        <w:t>203-</w:t>
      </w:r>
      <w:r>
        <w:rPr>
          <w:spacing w:val="-2"/>
        </w:rPr>
        <w:t>8345.</w:t>
      </w:r>
    </w:p>
    <w:p w14:paraId="1D7A9ADF" w14:textId="77777777" w:rsidR="00C01EEB" w:rsidRDefault="00C01EEB">
      <w:pPr>
        <w:pStyle w:val="BodyText"/>
      </w:pPr>
    </w:p>
    <w:p w14:paraId="1D7A9AE0" w14:textId="77777777" w:rsidR="00C01EEB" w:rsidRDefault="00F057D7">
      <w:pPr>
        <w:pStyle w:val="Heading2"/>
        <w:ind w:left="-1"/>
      </w:pP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>DISCRIMINATION</w:t>
      </w:r>
    </w:p>
    <w:p w14:paraId="1D7A9AE1" w14:textId="77777777" w:rsidR="00C01EEB" w:rsidRDefault="00C01EEB">
      <w:pPr>
        <w:pStyle w:val="Heading2"/>
        <w:sectPr w:rsidR="00C01EEB">
          <w:pgSz w:w="12240" w:h="15840"/>
          <w:pgMar w:top="1240" w:right="1080" w:bottom="1260" w:left="1440" w:header="0" w:footer="1061" w:gutter="0"/>
          <w:cols w:space="720"/>
        </w:sectPr>
      </w:pPr>
    </w:p>
    <w:p w14:paraId="1D7A9AE2" w14:textId="77777777" w:rsidR="00C01EEB" w:rsidRDefault="00F057D7">
      <w:pPr>
        <w:pStyle w:val="BodyText"/>
        <w:spacing w:before="31"/>
        <w:ind w:right="429"/>
      </w:pPr>
      <w:r>
        <w:lastRenderedPageBreak/>
        <w:t>Columbus State Community College is committed to creating a learning and working environment that is free of bias, discrimination, and harassment by providing open communication and mutual respect.</w:t>
      </w:r>
      <w:r>
        <w:rPr>
          <w:spacing w:val="40"/>
        </w:rPr>
        <w:t xml:space="preserve"> </w:t>
      </w:r>
      <w:r>
        <w:t>If you have encountered sexual harassment, sexual misconduct,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assault,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religion,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 ancestry, sex, sexual orientation, gender identity and expression, genetic information (GINA), military status, or disability, please contact a Title IX staff member.</w:t>
      </w:r>
      <w:r>
        <w:rPr>
          <w:spacing w:val="40"/>
        </w:rPr>
        <w:t xml:space="preserve"> </w:t>
      </w:r>
      <w:r>
        <w:t xml:space="preserve">(Names and contact info can be found at </w:t>
      </w:r>
      <w:hyperlink r:id="rId15">
        <w:r>
          <w:rPr>
            <w:color w:val="0000FF"/>
            <w:u w:val="single" w:color="0000FF"/>
          </w:rPr>
          <w:t>www.cscc.edu/syllabus</w:t>
        </w:r>
        <w:r>
          <w:t>.</w:t>
        </w:r>
      </w:hyperlink>
      <w:r>
        <w:t>)</w:t>
      </w:r>
      <w:r>
        <w:rPr>
          <w:spacing w:val="40"/>
        </w:rPr>
        <w:t xml:space="preserve"> </w:t>
      </w:r>
      <w:r>
        <w:t xml:space="preserve">For additional information about your options at Columbus State Community College or to file a complaint online, please visit the Compliance Office webpage at </w:t>
      </w:r>
      <w:hyperlink r:id="rId16">
        <w:r>
          <w:rPr>
            <w:color w:val="0000FF"/>
            <w:u w:val="single" w:color="0000FF"/>
          </w:rPr>
          <w:t>http://www.cscc.edu/services/title-ix/</w:t>
        </w:r>
      </w:hyperlink>
      <w:r>
        <w:t>.</w:t>
      </w:r>
    </w:p>
    <w:p w14:paraId="1D7A9AE3" w14:textId="77777777" w:rsidR="00C01EEB" w:rsidRDefault="00F057D7">
      <w:pPr>
        <w:pStyle w:val="Heading2"/>
        <w:spacing w:before="293"/>
      </w:pP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REPORTING</w:t>
      </w:r>
    </w:p>
    <w:p w14:paraId="1D7A9AE4" w14:textId="77777777" w:rsidR="00C01EEB" w:rsidRDefault="00F057D7">
      <w:pPr>
        <w:pStyle w:val="BodyText"/>
        <w:spacing w:before="1"/>
        <w:ind w:right="47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participate in Federal Title IV student aid programs and/or who receive educational benefits through the Department of Veterans Affairs.</w:t>
      </w:r>
      <w:r>
        <w:rPr>
          <w:spacing w:val="40"/>
        </w:rPr>
        <w:t xml:space="preserve"> </w:t>
      </w:r>
      <w:r>
        <w:t>It is the responsibility of the college to identify students who do not commence attendance or who stop attendance in any course for which they are registered and paid.</w:t>
      </w:r>
      <w:r>
        <w:rPr>
          <w:spacing w:val="40"/>
        </w:rPr>
        <w:t xml:space="preserve"> </w:t>
      </w:r>
      <w:r>
        <w:t>Non-attendance is reported by each instructor for each course every semester and results in a student being administratively withdrawn from the class section.</w:t>
      </w:r>
    </w:p>
    <w:p w14:paraId="1D7A9AE5" w14:textId="77777777" w:rsidR="00C01EEB" w:rsidRDefault="00F057D7">
      <w:pPr>
        <w:pStyle w:val="BodyText"/>
        <w:ind w:right="470"/>
      </w:pP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 withdrawals on financial aid eligibility.</w:t>
      </w:r>
    </w:p>
    <w:p w14:paraId="1D7A9AE6" w14:textId="77777777" w:rsidR="00C01EEB" w:rsidRDefault="00F057D7">
      <w:pPr>
        <w:pStyle w:val="BodyText"/>
        <w:spacing w:before="279"/>
        <w:ind w:left="-1" w:right="384"/>
      </w:pPr>
      <w:r>
        <w:t>For the purposes of financial aid reporting, a student meets the participation and attendance criteria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attempt toward completion of the course.</w:t>
      </w:r>
      <w:r>
        <w:rPr>
          <w:spacing w:val="40"/>
        </w:rPr>
        <w:t xml:space="preserve"> </w:t>
      </w:r>
      <w:r>
        <w:t>Examples of active engagement may include, but are not limited to, the following: completing a graded course assignment (e.g., homework, quiz, essay, project, or lab); actively participating in studio or practicum sessions; making content-related contributions to an online discussion forum (including responses both to prompts and to student/instructor posts).</w:t>
      </w:r>
    </w:p>
    <w:p w14:paraId="1D7A9AE7" w14:textId="77777777" w:rsidR="00C01EEB" w:rsidRDefault="00F057D7">
      <w:pPr>
        <w:pStyle w:val="Heading2"/>
        <w:spacing w:before="280"/>
      </w:pPr>
      <w:r>
        <w:t>AUDIO/VIDEO</w:t>
      </w:r>
      <w:r>
        <w:rPr>
          <w:spacing w:val="-7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CLASS</w:t>
      </w:r>
    </w:p>
    <w:p w14:paraId="1D7A9AE8" w14:textId="77777777" w:rsidR="00C01EEB" w:rsidRDefault="00F057D7">
      <w:pPr>
        <w:pStyle w:val="BodyText"/>
        <w:ind w:left="-1" w:right="465"/>
      </w:pPr>
      <w:r>
        <w:t>Audio and video recording, transmission, or distribution of class content (e.g., lectures, discussions, demonstrations, etc.) is strictly prohibited unless the course instructor has provided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proofErr w:type="gramStart"/>
      <w:r>
        <w:t>extends</w:t>
      </w:r>
      <w:proofErr w:type="gramEnd"/>
      <w:r>
        <w:t xml:space="preserve"> solely to students in that </w:t>
      </w:r>
      <w:proofErr w:type="gramStart"/>
      <w:r>
        <w:t>particular course</w:t>
      </w:r>
      <w:proofErr w:type="gramEnd"/>
      <w:r>
        <w:t>.</w:t>
      </w:r>
      <w:r>
        <w:rPr>
          <w:spacing w:val="40"/>
        </w:rPr>
        <w:t xml:space="preserve"> </w:t>
      </w:r>
      <w:r>
        <w:t>Transmitting, sharing, or distributing course content onto public, commercial, or social media sites is strictly prohibited.</w:t>
      </w:r>
    </w:p>
    <w:p w14:paraId="1D7A9AE9" w14:textId="77777777" w:rsidR="00C01EEB" w:rsidRDefault="00C01EEB">
      <w:pPr>
        <w:pStyle w:val="BodyText"/>
      </w:pPr>
    </w:p>
    <w:p w14:paraId="1D7A9AEA" w14:textId="77777777" w:rsidR="00C01EEB" w:rsidRDefault="00F057D7">
      <w:pPr>
        <w:pStyle w:val="Heading2"/>
        <w:ind w:left="-1"/>
      </w:pPr>
      <w:r>
        <w:t>INCLEMENT</w:t>
      </w:r>
      <w:r>
        <w:rPr>
          <w:spacing w:val="-5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EMERGENCIES</w:t>
      </w:r>
    </w:p>
    <w:p w14:paraId="1D7A9AEB" w14:textId="77777777" w:rsidR="00C01EEB" w:rsidRDefault="00F057D7">
      <w:pPr>
        <w:pStyle w:val="BodyText"/>
        <w:ind w:left="-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emergencies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 cancel classes, such information will be broadcast on radio stations and television stations.</w:t>
      </w:r>
    </w:p>
    <w:p w14:paraId="1D7A9AEC" w14:textId="77777777" w:rsidR="00C01EEB" w:rsidRDefault="00F057D7">
      <w:pPr>
        <w:pStyle w:val="BodyText"/>
        <w:ind w:left="-1" w:right="429"/>
      </w:pPr>
      <w:r>
        <w:t>Students who reside in areas that fall under a Level III emergency should not attempt to drive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open.</w:t>
      </w:r>
      <w:r>
        <w:rPr>
          <w:spacing w:val="40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closed will be </w:t>
      </w:r>
      <w:proofErr w:type="gramStart"/>
      <w:r>
        <w:t>due</w:t>
      </w:r>
      <w:proofErr w:type="gramEnd"/>
      <w:r>
        <w:t xml:space="preserve"> the next scheduled class period.</w:t>
      </w:r>
      <w:r>
        <w:rPr>
          <w:spacing w:val="40"/>
        </w:rPr>
        <w:t xml:space="preserve"> </w:t>
      </w:r>
      <w:r>
        <w:t xml:space="preserve">If an examination is scheduled for a </w:t>
      </w:r>
      <w:proofErr w:type="gramStart"/>
      <w:r>
        <w:t>day</w:t>
      </w:r>
      <w:proofErr w:type="gramEnd"/>
      <w:r>
        <w:t xml:space="preserve"> the campus is closed, the examination will be given on the next class day.</w:t>
      </w:r>
    </w:p>
    <w:p w14:paraId="1D7A9AED" w14:textId="77777777" w:rsidR="00C01EEB" w:rsidRDefault="00F057D7">
      <w:pPr>
        <w:pStyle w:val="BodyText"/>
        <w:spacing w:before="279"/>
        <w:ind w:left="-1" w:right="384"/>
      </w:pPr>
      <w:r>
        <w:t>Students who miss a class because of weather-related problems when the class is held as scheduled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</w:p>
    <w:p w14:paraId="1D7A9AEE" w14:textId="77777777" w:rsidR="00C01EEB" w:rsidRDefault="00C01EEB">
      <w:pPr>
        <w:pStyle w:val="BodyText"/>
        <w:sectPr w:rsidR="00C01EEB">
          <w:pgSz w:w="12240" w:h="15840"/>
          <w:pgMar w:top="1240" w:right="1080" w:bottom="1260" w:left="1440" w:header="0" w:footer="1061" w:gutter="0"/>
          <w:cols w:space="720"/>
        </w:sectPr>
      </w:pPr>
    </w:p>
    <w:p w14:paraId="1D7A9AEF" w14:textId="77777777" w:rsidR="00C01EEB" w:rsidRDefault="00F057D7">
      <w:pPr>
        <w:pStyle w:val="BodyText"/>
        <w:spacing w:before="31"/>
        <w:ind w:right="470"/>
      </w:pPr>
      <w:r>
        <w:lastRenderedPageBreak/>
        <w:t xml:space="preserve">examination is </w:t>
      </w:r>
      <w:proofErr w:type="gramStart"/>
      <w:r>
        <w:t>missed</w:t>
      </w:r>
      <w:proofErr w:type="gramEnd"/>
      <w:r>
        <w:t>, contact the faculty member as soon as possible to determine how to make up the missed exam.</w:t>
      </w:r>
      <w:r>
        <w:rPr>
          <w:spacing w:val="40"/>
        </w:rPr>
        <w:t xml:space="preserve"> </w:t>
      </w:r>
      <w:r>
        <w:t xml:space="preserve">Remember, it is the student’s responsibility to keep up with </w:t>
      </w:r>
      <w:proofErr w:type="gramStart"/>
      <w:r>
        <w:t>readings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meet,</w:t>
      </w:r>
      <w:r>
        <w:rPr>
          <w:spacing w:val="-4"/>
        </w:rPr>
        <w:t xml:space="preserve"> </w:t>
      </w:r>
      <w:r>
        <w:t>whatever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reason.</w:t>
      </w:r>
    </w:p>
    <w:p w14:paraId="1D7A9AF0" w14:textId="77777777" w:rsidR="00C01EEB" w:rsidRDefault="00F057D7">
      <w:pPr>
        <w:pStyle w:val="BodyText"/>
        <w:spacing w:before="280"/>
        <w:ind w:right="47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forced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Week,</w:t>
      </w:r>
      <w:r>
        <w:rPr>
          <w:spacing w:val="-2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for the first</w:t>
      </w:r>
      <w:r>
        <w:rPr>
          <w:spacing w:val="-1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date will</w:t>
      </w:r>
      <w:r>
        <w:rPr>
          <w:spacing w:val="-2"/>
        </w:rPr>
        <w:t xml:space="preserve"> </w:t>
      </w:r>
      <w:r>
        <w:t>be rescheduled.</w:t>
      </w:r>
      <w:r>
        <w:rPr>
          <w:spacing w:val="40"/>
        </w:rPr>
        <w:t xml:space="preserve"> </w:t>
      </w:r>
      <w:r>
        <w:t>The faculty member 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 will communicate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exam. This information will also be posted, by the faculty </w:t>
      </w:r>
      <w:proofErr w:type="gramStart"/>
      <w:r>
        <w:t>member</w:t>
      </w:r>
      <w:proofErr w:type="gramEnd"/>
      <w:r>
        <w:t xml:space="preserve">, on the Blackboard section as an </w:t>
      </w:r>
      <w:r>
        <w:rPr>
          <w:spacing w:val="-2"/>
        </w:rPr>
        <w:t>announcement.</w:t>
      </w:r>
    </w:p>
    <w:p w14:paraId="1D7A9AF1" w14:textId="77777777" w:rsidR="00C01EEB" w:rsidRDefault="00C01EEB">
      <w:pPr>
        <w:pStyle w:val="BodyText"/>
      </w:pPr>
    </w:p>
    <w:p w14:paraId="1D7A9AF2" w14:textId="77777777" w:rsidR="00C01EEB" w:rsidRDefault="00F057D7">
      <w:pPr>
        <w:pStyle w:val="Heading2"/>
        <w:spacing w:before="1"/>
      </w:pPr>
      <w:r>
        <w:t>INSTRUCTOR’S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HOURS</w:t>
      </w:r>
    </w:p>
    <w:p w14:paraId="1D7A9AF3" w14:textId="77777777" w:rsidR="00C01EEB" w:rsidRDefault="00F057D7">
      <w:pPr>
        <w:pStyle w:val="BodyText"/>
      </w:pP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(online)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“Course</w:t>
      </w:r>
      <w:r>
        <w:rPr>
          <w:spacing w:val="-2"/>
        </w:rPr>
        <w:t xml:space="preserve"> </w:t>
      </w:r>
      <w:r>
        <w:t>Information”</w:t>
      </w:r>
      <w:r>
        <w:rPr>
          <w:spacing w:val="-2"/>
        </w:rPr>
        <w:t xml:space="preserve"> button.</w:t>
      </w:r>
    </w:p>
    <w:p w14:paraId="1D7A9AF4" w14:textId="77777777" w:rsidR="00C01EEB" w:rsidRDefault="00F057D7">
      <w:pPr>
        <w:pStyle w:val="Heading2"/>
        <w:spacing w:before="292"/>
      </w:pPr>
      <w:r>
        <w:rPr>
          <w:spacing w:val="-2"/>
        </w:rPr>
        <w:t>COMMUNICATION</w:t>
      </w:r>
    </w:p>
    <w:p w14:paraId="1D7A9AF5" w14:textId="77777777" w:rsidR="00C01EEB" w:rsidRDefault="00F057D7">
      <w:pPr>
        <w:pStyle w:val="BodyText"/>
      </w:pPr>
      <w:r>
        <w:t>Emails will be responded to within two business days.</w:t>
      </w:r>
      <w:r>
        <w:rPr>
          <w:spacing w:val="40"/>
        </w:rPr>
        <w:t xml:space="preserve"> </w:t>
      </w:r>
      <w:r>
        <w:t>Any preplanned instructor absences will be posted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site.</w:t>
      </w:r>
      <w:r>
        <w:rPr>
          <w:spacing w:val="40"/>
        </w:rPr>
        <w:t xml:space="preserve"> </w:t>
      </w:r>
      <w:r>
        <w:rPr>
          <w:color w:val="3366FF"/>
        </w:rPr>
        <w:t>Students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must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use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their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CSCC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email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 xml:space="preserve">accounts when corresponding with the instructor, and students should check their CSCC email accounts </w:t>
      </w:r>
      <w:r>
        <w:rPr>
          <w:color w:val="3366FF"/>
          <w:spacing w:val="-2"/>
        </w:rPr>
        <w:t>regularly.</w:t>
      </w:r>
    </w:p>
    <w:p w14:paraId="1D7A9AF6" w14:textId="77777777" w:rsidR="00C01EEB" w:rsidRDefault="00C01EEB">
      <w:pPr>
        <w:pStyle w:val="BodyText"/>
      </w:pPr>
    </w:p>
    <w:p w14:paraId="1D7A9AF7" w14:textId="77777777" w:rsidR="00C01EEB" w:rsidRDefault="00F057D7">
      <w:pPr>
        <w:pStyle w:val="Heading2"/>
      </w:pPr>
      <w:r>
        <w:rPr>
          <w:spacing w:val="-2"/>
        </w:rPr>
        <w:t>INCOMPLETES</w:t>
      </w:r>
    </w:p>
    <w:p w14:paraId="1D7A9AF8" w14:textId="77777777" w:rsidR="00C01EEB" w:rsidRDefault="00F057D7">
      <w:pPr>
        <w:pStyle w:val="BodyText"/>
        <w:ind w:right="470"/>
      </w:pPr>
      <w:r>
        <w:t>Incompletes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present:</w:t>
      </w:r>
      <w:r>
        <w:rPr>
          <w:spacing w:val="40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 reasons beyond his or her control, such as having a car accident, a death in the immediate family, or being ill or hospitalized; (2) the situation is documented; and (3) the student has completed</w:t>
      </w:r>
      <w:r>
        <w:rPr>
          <w:spacing w:val="-3"/>
        </w:rPr>
        <w:t xml:space="preserve"> </w:t>
      </w:r>
      <w:r>
        <w:t>3/4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apply for incompletes and the signature of the chairperson must be obtained.</w:t>
      </w:r>
    </w:p>
    <w:p w14:paraId="1D7A9AF9" w14:textId="77777777" w:rsidR="00C01EEB" w:rsidRDefault="00C01EEB">
      <w:pPr>
        <w:pStyle w:val="BodyText"/>
      </w:pPr>
    </w:p>
    <w:p w14:paraId="1D7A9AFA" w14:textId="77777777" w:rsidR="00C01EEB" w:rsidRDefault="00F057D7">
      <w:pPr>
        <w:pStyle w:val="Heading2"/>
      </w:pPr>
      <w:r>
        <w:t>LATE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1D7A9AFB" w14:textId="77777777" w:rsidR="00C01EEB" w:rsidRDefault="00F057D7">
      <w:pPr>
        <w:pStyle w:val="BodyText"/>
        <w:ind w:right="470"/>
      </w:pPr>
      <w:r>
        <w:t>For</w:t>
      </w:r>
      <w:r>
        <w:rPr>
          <w:spacing w:val="-3"/>
        </w:rPr>
        <w:t xml:space="preserve"> </w:t>
      </w:r>
      <w:r>
        <w:t>specifics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“Course Information” button.</w:t>
      </w:r>
    </w:p>
    <w:p w14:paraId="1D7A9AFC" w14:textId="77777777" w:rsidR="00C01EEB" w:rsidRDefault="00C01EEB">
      <w:pPr>
        <w:pStyle w:val="BodyText"/>
      </w:pPr>
    </w:p>
    <w:p w14:paraId="1D7A9AFD" w14:textId="77777777" w:rsidR="00C01EEB" w:rsidRDefault="00F057D7">
      <w:pPr>
        <w:rPr>
          <w:i/>
          <w:sz w:val="16"/>
        </w:rPr>
      </w:pPr>
      <w:r>
        <w:rPr>
          <w:i/>
          <w:sz w:val="16"/>
        </w:rPr>
        <w:t>Rev.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SP25</w:t>
      </w:r>
    </w:p>
    <w:sectPr w:rsidR="00C01EEB">
      <w:pgSz w:w="12240" w:h="15840"/>
      <w:pgMar w:top="1240" w:right="1080" w:bottom="1260" w:left="14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9B05" w14:textId="77777777" w:rsidR="00F057D7" w:rsidRDefault="00F057D7">
      <w:r>
        <w:separator/>
      </w:r>
    </w:p>
  </w:endnote>
  <w:endnote w:type="continuationSeparator" w:id="0">
    <w:p w14:paraId="1D7A9B07" w14:textId="77777777" w:rsidR="00F057D7" w:rsidRDefault="00F0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B00" w14:textId="77777777" w:rsidR="00C01EEB" w:rsidRDefault="00F057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1D7A9B01" wp14:editId="1D7A9B02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A9B03" w14:textId="77777777" w:rsidR="00C01EEB" w:rsidRDefault="00F057D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A9B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95pt;width:13pt;height:15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tlTjgAAAADwEA&#10;AA8AAAAAAAAAAAAAAAAA7AMAAGRycy9kb3ducmV2LnhtbFBLBQYAAAAABAAEAPMAAAD5BAAAAAA=&#10;" filled="f" stroked="f">
              <v:textbox inset="0,0,0,0">
                <w:txbxContent>
                  <w:p w14:paraId="1D7A9B03" w14:textId="77777777" w:rsidR="00C01EEB" w:rsidRDefault="00F057D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9B01" w14:textId="77777777" w:rsidR="00F057D7" w:rsidRDefault="00F057D7">
      <w:r>
        <w:separator/>
      </w:r>
    </w:p>
  </w:footnote>
  <w:footnote w:type="continuationSeparator" w:id="0">
    <w:p w14:paraId="1D7A9B03" w14:textId="77777777" w:rsidR="00F057D7" w:rsidRDefault="00F0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C2"/>
    <w:multiLevelType w:val="hybridMultilevel"/>
    <w:tmpl w:val="6A02463C"/>
    <w:lvl w:ilvl="0" w:tplc="F0AEDDA2">
      <w:start w:val="1"/>
      <w:numFmt w:val="upperRoman"/>
      <w:lvlText w:val="%1."/>
      <w:lvlJc w:val="left"/>
      <w:pPr>
        <w:ind w:left="1134" w:hanging="7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6C6670">
      <w:numFmt w:val="bullet"/>
      <w:lvlText w:val="•"/>
      <w:lvlJc w:val="left"/>
      <w:pPr>
        <w:ind w:left="1998" w:hanging="774"/>
      </w:pPr>
      <w:rPr>
        <w:rFonts w:hint="default"/>
        <w:lang w:val="en-US" w:eastAsia="en-US" w:bidi="ar-SA"/>
      </w:rPr>
    </w:lvl>
    <w:lvl w:ilvl="2" w:tplc="66F8CDA0">
      <w:numFmt w:val="bullet"/>
      <w:lvlText w:val="•"/>
      <w:lvlJc w:val="left"/>
      <w:pPr>
        <w:ind w:left="2856" w:hanging="774"/>
      </w:pPr>
      <w:rPr>
        <w:rFonts w:hint="default"/>
        <w:lang w:val="en-US" w:eastAsia="en-US" w:bidi="ar-SA"/>
      </w:rPr>
    </w:lvl>
    <w:lvl w:ilvl="3" w:tplc="0388D896">
      <w:numFmt w:val="bullet"/>
      <w:lvlText w:val="•"/>
      <w:lvlJc w:val="left"/>
      <w:pPr>
        <w:ind w:left="3714" w:hanging="774"/>
      </w:pPr>
      <w:rPr>
        <w:rFonts w:hint="default"/>
        <w:lang w:val="en-US" w:eastAsia="en-US" w:bidi="ar-SA"/>
      </w:rPr>
    </w:lvl>
    <w:lvl w:ilvl="4" w:tplc="9C88B9F2">
      <w:numFmt w:val="bullet"/>
      <w:lvlText w:val="•"/>
      <w:lvlJc w:val="left"/>
      <w:pPr>
        <w:ind w:left="4572" w:hanging="774"/>
      </w:pPr>
      <w:rPr>
        <w:rFonts w:hint="default"/>
        <w:lang w:val="en-US" w:eastAsia="en-US" w:bidi="ar-SA"/>
      </w:rPr>
    </w:lvl>
    <w:lvl w:ilvl="5" w:tplc="2D12766E">
      <w:numFmt w:val="bullet"/>
      <w:lvlText w:val="•"/>
      <w:lvlJc w:val="left"/>
      <w:pPr>
        <w:ind w:left="5430" w:hanging="774"/>
      </w:pPr>
      <w:rPr>
        <w:rFonts w:hint="default"/>
        <w:lang w:val="en-US" w:eastAsia="en-US" w:bidi="ar-SA"/>
      </w:rPr>
    </w:lvl>
    <w:lvl w:ilvl="6" w:tplc="E5A824E4">
      <w:numFmt w:val="bullet"/>
      <w:lvlText w:val="•"/>
      <w:lvlJc w:val="left"/>
      <w:pPr>
        <w:ind w:left="6288" w:hanging="774"/>
      </w:pPr>
      <w:rPr>
        <w:rFonts w:hint="default"/>
        <w:lang w:val="en-US" w:eastAsia="en-US" w:bidi="ar-SA"/>
      </w:rPr>
    </w:lvl>
    <w:lvl w:ilvl="7" w:tplc="ACAE09BA">
      <w:numFmt w:val="bullet"/>
      <w:lvlText w:val="•"/>
      <w:lvlJc w:val="left"/>
      <w:pPr>
        <w:ind w:left="7146" w:hanging="774"/>
      </w:pPr>
      <w:rPr>
        <w:rFonts w:hint="default"/>
        <w:lang w:val="en-US" w:eastAsia="en-US" w:bidi="ar-SA"/>
      </w:rPr>
    </w:lvl>
    <w:lvl w:ilvl="8" w:tplc="772673EE">
      <w:numFmt w:val="bullet"/>
      <w:lvlText w:val="•"/>
      <w:lvlJc w:val="left"/>
      <w:pPr>
        <w:ind w:left="8004" w:hanging="774"/>
      </w:pPr>
      <w:rPr>
        <w:rFonts w:hint="default"/>
        <w:lang w:val="en-US" w:eastAsia="en-US" w:bidi="ar-SA"/>
      </w:rPr>
    </w:lvl>
  </w:abstractNum>
  <w:abstractNum w:abstractNumId="1" w15:restartNumberingAfterBreak="0">
    <w:nsid w:val="23D0086F"/>
    <w:multiLevelType w:val="hybridMultilevel"/>
    <w:tmpl w:val="96826150"/>
    <w:lvl w:ilvl="0" w:tplc="B4304B3C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C4DA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5E761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F678F5D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ED661DA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D0C2464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E3F2715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1F740DF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CE01A8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587077117">
    <w:abstractNumId w:val="0"/>
  </w:num>
  <w:num w:numId="2" w16cid:durableId="156317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D43r0TzFMqjvuGYV+Nlr4AtXErC4WXO86oTJJhw/yntOthcwQFTTOeYFoP1VvshfwVORhRL5+7HAu0a/sXPuaQ==" w:salt="RpOrtaYSfMUq17mScG3Fr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EEB"/>
    <w:rsid w:val="00C01EEB"/>
    <w:rsid w:val="00C763B1"/>
    <w:rsid w:val="00F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A9A85"/>
  <w15:docId w15:val="{CB4C46CB-30F3-471A-993A-89170C7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683" w:right="465" w:hanging="106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services/title-ix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cc.edu/services/student-conduct/code-of-conduc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9C18A-22BE-461E-A911-AAD24F1C9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30A394-96C5-409D-929A-F1D44138A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F57D4-0A6A-4F58-B8DF-8BF7FB7F7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10192</Characters>
  <Application>Microsoft Office Word</Application>
  <DocSecurity>8</DocSecurity>
  <Lines>84</Lines>
  <Paragraphs>23</Paragraphs>
  <ScaleCrop>false</ScaleCrop>
  <Company>Columbus State Community College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2026-04-03T18:56:00Z</dcterms:created>
  <dcterms:modified xsi:type="dcterms:W3CDTF">2026-04-03T18:56:00Z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