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834C8" w14:textId="77777777" w:rsidR="00FC2650" w:rsidRDefault="00FC2650">
      <w:pPr>
        <w:pStyle w:val="BodyText"/>
        <w:spacing w:before="237"/>
        <w:rPr>
          <w:rFonts w:ascii="Times New Roman"/>
          <w:sz w:val="28"/>
        </w:rPr>
      </w:pPr>
    </w:p>
    <w:p w14:paraId="03A834C9" w14:textId="77777777" w:rsidR="00FC2650" w:rsidRDefault="00000000">
      <w:pPr>
        <w:ind w:left="4003" w:right="1089" w:firstLine="4"/>
        <w:jc w:val="center"/>
        <w:rPr>
          <w:b/>
          <w:sz w:val="28"/>
        </w:rPr>
      </w:pPr>
      <w:r>
        <w:rPr>
          <w:b/>
          <w:noProof/>
          <w:sz w:val="28"/>
        </w:rPr>
        <w:drawing>
          <wp:anchor distT="0" distB="0" distL="0" distR="0" simplePos="0" relativeHeight="15728640" behindDoc="0" locked="0" layoutInCell="1" allowOverlap="1" wp14:anchorId="03A835F8" wp14:editId="75F57592">
            <wp:simplePos x="0" y="0"/>
            <wp:positionH relativeFrom="page">
              <wp:posOffset>1114113</wp:posOffset>
            </wp:positionH>
            <wp:positionV relativeFrom="paragraph">
              <wp:posOffset>-356896</wp:posOffset>
            </wp:positionV>
            <wp:extent cx="814099" cy="738615"/>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7" cstate="print"/>
                    <a:stretch>
                      <a:fillRect/>
                    </a:stretch>
                  </pic:blipFill>
                  <pic:spPr>
                    <a:xfrm>
                      <a:off x="0" y="0"/>
                      <a:ext cx="814099" cy="738615"/>
                    </a:xfrm>
                    <a:prstGeom prst="rect">
                      <a:avLst/>
                    </a:prstGeom>
                  </pic:spPr>
                </pic:pic>
              </a:graphicData>
            </a:graphic>
          </wp:anchor>
        </w:drawing>
      </w:r>
      <w:r>
        <w:rPr>
          <w:b/>
          <w:sz w:val="28"/>
        </w:rPr>
        <w:t xml:space="preserve">Columbus State Community College </w:t>
      </w:r>
      <w:r>
        <w:rPr>
          <w:b/>
          <w:sz w:val="24"/>
        </w:rPr>
        <w:t>Construction</w:t>
      </w:r>
      <w:r>
        <w:rPr>
          <w:b/>
          <w:spacing w:val="-10"/>
          <w:sz w:val="24"/>
        </w:rPr>
        <w:t xml:space="preserve"> </w:t>
      </w:r>
      <w:r>
        <w:rPr>
          <w:b/>
          <w:sz w:val="24"/>
        </w:rPr>
        <w:t>Sciences</w:t>
      </w:r>
      <w:r>
        <w:rPr>
          <w:b/>
          <w:spacing w:val="-9"/>
          <w:sz w:val="24"/>
        </w:rPr>
        <w:t xml:space="preserve"> </w:t>
      </w:r>
      <w:r>
        <w:rPr>
          <w:b/>
          <w:sz w:val="24"/>
        </w:rPr>
        <w:t>&amp;</w:t>
      </w:r>
      <w:r>
        <w:rPr>
          <w:b/>
          <w:spacing w:val="-10"/>
          <w:sz w:val="24"/>
        </w:rPr>
        <w:t xml:space="preserve"> </w:t>
      </w:r>
      <w:r>
        <w:rPr>
          <w:b/>
          <w:sz w:val="24"/>
        </w:rPr>
        <w:t>Engineering</w:t>
      </w:r>
      <w:r>
        <w:rPr>
          <w:b/>
          <w:spacing w:val="-13"/>
          <w:sz w:val="24"/>
        </w:rPr>
        <w:t xml:space="preserve"> </w:t>
      </w:r>
      <w:r>
        <w:rPr>
          <w:b/>
          <w:sz w:val="24"/>
        </w:rPr>
        <w:t xml:space="preserve">Technology </w:t>
      </w:r>
      <w:r>
        <w:rPr>
          <w:b/>
          <w:sz w:val="28"/>
        </w:rPr>
        <w:t>Construction Management</w:t>
      </w:r>
    </w:p>
    <w:p w14:paraId="03A834CA" w14:textId="77777777" w:rsidR="00FC2650" w:rsidRDefault="00FC2650">
      <w:pPr>
        <w:pStyle w:val="BodyText"/>
        <w:spacing w:before="46"/>
        <w:rPr>
          <w:b/>
        </w:rPr>
      </w:pPr>
    </w:p>
    <w:p w14:paraId="03A834CB" w14:textId="77777777" w:rsidR="00FC2650" w:rsidRDefault="00000000">
      <w:pPr>
        <w:pStyle w:val="Heading1"/>
      </w:pPr>
      <w:r>
        <w:t>COURSE:</w:t>
      </w:r>
      <w:r>
        <w:rPr>
          <w:spacing w:val="-7"/>
        </w:rPr>
        <w:t xml:space="preserve"> </w:t>
      </w:r>
      <w:r>
        <w:t>CMGT</w:t>
      </w:r>
      <w:r>
        <w:rPr>
          <w:spacing w:val="-2"/>
        </w:rPr>
        <w:t xml:space="preserve"> </w:t>
      </w:r>
      <w:r>
        <w:t>1173</w:t>
      </w:r>
      <w:r>
        <w:rPr>
          <w:spacing w:val="60"/>
        </w:rPr>
        <w:t xml:space="preserve"> </w:t>
      </w:r>
      <w:r>
        <w:t>Sustainability</w:t>
      </w:r>
      <w:r>
        <w:rPr>
          <w:spacing w:val="-2"/>
        </w:rPr>
        <w:t xml:space="preserve"> Applications</w:t>
      </w:r>
    </w:p>
    <w:p w14:paraId="03A834CC" w14:textId="77777777" w:rsidR="00FC2650" w:rsidRDefault="00FC2650">
      <w:pPr>
        <w:pStyle w:val="BodyText"/>
        <w:rPr>
          <w:b/>
        </w:rPr>
      </w:pPr>
    </w:p>
    <w:p w14:paraId="03A834CD" w14:textId="77777777" w:rsidR="00FC2650" w:rsidRDefault="00000000">
      <w:pPr>
        <w:tabs>
          <w:tab w:val="left" w:pos="5399"/>
        </w:tabs>
        <w:spacing w:line="480" w:lineRule="auto"/>
        <w:ind w:left="360" w:right="1932"/>
        <w:rPr>
          <w:b/>
          <w:sz w:val="24"/>
        </w:rPr>
      </w:pPr>
      <w:r>
        <w:rPr>
          <w:b/>
          <w:sz w:val="24"/>
        </w:rPr>
        <w:t>CREDITS: 3</w:t>
      </w:r>
      <w:r>
        <w:rPr>
          <w:b/>
          <w:spacing w:val="40"/>
          <w:sz w:val="24"/>
        </w:rPr>
        <w:t xml:space="preserve"> </w:t>
      </w:r>
      <w:r>
        <w:rPr>
          <w:b/>
          <w:sz w:val="24"/>
        </w:rPr>
        <w:t>CLASS HOURS PER WEEK: 3</w:t>
      </w:r>
      <w:r>
        <w:rPr>
          <w:b/>
          <w:sz w:val="24"/>
        </w:rPr>
        <w:tab/>
        <w:t>PREREQUISITES:</w:t>
      </w:r>
      <w:r>
        <w:rPr>
          <w:b/>
          <w:spacing w:val="39"/>
          <w:sz w:val="24"/>
        </w:rPr>
        <w:t xml:space="preserve"> </w:t>
      </w:r>
      <w:r>
        <w:rPr>
          <w:b/>
          <w:sz w:val="24"/>
        </w:rPr>
        <w:t>CMGT</w:t>
      </w:r>
      <w:r>
        <w:rPr>
          <w:b/>
          <w:spacing w:val="-12"/>
          <w:sz w:val="24"/>
        </w:rPr>
        <w:t xml:space="preserve"> </w:t>
      </w:r>
      <w:r>
        <w:rPr>
          <w:b/>
          <w:sz w:val="24"/>
        </w:rPr>
        <w:t>1171 DESCRIPTION OF COURSE</w:t>
      </w:r>
    </w:p>
    <w:p w14:paraId="03A834CE" w14:textId="77777777" w:rsidR="00FC2650" w:rsidRDefault="00000000">
      <w:pPr>
        <w:pStyle w:val="BodyText"/>
        <w:ind w:left="360" w:right="454"/>
      </w:pPr>
      <w:r>
        <w:t>This course will instruct students on the methods and techniques of conducting auditing and commissioning</w:t>
      </w:r>
      <w:r>
        <w:rPr>
          <w:spacing w:val="-3"/>
        </w:rPr>
        <w:t xml:space="preserve"> </w:t>
      </w:r>
      <w:r>
        <w:t>relating</w:t>
      </w:r>
      <w:r>
        <w:rPr>
          <w:spacing w:val="-5"/>
        </w:rPr>
        <w:t xml:space="preserve"> </w:t>
      </w:r>
      <w:r>
        <w:t>to</w:t>
      </w:r>
      <w:r>
        <w:rPr>
          <w:spacing w:val="-3"/>
        </w:rPr>
        <w:t xml:space="preserve"> </w:t>
      </w:r>
      <w:r>
        <w:t>sustainable</w:t>
      </w:r>
      <w:r>
        <w:rPr>
          <w:spacing w:val="-3"/>
        </w:rPr>
        <w:t xml:space="preserve"> </w:t>
      </w:r>
      <w:r>
        <w:t>construction,</w:t>
      </w:r>
      <w:r>
        <w:rPr>
          <w:spacing w:val="-3"/>
        </w:rPr>
        <w:t xml:space="preserve"> </w:t>
      </w:r>
      <w:r>
        <w:t>BIM,</w:t>
      </w:r>
      <w:r>
        <w:rPr>
          <w:spacing w:val="-3"/>
        </w:rPr>
        <w:t xml:space="preserve"> </w:t>
      </w:r>
      <w:r>
        <w:t>and</w:t>
      </w:r>
      <w:r>
        <w:rPr>
          <w:spacing w:val="-3"/>
        </w:rPr>
        <w:t xml:space="preserve"> </w:t>
      </w:r>
      <w:proofErr w:type="spellStart"/>
      <w:r>
        <w:t>SmartGrid</w:t>
      </w:r>
      <w:proofErr w:type="spellEnd"/>
      <w:r>
        <w:t>®</w:t>
      </w:r>
      <w:r>
        <w:rPr>
          <w:spacing w:val="-3"/>
        </w:rPr>
        <w:t xml:space="preserve"> </w:t>
      </w:r>
      <w:r>
        <w:t>for</w:t>
      </w:r>
      <w:r>
        <w:rPr>
          <w:spacing w:val="-5"/>
        </w:rPr>
        <w:t xml:space="preserve"> </w:t>
      </w:r>
      <w:r>
        <w:t>new</w:t>
      </w:r>
      <w:r>
        <w:rPr>
          <w:spacing w:val="-4"/>
        </w:rPr>
        <w:t xml:space="preserve"> </w:t>
      </w:r>
      <w:r>
        <w:t>and</w:t>
      </w:r>
      <w:r>
        <w:rPr>
          <w:spacing w:val="-5"/>
        </w:rPr>
        <w:t xml:space="preserve"> </w:t>
      </w:r>
      <w:r>
        <w:t>existing buildings</w:t>
      </w:r>
      <w:r>
        <w:rPr>
          <w:spacing w:val="40"/>
        </w:rPr>
        <w:t xml:space="preserve"> </w:t>
      </w:r>
      <w:r>
        <w:t>Students will learn techniques and applications of geothermal, wind, and solar PV energy strategies and incentives to affect a positive return on investment for building energy consumption and generation.</w:t>
      </w:r>
      <w:r>
        <w:rPr>
          <w:spacing w:val="40"/>
        </w:rPr>
        <w:t xml:space="preserve"> </w:t>
      </w:r>
      <w:r>
        <w:t>Preparation strategies and content for certifications from RESNET, BPI, LEED, GBI and other organizations will be presented.</w:t>
      </w:r>
      <w:r>
        <w:rPr>
          <w:spacing w:val="80"/>
        </w:rPr>
        <w:t xml:space="preserve"> </w:t>
      </w:r>
      <w:r>
        <w:t>Emphasis is on whole structure and systems approaches to applying sustainability in the built environment. This course builds upon the foundations and principle of CMGT 1171 Sustainability Management.</w:t>
      </w:r>
    </w:p>
    <w:p w14:paraId="03A834CF" w14:textId="77777777" w:rsidR="00FC2650" w:rsidRDefault="00000000">
      <w:pPr>
        <w:pStyle w:val="Heading1"/>
        <w:spacing w:before="231"/>
      </w:pPr>
      <w:r>
        <w:t>STUDENT</w:t>
      </w:r>
      <w:r>
        <w:rPr>
          <w:spacing w:val="-3"/>
        </w:rPr>
        <w:t xml:space="preserve"> </w:t>
      </w:r>
      <w:r>
        <w:t>LEARNING</w:t>
      </w:r>
      <w:r>
        <w:rPr>
          <w:spacing w:val="-5"/>
        </w:rPr>
        <w:t xml:space="preserve"> </w:t>
      </w:r>
      <w:r>
        <w:rPr>
          <w:spacing w:val="-2"/>
        </w:rPr>
        <w:t>OUTCOMES</w:t>
      </w:r>
    </w:p>
    <w:p w14:paraId="03A834D0" w14:textId="77777777" w:rsidR="00FC2650" w:rsidRDefault="00FC2650">
      <w:pPr>
        <w:pStyle w:val="BodyText"/>
        <w:rPr>
          <w:b/>
        </w:rPr>
      </w:pPr>
    </w:p>
    <w:p w14:paraId="03A834D1" w14:textId="77777777" w:rsidR="00FC2650" w:rsidRDefault="00000000">
      <w:pPr>
        <w:pStyle w:val="BodyText"/>
        <w:ind w:left="359" w:right="454"/>
      </w:pPr>
      <w:r>
        <w:t>The student will be able to understand the range of sustainability information sources, methodology</w:t>
      </w:r>
      <w:r>
        <w:rPr>
          <w:spacing w:val="-6"/>
        </w:rPr>
        <w:t xml:space="preserve"> </w:t>
      </w:r>
      <w:r>
        <w:t>and</w:t>
      </w:r>
      <w:r>
        <w:rPr>
          <w:spacing w:val="-3"/>
        </w:rPr>
        <w:t xml:space="preserve"> </w:t>
      </w:r>
      <w:r>
        <w:t>techniques.</w:t>
      </w:r>
      <w:r>
        <w:rPr>
          <w:spacing w:val="-14"/>
        </w:rPr>
        <w:t xml:space="preserve"> </w:t>
      </w:r>
      <w:r>
        <w:t>The</w:t>
      </w:r>
      <w:r>
        <w:rPr>
          <w:spacing w:val="-3"/>
        </w:rPr>
        <w:t xml:space="preserve"> </w:t>
      </w:r>
      <w:r>
        <w:t>student</w:t>
      </w:r>
      <w:r>
        <w:rPr>
          <w:spacing w:val="-3"/>
        </w:rPr>
        <w:t xml:space="preserve"> </w:t>
      </w:r>
      <w:r>
        <w:t>will</w:t>
      </w:r>
      <w:r>
        <w:rPr>
          <w:spacing w:val="-4"/>
        </w:rPr>
        <w:t xml:space="preserve"> </w:t>
      </w:r>
      <w:r>
        <w:t>investigate</w:t>
      </w:r>
      <w:r>
        <w:rPr>
          <w:spacing w:val="-3"/>
        </w:rPr>
        <w:t xml:space="preserve"> </w:t>
      </w:r>
      <w:r>
        <w:t>how</w:t>
      </w:r>
      <w:r>
        <w:rPr>
          <w:spacing w:val="-4"/>
        </w:rPr>
        <w:t xml:space="preserve"> </w:t>
      </w:r>
      <w:r>
        <w:t>credentialing</w:t>
      </w:r>
      <w:r>
        <w:rPr>
          <w:spacing w:val="-5"/>
        </w:rPr>
        <w:t xml:space="preserve"> </w:t>
      </w:r>
      <w:r>
        <w:t>and</w:t>
      </w:r>
      <w:r>
        <w:rPr>
          <w:spacing w:val="-5"/>
        </w:rPr>
        <w:t xml:space="preserve"> </w:t>
      </w:r>
      <w:r>
        <w:t xml:space="preserve">certifications </w:t>
      </w:r>
      <w:proofErr w:type="spellStart"/>
      <w:proofErr w:type="gramStart"/>
      <w:r>
        <w:t>affect</w:t>
      </w:r>
      <w:proofErr w:type="spellEnd"/>
      <w:r>
        <w:rPr>
          <w:spacing w:val="-1"/>
        </w:rPr>
        <w:t xml:space="preserve"> </w:t>
      </w:r>
      <w:r>
        <w:t>on</w:t>
      </w:r>
      <w:proofErr w:type="gramEnd"/>
      <w:r>
        <w:t xml:space="preserve"> employment</w:t>
      </w:r>
      <w:r>
        <w:rPr>
          <w:spacing w:val="-1"/>
        </w:rPr>
        <w:t xml:space="preserve"> </w:t>
      </w:r>
      <w:r>
        <w:t>opportunities</w:t>
      </w:r>
      <w:r>
        <w:rPr>
          <w:spacing w:val="80"/>
        </w:rPr>
        <w:t xml:space="preserve"> </w:t>
      </w:r>
      <w:r>
        <w:t>The student</w:t>
      </w:r>
      <w:r>
        <w:rPr>
          <w:spacing w:val="-1"/>
        </w:rPr>
        <w:t xml:space="preserve"> </w:t>
      </w:r>
      <w:r>
        <w:t>will partner with a local or regional firm and project to being analyzing sustainability performance through completed project with project plan comparison and commissioning</w:t>
      </w:r>
    </w:p>
    <w:p w14:paraId="03A834D2" w14:textId="77777777" w:rsidR="00FC2650" w:rsidRDefault="00FC2650">
      <w:pPr>
        <w:pStyle w:val="BodyText"/>
      </w:pPr>
    </w:p>
    <w:p w14:paraId="03A834D3" w14:textId="77777777" w:rsidR="00FC2650" w:rsidRDefault="00000000">
      <w:pPr>
        <w:pStyle w:val="Heading1"/>
        <w:ind w:left="427"/>
      </w:pPr>
      <w:r>
        <w:t>GENERAL</w:t>
      </w:r>
      <w:r>
        <w:rPr>
          <w:spacing w:val="-4"/>
        </w:rPr>
        <w:t xml:space="preserve"> </w:t>
      </w:r>
      <w:r>
        <w:t>EDUCATION</w:t>
      </w:r>
      <w:r>
        <w:rPr>
          <w:spacing w:val="-3"/>
        </w:rPr>
        <w:t xml:space="preserve"> </w:t>
      </w:r>
      <w:r>
        <w:rPr>
          <w:spacing w:val="-2"/>
        </w:rPr>
        <w:t>OUTCOMES</w:t>
      </w:r>
    </w:p>
    <w:p w14:paraId="03A834D4" w14:textId="77777777" w:rsidR="00FC2650" w:rsidRDefault="00FC2650">
      <w:pPr>
        <w:pStyle w:val="BodyText"/>
        <w:rPr>
          <w:b/>
        </w:rPr>
      </w:pPr>
    </w:p>
    <w:p w14:paraId="03A834D5" w14:textId="77777777" w:rsidR="00FC2650" w:rsidRDefault="00000000">
      <w:pPr>
        <w:pStyle w:val="BodyText"/>
        <w:ind w:left="360" w:right="454"/>
      </w:pPr>
      <w:r>
        <w:t>Columbus</w:t>
      </w:r>
      <w:r>
        <w:rPr>
          <w:spacing w:val="-3"/>
        </w:rPr>
        <w:t xml:space="preserve"> </w:t>
      </w:r>
      <w:r>
        <w:t>State</w:t>
      </w:r>
      <w:r>
        <w:rPr>
          <w:spacing w:val="-4"/>
        </w:rPr>
        <w:t xml:space="preserve"> </w:t>
      </w:r>
      <w:r>
        <w:t>Community</w:t>
      </w:r>
      <w:r>
        <w:rPr>
          <w:spacing w:val="-5"/>
        </w:rPr>
        <w:t xml:space="preserve"> </w:t>
      </w:r>
      <w:r>
        <w:t>College's</w:t>
      </w:r>
      <w:r>
        <w:rPr>
          <w:spacing w:val="-3"/>
        </w:rPr>
        <w:t xml:space="preserve"> </w:t>
      </w:r>
      <w:r>
        <w:t>general</w:t>
      </w:r>
      <w:r>
        <w:rPr>
          <w:spacing w:val="-3"/>
        </w:rPr>
        <w:t xml:space="preserve"> </w:t>
      </w:r>
      <w:r>
        <w:t>education</w:t>
      </w:r>
      <w:r>
        <w:rPr>
          <w:spacing w:val="-2"/>
        </w:rPr>
        <w:t xml:space="preserve"> </w:t>
      </w:r>
      <w:r>
        <w:t>outcomes</w:t>
      </w:r>
      <w:r>
        <w:rPr>
          <w:spacing w:val="-5"/>
        </w:rPr>
        <w:t xml:space="preserve"> </w:t>
      </w:r>
      <w:r>
        <w:t>are</w:t>
      </w:r>
      <w:r>
        <w:rPr>
          <w:spacing w:val="-2"/>
        </w:rPr>
        <w:t xml:space="preserve"> </w:t>
      </w:r>
      <w:r>
        <w:t>an</w:t>
      </w:r>
      <w:r>
        <w:rPr>
          <w:spacing w:val="-2"/>
        </w:rPr>
        <w:t xml:space="preserve"> </w:t>
      </w:r>
      <w:r>
        <w:t>integral</w:t>
      </w:r>
      <w:r>
        <w:rPr>
          <w:spacing w:val="-3"/>
        </w:rPr>
        <w:t xml:space="preserve"> </w:t>
      </w:r>
      <w:r>
        <w:t>part</w:t>
      </w:r>
      <w:r>
        <w:rPr>
          <w:spacing w:val="-2"/>
        </w:rPr>
        <w:t xml:space="preserve"> </w:t>
      </w:r>
      <w:r>
        <w:t>of</w:t>
      </w:r>
      <w:r>
        <w:rPr>
          <w:spacing w:val="-5"/>
        </w:rPr>
        <w:t xml:space="preserve"> </w:t>
      </w:r>
      <w:r>
        <w:t>the curriculum and central to the mission of the college. The faculty at Columbus State has determined that these outcomes include the following competencies:</w:t>
      </w:r>
      <w:r>
        <w:rPr>
          <w:spacing w:val="40"/>
        </w:rPr>
        <w:t xml:space="preserve"> </w:t>
      </w:r>
      <w:r>
        <w:t>Critical Thinking, Quantitative Literacy, Scientific and Technological Effectiveness</w:t>
      </w:r>
    </w:p>
    <w:p w14:paraId="03A834D6" w14:textId="77777777" w:rsidR="00FC2650" w:rsidRDefault="00FC2650">
      <w:pPr>
        <w:pStyle w:val="BodyText"/>
      </w:pPr>
    </w:p>
    <w:p w14:paraId="03A834D7" w14:textId="77777777" w:rsidR="00FC2650" w:rsidRDefault="00000000">
      <w:pPr>
        <w:pStyle w:val="Heading1"/>
      </w:pPr>
      <w:r>
        <w:t>COURSE</w:t>
      </w:r>
      <w:r>
        <w:rPr>
          <w:spacing w:val="-3"/>
        </w:rPr>
        <w:t xml:space="preserve"> </w:t>
      </w:r>
      <w:r>
        <w:t>MATERIALS</w:t>
      </w:r>
      <w:r>
        <w:rPr>
          <w:spacing w:val="-3"/>
        </w:rPr>
        <w:t xml:space="preserve"> </w:t>
      </w:r>
      <w:r>
        <w:rPr>
          <w:spacing w:val="-2"/>
        </w:rPr>
        <w:t>REQUIRED</w:t>
      </w:r>
    </w:p>
    <w:p w14:paraId="03A834D8" w14:textId="77777777" w:rsidR="00FC2650" w:rsidRDefault="00FC2650">
      <w:pPr>
        <w:pStyle w:val="BodyText"/>
        <w:rPr>
          <w:b/>
        </w:rPr>
      </w:pPr>
    </w:p>
    <w:p w14:paraId="03A834D9" w14:textId="77777777" w:rsidR="00FC2650" w:rsidRDefault="00000000">
      <w:pPr>
        <w:pStyle w:val="BodyText"/>
        <w:ind w:left="359"/>
      </w:pPr>
      <w:r>
        <w:t>Note</w:t>
      </w:r>
      <w:r>
        <w:rPr>
          <w:spacing w:val="-3"/>
        </w:rPr>
        <w:t xml:space="preserve"> </w:t>
      </w:r>
      <w:r>
        <w:t>taking</w:t>
      </w:r>
      <w:r>
        <w:rPr>
          <w:spacing w:val="-4"/>
        </w:rPr>
        <w:t xml:space="preserve"> </w:t>
      </w:r>
      <w:r>
        <w:t>material,</w:t>
      </w:r>
      <w:r>
        <w:rPr>
          <w:spacing w:val="-1"/>
        </w:rPr>
        <w:t xml:space="preserve"> </w:t>
      </w:r>
      <w:r>
        <w:t>a</w:t>
      </w:r>
      <w:r>
        <w:rPr>
          <w:spacing w:val="-3"/>
        </w:rPr>
        <w:t xml:space="preserve"> </w:t>
      </w:r>
      <w:r>
        <w:t>3”</w:t>
      </w:r>
      <w:r>
        <w:rPr>
          <w:spacing w:val="-2"/>
        </w:rPr>
        <w:t xml:space="preserve"> </w:t>
      </w:r>
      <w:r>
        <w:t>D-ring</w:t>
      </w:r>
      <w:r>
        <w:rPr>
          <w:spacing w:val="-1"/>
        </w:rPr>
        <w:t xml:space="preserve"> </w:t>
      </w:r>
      <w:r>
        <w:t>three</w:t>
      </w:r>
      <w:r>
        <w:rPr>
          <w:spacing w:val="-3"/>
        </w:rPr>
        <w:t xml:space="preserve"> </w:t>
      </w:r>
      <w:r>
        <w:t>ring</w:t>
      </w:r>
      <w:r>
        <w:rPr>
          <w:spacing w:val="-2"/>
        </w:rPr>
        <w:t xml:space="preserve"> binder</w:t>
      </w:r>
    </w:p>
    <w:p w14:paraId="03A834DA" w14:textId="77777777" w:rsidR="00FC2650" w:rsidRDefault="00FC2650">
      <w:pPr>
        <w:pStyle w:val="BodyText"/>
      </w:pPr>
    </w:p>
    <w:p w14:paraId="03A834DB" w14:textId="77777777" w:rsidR="00FC2650" w:rsidRDefault="00000000">
      <w:pPr>
        <w:pStyle w:val="Heading1"/>
      </w:pPr>
      <w:r>
        <w:t>TEXTBOOK,</w:t>
      </w:r>
      <w:r>
        <w:rPr>
          <w:spacing w:val="-4"/>
        </w:rPr>
        <w:t xml:space="preserve"> </w:t>
      </w:r>
      <w:r>
        <w:t>MANUALS,</w:t>
      </w:r>
      <w:r>
        <w:rPr>
          <w:spacing w:val="-2"/>
        </w:rPr>
        <w:t xml:space="preserve"> </w:t>
      </w:r>
      <w:r>
        <w:t>REFERENCES,</w:t>
      </w:r>
      <w:r>
        <w:rPr>
          <w:spacing w:val="-5"/>
        </w:rPr>
        <w:t xml:space="preserve"> </w:t>
      </w:r>
      <w:r>
        <w:t>AND</w:t>
      </w:r>
      <w:r>
        <w:rPr>
          <w:spacing w:val="-3"/>
        </w:rPr>
        <w:t xml:space="preserve"> </w:t>
      </w:r>
      <w:r>
        <w:t>OTHER</w:t>
      </w:r>
      <w:r>
        <w:rPr>
          <w:spacing w:val="-2"/>
        </w:rPr>
        <w:t xml:space="preserve"> READINGS</w:t>
      </w:r>
    </w:p>
    <w:p w14:paraId="03A834DC" w14:textId="77777777" w:rsidR="00FC2650" w:rsidRDefault="00FC2650">
      <w:pPr>
        <w:pStyle w:val="BodyText"/>
        <w:rPr>
          <w:b/>
        </w:rPr>
      </w:pPr>
    </w:p>
    <w:p w14:paraId="03A834DD" w14:textId="77777777" w:rsidR="00FC2650" w:rsidRDefault="00000000">
      <w:pPr>
        <w:ind w:left="360"/>
        <w:rPr>
          <w:i/>
          <w:sz w:val="24"/>
        </w:rPr>
      </w:pPr>
      <w:r>
        <w:rPr>
          <w:b/>
          <w:sz w:val="24"/>
        </w:rPr>
        <w:t>Required</w:t>
      </w:r>
      <w:r>
        <w:rPr>
          <w:b/>
          <w:i/>
          <w:sz w:val="24"/>
        </w:rPr>
        <w:t>:</w:t>
      </w:r>
      <w:r>
        <w:rPr>
          <w:b/>
          <w:i/>
          <w:spacing w:val="-4"/>
          <w:sz w:val="24"/>
        </w:rPr>
        <w:t xml:space="preserve"> </w:t>
      </w:r>
      <w:r>
        <w:rPr>
          <w:i/>
          <w:sz w:val="24"/>
        </w:rPr>
        <w:t>Internet</w:t>
      </w:r>
      <w:r>
        <w:rPr>
          <w:i/>
          <w:spacing w:val="-5"/>
          <w:sz w:val="24"/>
        </w:rPr>
        <w:t xml:space="preserve"> </w:t>
      </w:r>
      <w:r>
        <w:rPr>
          <w:i/>
          <w:sz w:val="24"/>
          <w:u w:val="single"/>
        </w:rPr>
        <w:t>access</w:t>
      </w:r>
      <w:r>
        <w:rPr>
          <w:i/>
          <w:spacing w:val="-2"/>
          <w:sz w:val="24"/>
          <w:u w:val="single"/>
        </w:rPr>
        <w:t xml:space="preserve"> </w:t>
      </w:r>
      <w:r>
        <w:rPr>
          <w:i/>
          <w:sz w:val="24"/>
          <w:u w:val="single"/>
        </w:rPr>
        <w:t>to</w:t>
      </w:r>
      <w:r>
        <w:rPr>
          <w:i/>
          <w:spacing w:val="-2"/>
          <w:sz w:val="24"/>
          <w:u w:val="single"/>
        </w:rPr>
        <w:t xml:space="preserve"> </w:t>
      </w:r>
      <w:r>
        <w:rPr>
          <w:i/>
          <w:sz w:val="24"/>
          <w:u w:val="single"/>
        </w:rPr>
        <w:t>USGBC</w:t>
      </w:r>
      <w:r>
        <w:rPr>
          <w:i/>
          <w:spacing w:val="-3"/>
          <w:sz w:val="24"/>
          <w:u w:val="single"/>
        </w:rPr>
        <w:t xml:space="preserve"> </w:t>
      </w:r>
      <w:r>
        <w:rPr>
          <w:i/>
          <w:sz w:val="24"/>
          <w:u w:val="single"/>
        </w:rPr>
        <w:t>LEED®</w:t>
      </w:r>
      <w:r>
        <w:rPr>
          <w:i/>
          <w:spacing w:val="-4"/>
          <w:sz w:val="24"/>
          <w:u w:val="single"/>
        </w:rPr>
        <w:t xml:space="preserve"> </w:t>
      </w:r>
      <w:r>
        <w:rPr>
          <w:i/>
          <w:sz w:val="24"/>
          <w:u w:val="single"/>
        </w:rPr>
        <w:t>,</w:t>
      </w:r>
      <w:r>
        <w:rPr>
          <w:i/>
          <w:spacing w:val="-3"/>
          <w:sz w:val="24"/>
          <w:u w:val="single"/>
        </w:rPr>
        <w:t xml:space="preserve"> </w:t>
      </w:r>
      <w:r>
        <w:rPr>
          <w:i/>
          <w:sz w:val="24"/>
          <w:u w:val="single"/>
        </w:rPr>
        <w:t>GBI,</w:t>
      </w:r>
      <w:r>
        <w:rPr>
          <w:i/>
          <w:spacing w:val="-2"/>
          <w:sz w:val="24"/>
          <w:u w:val="single"/>
        </w:rPr>
        <w:t xml:space="preserve"> </w:t>
      </w:r>
      <w:r>
        <w:rPr>
          <w:i/>
          <w:sz w:val="24"/>
          <w:u w:val="single"/>
        </w:rPr>
        <w:t>and</w:t>
      </w:r>
      <w:r>
        <w:rPr>
          <w:i/>
          <w:spacing w:val="-1"/>
          <w:sz w:val="24"/>
          <w:u w:val="single"/>
        </w:rPr>
        <w:t xml:space="preserve"> </w:t>
      </w:r>
      <w:r>
        <w:rPr>
          <w:i/>
          <w:sz w:val="24"/>
          <w:u w:val="single"/>
        </w:rPr>
        <w:t>EnergyStar®</w:t>
      </w:r>
      <w:r>
        <w:rPr>
          <w:i/>
          <w:spacing w:val="-2"/>
          <w:sz w:val="24"/>
          <w:u w:val="single"/>
        </w:rPr>
        <w:t xml:space="preserve"> </w:t>
      </w:r>
      <w:r>
        <w:rPr>
          <w:i/>
          <w:sz w:val="24"/>
          <w:u w:val="single"/>
        </w:rPr>
        <w:t>standards</w:t>
      </w:r>
      <w:r>
        <w:rPr>
          <w:i/>
          <w:spacing w:val="-5"/>
          <w:sz w:val="24"/>
          <w:u w:val="single"/>
        </w:rPr>
        <w:t xml:space="preserve"> </w:t>
      </w:r>
      <w:r>
        <w:rPr>
          <w:i/>
          <w:sz w:val="24"/>
          <w:u w:val="single"/>
        </w:rPr>
        <w:t>and</w:t>
      </w:r>
      <w:r>
        <w:rPr>
          <w:i/>
          <w:spacing w:val="-1"/>
          <w:sz w:val="24"/>
          <w:u w:val="single"/>
        </w:rPr>
        <w:t xml:space="preserve"> </w:t>
      </w:r>
      <w:r>
        <w:rPr>
          <w:i/>
          <w:spacing w:val="-4"/>
          <w:sz w:val="24"/>
          <w:u w:val="single"/>
        </w:rPr>
        <w:t>data</w:t>
      </w:r>
    </w:p>
    <w:p w14:paraId="03A834DE" w14:textId="77777777" w:rsidR="00FC2650" w:rsidRDefault="00000000">
      <w:pPr>
        <w:ind w:left="360"/>
        <w:rPr>
          <w:sz w:val="24"/>
        </w:rPr>
      </w:pPr>
      <w:r>
        <w:rPr>
          <w:b/>
          <w:sz w:val="24"/>
        </w:rPr>
        <w:t>Optional:</w:t>
      </w:r>
      <w:r>
        <w:rPr>
          <w:b/>
          <w:spacing w:val="-5"/>
          <w:sz w:val="24"/>
        </w:rPr>
        <w:t xml:space="preserve"> </w:t>
      </w:r>
      <w:r>
        <w:rPr>
          <w:i/>
          <w:spacing w:val="-4"/>
          <w:sz w:val="24"/>
          <w:u w:val="single"/>
        </w:rPr>
        <w:t xml:space="preserve"> </w:t>
      </w:r>
      <w:r>
        <w:rPr>
          <w:i/>
          <w:sz w:val="24"/>
          <w:u w:val="single"/>
        </w:rPr>
        <w:t>National</w:t>
      </w:r>
      <w:r>
        <w:rPr>
          <w:i/>
          <w:spacing w:val="-4"/>
          <w:sz w:val="24"/>
          <w:u w:val="single"/>
        </w:rPr>
        <w:t xml:space="preserve"> </w:t>
      </w:r>
      <w:r>
        <w:rPr>
          <w:i/>
          <w:sz w:val="24"/>
          <w:u w:val="single"/>
        </w:rPr>
        <w:t>Green</w:t>
      </w:r>
      <w:r>
        <w:rPr>
          <w:i/>
          <w:spacing w:val="-5"/>
          <w:sz w:val="24"/>
          <w:u w:val="single"/>
        </w:rPr>
        <w:t xml:space="preserve"> </w:t>
      </w:r>
      <w:r>
        <w:rPr>
          <w:i/>
          <w:sz w:val="24"/>
          <w:u w:val="single"/>
        </w:rPr>
        <w:t>Building</w:t>
      </w:r>
      <w:r>
        <w:rPr>
          <w:i/>
          <w:spacing w:val="-3"/>
          <w:sz w:val="24"/>
          <w:u w:val="single"/>
        </w:rPr>
        <w:t xml:space="preserve"> </w:t>
      </w:r>
      <w:r>
        <w:rPr>
          <w:i/>
          <w:sz w:val="24"/>
          <w:u w:val="single"/>
        </w:rPr>
        <w:t>Standards</w:t>
      </w:r>
      <w:r>
        <w:rPr>
          <w:i/>
          <w:spacing w:val="-3"/>
          <w:sz w:val="24"/>
          <w:u w:val="single"/>
        </w:rPr>
        <w:t xml:space="preserve"> </w:t>
      </w:r>
      <w:r>
        <w:rPr>
          <w:i/>
          <w:spacing w:val="-2"/>
          <w:sz w:val="24"/>
          <w:u w:val="single"/>
        </w:rPr>
        <w:t>2012</w:t>
      </w:r>
      <w:r>
        <w:rPr>
          <w:spacing w:val="-2"/>
          <w:sz w:val="24"/>
        </w:rPr>
        <w:t>.</w:t>
      </w:r>
    </w:p>
    <w:p w14:paraId="03A834DF" w14:textId="77777777" w:rsidR="00FC2650" w:rsidRDefault="00FC2650">
      <w:pPr>
        <w:pStyle w:val="BodyText"/>
      </w:pPr>
    </w:p>
    <w:p w14:paraId="03A834E0" w14:textId="77777777" w:rsidR="00FC2650" w:rsidRDefault="00000000">
      <w:pPr>
        <w:pStyle w:val="Heading1"/>
      </w:pPr>
      <w:r>
        <w:t>GENERAL</w:t>
      </w:r>
      <w:r>
        <w:rPr>
          <w:spacing w:val="-5"/>
        </w:rPr>
        <w:t xml:space="preserve"> </w:t>
      </w:r>
      <w:r>
        <w:t>INSTRUCTIONAL</w:t>
      </w:r>
      <w:r>
        <w:rPr>
          <w:spacing w:val="-5"/>
        </w:rPr>
        <w:t xml:space="preserve"> </w:t>
      </w:r>
      <w:r>
        <w:rPr>
          <w:spacing w:val="-2"/>
        </w:rPr>
        <w:t>METHODS</w:t>
      </w:r>
    </w:p>
    <w:p w14:paraId="03A834E1" w14:textId="77777777" w:rsidR="00FC2650" w:rsidRDefault="00000000">
      <w:pPr>
        <w:pStyle w:val="BodyText"/>
        <w:ind w:left="360" w:right="454"/>
      </w:pPr>
      <w:r>
        <w:t>Seminar</w:t>
      </w:r>
      <w:r>
        <w:rPr>
          <w:spacing w:val="-5"/>
        </w:rPr>
        <w:t xml:space="preserve"> </w:t>
      </w:r>
      <w:r>
        <w:t>format</w:t>
      </w:r>
      <w:r>
        <w:rPr>
          <w:spacing w:val="-6"/>
        </w:rPr>
        <w:t xml:space="preserve"> </w:t>
      </w:r>
      <w:r>
        <w:t>with</w:t>
      </w:r>
      <w:r>
        <w:rPr>
          <w:spacing w:val="-3"/>
        </w:rPr>
        <w:t xml:space="preserve"> </w:t>
      </w:r>
      <w:r>
        <w:t>presentation,</w:t>
      </w:r>
      <w:r>
        <w:rPr>
          <w:spacing w:val="-3"/>
        </w:rPr>
        <w:t xml:space="preserve"> </w:t>
      </w:r>
      <w:r>
        <w:t>discussion</w:t>
      </w:r>
      <w:r>
        <w:rPr>
          <w:spacing w:val="-5"/>
        </w:rPr>
        <w:t xml:space="preserve"> </w:t>
      </w:r>
      <w:r>
        <w:t>followed</w:t>
      </w:r>
      <w:r>
        <w:rPr>
          <w:spacing w:val="-5"/>
        </w:rPr>
        <w:t xml:space="preserve"> </w:t>
      </w:r>
      <w:r>
        <w:t>by</w:t>
      </w:r>
      <w:r>
        <w:rPr>
          <w:spacing w:val="-4"/>
        </w:rPr>
        <w:t xml:space="preserve"> </w:t>
      </w:r>
      <w:r>
        <w:t>portfolio</w:t>
      </w:r>
      <w:r>
        <w:rPr>
          <w:spacing w:val="-5"/>
        </w:rPr>
        <w:t xml:space="preserve"> </w:t>
      </w:r>
      <w:r>
        <w:t>and</w:t>
      </w:r>
      <w:r>
        <w:rPr>
          <w:spacing w:val="-3"/>
        </w:rPr>
        <w:t xml:space="preserve"> </w:t>
      </w:r>
      <w:r>
        <w:t xml:space="preserve">presentation </w:t>
      </w:r>
      <w:r>
        <w:rPr>
          <w:spacing w:val="-2"/>
        </w:rPr>
        <w:t>applications.</w:t>
      </w:r>
    </w:p>
    <w:p w14:paraId="03A834E2" w14:textId="77777777" w:rsidR="00FC2650" w:rsidRDefault="00FC2650">
      <w:pPr>
        <w:pStyle w:val="BodyText"/>
        <w:sectPr w:rsidR="00FC2650">
          <w:type w:val="continuous"/>
          <w:pgSz w:w="12240" w:h="15840"/>
          <w:pgMar w:top="880" w:right="720" w:bottom="280" w:left="720" w:header="720" w:footer="720" w:gutter="0"/>
          <w:cols w:space="720"/>
        </w:sectPr>
      </w:pPr>
    </w:p>
    <w:p w14:paraId="03A834E3" w14:textId="77777777" w:rsidR="00FC2650" w:rsidRDefault="00000000">
      <w:pPr>
        <w:pStyle w:val="Heading1"/>
        <w:spacing w:before="80"/>
      </w:pPr>
      <w:r>
        <w:rPr>
          <w:spacing w:val="-2"/>
        </w:rPr>
        <w:lastRenderedPageBreak/>
        <w:t>ASSESSMENT</w:t>
      </w:r>
    </w:p>
    <w:p w14:paraId="03A834E4" w14:textId="77777777" w:rsidR="00FC2650" w:rsidRDefault="00FC2650">
      <w:pPr>
        <w:pStyle w:val="BodyText"/>
        <w:rPr>
          <w:b/>
        </w:rPr>
      </w:pPr>
    </w:p>
    <w:p w14:paraId="03A834E5" w14:textId="77777777" w:rsidR="00FC2650" w:rsidRDefault="00000000">
      <w:pPr>
        <w:pStyle w:val="BodyText"/>
        <w:ind w:left="360" w:right="454"/>
      </w:pPr>
      <w:r>
        <w:t>Columbus State Community College is committed to assessment (measurement) of student achievement of academic outcomes.</w:t>
      </w:r>
      <w:r>
        <w:rPr>
          <w:spacing w:val="40"/>
        </w:rPr>
        <w:t xml:space="preserve"> </w:t>
      </w:r>
      <w:r>
        <w:t>This process addresses the issues of what you need to learn in your program of study and if you are learning what you need to learn.</w:t>
      </w:r>
      <w:r>
        <w:rPr>
          <w:spacing w:val="78"/>
        </w:rPr>
        <w:t xml:space="preserve"> </w:t>
      </w:r>
      <w:r>
        <w:t>The assess-</w:t>
      </w:r>
      <w:proofErr w:type="spellStart"/>
      <w:r>
        <w:t>ment</w:t>
      </w:r>
      <w:proofErr w:type="spellEnd"/>
      <w:r>
        <w:t xml:space="preserve"> program at Columbus State has four specific and interrelated purposes: (1) to improve student academic achievements; (2) to improve teaching strategies; (3) to document </w:t>
      </w:r>
      <w:proofErr w:type="spellStart"/>
      <w:r>
        <w:t>succes-ses</w:t>
      </w:r>
      <w:proofErr w:type="spellEnd"/>
      <w:r>
        <w:rPr>
          <w:spacing w:val="40"/>
        </w:rPr>
        <w:t xml:space="preserve"> </w:t>
      </w:r>
      <w:r>
        <w:t xml:space="preserve">and identify opportunities for program improvement; (4) to provide evidence for </w:t>
      </w:r>
      <w:proofErr w:type="spellStart"/>
      <w:r>
        <w:t>insti-tutional</w:t>
      </w:r>
      <w:proofErr w:type="spellEnd"/>
      <w:r>
        <w:t xml:space="preserve"> effectiveness.</w:t>
      </w:r>
      <w:r>
        <w:rPr>
          <w:spacing w:val="40"/>
        </w:rPr>
        <w:t xml:space="preserve"> </w:t>
      </w:r>
      <w:r>
        <w:t xml:space="preserve">In class you are assessed and graded on your achievement of the </w:t>
      </w:r>
      <w:proofErr w:type="gramStart"/>
      <w:r>
        <w:t>out-comes</w:t>
      </w:r>
      <w:proofErr w:type="gramEnd"/>
      <w:r>
        <w:rPr>
          <w:spacing w:val="-4"/>
        </w:rPr>
        <w:t xml:space="preserve"> </w:t>
      </w:r>
      <w:r>
        <w:t>for</w:t>
      </w:r>
      <w:r>
        <w:rPr>
          <w:spacing w:val="-3"/>
        </w:rPr>
        <w:t xml:space="preserve"> </w:t>
      </w:r>
      <w:r>
        <w:t>this</w:t>
      </w:r>
      <w:r>
        <w:rPr>
          <w:spacing w:val="-2"/>
        </w:rPr>
        <w:t xml:space="preserve"> </w:t>
      </w:r>
      <w:r>
        <w:t>course.</w:t>
      </w:r>
      <w:r>
        <w:rPr>
          <w:spacing w:val="40"/>
        </w:rPr>
        <w:t xml:space="preserve"> </w:t>
      </w:r>
      <w:r>
        <w:t>You</w:t>
      </w:r>
      <w:r>
        <w:rPr>
          <w:spacing w:val="-3"/>
        </w:rPr>
        <w:t xml:space="preserve"> </w:t>
      </w:r>
      <w:r>
        <w:t>may</w:t>
      </w:r>
      <w:r>
        <w:rPr>
          <w:spacing w:val="-2"/>
        </w:rPr>
        <w:t xml:space="preserve"> </w:t>
      </w:r>
      <w:r>
        <w:t>also</w:t>
      </w:r>
      <w:r>
        <w:rPr>
          <w:spacing w:val="-3"/>
        </w:rPr>
        <w:t xml:space="preserve"> </w:t>
      </w:r>
      <w:r>
        <w:t>be</w:t>
      </w:r>
      <w:r>
        <w:rPr>
          <w:spacing w:val="-1"/>
        </w:rPr>
        <w:t xml:space="preserve"> </w:t>
      </w:r>
      <w:r>
        <w:t>required</w:t>
      </w:r>
      <w:r>
        <w:rPr>
          <w:spacing w:val="-1"/>
        </w:rPr>
        <w:t xml:space="preserve"> </w:t>
      </w:r>
      <w:r>
        <w:t>to</w:t>
      </w:r>
      <w:r>
        <w:rPr>
          <w:spacing w:val="-3"/>
        </w:rPr>
        <w:t xml:space="preserve"> </w:t>
      </w:r>
      <w:r>
        <w:t>participate</w:t>
      </w:r>
      <w:r>
        <w:rPr>
          <w:spacing w:val="-1"/>
        </w:rPr>
        <w:t xml:space="preserve"> </w:t>
      </w:r>
      <w:r>
        <w:t>in</w:t>
      </w:r>
      <w:r>
        <w:rPr>
          <w:spacing w:val="-3"/>
        </w:rPr>
        <w:t xml:space="preserve"> </w:t>
      </w:r>
      <w:r>
        <w:t>broad</w:t>
      </w:r>
      <w:r>
        <w:rPr>
          <w:spacing w:val="-1"/>
        </w:rPr>
        <w:t xml:space="preserve"> </w:t>
      </w:r>
      <w:r>
        <w:t>assessment</w:t>
      </w:r>
      <w:r>
        <w:rPr>
          <w:spacing w:val="-4"/>
        </w:rPr>
        <w:t xml:space="preserve"> </w:t>
      </w:r>
      <w:r>
        <w:t>activities.</w:t>
      </w:r>
    </w:p>
    <w:p w14:paraId="03A834E6" w14:textId="77777777" w:rsidR="00FC2650" w:rsidRDefault="00FC2650">
      <w:pPr>
        <w:pStyle w:val="BodyText"/>
      </w:pPr>
    </w:p>
    <w:p w14:paraId="03A834E7" w14:textId="77777777" w:rsidR="00FC2650" w:rsidRDefault="00000000">
      <w:pPr>
        <w:pStyle w:val="Heading1"/>
      </w:pPr>
      <w:r>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03A834E8" w14:textId="77777777" w:rsidR="00FC2650" w:rsidRDefault="00FC2650">
      <w:pPr>
        <w:pStyle w:val="BodyText"/>
        <w:spacing w:before="54"/>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3365"/>
        <w:gridCol w:w="849"/>
      </w:tblGrid>
      <w:tr w:rsidR="00FC2650" w14:paraId="03A834EB" w14:textId="77777777">
        <w:trPr>
          <w:trHeight w:val="272"/>
        </w:trPr>
        <w:tc>
          <w:tcPr>
            <w:tcW w:w="3365" w:type="dxa"/>
          </w:tcPr>
          <w:p w14:paraId="03A834E9" w14:textId="77777777" w:rsidR="00FC2650" w:rsidRDefault="00000000">
            <w:pPr>
              <w:pStyle w:val="TableParagraph"/>
              <w:spacing w:line="252" w:lineRule="exact"/>
              <w:ind w:left="50"/>
              <w:rPr>
                <w:sz w:val="24"/>
              </w:rPr>
            </w:pPr>
            <w:r>
              <w:rPr>
                <w:sz w:val="24"/>
              </w:rPr>
              <w:t>Participation</w:t>
            </w:r>
            <w:r>
              <w:rPr>
                <w:spacing w:val="-2"/>
                <w:sz w:val="24"/>
              </w:rPr>
              <w:t xml:space="preserve"> </w:t>
            </w:r>
            <w:r>
              <w:rPr>
                <w:sz w:val="24"/>
              </w:rPr>
              <w:t>and</w:t>
            </w:r>
            <w:r>
              <w:rPr>
                <w:spacing w:val="64"/>
                <w:sz w:val="24"/>
              </w:rPr>
              <w:t xml:space="preserve"> </w:t>
            </w:r>
            <w:r>
              <w:rPr>
                <w:spacing w:val="-2"/>
                <w:sz w:val="24"/>
              </w:rPr>
              <w:t>Discussion</w:t>
            </w:r>
          </w:p>
        </w:tc>
        <w:tc>
          <w:tcPr>
            <w:tcW w:w="849" w:type="dxa"/>
          </w:tcPr>
          <w:p w14:paraId="03A834EA" w14:textId="77777777" w:rsidR="00FC2650" w:rsidRDefault="00000000">
            <w:pPr>
              <w:pStyle w:val="TableParagraph"/>
              <w:spacing w:line="252" w:lineRule="exact"/>
              <w:ind w:right="11"/>
              <w:jc w:val="right"/>
              <w:rPr>
                <w:sz w:val="24"/>
              </w:rPr>
            </w:pPr>
            <w:r>
              <w:rPr>
                <w:spacing w:val="-5"/>
                <w:sz w:val="24"/>
              </w:rPr>
              <w:t>10%</w:t>
            </w:r>
          </w:p>
        </w:tc>
      </w:tr>
      <w:tr w:rsidR="00FC2650" w14:paraId="03A834EE" w14:textId="77777777">
        <w:trPr>
          <w:trHeight w:val="275"/>
        </w:trPr>
        <w:tc>
          <w:tcPr>
            <w:tcW w:w="3365" w:type="dxa"/>
          </w:tcPr>
          <w:p w14:paraId="03A834EC" w14:textId="77777777" w:rsidR="00FC2650" w:rsidRDefault="00000000">
            <w:pPr>
              <w:pStyle w:val="TableParagraph"/>
              <w:spacing w:line="256" w:lineRule="exact"/>
              <w:ind w:left="50"/>
              <w:rPr>
                <w:sz w:val="24"/>
              </w:rPr>
            </w:pPr>
            <w:r>
              <w:rPr>
                <w:spacing w:val="-2"/>
                <w:sz w:val="24"/>
              </w:rPr>
              <w:t>Exercises</w:t>
            </w:r>
          </w:p>
        </w:tc>
        <w:tc>
          <w:tcPr>
            <w:tcW w:w="849" w:type="dxa"/>
          </w:tcPr>
          <w:p w14:paraId="03A834ED" w14:textId="77777777" w:rsidR="00FC2650" w:rsidRDefault="00000000">
            <w:pPr>
              <w:pStyle w:val="TableParagraph"/>
              <w:spacing w:line="256" w:lineRule="exact"/>
              <w:ind w:right="11"/>
              <w:jc w:val="right"/>
              <w:rPr>
                <w:sz w:val="24"/>
              </w:rPr>
            </w:pPr>
            <w:r>
              <w:rPr>
                <w:spacing w:val="-5"/>
                <w:sz w:val="24"/>
              </w:rPr>
              <w:t>30%</w:t>
            </w:r>
          </w:p>
        </w:tc>
      </w:tr>
      <w:tr w:rsidR="00FC2650" w14:paraId="03A834F1" w14:textId="77777777">
        <w:trPr>
          <w:trHeight w:val="276"/>
        </w:trPr>
        <w:tc>
          <w:tcPr>
            <w:tcW w:w="3365" w:type="dxa"/>
          </w:tcPr>
          <w:p w14:paraId="03A834EF" w14:textId="77777777" w:rsidR="00FC2650" w:rsidRDefault="00000000">
            <w:pPr>
              <w:pStyle w:val="TableParagraph"/>
              <w:spacing w:line="256" w:lineRule="exact"/>
              <w:ind w:left="50"/>
              <w:rPr>
                <w:sz w:val="24"/>
              </w:rPr>
            </w:pPr>
            <w:r>
              <w:rPr>
                <w:spacing w:val="-2"/>
                <w:sz w:val="24"/>
              </w:rPr>
              <w:t>Portfolio</w:t>
            </w:r>
          </w:p>
        </w:tc>
        <w:tc>
          <w:tcPr>
            <w:tcW w:w="849" w:type="dxa"/>
          </w:tcPr>
          <w:p w14:paraId="03A834F0" w14:textId="77777777" w:rsidR="00FC2650" w:rsidRDefault="00000000">
            <w:pPr>
              <w:pStyle w:val="TableParagraph"/>
              <w:spacing w:line="256" w:lineRule="exact"/>
              <w:ind w:right="11"/>
              <w:jc w:val="right"/>
              <w:rPr>
                <w:sz w:val="24"/>
              </w:rPr>
            </w:pPr>
            <w:r>
              <w:rPr>
                <w:spacing w:val="-5"/>
                <w:sz w:val="24"/>
              </w:rPr>
              <w:t>30%</w:t>
            </w:r>
          </w:p>
        </w:tc>
      </w:tr>
      <w:tr w:rsidR="00FC2650" w14:paraId="03A834F4" w14:textId="77777777">
        <w:trPr>
          <w:trHeight w:val="278"/>
        </w:trPr>
        <w:tc>
          <w:tcPr>
            <w:tcW w:w="3365" w:type="dxa"/>
          </w:tcPr>
          <w:p w14:paraId="03A834F2" w14:textId="77777777" w:rsidR="00FC2650" w:rsidRDefault="00000000">
            <w:pPr>
              <w:pStyle w:val="TableParagraph"/>
              <w:spacing w:line="259" w:lineRule="exact"/>
              <w:ind w:left="50"/>
              <w:rPr>
                <w:sz w:val="24"/>
              </w:rPr>
            </w:pPr>
            <w:r>
              <w:rPr>
                <w:sz w:val="24"/>
              </w:rPr>
              <w:t>Project</w:t>
            </w:r>
            <w:r>
              <w:rPr>
                <w:spacing w:val="-1"/>
                <w:sz w:val="24"/>
              </w:rPr>
              <w:t xml:space="preserve"> </w:t>
            </w:r>
            <w:r>
              <w:rPr>
                <w:spacing w:val="-2"/>
                <w:sz w:val="24"/>
              </w:rPr>
              <w:t>Presentation</w:t>
            </w:r>
          </w:p>
        </w:tc>
        <w:tc>
          <w:tcPr>
            <w:tcW w:w="849" w:type="dxa"/>
          </w:tcPr>
          <w:p w14:paraId="03A834F3" w14:textId="77777777" w:rsidR="00FC2650" w:rsidRDefault="00000000">
            <w:pPr>
              <w:pStyle w:val="TableParagraph"/>
              <w:spacing w:line="259" w:lineRule="exact"/>
              <w:ind w:right="11"/>
              <w:jc w:val="right"/>
              <w:rPr>
                <w:sz w:val="24"/>
              </w:rPr>
            </w:pPr>
            <w:r>
              <w:rPr>
                <w:spacing w:val="-5"/>
                <w:sz w:val="24"/>
              </w:rPr>
              <w:t>30%</w:t>
            </w:r>
          </w:p>
        </w:tc>
      </w:tr>
      <w:tr w:rsidR="00FC2650" w14:paraId="03A834F7" w14:textId="77777777">
        <w:trPr>
          <w:trHeight w:val="283"/>
        </w:trPr>
        <w:tc>
          <w:tcPr>
            <w:tcW w:w="3365" w:type="dxa"/>
          </w:tcPr>
          <w:p w14:paraId="03A834F5" w14:textId="77777777" w:rsidR="00FC2650" w:rsidRDefault="00000000">
            <w:pPr>
              <w:pStyle w:val="TableParagraph"/>
              <w:spacing w:before="3" w:line="260" w:lineRule="exact"/>
              <w:ind w:left="50"/>
              <w:rPr>
                <w:sz w:val="24"/>
              </w:rPr>
            </w:pPr>
            <w:r>
              <w:rPr>
                <w:spacing w:val="-2"/>
                <w:sz w:val="24"/>
              </w:rPr>
              <w:t>Quizzes</w:t>
            </w:r>
          </w:p>
        </w:tc>
        <w:tc>
          <w:tcPr>
            <w:tcW w:w="849" w:type="dxa"/>
            <w:tcBorders>
              <w:right w:val="single" w:sz="4" w:space="0" w:color="000000"/>
            </w:tcBorders>
          </w:tcPr>
          <w:p w14:paraId="03A834F6" w14:textId="77777777" w:rsidR="00FC2650" w:rsidRDefault="00000000">
            <w:pPr>
              <w:pStyle w:val="TableParagraph"/>
              <w:spacing w:before="3" w:line="260" w:lineRule="exact"/>
              <w:ind w:right="-15"/>
              <w:jc w:val="right"/>
              <w:rPr>
                <w:sz w:val="24"/>
              </w:rPr>
            </w:pPr>
            <w:r>
              <w:rPr>
                <w:noProof/>
                <w:sz w:val="24"/>
              </w:rPr>
              <mc:AlternateContent>
                <mc:Choice Requires="wpg">
                  <w:drawing>
                    <wp:anchor distT="0" distB="0" distL="0" distR="0" simplePos="0" relativeHeight="487304704" behindDoc="1" locked="0" layoutInCell="1" allowOverlap="1" wp14:anchorId="03A835FA" wp14:editId="03A835FB">
                      <wp:simplePos x="0" y="0"/>
                      <wp:positionH relativeFrom="column">
                        <wp:posOffset>223532</wp:posOffset>
                      </wp:positionH>
                      <wp:positionV relativeFrom="paragraph">
                        <wp:posOffset>-2973</wp:posOffset>
                      </wp:positionV>
                      <wp:extent cx="312420" cy="1860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420" cy="186055"/>
                                <a:chOff x="0" y="0"/>
                                <a:chExt cx="312420" cy="186055"/>
                              </a:xfrm>
                            </wpg:grpSpPr>
                            <wps:wsp>
                              <wps:cNvPr id="3" name="Graphic 3"/>
                              <wps:cNvSpPr/>
                              <wps:spPr>
                                <a:xfrm>
                                  <a:off x="0" y="0"/>
                                  <a:ext cx="312420" cy="186055"/>
                                </a:xfrm>
                                <a:custGeom>
                                  <a:avLst/>
                                  <a:gdLst/>
                                  <a:ahLst/>
                                  <a:cxnLst/>
                                  <a:rect l="l" t="t" r="r" b="b"/>
                                  <a:pathLst>
                                    <a:path w="312420" h="186055">
                                      <a:moveTo>
                                        <a:pt x="312407" y="0"/>
                                      </a:moveTo>
                                      <a:lnTo>
                                        <a:pt x="6108" y="0"/>
                                      </a:lnTo>
                                      <a:lnTo>
                                        <a:pt x="0" y="0"/>
                                      </a:lnTo>
                                      <a:lnTo>
                                        <a:pt x="0" y="6096"/>
                                      </a:lnTo>
                                      <a:lnTo>
                                        <a:pt x="0" y="179819"/>
                                      </a:lnTo>
                                      <a:lnTo>
                                        <a:pt x="0" y="185928"/>
                                      </a:lnTo>
                                      <a:lnTo>
                                        <a:pt x="6096" y="185928"/>
                                      </a:lnTo>
                                      <a:lnTo>
                                        <a:pt x="312407" y="185928"/>
                                      </a:lnTo>
                                      <a:lnTo>
                                        <a:pt x="312407" y="179819"/>
                                      </a:lnTo>
                                      <a:lnTo>
                                        <a:pt x="6108" y="179819"/>
                                      </a:lnTo>
                                      <a:lnTo>
                                        <a:pt x="6108" y="6096"/>
                                      </a:lnTo>
                                      <a:lnTo>
                                        <a:pt x="312407" y="6096"/>
                                      </a:lnTo>
                                      <a:lnTo>
                                        <a:pt x="31240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0A280E5" id="Group 2" o:spid="_x0000_s1026" style="position:absolute;margin-left:17.6pt;margin-top:-.25pt;width:24.6pt;height:14.65pt;z-index:-16011776;mso-wrap-distance-left:0;mso-wrap-distance-right:0" coordsize="312420,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">
                      <v:shape id="Graphic 3" o:spid="_x0000_s1027" style="position:absolute;width:312420;height:186055;visibility:visible;mso-wrap-style:square;v-text-anchor:top" coordsize="31242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" path="m312407,l6108,,,,,6096,,179819r,6109l6096,185928r306311,l312407,179819r-306299,l6108,6096r306299,l312407,xe" fillcolor="black" stroked="f">
                        <v:path arrowok="t"/>
                      </v:shape>
                    </v:group>
                  </w:pict>
                </mc:Fallback>
              </mc:AlternateContent>
            </w:r>
            <w:r>
              <w:rPr>
                <w:spacing w:val="-5"/>
                <w:sz w:val="24"/>
              </w:rPr>
              <w:t>10%</w:t>
            </w:r>
          </w:p>
        </w:tc>
      </w:tr>
      <w:tr w:rsidR="00FC2650" w14:paraId="03A834FC" w14:textId="77777777">
        <w:trPr>
          <w:trHeight w:val="833"/>
        </w:trPr>
        <w:tc>
          <w:tcPr>
            <w:tcW w:w="3365" w:type="dxa"/>
          </w:tcPr>
          <w:p w14:paraId="03A834F8" w14:textId="77777777" w:rsidR="00FC2650" w:rsidRDefault="00FC2650">
            <w:pPr>
              <w:pStyle w:val="TableParagraph"/>
              <w:rPr>
                <w:b/>
                <w:sz w:val="24"/>
              </w:rPr>
            </w:pPr>
          </w:p>
          <w:p w14:paraId="03A834F9" w14:textId="77777777" w:rsidR="00FC2650" w:rsidRDefault="00FC2650">
            <w:pPr>
              <w:pStyle w:val="TableParagraph"/>
              <w:spacing w:before="5"/>
              <w:rPr>
                <w:b/>
                <w:sz w:val="24"/>
              </w:rPr>
            </w:pPr>
          </w:p>
          <w:p w14:paraId="03A834FA" w14:textId="77777777" w:rsidR="00FC2650" w:rsidRDefault="00000000">
            <w:pPr>
              <w:pStyle w:val="TableParagraph"/>
              <w:spacing w:line="256" w:lineRule="exact"/>
              <w:ind w:left="50"/>
              <w:rPr>
                <w:b/>
                <w:sz w:val="24"/>
              </w:rPr>
            </w:pPr>
            <w:r>
              <w:rPr>
                <w:b/>
                <w:sz w:val="24"/>
              </w:rPr>
              <w:t>GRADING</w:t>
            </w:r>
            <w:r>
              <w:rPr>
                <w:b/>
                <w:spacing w:val="-3"/>
                <w:sz w:val="24"/>
              </w:rPr>
              <w:t xml:space="preserve"> </w:t>
            </w:r>
            <w:r>
              <w:rPr>
                <w:b/>
                <w:spacing w:val="-4"/>
                <w:sz w:val="24"/>
              </w:rPr>
              <w:t>SCALE</w:t>
            </w:r>
          </w:p>
        </w:tc>
        <w:tc>
          <w:tcPr>
            <w:tcW w:w="849" w:type="dxa"/>
          </w:tcPr>
          <w:p w14:paraId="03A834FB" w14:textId="77777777" w:rsidR="00FC2650" w:rsidRDefault="00000000">
            <w:pPr>
              <w:pStyle w:val="TableParagraph"/>
              <w:spacing w:before="5"/>
              <w:ind w:right="-15"/>
              <w:jc w:val="right"/>
              <w:rPr>
                <w:sz w:val="24"/>
              </w:rPr>
            </w:pPr>
            <w:r>
              <w:rPr>
                <w:spacing w:val="-4"/>
                <w:sz w:val="24"/>
              </w:rPr>
              <w:t>100%</w:t>
            </w:r>
          </w:p>
        </w:tc>
      </w:tr>
    </w:tbl>
    <w:p w14:paraId="03A834FD" w14:textId="77777777" w:rsidR="00FC2650" w:rsidRDefault="00FC2650">
      <w:pPr>
        <w:pStyle w:val="BodyText"/>
        <w:spacing w:before="2"/>
        <w:rPr>
          <w:b/>
        </w:rPr>
      </w:pPr>
    </w:p>
    <w:p w14:paraId="03A834FE" w14:textId="77777777" w:rsidR="00FC2650" w:rsidRDefault="00000000">
      <w:pPr>
        <w:ind w:left="360"/>
        <w:rPr>
          <w:sz w:val="24"/>
        </w:rPr>
      </w:pPr>
      <w:r>
        <w:rPr>
          <w:sz w:val="24"/>
        </w:rPr>
        <w:t>A =</w:t>
      </w:r>
      <w:r>
        <w:rPr>
          <w:spacing w:val="66"/>
          <w:sz w:val="24"/>
        </w:rPr>
        <w:t xml:space="preserve"> </w:t>
      </w:r>
      <w:r>
        <w:rPr>
          <w:sz w:val="24"/>
        </w:rPr>
        <w:t>90.0</w:t>
      </w:r>
      <w:r>
        <w:rPr>
          <w:spacing w:val="1"/>
          <w:sz w:val="24"/>
        </w:rPr>
        <w:t xml:space="preserve"> </w:t>
      </w:r>
      <w:r>
        <w:rPr>
          <w:sz w:val="24"/>
        </w:rPr>
        <w:t>-</w:t>
      </w:r>
      <w:r>
        <w:rPr>
          <w:spacing w:val="-2"/>
          <w:sz w:val="24"/>
        </w:rPr>
        <w:t xml:space="preserve"> </w:t>
      </w:r>
      <w:r>
        <w:rPr>
          <w:spacing w:val="-5"/>
          <w:sz w:val="24"/>
        </w:rPr>
        <w:t>100</w:t>
      </w:r>
    </w:p>
    <w:p w14:paraId="03A834FF" w14:textId="77777777" w:rsidR="00FC2650" w:rsidRDefault="00000000">
      <w:pPr>
        <w:ind w:left="360"/>
        <w:rPr>
          <w:sz w:val="24"/>
        </w:rPr>
      </w:pPr>
      <w:r>
        <w:rPr>
          <w:sz w:val="24"/>
        </w:rPr>
        <w:t>B =</w:t>
      </w:r>
      <w:r>
        <w:rPr>
          <w:spacing w:val="66"/>
          <w:sz w:val="24"/>
        </w:rPr>
        <w:t xml:space="preserve"> </w:t>
      </w:r>
      <w:r>
        <w:rPr>
          <w:sz w:val="24"/>
        </w:rPr>
        <w:t>80.0</w:t>
      </w:r>
      <w:r>
        <w:rPr>
          <w:spacing w:val="1"/>
          <w:sz w:val="24"/>
        </w:rPr>
        <w:t xml:space="preserve"> </w:t>
      </w:r>
      <w:r>
        <w:rPr>
          <w:sz w:val="24"/>
        </w:rPr>
        <w:t>-</w:t>
      </w:r>
      <w:r>
        <w:rPr>
          <w:spacing w:val="62"/>
          <w:sz w:val="24"/>
        </w:rPr>
        <w:t xml:space="preserve"> </w:t>
      </w:r>
      <w:r>
        <w:rPr>
          <w:spacing w:val="-4"/>
          <w:sz w:val="24"/>
        </w:rPr>
        <w:t>89.9</w:t>
      </w:r>
    </w:p>
    <w:p w14:paraId="03A83500" w14:textId="77777777" w:rsidR="00FC2650" w:rsidRDefault="00000000">
      <w:pPr>
        <w:ind w:left="360"/>
        <w:rPr>
          <w:sz w:val="24"/>
        </w:rPr>
      </w:pPr>
      <w:r>
        <w:rPr>
          <w:sz w:val="24"/>
        </w:rPr>
        <w:t>C =</w:t>
      </w:r>
      <w:r>
        <w:rPr>
          <w:spacing w:val="67"/>
          <w:sz w:val="24"/>
        </w:rPr>
        <w:t xml:space="preserve"> </w:t>
      </w:r>
      <w:r>
        <w:rPr>
          <w:sz w:val="24"/>
        </w:rPr>
        <w:t>70.0</w:t>
      </w:r>
      <w:r>
        <w:rPr>
          <w:spacing w:val="66"/>
          <w:sz w:val="24"/>
        </w:rPr>
        <w:t xml:space="preserve"> </w:t>
      </w:r>
      <w:r>
        <w:rPr>
          <w:sz w:val="24"/>
        </w:rPr>
        <w:t>-</w:t>
      </w:r>
      <w:r>
        <w:rPr>
          <w:spacing w:val="-1"/>
          <w:sz w:val="24"/>
        </w:rPr>
        <w:t xml:space="preserve"> </w:t>
      </w:r>
      <w:r>
        <w:rPr>
          <w:spacing w:val="-4"/>
          <w:sz w:val="24"/>
        </w:rPr>
        <w:t>79.9</w:t>
      </w:r>
    </w:p>
    <w:p w14:paraId="03A83501" w14:textId="77777777" w:rsidR="00FC2650" w:rsidRDefault="00000000">
      <w:pPr>
        <w:ind w:left="360"/>
        <w:rPr>
          <w:sz w:val="24"/>
        </w:rPr>
      </w:pPr>
      <w:r>
        <w:rPr>
          <w:sz w:val="24"/>
        </w:rPr>
        <w:t>D =</w:t>
      </w:r>
      <w:r>
        <w:rPr>
          <w:spacing w:val="67"/>
          <w:sz w:val="24"/>
        </w:rPr>
        <w:t xml:space="preserve"> </w:t>
      </w:r>
      <w:r>
        <w:rPr>
          <w:sz w:val="24"/>
        </w:rPr>
        <w:t>60.0</w:t>
      </w:r>
      <w:r>
        <w:rPr>
          <w:spacing w:val="-1"/>
          <w:sz w:val="24"/>
        </w:rPr>
        <w:t xml:space="preserve"> </w:t>
      </w:r>
      <w:r>
        <w:rPr>
          <w:sz w:val="24"/>
        </w:rPr>
        <w:t>-</w:t>
      </w:r>
      <w:r>
        <w:rPr>
          <w:spacing w:val="67"/>
          <w:sz w:val="24"/>
        </w:rPr>
        <w:t xml:space="preserve"> </w:t>
      </w:r>
      <w:r>
        <w:rPr>
          <w:spacing w:val="-4"/>
          <w:sz w:val="24"/>
        </w:rPr>
        <w:t>69.9</w:t>
      </w:r>
    </w:p>
    <w:p w14:paraId="03A83502" w14:textId="77777777" w:rsidR="00FC2650" w:rsidRDefault="00000000">
      <w:pPr>
        <w:tabs>
          <w:tab w:val="left" w:pos="995"/>
        </w:tabs>
        <w:ind w:left="360"/>
        <w:rPr>
          <w:sz w:val="24"/>
        </w:rPr>
      </w:pPr>
      <w:r>
        <w:rPr>
          <w:sz w:val="24"/>
        </w:rPr>
        <w:t>E</w:t>
      </w:r>
      <w:r>
        <w:rPr>
          <w:spacing w:val="67"/>
          <w:sz w:val="24"/>
        </w:rPr>
        <w:t xml:space="preserve"> </w:t>
      </w:r>
      <w:r>
        <w:rPr>
          <w:spacing w:val="-10"/>
          <w:sz w:val="24"/>
        </w:rPr>
        <w:t>=</w:t>
      </w:r>
      <w:r>
        <w:rPr>
          <w:sz w:val="24"/>
        </w:rPr>
        <w:tab/>
        <w:t>0.0</w:t>
      </w:r>
      <w:r>
        <w:rPr>
          <w:spacing w:val="63"/>
          <w:sz w:val="24"/>
        </w:rPr>
        <w:t xml:space="preserve"> </w:t>
      </w:r>
      <w:r>
        <w:rPr>
          <w:sz w:val="24"/>
        </w:rPr>
        <w:t>-</w:t>
      </w:r>
      <w:r>
        <w:rPr>
          <w:spacing w:val="-3"/>
          <w:sz w:val="24"/>
        </w:rPr>
        <w:t xml:space="preserve"> </w:t>
      </w:r>
      <w:r>
        <w:rPr>
          <w:spacing w:val="-4"/>
          <w:sz w:val="24"/>
        </w:rPr>
        <w:t>59.9</w:t>
      </w:r>
    </w:p>
    <w:p w14:paraId="03A83503" w14:textId="77777777" w:rsidR="00FC2650" w:rsidRDefault="00FC2650">
      <w:pPr>
        <w:pStyle w:val="BodyText"/>
      </w:pPr>
    </w:p>
    <w:p w14:paraId="03A83504" w14:textId="77777777" w:rsidR="00FC2650" w:rsidRDefault="00000000">
      <w:pPr>
        <w:pStyle w:val="Heading1"/>
        <w:spacing w:line="480" w:lineRule="auto"/>
        <w:ind w:right="3905"/>
      </w:pPr>
      <w:r>
        <w:t>SPECIAL</w:t>
      </w:r>
      <w:r>
        <w:rPr>
          <w:spacing w:val="-10"/>
        </w:rPr>
        <w:t xml:space="preserve"> </w:t>
      </w:r>
      <w:r>
        <w:t>COURSE</w:t>
      </w:r>
      <w:r>
        <w:rPr>
          <w:spacing w:val="-9"/>
        </w:rPr>
        <w:t xml:space="preserve"> </w:t>
      </w:r>
      <w:r>
        <w:t>REQUIREMENTS:</w:t>
      </w:r>
      <w:r>
        <w:rPr>
          <w:spacing w:val="40"/>
        </w:rPr>
        <w:t xml:space="preserve"> </w:t>
      </w:r>
      <w:r>
        <w:t>None ATTENDANCE POLICY</w:t>
      </w:r>
    </w:p>
    <w:p w14:paraId="03A83505" w14:textId="77777777" w:rsidR="00FC2650" w:rsidRDefault="00000000">
      <w:pPr>
        <w:pStyle w:val="BodyText"/>
        <w:ind w:left="360" w:right="454"/>
      </w:pPr>
      <w:r>
        <w:t>As</w:t>
      </w:r>
      <w:r>
        <w:rPr>
          <w:spacing w:val="-3"/>
        </w:rPr>
        <w:t xml:space="preserve"> </w:t>
      </w:r>
      <w:r>
        <w:t>an</w:t>
      </w:r>
      <w:r>
        <w:rPr>
          <w:spacing w:val="-4"/>
        </w:rPr>
        <w:t xml:space="preserve"> </w:t>
      </w:r>
      <w:r>
        <w:t>enrolled</w:t>
      </w:r>
      <w:r>
        <w:rPr>
          <w:spacing w:val="-2"/>
        </w:rPr>
        <w:t xml:space="preserve"> </w:t>
      </w:r>
      <w:r>
        <w:t>student</w:t>
      </w:r>
      <w:r>
        <w:rPr>
          <w:spacing w:val="-5"/>
        </w:rPr>
        <w:t xml:space="preserve"> </w:t>
      </w:r>
      <w:r>
        <w:t>at</w:t>
      </w:r>
      <w:r>
        <w:rPr>
          <w:spacing w:val="-2"/>
        </w:rPr>
        <w:t xml:space="preserve"> </w:t>
      </w:r>
      <w:r>
        <w:t>Columbus</w:t>
      </w:r>
      <w:r>
        <w:rPr>
          <w:spacing w:val="-3"/>
        </w:rPr>
        <w:t xml:space="preserve"> </w:t>
      </w:r>
      <w:r>
        <w:t>State</w:t>
      </w:r>
      <w:r>
        <w:rPr>
          <w:spacing w:val="-2"/>
        </w:rPr>
        <w:t xml:space="preserve"> </w:t>
      </w:r>
      <w:r>
        <w:t>Community</w:t>
      </w:r>
      <w:r>
        <w:rPr>
          <w:spacing w:val="-3"/>
        </w:rPr>
        <w:t xml:space="preserve"> </w:t>
      </w:r>
      <w:r>
        <w:t>College,</w:t>
      </w:r>
      <w:r>
        <w:rPr>
          <w:spacing w:val="-5"/>
        </w:rPr>
        <w:t xml:space="preserve"> </w:t>
      </w:r>
      <w:r>
        <w:t>you</w:t>
      </w:r>
      <w:r>
        <w:rPr>
          <w:spacing w:val="-7"/>
        </w:rPr>
        <w:t xml:space="preserve"> </w:t>
      </w:r>
      <w:r>
        <w:t>have</w:t>
      </w:r>
      <w:r>
        <w:rPr>
          <w:spacing w:val="-4"/>
        </w:rPr>
        <w:t xml:space="preserve"> </w:t>
      </w:r>
      <w:r>
        <w:t>agreed</w:t>
      </w:r>
      <w:r>
        <w:rPr>
          <w:spacing w:val="-2"/>
        </w:rPr>
        <w:t xml:space="preserve"> </w:t>
      </w:r>
      <w:r>
        <w:t>to</w:t>
      </w:r>
      <w:r>
        <w:rPr>
          <w:spacing w:val="-2"/>
        </w:rPr>
        <w:t xml:space="preserve"> </w:t>
      </w:r>
      <w:r>
        <w:t>abide</w:t>
      </w:r>
      <w:r>
        <w:rPr>
          <w:spacing w:val="-4"/>
        </w:rPr>
        <w:t xml:space="preserve"> </w:t>
      </w:r>
      <w:r>
        <w:t>by the Student Code of Conduct as outlined in the Student Handbook.</w:t>
      </w:r>
      <w:r>
        <w:rPr>
          <w:spacing w:val="40"/>
        </w:rPr>
        <w:t xml:space="preserve"> </w:t>
      </w:r>
      <w:r>
        <w:t>You should familiarize yourself with the student code.</w:t>
      </w:r>
      <w:r>
        <w:rPr>
          <w:spacing w:val="40"/>
        </w:rPr>
        <w:t xml:space="preserve"> </w:t>
      </w:r>
      <w:r>
        <w:t>The Columbus State Community College expects you to exhibit high standards of academic integrity, respect and responsibility.</w:t>
      </w:r>
      <w:r>
        <w:rPr>
          <w:spacing w:val="40"/>
        </w:rPr>
        <w:t xml:space="preserve"> </w:t>
      </w:r>
      <w:r>
        <w:t>Any confirmed incidence of misconduct, including plagiarism and other forms of cheating, will be treated seriously and in accordance with College Policy and Procedure 7-10.</w:t>
      </w:r>
    </w:p>
    <w:p w14:paraId="03A83506" w14:textId="77777777" w:rsidR="00FC2650" w:rsidRDefault="00FC2650">
      <w:pPr>
        <w:pStyle w:val="BodyText"/>
      </w:pPr>
    </w:p>
    <w:p w14:paraId="03A83507" w14:textId="77777777" w:rsidR="00FC2650" w:rsidRDefault="00000000">
      <w:pPr>
        <w:pStyle w:val="Heading1"/>
      </w:pPr>
      <w:r>
        <w:t>STUDENT CODE</w:t>
      </w:r>
      <w:r>
        <w:rPr>
          <w:spacing w:val="-1"/>
        </w:rPr>
        <w:t xml:space="preserve"> </w:t>
      </w:r>
      <w:r>
        <w:t>OF</w:t>
      </w:r>
      <w:r>
        <w:rPr>
          <w:spacing w:val="-6"/>
        </w:rPr>
        <w:t xml:space="preserve"> </w:t>
      </w:r>
      <w:r>
        <w:rPr>
          <w:spacing w:val="-2"/>
        </w:rPr>
        <w:t>CONDUCT</w:t>
      </w:r>
    </w:p>
    <w:p w14:paraId="03A83508" w14:textId="77777777" w:rsidR="00FC2650" w:rsidRDefault="00FC2650">
      <w:pPr>
        <w:pStyle w:val="BodyText"/>
        <w:rPr>
          <w:b/>
        </w:rPr>
      </w:pPr>
    </w:p>
    <w:p w14:paraId="03A83509" w14:textId="77777777" w:rsidR="00FC2650" w:rsidRDefault="00000000">
      <w:pPr>
        <w:pStyle w:val="BodyText"/>
        <w:spacing w:before="1"/>
        <w:ind w:left="360" w:right="454"/>
      </w:pPr>
      <w:r>
        <w:t>As</w:t>
      </w:r>
      <w:r>
        <w:rPr>
          <w:spacing w:val="-3"/>
        </w:rPr>
        <w:t xml:space="preserve"> </w:t>
      </w:r>
      <w:r>
        <w:t>an</w:t>
      </w:r>
      <w:r>
        <w:rPr>
          <w:spacing w:val="-4"/>
        </w:rPr>
        <w:t xml:space="preserve"> </w:t>
      </w:r>
      <w:r>
        <w:t>enrolled</w:t>
      </w:r>
      <w:r>
        <w:rPr>
          <w:spacing w:val="-2"/>
        </w:rPr>
        <w:t xml:space="preserve"> </w:t>
      </w:r>
      <w:r>
        <w:t>student</w:t>
      </w:r>
      <w:r>
        <w:rPr>
          <w:spacing w:val="-5"/>
        </w:rPr>
        <w:t xml:space="preserve"> </w:t>
      </w:r>
      <w:r>
        <w:t>at</w:t>
      </w:r>
      <w:r>
        <w:rPr>
          <w:spacing w:val="-2"/>
        </w:rPr>
        <w:t xml:space="preserve"> </w:t>
      </w:r>
      <w:r>
        <w:t>Columbus</w:t>
      </w:r>
      <w:r>
        <w:rPr>
          <w:spacing w:val="-3"/>
        </w:rPr>
        <w:t xml:space="preserve"> </w:t>
      </w:r>
      <w:r>
        <w:t>State</w:t>
      </w:r>
      <w:r>
        <w:rPr>
          <w:spacing w:val="-2"/>
        </w:rPr>
        <w:t xml:space="preserve"> </w:t>
      </w:r>
      <w:r>
        <w:t>Community</w:t>
      </w:r>
      <w:r>
        <w:rPr>
          <w:spacing w:val="-3"/>
        </w:rPr>
        <w:t xml:space="preserve"> </w:t>
      </w:r>
      <w:r>
        <w:t>College,</w:t>
      </w:r>
      <w:r>
        <w:rPr>
          <w:spacing w:val="-5"/>
        </w:rPr>
        <w:t xml:space="preserve"> </w:t>
      </w:r>
      <w:r>
        <w:t>you</w:t>
      </w:r>
      <w:r>
        <w:rPr>
          <w:spacing w:val="-7"/>
        </w:rPr>
        <w:t xml:space="preserve"> </w:t>
      </w:r>
      <w:r>
        <w:t>have</w:t>
      </w:r>
      <w:r>
        <w:rPr>
          <w:spacing w:val="-4"/>
        </w:rPr>
        <w:t xml:space="preserve"> </w:t>
      </w:r>
      <w:r>
        <w:t>agreed</w:t>
      </w:r>
      <w:r>
        <w:rPr>
          <w:spacing w:val="-2"/>
        </w:rPr>
        <w:t xml:space="preserve"> </w:t>
      </w:r>
      <w:r>
        <w:t>to</w:t>
      </w:r>
      <w:r>
        <w:rPr>
          <w:spacing w:val="-2"/>
        </w:rPr>
        <w:t xml:space="preserve"> </w:t>
      </w:r>
      <w:r>
        <w:t>abide</w:t>
      </w:r>
      <w:r>
        <w:rPr>
          <w:spacing w:val="-4"/>
        </w:rPr>
        <w:t xml:space="preserve"> </w:t>
      </w:r>
      <w:r>
        <w:t>by the Student Code of Conduct as outlined in the Student Handbook.</w:t>
      </w:r>
      <w:r>
        <w:rPr>
          <w:spacing w:val="40"/>
        </w:rPr>
        <w:t xml:space="preserve"> </w:t>
      </w:r>
      <w:r>
        <w:t>You should familiarize yourself with the student code.</w:t>
      </w:r>
      <w:r>
        <w:rPr>
          <w:spacing w:val="40"/>
        </w:rPr>
        <w:t xml:space="preserve"> </w:t>
      </w:r>
      <w:r>
        <w:t>The Columbus State Community College expects you to exhibit high standards of academic integrity, respect and responsibility.</w:t>
      </w:r>
      <w:r>
        <w:rPr>
          <w:spacing w:val="40"/>
        </w:rPr>
        <w:t xml:space="preserve"> </w:t>
      </w:r>
      <w:r>
        <w:t>Any confirmed incidence of misconduct, including plagiarism and other forms of cheating, will be treated</w:t>
      </w:r>
    </w:p>
    <w:p w14:paraId="03A8350A" w14:textId="77777777" w:rsidR="00FC2650" w:rsidRDefault="00FC2650">
      <w:pPr>
        <w:pStyle w:val="BodyText"/>
        <w:sectPr w:rsidR="00FC2650">
          <w:pgSz w:w="12240" w:h="15840"/>
          <w:pgMar w:top="1360" w:right="720" w:bottom="280" w:left="720" w:header="720" w:footer="720" w:gutter="0"/>
          <w:cols w:space="720"/>
        </w:sectPr>
      </w:pPr>
    </w:p>
    <w:p w14:paraId="03A8350B" w14:textId="77777777" w:rsidR="00FC2650" w:rsidRDefault="00000000">
      <w:pPr>
        <w:pStyle w:val="BodyText"/>
        <w:spacing w:before="80"/>
        <w:ind w:left="360" w:right="454"/>
      </w:pPr>
      <w:r>
        <w:lastRenderedPageBreak/>
        <w:t>seriously</w:t>
      </w:r>
      <w:r>
        <w:rPr>
          <w:spacing w:val="-3"/>
        </w:rPr>
        <w:t xml:space="preserve"> </w:t>
      </w:r>
      <w:r>
        <w:t>and</w:t>
      </w:r>
      <w:r>
        <w:rPr>
          <w:spacing w:val="-2"/>
        </w:rPr>
        <w:t xml:space="preserve"> </w:t>
      </w:r>
      <w:r>
        <w:t>in</w:t>
      </w:r>
      <w:r>
        <w:rPr>
          <w:spacing w:val="-4"/>
        </w:rPr>
        <w:t xml:space="preserve"> </w:t>
      </w:r>
      <w:r>
        <w:t>accordance</w:t>
      </w:r>
      <w:r>
        <w:rPr>
          <w:spacing w:val="-2"/>
        </w:rPr>
        <w:t xml:space="preserve"> </w:t>
      </w:r>
      <w:r>
        <w:t>with</w:t>
      </w:r>
      <w:r>
        <w:rPr>
          <w:spacing w:val="-2"/>
        </w:rPr>
        <w:t xml:space="preserve"> </w:t>
      </w:r>
      <w:r>
        <w:t>College</w:t>
      </w:r>
      <w:r>
        <w:rPr>
          <w:spacing w:val="-2"/>
        </w:rPr>
        <w:t xml:space="preserve"> </w:t>
      </w:r>
      <w:r>
        <w:t>Policy</w:t>
      </w:r>
      <w:r>
        <w:rPr>
          <w:spacing w:val="-3"/>
        </w:rPr>
        <w:t xml:space="preserve"> </w:t>
      </w:r>
      <w:r>
        <w:t>and</w:t>
      </w:r>
      <w:r>
        <w:rPr>
          <w:spacing w:val="-4"/>
        </w:rPr>
        <w:t xml:space="preserve"> </w:t>
      </w:r>
      <w:r>
        <w:t>Procedure</w:t>
      </w:r>
      <w:r>
        <w:rPr>
          <w:spacing w:val="-4"/>
        </w:rPr>
        <w:t xml:space="preserve"> </w:t>
      </w:r>
      <w:r>
        <w:t>7-10.</w:t>
      </w:r>
      <w:r>
        <w:rPr>
          <w:spacing w:val="40"/>
        </w:rPr>
        <w:t xml:space="preserve"> </w:t>
      </w:r>
      <w:r>
        <w:t>We</w:t>
      </w:r>
      <w:r>
        <w:rPr>
          <w:spacing w:val="-2"/>
        </w:rPr>
        <w:t xml:space="preserve"> </w:t>
      </w:r>
      <w:r>
        <w:t>fully</w:t>
      </w:r>
      <w:r>
        <w:rPr>
          <w:spacing w:val="-3"/>
        </w:rPr>
        <w:t xml:space="preserve"> </w:t>
      </w:r>
      <w:r>
        <w:t>realize</w:t>
      </w:r>
      <w:r>
        <w:rPr>
          <w:spacing w:val="-2"/>
        </w:rPr>
        <w:t xml:space="preserve"> </w:t>
      </w:r>
      <w:r>
        <w:t>that</w:t>
      </w:r>
      <w:r>
        <w:rPr>
          <w:spacing w:val="-2"/>
        </w:rPr>
        <w:t xml:space="preserve"> </w:t>
      </w:r>
      <w:r>
        <w:t>life will present you with situations which may</w:t>
      </w:r>
      <w:r>
        <w:rPr>
          <w:spacing w:val="-1"/>
        </w:rPr>
        <w:t xml:space="preserve"> </w:t>
      </w:r>
      <w:r>
        <w:t>cause you to fall behind or</w:t>
      </w:r>
      <w:r>
        <w:rPr>
          <w:spacing w:val="-2"/>
        </w:rPr>
        <w:t xml:space="preserve"> </w:t>
      </w:r>
      <w:r>
        <w:t>even consider dropping this course. We want to know that we want to do everything possible to assist you in overcoming these obstacles.</w:t>
      </w:r>
      <w:r>
        <w:rPr>
          <w:spacing w:val="40"/>
        </w:rPr>
        <w:t xml:space="preserve"> </w:t>
      </w:r>
      <w:r>
        <w:t xml:space="preserve">Please speak to your instructor, advisor or other faculty person as soon as possible and give us a chance to help. No </w:t>
      </w:r>
      <w:proofErr w:type="gramStart"/>
      <w:r>
        <w:t>matter</w:t>
      </w:r>
      <w:proofErr w:type="gramEnd"/>
      <w:r>
        <w:t xml:space="preserve"> is too trivial or unique.</w:t>
      </w:r>
    </w:p>
    <w:p w14:paraId="03A8350C" w14:textId="77777777" w:rsidR="00FC2650" w:rsidRDefault="00FC2650">
      <w:pPr>
        <w:pStyle w:val="BodyText"/>
      </w:pPr>
    </w:p>
    <w:p w14:paraId="03A8350D" w14:textId="77777777" w:rsidR="00FC2650" w:rsidRDefault="00000000">
      <w:pPr>
        <w:pStyle w:val="BodyText"/>
        <w:ind w:left="360" w:right="454"/>
      </w:pPr>
      <w:r>
        <w:t>Your instructor is also an advisor and mentor for the Construction Management (CMGT) program of study. You are encouraged to meet with your instructor to discuss your CMGT program</w:t>
      </w:r>
      <w:r>
        <w:rPr>
          <w:spacing w:val="-1"/>
        </w:rPr>
        <w:t xml:space="preserve"> </w:t>
      </w:r>
      <w:r>
        <w:t>goals,</w:t>
      </w:r>
      <w:r>
        <w:rPr>
          <w:spacing w:val="-2"/>
        </w:rPr>
        <w:t xml:space="preserve"> </w:t>
      </w:r>
      <w:r>
        <w:t>classes,</w:t>
      </w:r>
      <w:r>
        <w:rPr>
          <w:spacing w:val="-2"/>
        </w:rPr>
        <w:t xml:space="preserve"> </w:t>
      </w:r>
      <w:r>
        <w:t>career</w:t>
      </w:r>
      <w:r>
        <w:rPr>
          <w:spacing w:val="-6"/>
        </w:rPr>
        <w:t xml:space="preserve"> </w:t>
      </w:r>
      <w:r>
        <w:t>opportunities,</w:t>
      </w:r>
      <w:r>
        <w:rPr>
          <w:spacing w:val="-5"/>
        </w:rPr>
        <w:t xml:space="preserve"> </w:t>
      </w:r>
      <w:r>
        <w:t>transferring</w:t>
      </w:r>
      <w:r>
        <w:rPr>
          <w:spacing w:val="-4"/>
        </w:rPr>
        <w:t xml:space="preserve"> </w:t>
      </w:r>
      <w:r>
        <w:t>to</w:t>
      </w:r>
      <w:r>
        <w:rPr>
          <w:spacing w:val="-4"/>
        </w:rPr>
        <w:t xml:space="preserve"> </w:t>
      </w:r>
      <w:r>
        <w:t>a</w:t>
      </w:r>
      <w:r>
        <w:rPr>
          <w:spacing w:val="-2"/>
        </w:rPr>
        <w:t xml:space="preserve"> </w:t>
      </w:r>
      <w:r>
        <w:t>four</w:t>
      </w:r>
      <w:r>
        <w:rPr>
          <w:spacing w:val="-4"/>
        </w:rPr>
        <w:t xml:space="preserve"> </w:t>
      </w:r>
      <w:r>
        <w:t>year</w:t>
      </w:r>
      <w:r>
        <w:rPr>
          <w:spacing w:val="-4"/>
        </w:rPr>
        <w:t xml:space="preserve"> </w:t>
      </w:r>
      <w:r>
        <w:t>institution,</w:t>
      </w:r>
      <w:r>
        <w:rPr>
          <w:spacing w:val="-5"/>
        </w:rPr>
        <w:t xml:space="preserve"> </w:t>
      </w:r>
      <w:r>
        <w:t>scholarship and</w:t>
      </w:r>
      <w:r>
        <w:rPr>
          <w:spacing w:val="-1"/>
        </w:rPr>
        <w:t xml:space="preserve"> </w:t>
      </w:r>
      <w:r>
        <w:t>grant</w:t>
      </w:r>
      <w:r>
        <w:rPr>
          <w:spacing w:val="-2"/>
        </w:rPr>
        <w:t xml:space="preserve"> </w:t>
      </w:r>
      <w:r>
        <w:t>opportunities, and the field of</w:t>
      </w:r>
      <w:r>
        <w:rPr>
          <w:spacing w:val="-2"/>
        </w:rPr>
        <w:t xml:space="preserve"> </w:t>
      </w:r>
      <w:r>
        <w:t>Construction Management.</w:t>
      </w:r>
      <w:r>
        <w:rPr>
          <w:spacing w:val="40"/>
        </w:rPr>
        <w:t xml:space="preserve"> </w:t>
      </w:r>
      <w:r>
        <w:t>If you</w:t>
      </w:r>
      <w:r>
        <w:rPr>
          <w:spacing w:val="-1"/>
        </w:rPr>
        <w:t xml:space="preserve"> </w:t>
      </w:r>
      <w:r>
        <w:t>are in</w:t>
      </w:r>
      <w:r>
        <w:rPr>
          <w:spacing w:val="-1"/>
        </w:rPr>
        <w:t xml:space="preserve"> </w:t>
      </w:r>
      <w:r>
        <w:t>a program</w:t>
      </w:r>
      <w:r>
        <w:rPr>
          <w:spacing w:val="-1"/>
        </w:rPr>
        <w:t xml:space="preserve"> </w:t>
      </w:r>
      <w:r>
        <w:t>of study other than CMGT, contact the Construction Sciences &amp; Engineering Technology Department for assistance (614-287-5030)</w:t>
      </w:r>
    </w:p>
    <w:p w14:paraId="03A8350E" w14:textId="77777777" w:rsidR="00FC2650" w:rsidRDefault="00FC2650">
      <w:pPr>
        <w:pStyle w:val="BodyText"/>
      </w:pPr>
    </w:p>
    <w:p w14:paraId="03A8350F" w14:textId="77777777" w:rsidR="00FC2650" w:rsidRDefault="00000000">
      <w:pPr>
        <w:pStyle w:val="Heading1"/>
      </w:pPr>
      <w:r>
        <w:t>AMERICANS</w:t>
      </w:r>
      <w:r>
        <w:rPr>
          <w:spacing w:val="-5"/>
        </w:rPr>
        <w:t xml:space="preserve"> </w:t>
      </w:r>
      <w:r>
        <w:t>WITH</w:t>
      </w:r>
      <w:r>
        <w:rPr>
          <w:spacing w:val="-4"/>
        </w:rPr>
        <w:t xml:space="preserve"> </w:t>
      </w:r>
      <w:r>
        <w:t>DISABILITIES</w:t>
      </w:r>
      <w:r>
        <w:rPr>
          <w:spacing w:val="-2"/>
        </w:rPr>
        <w:t xml:space="preserve"> </w:t>
      </w:r>
      <w:r>
        <w:t>ACT</w:t>
      </w:r>
      <w:r>
        <w:rPr>
          <w:spacing w:val="-2"/>
        </w:rPr>
        <w:t xml:space="preserve"> </w:t>
      </w:r>
      <w:r>
        <w:t>(ADA)</w:t>
      </w:r>
      <w:r>
        <w:rPr>
          <w:spacing w:val="-4"/>
        </w:rPr>
        <w:t xml:space="preserve"> </w:t>
      </w:r>
      <w:r>
        <w:rPr>
          <w:spacing w:val="-2"/>
        </w:rPr>
        <w:t>POLICY</w:t>
      </w:r>
    </w:p>
    <w:p w14:paraId="03A83510" w14:textId="77777777" w:rsidR="00FC2650" w:rsidRDefault="00FC2650">
      <w:pPr>
        <w:pStyle w:val="BodyText"/>
        <w:rPr>
          <w:b/>
        </w:rPr>
      </w:pPr>
    </w:p>
    <w:p w14:paraId="03A83511" w14:textId="77777777" w:rsidR="00FC2650" w:rsidRDefault="00000000">
      <w:pPr>
        <w:pStyle w:val="BodyText"/>
        <w:spacing w:before="1"/>
        <w:ind w:left="360" w:right="454"/>
      </w:pPr>
      <w:r>
        <w:t xml:space="preserve">It is Columbus State policy to provide reasonable </w:t>
      </w:r>
      <w:proofErr w:type="gramStart"/>
      <w:r>
        <w:t>accommodations</w:t>
      </w:r>
      <w:proofErr w:type="gramEnd"/>
      <w:r>
        <w:t xml:space="preserve"> to students with documented disabilities.</w:t>
      </w:r>
      <w:r>
        <w:rPr>
          <w:spacing w:val="40"/>
        </w:rPr>
        <w:t xml:space="preserve"> </w:t>
      </w:r>
      <w:r>
        <w:t xml:space="preserve">If you would like to request such </w:t>
      </w:r>
      <w:proofErr w:type="gramStart"/>
      <w:r>
        <w:t>accommodations</w:t>
      </w:r>
      <w:proofErr w:type="gramEnd"/>
      <w:r>
        <w:t xml:space="preserve"> because of physical,</w:t>
      </w:r>
      <w:r>
        <w:rPr>
          <w:spacing w:val="-5"/>
        </w:rPr>
        <w:t xml:space="preserve"> </w:t>
      </w:r>
      <w:r>
        <w:t>mental</w:t>
      </w:r>
      <w:r>
        <w:rPr>
          <w:spacing w:val="-6"/>
        </w:rPr>
        <w:t xml:space="preserve"> </w:t>
      </w:r>
      <w:r>
        <w:t>or</w:t>
      </w:r>
      <w:r>
        <w:rPr>
          <w:spacing w:val="-4"/>
        </w:rPr>
        <w:t xml:space="preserve"> </w:t>
      </w:r>
      <w:r>
        <w:t>learning</w:t>
      </w:r>
      <w:r>
        <w:rPr>
          <w:spacing w:val="-2"/>
        </w:rPr>
        <w:t xml:space="preserve"> </w:t>
      </w:r>
      <w:r>
        <w:t>disability,</w:t>
      </w:r>
      <w:r>
        <w:rPr>
          <w:spacing w:val="-2"/>
        </w:rPr>
        <w:t xml:space="preserve"> </w:t>
      </w:r>
      <w:r>
        <w:t>please</w:t>
      </w:r>
      <w:r>
        <w:rPr>
          <w:spacing w:val="-4"/>
        </w:rPr>
        <w:t xml:space="preserve"> </w:t>
      </w:r>
      <w:r>
        <w:t>contact</w:t>
      </w:r>
      <w:r>
        <w:rPr>
          <w:spacing w:val="-2"/>
        </w:rPr>
        <w:t xml:space="preserve"> </w:t>
      </w:r>
      <w:r>
        <w:t>the</w:t>
      </w:r>
      <w:r>
        <w:rPr>
          <w:spacing w:val="-2"/>
        </w:rPr>
        <w:t xml:space="preserve"> </w:t>
      </w:r>
      <w:r>
        <w:t>Department</w:t>
      </w:r>
      <w:r>
        <w:rPr>
          <w:spacing w:val="-2"/>
        </w:rPr>
        <w:t xml:space="preserve"> </w:t>
      </w:r>
      <w:r>
        <w:t>of</w:t>
      </w:r>
      <w:r>
        <w:rPr>
          <w:spacing w:val="-2"/>
        </w:rPr>
        <w:t xml:space="preserve"> </w:t>
      </w:r>
      <w:r>
        <w:t>Disability</w:t>
      </w:r>
      <w:r>
        <w:rPr>
          <w:spacing w:val="-3"/>
        </w:rPr>
        <w:t xml:space="preserve"> </w:t>
      </w:r>
      <w:r>
        <w:t>Services, 101 Eibling Hall, 614.287.2570 (V/TTY).</w:t>
      </w:r>
      <w:r>
        <w:rPr>
          <w:spacing w:val="40"/>
        </w:rPr>
        <w:t xml:space="preserve"> </w:t>
      </w:r>
      <w:r>
        <w:t>Delaware Campus students may also contact an advisor in the Student</w:t>
      </w:r>
      <w:r>
        <w:rPr>
          <w:spacing w:val="-1"/>
        </w:rPr>
        <w:t xml:space="preserve"> </w:t>
      </w:r>
      <w:r>
        <w:t>Services Center, first floor Moeller Hall, PH</w:t>
      </w:r>
      <w:r>
        <w:rPr>
          <w:spacing w:val="-2"/>
        </w:rPr>
        <w:t xml:space="preserve"> </w:t>
      </w:r>
      <w:r>
        <w:t>740-203-8000</w:t>
      </w:r>
      <w:proofErr w:type="gramStart"/>
      <w:r>
        <w:t>)..</w:t>
      </w:r>
      <w:proofErr w:type="gramEnd"/>
      <w:r>
        <w:rPr>
          <w:spacing w:val="40"/>
        </w:rPr>
        <w:t xml:space="preserve"> </w:t>
      </w:r>
      <w:r>
        <w:t xml:space="preserve">Ask for Delaware Campus </w:t>
      </w:r>
      <w:proofErr w:type="gramStart"/>
      <w:r>
        <w:t>advising</w:t>
      </w:r>
      <w:proofErr w:type="gramEnd"/>
      <w:r>
        <w:t xml:space="preserve">, or </w:t>
      </w:r>
      <w:hyperlink r:id="rId8">
        <w:r>
          <w:rPr>
            <w:color w:val="0000FF"/>
            <w:u w:val="single" w:color="0000FF"/>
          </w:rPr>
          <w:t>www.cscc.edu/delaware</w:t>
        </w:r>
      </w:hyperlink>
      <w:r>
        <w:t>, for assistance.</w:t>
      </w:r>
    </w:p>
    <w:p w14:paraId="03A83512" w14:textId="77777777" w:rsidR="00FC2650" w:rsidRDefault="00000000">
      <w:pPr>
        <w:pStyle w:val="Heading1"/>
        <w:spacing w:before="276"/>
      </w:pPr>
      <w:r>
        <w:t>INCLEMENT</w:t>
      </w:r>
      <w:r>
        <w:rPr>
          <w:spacing w:val="-1"/>
        </w:rPr>
        <w:t xml:space="preserve"> </w:t>
      </w:r>
      <w:r>
        <w:t>WEATHER</w:t>
      </w:r>
      <w:r>
        <w:rPr>
          <w:spacing w:val="-2"/>
        </w:rPr>
        <w:t xml:space="preserve"> </w:t>
      </w:r>
      <w:r>
        <w:t>OR</w:t>
      </w:r>
      <w:r>
        <w:rPr>
          <w:spacing w:val="-2"/>
        </w:rPr>
        <w:t xml:space="preserve"> </w:t>
      </w:r>
      <w:r>
        <w:t>OTHER</w:t>
      </w:r>
      <w:r>
        <w:rPr>
          <w:spacing w:val="-2"/>
        </w:rPr>
        <w:t xml:space="preserve"> EMERGENCIES</w:t>
      </w:r>
    </w:p>
    <w:p w14:paraId="03A83513" w14:textId="77777777" w:rsidR="00FC2650" w:rsidRDefault="00FC2650">
      <w:pPr>
        <w:pStyle w:val="BodyText"/>
        <w:rPr>
          <w:b/>
        </w:rPr>
      </w:pPr>
    </w:p>
    <w:p w14:paraId="03A83514" w14:textId="77777777" w:rsidR="00FC2650" w:rsidRDefault="00000000">
      <w:pPr>
        <w:pStyle w:val="BodyText"/>
        <w:ind w:left="360"/>
      </w:pPr>
      <w:r>
        <w:t>In</w:t>
      </w:r>
      <w:r>
        <w:rPr>
          <w:spacing w:val="-1"/>
        </w:rPr>
        <w:t xml:space="preserve"> </w:t>
      </w:r>
      <w:r>
        <w:t>the</w:t>
      </w:r>
      <w:r>
        <w:rPr>
          <w:spacing w:val="-1"/>
        </w:rPr>
        <w:t xml:space="preserve"> </w:t>
      </w:r>
      <w:r>
        <w:t>event</w:t>
      </w:r>
      <w:r>
        <w:rPr>
          <w:spacing w:val="-4"/>
        </w:rPr>
        <w:t xml:space="preserve"> </w:t>
      </w:r>
      <w:r>
        <w:t>of</w:t>
      </w:r>
      <w:r>
        <w:rPr>
          <w:spacing w:val="-1"/>
        </w:rPr>
        <w:t xml:space="preserve"> </w:t>
      </w:r>
      <w:r>
        <w:t>severe</w:t>
      </w:r>
      <w:r>
        <w:rPr>
          <w:spacing w:val="-3"/>
        </w:rPr>
        <w:t xml:space="preserve"> </w:t>
      </w:r>
      <w:r>
        <w:t>weather</w:t>
      </w:r>
      <w:r>
        <w:rPr>
          <w:spacing w:val="-3"/>
        </w:rPr>
        <w:t xml:space="preserve"> </w:t>
      </w:r>
      <w:r>
        <w:t>or</w:t>
      </w:r>
      <w:r>
        <w:rPr>
          <w:spacing w:val="-3"/>
        </w:rPr>
        <w:t xml:space="preserve"> </w:t>
      </w:r>
      <w:r>
        <w:t>other</w:t>
      </w:r>
      <w:r>
        <w:rPr>
          <w:spacing w:val="-3"/>
        </w:rPr>
        <w:t xml:space="preserve"> </w:t>
      </w:r>
      <w:r>
        <w:t>emergencies</w:t>
      </w:r>
      <w:r>
        <w:rPr>
          <w:spacing w:val="-4"/>
        </w:rPr>
        <w:t xml:space="preserve"> </w:t>
      </w:r>
      <w:r>
        <w:t>that</w:t>
      </w:r>
      <w:r>
        <w:rPr>
          <w:spacing w:val="-1"/>
        </w:rPr>
        <w:t xml:space="preserve"> </w:t>
      </w:r>
      <w:r>
        <w:t>could</w:t>
      </w:r>
      <w:r>
        <w:rPr>
          <w:spacing w:val="-1"/>
        </w:rPr>
        <w:t xml:space="preserve"> </w:t>
      </w:r>
      <w:r>
        <w:t>force</w:t>
      </w:r>
      <w:r>
        <w:rPr>
          <w:spacing w:val="-1"/>
        </w:rPr>
        <w:t xml:space="preserve"> </w:t>
      </w:r>
      <w:r>
        <w:t>the</w:t>
      </w:r>
      <w:r>
        <w:rPr>
          <w:spacing w:val="-1"/>
        </w:rPr>
        <w:t xml:space="preserve"> </w:t>
      </w:r>
      <w:r>
        <w:t>college</w:t>
      </w:r>
      <w:r>
        <w:rPr>
          <w:spacing w:val="-1"/>
        </w:rPr>
        <w:t xml:space="preserve"> </w:t>
      </w:r>
      <w:r>
        <w:t>to</w:t>
      </w:r>
      <w:r>
        <w:rPr>
          <w:spacing w:val="-1"/>
        </w:rPr>
        <w:t xml:space="preserve"> </w:t>
      </w:r>
      <w:r>
        <w:t>close</w:t>
      </w:r>
      <w:r>
        <w:rPr>
          <w:spacing w:val="-3"/>
        </w:rPr>
        <w:t xml:space="preserve"> </w:t>
      </w:r>
      <w:r>
        <w:t>or</w:t>
      </w:r>
      <w:r>
        <w:rPr>
          <w:spacing w:val="-3"/>
        </w:rPr>
        <w:t xml:space="preserve"> </w:t>
      </w:r>
      <w:r>
        <w:t>to cancel classes, such information will be broadcast on radio stations and television stations.</w:t>
      </w:r>
    </w:p>
    <w:p w14:paraId="03A83515" w14:textId="77777777" w:rsidR="00FC2650" w:rsidRDefault="00000000">
      <w:pPr>
        <w:pStyle w:val="BodyText"/>
        <w:ind w:left="360" w:right="454"/>
      </w:pPr>
      <w:r>
        <w:t>Students</w:t>
      </w:r>
      <w:r>
        <w:rPr>
          <w:spacing w:val="-3"/>
        </w:rPr>
        <w:t xml:space="preserve"> </w:t>
      </w:r>
      <w:r>
        <w:t>who</w:t>
      </w:r>
      <w:r>
        <w:rPr>
          <w:spacing w:val="-2"/>
        </w:rPr>
        <w:t xml:space="preserve"> </w:t>
      </w:r>
      <w:r>
        <w:t>reside</w:t>
      </w:r>
      <w:r>
        <w:rPr>
          <w:spacing w:val="-2"/>
        </w:rPr>
        <w:t xml:space="preserve"> </w:t>
      </w:r>
      <w:r>
        <w:t>in</w:t>
      </w:r>
      <w:r>
        <w:rPr>
          <w:spacing w:val="-4"/>
        </w:rPr>
        <w:t xml:space="preserve"> </w:t>
      </w:r>
      <w:r>
        <w:t>areas</w:t>
      </w:r>
      <w:r>
        <w:rPr>
          <w:spacing w:val="-3"/>
        </w:rPr>
        <w:t xml:space="preserve"> </w:t>
      </w:r>
      <w:r>
        <w:t>that</w:t>
      </w:r>
      <w:r>
        <w:rPr>
          <w:spacing w:val="-5"/>
        </w:rPr>
        <w:t xml:space="preserve"> </w:t>
      </w:r>
      <w:r>
        <w:t>fall</w:t>
      </w:r>
      <w:r>
        <w:rPr>
          <w:spacing w:val="-3"/>
        </w:rPr>
        <w:t xml:space="preserve"> </w:t>
      </w:r>
      <w:r>
        <w:t>under</w:t>
      </w:r>
      <w:r>
        <w:rPr>
          <w:spacing w:val="-4"/>
        </w:rPr>
        <w:t xml:space="preserve"> </w:t>
      </w:r>
      <w:r>
        <w:t>a</w:t>
      </w:r>
      <w:r>
        <w:rPr>
          <w:spacing w:val="-4"/>
        </w:rPr>
        <w:t xml:space="preserve"> </w:t>
      </w:r>
      <w:r>
        <w:t>Level</w:t>
      </w:r>
      <w:r>
        <w:rPr>
          <w:spacing w:val="-3"/>
        </w:rPr>
        <w:t xml:space="preserve"> </w:t>
      </w:r>
      <w:r>
        <w:t>III</w:t>
      </w:r>
      <w:r>
        <w:rPr>
          <w:spacing w:val="-2"/>
        </w:rPr>
        <w:t xml:space="preserve"> </w:t>
      </w:r>
      <w:r>
        <w:t>emergency</w:t>
      </w:r>
      <w:r>
        <w:rPr>
          <w:spacing w:val="-3"/>
        </w:rPr>
        <w:t xml:space="preserve"> </w:t>
      </w:r>
      <w:r>
        <w:t>should</w:t>
      </w:r>
      <w:r>
        <w:rPr>
          <w:spacing w:val="-4"/>
        </w:rPr>
        <w:t xml:space="preserve"> </w:t>
      </w:r>
      <w:r>
        <w:t>not</w:t>
      </w:r>
      <w:r>
        <w:rPr>
          <w:spacing w:val="-5"/>
        </w:rPr>
        <w:t xml:space="preserve"> </w:t>
      </w:r>
      <w:r>
        <w:t>attempt</w:t>
      </w:r>
      <w:r>
        <w:rPr>
          <w:spacing w:val="-2"/>
        </w:rPr>
        <w:t xml:space="preserve"> </w:t>
      </w:r>
      <w:r>
        <w:t>to</w:t>
      </w:r>
      <w:r>
        <w:rPr>
          <w:spacing w:val="-2"/>
        </w:rPr>
        <w:t xml:space="preserve"> </w:t>
      </w:r>
      <w:r>
        <w:t>drive to the college even if the college remains open.</w:t>
      </w:r>
    </w:p>
    <w:p w14:paraId="03A83516" w14:textId="77777777" w:rsidR="00FC2650" w:rsidRDefault="00FC2650">
      <w:pPr>
        <w:pStyle w:val="BodyText"/>
      </w:pPr>
    </w:p>
    <w:p w14:paraId="03A83517" w14:textId="77777777" w:rsidR="00FC2650" w:rsidRDefault="00000000">
      <w:pPr>
        <w:pStyle w:val="BodyText"/>
        <w:ind w:left="359" w:right="418"/>
      </w:pPr>
      <w:r>
        <w:t>Assignments</w:t>
      </w:r>
      <w:r>
        <w:rPr>
          <w:spacing w:val="-4"/>
        </w:rPr>
        <w:t xml:space="preserve"> </w:t>
      </w:r>
      <w:r>
        <w:t>due</w:t>
      </w:r>
      <w:r>
        <w:rPr>
          <w:spacing w:val="-1"/>
        </w:rPr>
        <w:t xml:space="preserve"> </w:t>
      </w:r>
      <w:r>
        <w:t>on</w:t>
      </w:r>
      <w:r>
        <w:rPr>
          <w:spacing w:val="-1"/>
        </w:rPr>
        <w:t xml:space="preserve"> </w:t>
      </w:r>
      <w:proofErr w:type="gramStart"/>
      <w:r>
        <w:t>a</w:t>
      </w:r>
      <w:r>
        <w:rPr>
          <w:spacing w:val="-6"/>
        </w:rPr>
        <w:t xml:space="preserve"> </w:t>
      </w:r>
      <w:r>
        <w:t>day</w:t>
      </w:r>
      <w:proofErr w:type="gramEnd"/>
      <w:r>
        <w:rPr>
          <w:spacing w:val="-2"/>
        </w:rPr>
        <w:t xml:space="preserve"> </w:t>
      </w:r>
      <w:r>
        <w:t>the</w:t>
      </w:r>
      <w:r>
        <w:rPr>
          <w:spacing w:val="-1"/>
        </w:rPr>
        <w:t xml:space="preserve"> </w:t>
      </w:r>
      <w:r>
        <w:t>college</w:t>
      </w:r>
      <w:r>
        <w:rPr>
          <w:spacing w:val="-1"/>
        </w:rPr>
        <w:t xml:space="preserve"> </w:t>
      </w:r>
      <w:r>
        <w:t>is</w:t>
      </w:r>
      <w:r>
        <w:rPr>
          <w:spacing w:val="-2"/>
        </w:rPr>
        <w:t xml:space="preserve"> </w:t>
      </w:r>
      <w:r>
        <w:t>closed</w:t>
      </w:r>
      <w:r>
        <w:rPr>
          <w:spacing w:val="-1"/>
        </w:rPr>
        <w:t xml:space="preserve"> </w:t>
      </w:r>
      <w:r>
        <w:t>will</w:t>
      </w:r>
      <w:r>
        <w:rPr>
          <w:spacing w:val="-2"/>
        </w:rPr>
        <w:t xml:space="preserve"> </w:t>
      </w:r>
      <w:r>
        <w:t>be</w:t>
      </w:r>
      <w:r>
        <w:rPr>
          <w:spacing w:val="-3"/>
        </w:rPr>
        <w:t xml:space="preserve"> </w:t>
      </w:r>
      <w:proofErr w:type="gramStart"/>
      <w:r>
        <w:t>due</w:t>
      </w:r>
      <w:proofErr w:type="gramEnd"/>
      <w:r>
        <w:rPr>
          <w:spacing w:val="-3"/>
        </w:rPr>
        <w:t xml:space="preserve"> </w:t>
      </w:r>
      <w:r>
        <w:t>the</w:t>
      </w:r>
      <w:r>
        <w:rPr>
          <w:spacing w:val="-1"/>
        </w:rPr>
        <w:t xml:space="preserve"> </w:t>
      </w:r>
      <w:r>
        <w:t>next</w:t>
      </w:r>
      <w:r>
        <w:rPr>
          <w:spacing w:val="-4"/>
        </w:rPr>
        <w:t xml:space="preserve"> </w:t>
      </w:r>
      <w:r>
        <w:t>scheduled</w:t>
      </w:r>
      <w:r>
        <w:rPr>
          <w:spacing w:val="-1"/>
        </w:rPr>
        <w:t xml:space="preserve"> </w:t>
      </w:r>
      <w:r>
        <w:t>class</w:t>
      </w:r>
      <w:r>
        <w:rPr>
          <w:spacing w:val="-4"/>
        </w:rPr>
        <w:t xml:space="preserve"> </w:t>
      </w:r>
      <w:r>
        <w:t>period.</w:t>
      </w:r>
      <w:r>
        <w:rPr>
          <w:spacing w:val="40"/>
        </w:rPr>
        <w:t xml:space="preserve"> </w:t>
      </w:r>
      <w:r>
        <w:t xml:space="preserve">If an examination is scheduled for a </w:t>
      </w:r>
      <w:proofErr w:type="gramStart"/>
      <w:r>
        <w:t>day</w:t>
      </w:r>
      <w:proofErr w:type="gramEnd"/>
      <w:r>
        <w:t xml:space="preserve"> the campus is closed, the examination will be given on the next class day.</w:t>
      </w:r>
      <w:r>
        <w:rPr>
          <w:spacing w:val="80"/>
        </w:rPr>
        <w:t xml:space="preserve"> </w:t>
      </w:r>
      <w:r>
        <w:t>If a laboratory is scheduled on the day the campus is closed, it will be made up at the next scheduled laboratory class.</w:t>
      </w:r>
      <w:r>
        <w:rPr>
          <w:spacing w:val="40"/>
        </w:rPr>
        <w:t xml:space="preserve"> </w:t>
      </w:r>
      <w:r>
        <w:t>Students who miss a class because of weather-related problems with the class is held as scheduled are responsible for reading and other assignments as indicated in the syllabus.</w:t>
      </w:r>
      <w:r>
        <w:rPr>
          <w:spacing w:val="40"/>
        </w:rPr>
        <w:t xml:space="preserve"> </w:t>
      </w:r>
      <w:r>
        <w:t xml:space="preserve">If a laboratory or examination is </w:t>
      </w:r>
      <w:proofErr w:type="gramStart"/>
      <w:r>
        <w:t>missed</w:t>
      </w:r>
      <w:proofErr w:type="gramEnd"/>
      <w:r>
        <w:t xml:space="preserve">, contact your instructor as soon as possible to determine how to make </w:t>
      </w:r>
      <w:proofErr w:type="gramStart"/>
      <w:r>
        <w:t>up</w:t>
      </w:r>
      <w:proofErr w:type="gramEnd"/>
      <w:r>
        <w:t xml:space="preserve"> the missed exam or lab.</w:t>
      </w:r>
      <w:r>
        <w:rPr>
          <w:spacing w:val="40"/>
        </w:rPr>
        <w:t xml:space="preserve"> </w:t>
      </w:r>
      <w:r>
        <w:t>Remember: it is the student’s responsibility to keep up with assignments when a scheduled class does not meet.</w:t>
      </w:r>
    </w:p>
    <w:p w14:paraId="03A83518" w14:textId="77777777" w:rsidR="00FC2650" w:rsidRDefault="00FC2650">
      <w:pPr>
        <w:pStyle w:val="BodyText"/>
      </w:pPr>
    </w:p>
    <w:p w14:paraId="03A83519" w14:textId="77777777" w:rsidR="00FC2650" w:rsidRDefault="00000000">
      <w:pPr>
        <w:pStyle w:val="Heading1"/>
        <w:ind w:left="359"/>
      </w:pPr>
      <w:r>
        <w:t>FINANCIAL</w:t>
      </w:r>
      <w:r>
        <w:rPr>
          <w:spacing w:val="-4"/>
        </w:rPr>
        <w:t xml:space="preserve"> </w:t>
      </w:r>
      <w:r>
        <w:t>AID</w:t>
      </w:r>
      <w:r>
        <w:rPr>
          <w:spacing w:val="-4"/>
        </w:rPr>
        <w:t xml:space="preserve"> </w:t>
      </w:r>
      <w:r>
        <w:t>ATTENDANCE</w:t>
      </w:r>
      <w:r>
        <w:rPr>
          <w:spacing w:val="-3"/>
        </w:rPr>
        <w:t xml:space="preserve"> </w:t>
      </w:r>
      <w:r>
        <w:rPr>
          <w:spacing w:val="-2"/>
        </w:rPr>
        <w:t>REPORTING</w:t>
      </w:r>
    </w:p>
    <w:p w14:paraId="03A8351A" w14:textId="77777777" w:rsidR="00FC2650" w:rsidRDefault="00FC2650">
      <w:pPr>
        <w:pStyle w:val="BodyText"/>
        <w:rPr>
          <w:b/>
        </w:rPr>
      </w:pPr>
    </w:p>
    <w:p w14:paraId="03A8351B" w14:textId="77777777" w:rsidR="00FC2650" w:rsidRDefault="00000000">
      <w:pPr>
        <w:pStyle w:val="BodyText"/>
        <w:ind w:left="360" w:right="460"/>
      </w:pPr>
      <w:r>
        <w:t>Columbus</w:t>
      </w:r>
      <w:r>
        <w:rPr>
          <w:spacing w:val="-3"/>
        </w:rPr>
        <w:t xml:space="preserve"> </w:t>
      </w:r>
      <w:r>
        <w:t>State</w:t>
      </w:r>
      <w:r>
        <w:rPr>
          <w:spacing w:val="-4"/>
        </w:rPr>
        <w:t xml:space="preserve"> </w:t>
      </w:r>
      <w:r>
        <w:t>is</w:t>
      </w:r>
      <w:r>
        <w:rPr>
          <w:spacing w:val="-3"/>
        </w:rPr>
        <w:t xml:space="preserve"> </w:t>
      </w:r>
      <w:r>
        <w:t>required</w:t>
      </w:r>
      <w:r>
        <w:rPr>
          <w:spacing w:val="-2"/>
        </w:rPr>
        <w:t xml:space="preserve"> </w:t>
      </w:r>
      <w:r>
        <w:t>by</w:t>
      </w:r>
      <w:r>
        <w:rPr>
          <w:spacing w:val="-4"/>
        </w:rPr>
        <w:t xml:space="preserve"> </w:t>
      </w:r>
      <w:r>
        <w:t>federal</w:t>
      </w:r>
      <w:r>
        <w:rPr>
          <w:spacing w:val="-3"/>
        </w:rPr>
        <w:t xml:space="preserve"> </w:t>
      </w:r>
      <w:r>
        <w:t>law</w:t>
      </w:r>
      <w:r>
        <w:rPr>
          <w:spacing w:val="-3"/>
        </w:rPr>
        <w:t xml:space="preserve"> </w:t>
      </w:r>
      <w:r>
        <w:t>to</w:t>
      </w:r>
      <w:r>
        <w:rPr>
          <w:spacing w:val="-4"/>
        </w:rPr>
        <w:t xml:space="preserve"> </w:t>
      </w:r>
      <w:r>
        <w:t>verify</w:t>
      </w:r>
      <w:r>
        <w:rPr>
          <w:spacing w:val="-3"/>
        </w:rPr>
        <w:t xml:space="preserve"> </w:t>
      </w:r>
      <w:r>
        <w:t>the</w:t>
      </w:r>
      <w:r>
        <w:rPr>
          <w:spacing w:val="-4"/>
        </w:rPr>
        <w:t xml:space="preserve"> </w:t>
      </w:r>
      <w:r>
        <w:t>enrollment</w:t>
      </w:r>
      <w:r>
        <w:rPr>
          <w:spacing w:val="-2"/>
        </w:rPr>
        <w:t xml:space="preserve"> </w:t>
      </w:r>
      <w:r>
        <w:t>of</w:t>
      </w:r>
      <w:r>
        <w:rPr>
          <w:spacing w:val="-4"/>
        </w:rPr>
        <w:t xml:space="preserve"> </w:t>
      </w:r>
      <w:r>
        <w:t>students</w:t>
      </w:r>
      <w:r>
        <w:rPr>
          <w:spacing w:val="-3"/>
        </w:rPr>
        <w:t xml:space="preserve"> </w:t>
      </w:r>
      <w:r>
        <w:t>who</w:t>
      </w:r>
      <w:r>
        <w:rPr>
          <w:spacing w:val="-4"/>
        </w:rPr>
        <w:t xml:space="preserve"> </w:t>
      </w:r>
      <w:r>
        <w:t>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w:t>
      </w:r>
      <w:r>
        <w:rPr>
          <w:spacing w:val="-1"/>
        </w:rPr>
        <w:t xml:space="preserve"> </w:t>
      </w:r>
      <w:r>
        <w:t>and paid. Non-attendance is reported</w:t>
      </w:r>
      <w:r>
        <w:rPr>
          <w:spacing w:val="-1"/>
        </w:rPr>
        <w:t xml:space="preserve"> </w:t>
      </w:r>
      <w:r>
        <w:t>quarterly by each instructor,</w:t>
      </w:r>
      <w:r>
        <w:rPr>
          <w:spacing w:val="-2"/>
        </w:rPr>
        <w:t xml:space="preserve"> </w:t>
      </w:r>
      <w:r>
        <w:t>and results in a</w:t>
      </w:r>
    </w:p>
    <w:p w14:paraId="03A8351C" w14:textId="77777777" w:rsidR="00FC2650" w:rsidRDefault="00FC2650">
      <w:pPr>
        <w:pStyle w:val="BodyText"/>
        <w:sectPr w:rsidR="00FC2650">
          <w:pgSz w:w="12240" w:h="15840"/>
          <w:pgMar w:top="1360" w:right="720" w:bottom="280" w:left="720" w:header="720" w:footer="720" w:gutter="0"/>
          <w:cols w:space="720"/>
        </w:sectPr>
      </w:pPr>
    </w:p>
    <w:p w14:paraId="03A8351D" w14:textId="77777777" w:rsidR="00FC2650" w:rsidRDefault="00000000">
      <w:pPr>
        <w:pStyle w:val="BodyText"/>
        <w:spacing w:before="80"/>
        <w:ind w:left="360" w:right="454"/>
      </w:pPr>
      <w:r>
        <w:lastRenderedPageBreak/>
        <w:t>student being administratively withdrawn from the class section. Please contact the Financial Aid</w:t>
      </w:r>
      <w:r>
        <w:rPr>
          <w:spacing w:val="-2"/>
        </w:rPr>
        <w:t xml:space="preserve"> </w:t>
      </w:r>
      <w:r>
        <w:t>Office</w:t>
      </w:r>
      <w:r>
        <w:rPr>
          <w:spacing w:val="-4"/>
        </w:rPr>
        <w:t xml:space="preserve"> </w:t>
      </w:r>
      <w:r>
        <w:t>for</w:t>
      </w:r>
      <w:r>
        <w:rPr>
          <w:spacing w:val="-4"/>
        </w:rPr>
        <w:t xml:space="preserve"> </w:t>
      </w:r>
      <w:r>
        <w:t>information</w:t>
      </w:r>
      <w:r>
        <w:rPr>
          <w:spacing w:val="-2"/>
        </w:rPr>
        <w:t xml:space="preserve"> </w:t>
      </w:r>
      <w:r>
        <w:t>regarding</w:t>
      </w:r>
      <w:r>
        <w:rPr>
          <w:spacing w:val="-4"/>
        </w:rPr>
        <w:t xml:space="preserve"> </w:t>
      </w:r>
      <w:r>
        <w:t>the</w:t>
      </w:r>
      <w:r>
        <w:rPr>
          <w:spacing w:val="-2"/>
        </w:rPr>
        <w:t xml:space="preserve"> </w:t>
      </w:r>
      <w:r>
        <w:t>impact</w:t>
      </w:r>
      <w:r>
        <w:rPr>
          <w:spacing w:val="-2"/>
        </w:rPr>
        <w:t xml:space="preserve"> </w:t>
      </w:r>
      <w:r>
        <w:t>of</w:t>
      </w:r>
      <w:r>
        <w:rPr>
          <w:spacing w:val="-2"/>
        </w:rPr>
        <w:t xml:space="preserve"> </w:t>
      </w:r>
      <w:r>
        <w:t>course</w:t>
      </w:r>
      <w:r>
        <w:rPr>
          <w:spacing w:val="-2"/>
        </w:rPr>
        <w:t xml:space="preserve"> </w:t>
      </w:r>
      <w:r>
        <w:t>withdrawals</w:t>
      </w:r>
      <w:r>
        <w:rPr>
          <w:spacing w:val="-5"/>
        </w:rPr>
        <w:t xml:space="preserve"> </w:t>
      </w:r>
      <w:r>
        <w:t>on</w:t>
      </w:r>
      <w:r>
        <w:rPr>
          <w:spacing w:val="-2"/>
        </w:rPr>
        <w:t xml:space="preserve"> </w:t>
      </w:r>
      <w:r>
        <w:t>financial</w:t>
      </w:r>
      <w:r>
        <w:rPr>
          <w:spacing w:val="-6"/>
        </w:rPr>
        <w:t xml:space="preserve"> </w:t>
      </w:r>
      <w:r>
        <w:t>aid</w:t>
      </w:r>
      <w:r>
        <w:rPr>
          <w:spacing w:val="-4"/>
        </w:rPr>
        <w:t xml:space="preserve"> </w:t>
      </w:r>
      <w:r>
        <w:t>eligibility.</w:t>
      </w:r>
    </w:p>
    <w:p w14:paraId="03A8351E" w14:textId="77777777" w:rsidR="00FC2650" w:rsidRDefault="00FC2650">
      <w:pPr>
        <w:pStyle w:val="BodyText"/>
      </w:pPr>
    </w:p>
    <w:p w14:paraId="03A8351F" w14:textId="77777777" w:rsidR="00FC2650" w:rsidRDefault="00000000">
      <w:pPr>
        <w:pStyle w:val="Heading1"/>
        <w:tabs>
          <w:tab w:val="left" w:pos="3643"/>
        </w:tabs>
      </w:pPr>
      <w:r>
        <w:rPr>
          <w:u w:val="single"/>
        </w:rPr>
        <w:t>CSCC</w:t>
      </w:r>
      <w:r>
        <w:rPr>
          <w:spacing w:val="-3"/>
          <w:u w:val="single"/>
        </w:rPr>
        <w:t xml:space="preserve"> </w:t>
      </w:r>
      <w:r>
        <w:rPr>
          <w:u w:val="single"/>
        </w:rPr>
        <w:t>Student</w:t>
      </w:r>
      <w:r>
        <w:rPr>
          <w:spacing w:val="-3"/>
          <w:u w:val="single"/>
        </w:rPr>
        <w:t xml:space="preserve"> </w:t>
      </w:r>
      <w:r>
        <w:rPr>
          <w:u w:val="single"/>
        </w:rPr>
        <w:t>CSI</w:t>
      </w:r>
      <w:r>
        <w:rPr>
          <w:spacing w:val="-1"/>
          <w:u w:val="single"/>
        </w:rPr>
        <w:t xml:space="preserve"> </w:t>
      </w:r>
      <w:r>
        <w:rPr>
          <w:spacing w:val="-2"/>
          <w:u w:val="single"/>
        </w:rPr>
        <w:t>Chapter</w:t>
      </w:r>
      <w:r>
        <w:tab/>
      </w:r>
      <w:hyperlink r:id="rId9">
        <w:r>
          <w:rPr>
            <w:color w:val="0000FF"/>
            <w:spacing w:val="-2"/>
            <w:u w:val="single" w:color="0000FF"/>
          </w:rPr>
          <w:t>www.studentcsi@cscc.edu</w:t>
        </w:r>
      </w:hyperlink>
    </w:p>
    <w:p w14:paraId="03A83520" w14:textId="77777777" w:rsidR="00FC2650" w:rsidRDefault="00FC2650">
      <w:pPr>
        <w:pStyle w:val="BodyText"/>
        <w:rPr>
          <w:b/>
        </w:rPr>
      </w:pPr>
    </w:p>
    <w:p w14:paraId="03A83521" w14:textId="77777777" w:rsidR="00FC2650" w:rsidRDefault="00000000">
      <w:pPr>
        <w:pStyle w:val="BodyText"/>
        <w:ind w:left="360" w:right="454"/>
      </w:pPr>
      <w:r>
        <w:t xml:space="preserve">The </w:t>
      </w:r>
      <w:r>
        <w:rPr>
          <w:b/>
        </w:rPr>
        <w:t xml:space="preserve">Construction Specifications Institute </w:t>
      </w:r>
      <w:r>
        <w:t xml:space="preserve">(CSI) is a national professional association that provides technical information and products, continuing education, professional conferences, and product shows to enhance communication among all the nonresidential building design and construction industry's disciplines and meet the industry's need for a common system of organizing and presenting construction documents. Founded in 1948, </w:t>
      </w:r>
      <w:proofErr w:type="gramStart"/>
      <w:r>
        <w:t>the nearly</w:t>
      </w:r>
      <w:proofErr w:type="gramEnd"/>
      <w:r>
        <w:t xml:space="preserve"> 18,000 membership</w:t>
      </w:r>
      <w:r>
        <w:rPr>
          <w:spacing w:val="-1"/>
        </w:rPr>
        <w:t xml:space="preserve"> </w:t>
      </w:r>
      <w:r>
        <w:t>includes</w:t>
      </w:r>
      <w:r>
        <w:rPr>
          <w:spacing w:val="-4"/>
        </w:rPr>
        <w:t xml:space="preserve"> </w:t>
      </w:r>
      <w:r>
        <w:t>architects,</w:t>
      </w:r>
      <w:r>
        <w:rPr>
          <w:spacing w:val="-4"/>
        </w:rPr>
        <w:t xml:space="preserve"> </w:t>
      </w:r>
      <w:r>
        <w:t>engineers,</w:t>
      </w:r>
      <w:r>
        <w:rPr>
          <w:spacing w:val="-4"/>
        </w:rPr>
        <w:t xml:space="preserve"> </w:t>
      </w:r>
      <w:r>
        <w:t>specification</w:t>
      </w:r>
      <w:r>
        <w:rPr>
          <w:spacing w:val="-1"/>
        </w:rPr>
        <w:t xml:space="preserve"> </w:t>
      </w:r>
      <w:r>
        <w:t>writers,</w:t>
      </w:r>
      <w:r>
        <w:rPr>
          <w:spacing w:val="-2"/>
        </w:rPr>
        <w:t xml:space="preserve"> </w:t>
      </w:r>
      <w:r>
        <w:t>contractors,</w:t>
      </w:r>
      <w:r>
        <w:rPr>
          <w:spacing w:val="-1"/>
        </w:rPr>
        <w:t xml:space="preserve"> </w:t>
      </w:r>
      <w:r>
        <w:t>building</w:t>
      </w:r>
      <w:r>
        <w:rPr>
          <w:spacing w:val="-3"/>
        </w:rPr>
        <w:t xml:space="preserve"> </w:t>
      </w:r>
      <w:r>
        <w:t>owners, and material suppliers.</w:t>
      </w:r>
      <w:r>
        <w:rPr>
          <w:spacing w:val="40"/>
        </w:rPr>
        <w:t xml:space="preserve"> </w:t>
      </w:r>
      <w:r>
        <w:t>CSI’s improved communication and unprecedented teamwork help to develop innovative products</w:t>
      </w:r>
      <w:r>
        <w:rPr>
          <w:spacing w:val="-2"/>
        </w:rPr>
        <w:t xml:space="preserve"> </w:t>
      </w:r>
      <w:r>
        <w:t>and</w:t>
      </w:r>
      <w:r>
        <w:rPr>
          <w:spacing w:val="-1"/>
        </w:rPr>
        <w:t xml:space="preserve"> </w:t>
      </w:r>
      <w:r>
        <w:t>services of benefit</w:t>
      </w:r>
      <w:r>
        <w:rPr>
          <w:spacing w:val="-2"/>
        </w:rPr>
        <w:t xml:space="preserve"> </w:t>
      </w:r>
      <w:r>
        <w:t>to</w:t>
      </w:r>
      <w:r>
        <w:rPr>
          <w:spacing w:val="-1"/>
        </w:rPr>
        <w:t xml:space="preserve"> </w:t>
      </w:r>
      <w:r>
        <w:t>all involved in</w:t>
      </w:r>
      <w:r>
        <w:rPr>
          <w:spacing w:val="-2"/>
        </w:rPr>
        <w:t xml:space="preserve"> </w:t>
      </w:r>
      <w:r>
        <w:t>construction.</w:t>
      </w:r>
      <w:r>
        <w:rPr>
          <w:spacing w:val="40"/>
        </w:rPr>
        <w:t xml:space="preserve"> </w:t>
      </w:r>
      <w:r>
        <w:t>The CSCC student</w:t>
      </w:r>
      <w:r>
        <w:rPr>
          <w:spacing w:val="-1"/>
        </w:rPr>
        <w:t xml:space="preserve"> </w:t>
      </w:r>
      <w:r>
        <w:t>chapter</w:t>
      </w:r>
      <w:r>
        <w:rPr>
          <w:spacing w:val="-3"/>
        </w:rPr>
        <w:t xml:space="preserve"> </w:t>
      </w:r>
      <w:r>
        <w:t>meets</w:t>
      </w:r>
      <w:r>
        <w:rPr>
          <w:spacing w:val="-7"/>
        </w:rPr>
        <w:t xml:space="preserve"> </w:t>
      </w:r>
      <w:r>
        <w:t>monthly,</w:t>
      </w:r>
      <w:r>
        <w:rPr>
          <w:spacing w:val="-4"/>
        </w:rPr>
        <w:t xml:space="preserve"> </w:t>
      </w:r>
      <w:r>
        <w:t>and</w:t>
      </w:r>
      <w:r>
        <w:rPr>
          <w:spacing w:val="-3"/>
        </w:rPr>
        <w:t xml:space="preserve"> </w:t>
      </w:r>
      <w:r>
        <w:t>students</w:t>
      </w:r>
      <w:r>
        <w:rPr>
          <w:spacing w:val="-4"/>
        </w:rPr>
        <w:t xml:space="preserve"> </w:t>
      </w:r>
      <w:r>
        <w:t>are</w:t>
      </w:r>
      <w:r>
        <w:rPr>
          <w:spacing w:val="-1"/>
        </w:rPr>
        <w:t xml:space="preserve"> </w:t>
      </w:r>
      <w:r>
        <w:t>encouraged</w:t>
      </w:r>
      <w:r>
        <w:rPr>
          <w:spacing w:val="-3"/>
        </w:rPr>
        <w:t xml:space="preserve"> </w:t>
      </w:r>
      <w:r>
        <w:t>to</w:t>
      </w:r>
      <w:r>
        <w:rPr>
          <w:spacing w:val="-1"/>
        </w:rPr>
        <w:t xml:space="preserve"> </w:t>
      </w:r>
      <w:r>
        <w:t>investigate</w:t>
      </w:r>
      <w:r>
        <w:rPr>
          <w:spacing w:val="-3"/>
        </w:rPr>
        <w:t xml:space="preserve"> </w:t>
      </w:r>
      <w:r>
        <w:t>how</w:t>
      </w:r>
      <w:r>
        <w:rPr>
          <w:spacing w:val="-5"/>
        </w:rPr>
        <w:t xml:space="preserve"> </w:t>
      </w:r>
      <w:r>
        <w:t>this</w:t>
      </w:r>
      <w:r>
        <w:rPr>
          <w:spacing w:val="-2"/>
        </w:rPr>
        <w:t xml:space="preserve"> </w:t>
      </w:r>
      <w:r>
        <w:t>affiliation and opportunity to earn the Construction Document Technologist (CDT) credential provides greater understanding</w:t>
      </w:r>
      <w:r>
        <w:rPr>
          <w:spacing w:val="-1"/>
        </w:rPr>
        <w:t xml:space="preserve"> </w:t>
      </w:r>
      <w:r>
        <w:t>and access to careers in the construction industry.</w:t>
      </w:r>
      <w:r>
        <w:rPr>
          <w:spacing w:val="40"/>
        </w:rPr>
        <w:t xml:space="preserve"> </w:t>
      </w:r>
      <w:r>
        <w:t xml:space="preserve">Mr. Dean M. Bortz, CSI, CDT is the current student chapter faculty advisor. (614-287-5033, </w:t>
      </w:r>
      <w:hyperlink r:id="rId10">
        <w:r>
          <w:rPr>
            <w:color w:val="0000FF"/>
            <w:u w:val="single" w:color="0000FF"/>
          </w:rPr>
          <w:t>dbortz@cscc.edu</w:t>
        </w:r>
      </w:hyperlink>
      <w:r>
        <w:t>)</w:t>
      </w:r>
    </w:p>
    <w:p w14:paraId="03A83522" w14:textId="77777777" w:rsidR="00FC2650" w:rsidRDefault="00FC2650">
      <w:pPr>
        <w:pStyle w:val="BodyText"/>
      </w:pPr>
    </w:p>
    <w:p w14:paraId="03A83523" w14:textId="77777777" w:rsidR="00FC2650" w:rsidRDefault="00000000">
      <w:pPr>
        <w:pStyle w:val="Heading1"/>
        <w:spacing w:before="1"/>
      </w:pPr>
      <w:r>
        <w:rPr>
          <w:u w:val="single"/>
        </w:rPr>
        <w:t>American</w:t>
      </w:r>
      <w:r>
        <w:rPr>
          <w:spacing w:val="-8"/>
          <w:u w:val="single"/>
        </w:rPr>
        <w:t xml:space="preserve"> </w:t>
      </w:r>
      <w:r>
        <w:rPr>
          <w:u w:val="single"/>
        </w:rPr>
        <w:t>Society</w:t>
      </w:r>
      <w:r>
        <w:rPr>
          <w:spacing w:val="-1"/>
          <w:u w:val="single"/>
        </w:rPr>
        <w:t xml:space="preserve"> </w:t>
      </w:r>
      <w:r>
        <w:rPr>
          <w:u w:val="single"/>
        </w:rPr>
        <w:t>for</w:t>
      </w:r>
      <w:r>
        <w:rPr>
          <w:spacing w:val="-5"/>
          <w:u w:val="single"/>
        </w:rPr>
        <w:t xml:space="preserve"> </w:t>
      </w:r>
      <w:r>
        <w:rPr>
          <w:u w:val="single"/>
        </w:rPr>
        <w:t>Safety</w:t>
      </w:r>
      <w:r>
        <w:rPr>
          <w:spacing w:val="-3"/>
          <w:u w:val="single"/>
        </w:rPr>
        <w:t xml:space="preserve"> </w:t>
      </w:r>
      <w:r>
        <w:rPr>
          <w:u w:val="single"/>
        </w:rPr>
        <w:t>Engineers</w:t>
      </w:r>
      <w:r>
        <w:rPr>
          <w:spacing w:val="-2"/>
          <w:u w:val="single"/>
        </w:rPr>
        <w:t xml:space="preserve"> </w:t>
      </w:r>
      <w:r>
        <w:rPr>
          <w:u w:val="single"/>
        </w:rPr>
        <w:t>(ASSE)</w:t>
      </w:r>
      <w:r>
        <w:rPr>
          <w:spacing w:val="-3"/>
          <w:u w:val="single"/>
        </w:rPr>
        <w:t xml:space="preserve"> </w:t>
      </w:r>
      <w:r>
        <w:rPr>
          <w:u w:val="single"/>
        </w:rPr>
        <w:t>Student</w:t>
      </w:r>
      <w:r>
        <w:rPr>
          <w:spacing w:val="-3"/>
          <w:u w:val="single"/>
        </w:rPr>
        <w:t xml:space="preserve"> </w:t>
      </w:r>
      <w:r>
        <w:rPr>
          <w:spacing w:val="-2"/>
          <w:u w:val="single"/>
        </w:rPr>
        <w:t>Chapter</w:t>
      </w:r>
    </w:p>
    <w:p w14:paraId="03A83524" w14:textId="77777777" w:rsidR="00FC2650" w:rsidRDefault="00000000">
      <w:pPr>
        <w:pStyle w:val="BodyText"/>
        <w:spacing w:before="276"/>
        <w:ind w:left="360" w:right="418"/>
      </w:pPr>
      <w:r>
        <w:t xml:space="preserve">The oldest safety association in the world now has student </w:t>
      </w:r>
      <w:proofErr w:type="gramStart"/>
      <w:r>
        <w:t>chapter</w:t>
      </w:r>
      <w:proofErr w:type="gramEnd"/>
      <w:r>
        <w:t xml:space="preserve"> at CSCC.</w:t>
      </w:r>
      <w:r>
        <w:rPr>
          <w:spacing w:val="40"/>
        </w:rPr>
        <w:t xml:space="preserve"> </w:t>
      </w:r>
      <w:r>
        <w:t>This is an international</w:t>
      </w:r>
      <w:r>
        <w:rPr>
          <w:spacing w:val="-7"/>
        </w:rPr>
        <w:t xml:space="preserve"> </w:t>
      </w:r>
      <w:r>
        <w:t>professional</w:t>
      </w:r>
      <w:r>
        <w:rPr>
          <w:spacing w:val="-4"/>
        </w:rPr>
        <w:t xml:space="preserve"> </w:t>
      </w:r>
      <w:r>
        <w:t>association</w:t>
      </w:r>
      <w:r>
        <w:rPr>
          <w:spacing w:val="-5"/>
        </w:rPr>
        <w:t xml:space="preserve"> </w:t>
      </w:r>
      <w:r>
        <w:t>that</w:t>
      </w:r>
      <w:r>
        <w:rPr>
          <w:spacing w:val="-3"/>
        </w:rPr>
        <w:t xml:space="preserve"> </w:t>
      </w:r>
      <w:r>
        <w:t>provides</w:t>
      </w:r>
      <w:r>
        <w:rPr>
          <w:spacing w:val="-6"/>
        </w:rPr>
        <w:t xml:space="preserve"> </w:t>
      </w:r>
      <w:r>
        <w:t>networking,</w:t>
      </w:r>
      <w:r>
        <w:rPr>
          <w:spacing w:val="-3"/>
        </w:rPr>
        <w:t xml:space="preserve"> </w:t>
      </w:r>
      <w:r>
        <w:t>credentialing,</w:t>
      </w:r>
      <w:r>
        <w:rPr>
          <w:spacing w:val="-6"/>
        </w:rPr>
        <w:t xml:space="preserve"> </w:t>
      </w:r>
      <w:r>
        <w:t>and</w:t>
      </w:r>
      <w:r>
        <w:rPr>
          <w:spacing w:val="-5"/>
        </w:rPr>
        <w:t xml:space="preserve"> </w:t>
      </w:r>
      <w:r>
        <w:t>education</w:t>
      </w:r>
      <w:r>
        <w:rPr>
          <w:spacing w:val="-3"/>
        </w:rPr>
        <w:t xml:space="preserve"> </w:t>
      </w:r>
      <w:r>
        <w:t>to current and aspiring safety professionals.</w:t>
      </w:r>
      <w:r>
        <w:rPr>
          <w:spacing w:val="40"/>
        </w:rPr>
        <w:t xml:space="preserve"> </w:t>
      </w:r>
      <w:r>
        <w:t xml:space="preserve">Prof. Jeffrey Bates, Ph.D., is the current faculty advisor (614-287-3652, </w:t>
      </w:r>
      <w:hyperlink r:id="rId11">
        <w:r>
          <w:rPr>
            <w:color w:val="0000FF"/>
            <w:u w:val="single" w:color="0000FF"/>
          </w:rPr>
          <w:t>Jbates@cscc.edu</w:t>
        </w:r>
      </w:hyperlink>
      <w:r>
        <w:t>)</w:t>
      </w:r>
    </w:p>
    <w:p w14:paraId="03A83525" w14:textId="77777777" w:rsidR="00FC2650" w:rsidRDefault="00FC2650">
      <w:pPr>
        <w:pStyle w:val="BodyText"/>
        <w:spacing w:before="22"/>
        <w:rPr>
          <w:sz w:val="22"/>
        </w:rPr>
      </w:pPr>
    </w:p>
    <w:p w14:paraId="03A83526" w14:textId="77777777" w:rsidR="00FC2650" w:rsidRDefault="00000000">
      <w:pPr>
        <w:tabs>
          <w:tab w:val="left" w:pos="1799"/>
        </w:tabs>
        <w:ind w:left="360" w:right="7847"/>
        <w:rPr>
          <w:b/>
        </w:rPr>
      </w:pPr>
      <w:r>
        <w:rPr>
          <w:b/>
          <w:spacing w:val="-2"/>
        </w:rPr>
        <w:t>Instructor:</w:t>
      </w:r>
      <w:r>
        <w:rPr>
          <w:b/>
        </w:rPr>
        <w:tab/>
      </w:r>
      <w:r>
        <w:rPr>
          <w:b/>
          <w:spacing w:val="-4"/>
        </w:rPr>
        <w:t xml:space="preserve">NAME </w:t>
      </w:r>
      <w:r>
        <w:rPr>
          <w:b/>
          <w:spacing w:val="-2"/>
        </w:rPr>
        <w:t>Office:</w:t>
      </w:r>
      <w:r>
        <w:rPr>
          <w:b/>
        </w:rPr>
        <w:tab/>
      </w:r>
      <w:r>
        <w:rPr>
          <w:b/>
          <w:spacing w:val="-2"/>
        </w:rPr>
        <w:t>LOCATION</w:t>
      </w:r>
    </w:p>
    <w:p w14:paraId="03A83527" w14:textId="77777777" w:rsidR="00FC2650" w:rsidRDefault="00000000">
      <w:pPr>
        <w:tabs>
          <w:tab w:val="left" w:pos="1799"/>
        </w:tabs>
        <w:spacing w:before="1" w:line="252" w:lineRule="exact"/>
        <w:ind w:left="360"/>
        <w:rPr>
          <w:b/>
        </w:rPr>
      </w:pPr>
      <w:r>
        <w:rPr>
          <w:b/>
          <w:spacing w:val="-2"/>
        </w:rPr>
        <w:t>Phone:</w:t>
      </w:r>
      <w:r>
        <w:rPr>
          <w:b/>
        </w:rPr>
        <w:tab/>
        <w:t>614-</w:t>
      </w:r>
      <w:r>
        <w:rPr>
          <w:b/>
          <w:spacing w:val="-6"/>
        </w:rPr>
        <w:t xml:space="preserve"> </w:t>
      </w:r>
      <w:r>
        <w:rPr>
          <w:b/>
        </w:rPr>
        <w:t>287-</w:t>
      </w:r>
      <w:r>
        <w:rPr>
          <w:b/>
          <w:spacing w:val="-4"/>
        </w:rPr>
        <w:t>XXXX</w:t>
      </w:r>
    </w:p>
    <w:p w14:paraId="03A83528" w14:textId="77777777" w:rsidR="00FC2650" w:rsidRDefault="00000000">
      <w:pPr>
        <w:tabs>
          <w:tab w:val="left" w:pos="1799"/>
        </w:tabs>
        <w:spacing w:line="252" w:lineRule="exact"/>
        <w:ind w:left="360"/>
        <w:rPr>
          <w:b/>
        </w:rPr>
      </w:pPr>
      <w:r>
        <w:rPr>
          <w:b/>
          <w:spacing w:val="-4"/>
        </w:rPr>
        <w:t>Fax:</w:t>
      </w:r>
      <w:r>
        <w:rPr>
          <w:b/>
        </w:rPr>
        <w:tab/>
        <w:t>614-</w:t>
      </w:r>
      <w:r>
        <w:rPr>
          <w:b/>
          <w:spacing w:val="-6"/>
        </w:rPr>
        <w:t xml:space="preserve"> </w:t>
      </w:r>
      <w:r>
        <w:rPr>
          <w:b/>
        </w:rPr>
        <w:t>287-</w:t>
      </w:r>
      <w:r>
        <w:rPr>
          <w:b/>
          <w:spacing w:val="-4"/>
        </w:rPr>
        <w:t>3644</w:t>
      </w:r>
    </w:p>
    <w:p w14:paraId="03A83529" w14:textId="77777777" w:rsidR="00FC2650" w:rsidRDefault="00000000">
      <w:pPr>
        <w:tabs>
          <w:tab w:val="left" w:pos="1799"/>
        </w:tabs>
        <w:spacing w:line="252" w:lineRule="exact"/>
        <w:ind w:left="360"/>
        <w:rPr>
          <w:b/>
        </w:rPr>
      </w:pPr>
      <w:r>
        <w:rPr>
          <w:b/>
          <w:spacing w:val="-2"/>
        </w:rPr>
        <w:t>e-mail:</w:t>
      </w:r>
      <w:r>
        <w:rPr>
          <w:b/>
        </w:rPr>
        <w:tab/>
      </w:r>
      <w:hyperlink r:id="rId12">
        <w:r>
          <w:rPr>
            <w:b/>
            <w:color w:val="0000FF"/>
            <w:spacing w:val="-2"/>
            <w:u w:val="single" w:color="0000FF"/>
          </w:rPr>
          <w:t>hellifino@cscc.edu</w:t>
        </w:r>
      </w:hyperlink>
    </w:p>
    <w:p w14:paraId="03A8352A" w14:textId="77777777" w:rsidR="00FC2650" w:rsidRDefault="00FC2650">
      <w:pPr>
        <w:pStyle w:val="BodyText"/>
        <w:rPr>
          <w:b/>
          <w:sz w:val="22"/>
        </w:rPr>
      </w:pPr>
    </w:p>
    <w:p w14:paraId="03A8352B" w14:textId="77777777" w:rsidR="00FC2650" w:rsidRDefault="00000000">
      <w:pPr>
        <w:ind w:left="360"/>
        <w:rPr>
          <w:b/>
        </w:rPr>
      </w:pPr>
      <w:r>
        <w:rPr>
          <w:b/>
        </w:rPr>
        <w:t>Office</w:t>
      </w:r>
      <w:r>
        <w:rPr>
          <w:b/>
          <w:spacing w:val="-5"/>
        </w:rPr>
        <w:t xml:space="preserve"> </w:t>
      </w:r>
      <w:r>
        <w:rPr>
          <w:b/>
        </w:rPr>
        <w:t>Hours:</w:t>
      </w:r>
      <w:r>
        <w:rPr>
          <w:b/>
          <w:spacing w:val="67"/>
          <w:w w:val="150"/>
        </w:rPr>
        <w:t xml:space="preserve"> </w:t>
      </w:r>
      <w:r>
        <w:rPr>
          <w:b/>
        </w:rPr>
        <w:t>INSERT</w:t>
      </w:r>
      <w:r>
        <w:rPr>
          <w:b/>
          <w:spacing w:val="1"/>
        </w:rPr>
        <w:t xml:space="preserve"> </w:t>
      </w:r>
      <w:r>
        <w:rPr>
          <w:b/>
        </w:rPr>
        <w:t>HERE</w:t>
      </w:r>
      <w:r>
        <w:rPr>
          <w:b/>
          <w:spacing w:val="-3"/>
        </w:rPr>
        <w:t xml:space="preserve"> </w:t>
      </w:r>
      <w:r>
        <w:rPr>
          <w:b/>
        </w:rPr>
        <w:t>or</w:t>
      </w:r>
      <w:r>
        <w:rPr>
          <w:b/>
          <w:spacing w:val="-2"/>
        </w:rPr>
        <w:t xml:space="preserve"> </w:t>
      </w:r>
      <w:r>
        <w:rPr>
          <w:b/>
        </w:rPr>
        <w:t>by</w:t>
      </w:r>
      <w:r>
        <w:rPr>
          <w:b/>
          <w:spacing w:val="-4"/>
        </w:rPr>
        <w:t xml:space="preserve"> </w:t>
      </w:r>
      <w:r>
        <w:rPr>
          <w:b/>
          <w:spacing w:val="-2"/>
        </w:rPr>
        <w:t>appointment</w:t>
      </w:r>
    </w:p>
    <w:p w14:paraId="03A8352C" w14:textId="77777777" w:rsidR="00FC2650" w:rsidRDefault="00FC2650">
      <w:pPr>
        <w:pStyle w:val="BodyText"/>
        <w:rPr>
          <w:b/>
          <w:sz w:val="22"/>
        </w:rPr>
      </w:pPr>
    </w:p>
    <w:p w14:paraId="03A8352D" w14:textId="77777777" w:rsidR="00FC2650" w:rsidRDefault="00FC2650">
      <w:pPr>
        <w:pStyle w:val="BodyText"/>
        <w:rPr>
          <w:b/>
          <w:sz w:val="22"/>
        </w:rPr>
      </w:pPr>
    </w:p>
    <w:p w14:paraId="03A8352E" w14:textId="77777777" w:rsidR="00FC2650" w:rsidRDefault="00FC2650">
      <w:pPr>
        <w:pStyle w:val="BodyText"/>
        <w:rPr>
          <w:b/>
          <w:sz w:val="22"/>
        </w:rPr>
      </w:pPr>
    </w:p>
    <w:p w14:paraId="03A8352F" w14:textId="77777777" w:rsidR="00FC2650" w:rsidRDefault="00FC2650">
      <w:pPr>
        <w:pStyle w:val="BodyText"/>
        <w:rPr>
          <w:b/>
          <w:sz w:val="22"/>
        </w:rPr>
      </w:pPr>
    </w:p>
    <w:p w14:paraId="03A83530" w14:textId="77777777" w:rsidR="00FC2650" w:rsidRDefault="00FC2650">
      <w:pPr>
        <w:pStyle w:val="BodyText"/>
        <w:spacing w:before="2"/>
        <w:rPr>
          <w:b/>
          <w:sz w:val="22"/>
        </w:rPr>
      </w:pPr>
    </w:p>
    <w:p w14:paraId="03A83531" w14:textId="77777777" w:rsidR="00FC2650" w:rsidRDefault="00000000">
      <w:pPr>
        <w:ind w:left="360"/>
        <w:rPr>
          <w:b/>
          <w:sz w:val="24"/>
        </w:rPr>
      </w:pPr>
      <w:r>
        <w:rPr>
          <w:sz w:val="24"/>
        </w:rPr>
        <w:t>----------------------------------</w:t>
      </w:r>
      <w:r>
        <w:rPr>
          <w:b/>
          <w:sz w:val="24"/>
        </w:rPr>
        <w:t>(Complete,</w:t>
      </w:r>
      <w:r>
        <w:rPr>
          <w:b/>
          <w:spacing w:val="-11"/>
          <w:sz w:val="24"/>
        </w:rPr>
        <w:t xml:space="preserve"> </w:t>
      </w:r>
      <w:r>
        <w:rPr>
          <w:b/>
          <w:sz w:val="24"/>
        </w:rPr>
        <w:t>detach</w:t>
      </w:r>
      <w:r>
        <w:rPr>
          <w:b/>
          <w:spacing w:val="-11"/>
          <w:sz w:val="24"/>
        </w:rPr>
        <w:t xml:space="preserve"> </w:t>
      </w:r>
      <w:r>
        <w:rPr>
          <w:b/>
          <w:sz w:val="24"/>
        </w:rPr>
        <w:t>and</w:t>
      </w:r>
      <w:r>
        <w:rPr>
          <w:b/>
          <w:spacing w:val="-9"/>
          <w:sz w:val="24"/>
        </w:rPr>
        <w:t xml:space="preserve"> </w:t>
      </w:r>
      <w:r>
        <w:rPr>
          <w:b/>
          <w:sz w:val="24"/>
        </w:rPr>
        <w:t>return</w:t>
      </w:r>
      <w:r>
        <w:rPr>
          <w:b/>
          <w:spacing w:val="-9"/>
          <w:sz w:val="24"/>
        </w:rPr>
        <w:t xml:space="preserve"> </w:t>
      </w:r>
      <w:r>
        <w:rPr>
          <w:b/>
          <w:sz w:val="24"/>
        </w:rPr>
        <w:t>to</w:t>
      </w:r>
      <w:r>
        <w:rPr>
          <w:b/>
          <w:spacing w:val="-9"/>
          <w:sz w:val="24"/>
        </w:rPr>
        <w:t xml:space="preserve"> </w:t>
      </w:r>
      <w:r>
        <w:rPr>
          <w:b/>
          <w:sz w:val="24"/>
        </w:rPr>
        <w:t>instructor)--------------------------</w:t>
      </w:r>
      <w:r>
        <w:rPr>
          <w:b/>
          <w:spacing w:val="-10"/>
          <w:sz w:val="24"/>
        </w:rPr>
        <w:t>-</w:t>
      </w:r>
    </w:p>
    <w:p w14:paraId="03A83532" w14:textId="77777777" w:rsidR="00FC2650" w:rsidRDefault="00000000">
      <w:pPr>
        <w:pStyle w:val="BodyText"/>
        <w:spacing w:before="20"/>
        <w:rPr>
          <w:b/>
          <w:sz w:val="20"/>
        </w:rPr>
      </w:pPr>
      <w:r>
        <w:rPr>
          <w:b/>
          <w:noProof/>
          <w:sz w:val="20"/>
        </w:rPr>
        <mc:AlternateContent>
          <mc:Choice Requires="wps">
            <w:drawing>
              <wp:anchor distT="0" distB="0" distL="0" distR="0" simplePos="0" relativeHeight="487588864" behindDoc="1" locked="0" layoutInCell="1" allowOverlap="1" wp14:anchorId="03A835FC" wp14:editId="03A835FD">
                <wp:simplePos x="0" y="0"/>
                <wp:positionH relativeFrom="page">
                  <wp:posOffset>914400</wp:posOffset>
                </wp:positionH>
                <wp:positionV relativeFrom="paragraph">
                  <wp:posOffset>174582</wp:posOffset>
                </wp:positionV>
                <wp:extent cx="6057900" cy="1206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12065"/>
                        </a:xfrm>
                        <a:custGeom>
                          <a:avLst/>
                          <a:gdLst/>
                          <a:ahLst/>
                          <a:cxnLst/>
                          <a:rect l="l" t="t" r="r" b="b"/>
                          <a:pathLst>
                            <a:path w="6057900" h="12065">
                              <a:moveTo>
                                <a:pt x="6057900" y="0"/>
                              </a:moveTo>
                              <a:lnTo>
                                <a:pt x="0" y="0"/>
                              </a:lnTo>
                              <a:lnTo>
                                <a:pt x="0" y="12064"/>
                              </a:lnTo>
                              <a:lnTo>
                                <a:pt x="6057900" y="12064"/>
                              </a:lnTo>
                              <a:lnTo>
                                <a:pt x="6057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0B8073" id="Graphic 4" o:spid="_x0000_s1026" style="position:absolute;margin-left:1in;margin-top:13.75pt;width:477pt;height:.95pt;z-index:-15727616;visibility:visible;mso-wrap-style:square;mso-wrap-distance-left:0;mso-wrap-distance-top:0;mso-wrap-distance-right:0;mso-wrap-distance-bottom:0;mso-position-horizontal:absolute;mso-position-horizontal-relative:page;mso-position-vertical:absolute;mso-position-vertical-relative:text;v-text-anchor:top" coordsize="605790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" path="m6057900,l,,,12064r6057900,l6057900,xe" fillcolor="black" stroked="f">
                <v:path arrowok="t"/>
                <w10:wrap type="topAndBottom" anchorx="page"/>
              </v:shape>
            </w:pict>
          </mc:Fallback>
        </mc:AlternateContent>
      </w:r>
    </w:p>
    <w:p w14:paraId="03A83533" w14:textId="77777777" w:rsidR="00FC2650" w:rsidRDefault="00FC2650">
      <w:pPr>
        <w:pStyle w:val="BodyText"/>
        <w:spacing w:before="1"/>
        <w:rPr>
          <w:b/>
        </w:rPr>
      </w:pPr>
    </w:p>
    <w:p w14:paraId="03A83534" w14:textId="77777777" w:rsidR="00FC2650" w:rsidRDefault="00000000">
      <w:pPr>
        <w:pStyle w:val="BodyText"/>
        <w:ind w:left="359" w:right="418"/>
      </w:pPr>
      <w:r>
        <w:t xml:space="preserve">I have read and understand the College Policy Requirements as stated in the CSCC Student Handbook and </w:t>
      </w:r>
      <w:r>
        <w:rPr>
          <w:b/>
        </w:rPr>
        <w:t xml:space="preserve">CMGT 1173 – Sustainability Applications </w:t>
      </w:r>
      <w:r>
        <w:t xml:space="preserve">syllabus, </w:t>
      </w:r>
      <w:r>
        <w:rPr>
          <w:b/>
        </w:rPr>
        <w:t>SEMESTER</w:t>
      </w:r>
      <w:r>
        <w:rPr>
          <w:b/>
          <w:spacing w:val="40"/>
        </w:rPr>
        <w:t xml:space="preserve"> </w:t>
      </w:r>
      <w:r>
        <w:rPr>
          <w:b/>
        </w:rPr>
        <w:t>YEAR.</w:t>
      </w:r>
      <w:r>
        <w:rPr>
          <w:b/>
          <w:spacing w:val="40"/>
        </w:rPr>
        <w:t xml:space="preserve"> </w:t>
      </w:r>
      <w:r>
        <w:t>I understand</w:t>
      </w:r>
      <w:r>
        <w:rPr>
          <w:spacing w:val="-2"/>
        </w:rPr>
        <w:t xml:space="preserve"> </w:t>
      </w:r>
      <w:r>
        <w:t>that</w:t>
      </w:r>
      <w:r>
        <w:rPr>
          <w:spacing w:val="-2"/>
        </w:rPr>
        <w:t xml:space="preserve"> </w:t>
      </w:r>
      <w:r>
        <w:t>late</w:t>
      </w:r>
      <w:r>
        <w:rPr>
          <w:spacing w:val="-2"/>
        </w:rPr>
        <w:t xml:space="preserve"> </w:t>
      </w:r>
      <w:r>
        <w:t>submission</w:t>
      </w:r>
      <w:r>
        <w:rPr>
          <w:spacing w:val="-5"/>
        </w:rPr>
        <w:t xml:space="preserve"> </w:t>
      </w:r>
      <w:r>
        <w:t>of</w:t>
      </w:r>
      <w:r>
        <w:rPr>
          <w:spacing w:val="-2"/>
        </w:rPr>
        <w:t xml:space="preserve"> </w:t>
      </w:r>
      <w:r>
        <w:t>work</w:t>
      </w:r>
      <w:r>
        <w:rPr>
          <w:spacing w:val="-3"/>
        </w:rPr>
        <w:t xml:space="preserve"> </w:t>
      </w:r>
      <w:r>
        <w:t>will</w:t>
      </w:r>
      <w:r>
        <w:rPr>
          <w:spacing w:val="-4"/>
        </w:rPr>
        <w:t xml:space="preserve"> </w:t>
      </w:r>
      <w:r>
        <w:t>result</w:t>
      </w:r>
      <w:r>
        <w:rPr>
          <w:spacing w:val="-2"/>
        </w:rPr>
        <w:t xml:space="preserve"> </w:t>
      </w:r>
      <w:r>
        <w:t>in</w:t>
      </w:r>
      <w:r>
        <w:rPr>
          <w:spacing w:val="-4"/>
        </w:rPr>
        <w:t xml:space="preserve"> </w:t>
      </w:r>
      <w:r>
        <w:t>a</w:t>
      </w:r>
      <w:r>
        <w:rPr>
          <w:spacing w:val="-2"/>
        </w:rPr>
        <w:t xml:space="preserve"> </w:t>
      </w:r>
      <w:r>
        <w:t>grade</w:t>
      </w:r>
      <w:r>
        <w:rPr>
          <w:spacing w:val="-4"/>
        </w:rPr>
        <w:t xml:space="preserve"> </w:t>
      </w:r>
      <w:r>
        <w:t>of</w:t>
      </w:r>
      <w:r>
        <w:rPr>
          <w:spacing w:val="-2"/>
        </w:rPr>
        <w:t xml:space="preserve"> </w:t>
      </w:r>
      <w:r>
        <w:t>zero</w:t>
      </w:r>
      <w:r>
        <w:rPr>
          <w:spacing w:val="-5"/>
        </w:rPr>
        <w:t xml:space="preserve"> </w:t>
      </w:r>
      <w:r>
        <w:t>on</w:t>
      </w:r>
      <w:r>
        <w:rPr>
          <w:spacing w:val="-2"/>
        </w:rPr>
        <w:t xml:space="preserve"> </w:t>
      </w:r>
      <w:r>
        <w:t>the</w:t>
      </w:r>
      <w:r>
        <w:rPr>
          <w:spacing w:val="-2"/>
        </w:rPr>
        <w:t xml:space="preserve"> </w:t>
      </w:r>
      <w:r>
        <w:t>related</w:t>
      </w:r>
      <w:r>
        <w:rPr>
          <w:spacing w:val="-2"/>
        </w:rPr>
        <w:t xml:space="preserve"> </w:t>
      </w:r>
      <w:r>
        <w:t>submission and lack of participation will result in lowering my final grade.</w:t>
      </w:r>
    </w:p>
    <w:p w14:paraId="03A83535" w14:textId="77777777" w:rsidR="00FC2650" w:rsidRDefault="00000000">
      <w:pPr>
        <w:pStyle w:val="BodyText"/>
        <w:tabs>
          <w:tab w:val="left" w:pos="6820"/>
          <w:tab w:val="left" w:pos="9462"/>
        </w:tabs>
        <w:spacing w:before="274"/>
        <w:ind w:left="360"/>
      </w:pPr>
      <w:r>
        <w:t xml:space="preserve">Print Name &amp; Signature </w:t>
      </w:r>
      <w:r>
        <w:rPr>
          <w:u w:val="single"/>
        </w:rPr>
        <w:tab/>
      </w:r>
      <w:r>
        <w:rPr>
          <w:spacing w:val="80"/>
        </w:rPr>
        <w:t xml:space="preserve"> </w:t>
      </w:r>
      <w:r>
        <w:t xml:space="preserve">Date </w:t>
      </w:r>
      <w:r>
        <w:rPr>
          <w:u w:val="single"/>
        </w:rPr>
        <w:tab/>
      </w:r>
    </w:p>
    <w:p w14:paraId="03A83536" w14:textId="77777777" w:rsidR="00FC2650" w:rsidRDefault="00FC2650">
      <w:pPr>
        <w:pStyle w:val="BodyText"/>
        <w:sectPr w:rsidR="00FC2650">
          <w:pgSz w:w="12240" w:h="15840"/>
          <w:pgMar w:top="1360" w:right="720" w:bottom="280" w:left="720" w:header="720" w:footer="720" w:gutter="0"/>
          <w:cols w:space="720"/>
        </w:sectPr>
      </w:pPr>
    </w:p>
    <w:p w14:paraId="03A83537" w14:textId="77777777" w:rsidR="00FC2650" w:rsidRDefault="00000000">
      <w:pPr>
        <w:spacing w:before="80"/>
        <w:ind w:right="534"/>
        <w:jc w:val="center"/>
        <w:rPr>
          <w:b/>
          <w:sz w:val="24"/>
        </w:rPr>
      </w:pPr>
      <w:r>
        <w:rPr>
          <w:b/>
          <w:sz w:val="24"/>
        </w:rPr>
        <w:lastRenderedPageBreak/>
        <w:t>UNITS</w:t>
      </w:r>
      <w:r>
        <w:rPr>
          <w:b/>
          <w:spacing w:val="1"/>
          <w:sz w:val="24"/>
        </w:rPr>
        <w:t xml:space="preserve"> </w:t>
      </w:r>
      <w:r>
        <w:rPr>
          <w:b/>
          <w:sz w:val="24"/>
        </w:rPr>
        <w:t>OF</w:t>
      </w:r>
      <w:r>
        <w:rPr>
          <w:b/>
          <w:spacing w:val="-3"/>
          <w:sz w:val="24"/>
        </w:rPr>
        <w:t xml:space="preserve"> </w:t>
      </w:r>
      <w:r>
        <w:rPr>
          <w:b/>
          <w:spacing w:val="-2"/>
          <w:sz w:val="24"/>
        </w:rPr>
        <w:t>INSTRUCTION</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2429"/>
        <w:gridCol w:w="1800"/>
        <w:gridCol w:w="1891"/>
        <w:gridCol w:w="1620"/>
        <w:gridCol w:w="1440"/>
      </w:tblGrid>
      <w:tr w:rsidR="00FC2650" w14:paraId="03A83542" w14:textId="77777777">
        <w:trPr>
          <w:trHeight w:val="1103"/>
        </w:trPr>
        <w:tc>
          <w:tcPr>
            <w:tcW w:w="1099" w:type="dxa"/>
          </w:tcPr>
          <w:p w14:paraId="03A83538" w14:textId="77777777" w:rsidR="00FC2650" w:rsidRDefault="00FC2650">
            <w:pPr>
              <w:pStyle w:val="TableParagraph"/>
              <w:rPr>
                <w:b/>
                <w:sz w:val="24"/>
              </w:rPr>
            </w:pPr>
          </w:p>
          <w:p w14:paraId="03A83539" w14:textId="77777777" w:rsidR="00FC2650" w:rsidRDefault="00000000">
            <w:pPr>
              <w:pStyle w:val="TableParagraph"/>
              <w:ind w:left="10"/>
              <w:jc w:val="center"/>
              <w:rPr>
                <w:b/>
                <w:sz w:val="24"/>
              </w:rPr>
            </w:pPr>
            <w:r>
              <w:rPr>
                <w:b/>
                <w:spacing w:val="-4"/>
                <w:sz w:val="24"/>
              </w:rPr>
              <w:t>WEEK</w:t>
            </w:r>
          </w:p>
        </w:tc>
        <w:tc>
          <w:tcPr>
            <w:tcW w:w="2429" w:type="dxa"/>
          </w:tcPr>
          <w:p w14:paraId="03A8353A" w14:textId="77777777" w:rsidR="00FC2650" w:rsidRDefault="00FC2650">
            <w:pPr>
              <w:pStyle w:val="TableParagraph"/>
              <w:rPr>
                <w:b/>
                <w:sz w:val="24"/>
              </w:rPr>
            </w:pPr>
          </w:p>
          <w:p w14:paraId="03A8353B" w14:textId="77777777" w:rsidR="00FC2650" w:rsidRDefault="00000000">
            <w:pPr>
              <w:pStyle w:val="TableParagraph"/>
              <w:ind w:left="391" w:right="34" w:firstLine="338"/>
              <w:rPr>
                <w:b/>
                <w:sz w:val="24"/>
              </w:rPr>
            </w:pPr>
            <w:r>
              <w:rPr>
                <w:b/>
                <w:sz w:val="24"/>
              </w:rPr>
              <w:t xml:space="preserve">UNIT OF </w:t>
            </w:r>
            <w:r>
              <w:rPr>
                <w:b/>
                <w:spacing w:val="-2"/>
                <w:sz w:val="24"/>
              </w:rPr>
              <w:t>INSTRUCTION</w:t>
            </w:r>
          </w:p>
        </w:tc>
        <w:tc>
          <w:tcPr>
            <w:tcW w:w="1800" w:type="dxa"/>
          </w:tcPr>
          <w:p w14:paraId="03A8353C" w14:textId="77777777" w:rsidR="00FC2650" w:rsidRDefault="00000000">
            <w:pPr>
              <w:pStyle w:val="TableParagraph"/>
              <w:ind w:left="139" w:right="125" w:hanging="3"/>
              <w:jc w:val="center"/>
              <w:rPr>
                <w:b/>
                <w:sz w:val="24"/>
              </w:rPr>
            </w:pPr>
            <w:r>
              <w:rPr>
                <w:b/>
                <w:spacing w:val="-2"/>
                <w:sz w:val="24"/>
              </w:rPr>
              <w:t>LEARNING OBJECTIVES GOALS</w:t>
            </w:r>
          </w:p>
        </w:tc>
        <w:tc>
          <w:tcPr>
            <w:tcW w:w="1891" w:type="dxa"/>
          </w:tcPr>
          <w:p w14:paraId="03A8353D" w14:textId="77777777" w:rsidR="00FC2650" w:rsidRDefault="00FC2650">
            <w:pPr>
              <w:pStyle w:val="TableParagraph"/>
              <w:rPr>
                <w:b/>
                <w:sz w:val="24"/>
              </w:rPr>
            </w:pPr>
          </w:p>
          <w:p w14:paraId="03A8353E" w14:textId="77777777" w:rsidR="00FC2650" w:rsidRDefault="00000000">
            <w:pPr>
              <w:pStyle w:val="TableParagraph"/>
              <w:ind w:left="342" w:hanging="228"/>
              <w:rPr>
                <w:b/>
                <w:sz w:val="24"/>
              </w:rPr>
            </w:pPr>
            <w:r>
              <w:rPr>
                <w:b/>
                <w:spacing w:val="-2"/>
                <w:sz w:val="24"/>
              </w:rPr>
              <w:t>ASSESSMENT METHODS</w:t>
            </w:r>
          </w:p>
        </w:tc>
        <w:tc>
          <w:tcPr>
            <w:tcW w:w="1620" w:type="dxa"/>
          </w:tcPr>
          <w:p w14:paraId="03A8353F" w14:textId="77777777" w:rsidR="00FC2650" w:rsidRDefault="00FC2650">
            <w:pPr>
              <w:pStyle w:val="TableParagraph"/>
              <w:rPr>
                <w:b/>
                <w:sz w:val="24"/>
              </w:rPr>
            </w:pPr>
          </w:p>
          <w:p w14:paraId="03A83540" w14:textId="77777777" w:rsidR="00FC2650" w:rsidRDefault="00000000">
            <w:pPr>
              <w:pStyle w:val="TableParagraph"/>
              <w:ind w:left="386" w:right="297" w:hanging="80"/>
              <w:rPr>
                <w:b/>
                <w:sz w:val="24"/>
              </w:rPr>
            </w:pPr>
            <w:r>
              <w:rPr>
                <w:b/>
                <w:spacing w:val="-2"/>
                <w:sz w:val="24"/>
              </w:rPr>
              <w:t>ASSIGN-MENTS</w:t>
            </w:r>
          </w:p>
        </w:tc>
        <w:tc>
          <w:tcPr>
            <w:tcW w:w="1440" w:type="dxa"/>
          </w:tcPr>
          <w:p w14:paraId="03A83541" w14:textId="77777777" w:rsidR="00FC2650" w:rsidRDefault="00000000">
            <w:pPr>
              <w:pStyle w:val="TableParagraph"/>
              <w:spacing w:line="270" w:lineRule="atLeast"/>
              <w:ind w:left="171" w:right="165"/>
              <w:jc w:val="center"/>
              <w:rPr>
                <w:b/>
                <w:sz w:val="24"/>
              </w:rPr>
            </w:pPr>
            <w:proofErr w:type="gramStart"/>
            <w:r>
              <w:rPr>
                <w:b/>
                <w:spacing w:val="-2"/>
                <w:sz w:val="24"/>
              </w:rPr>
              <w:t>ASSIGN-</w:t>
            </w:r>
            <w:r>
              <w:rPr>
                <w:b/>
                <w:spacing w:val="-4"/>
                <w:sz w:val="24"/>
              </w:rPr>
              <w:t>MENT</w:t>
            </w:r>
            <w:proofErr w:type="gramEnd"/>
            <w:r>
              <w:rPr>
                <w:b/>
                <w:spacing w:val="-4"/>
                <w:sz w:val="24"/>
              </w:rPr>
              <w:t xml:space="preserve"> DUE DATE</w:t>
            </w:r>
          </w:p>
        </w:tc>
      </w:tr>
      <w:tr w:rsidR="00FC2650" w14:paraId="03A83550" w14:textId="77777777">
        <w:trPr>
          <w:trHeight w:val="1665"/>
        </w:trPr>
        <w:tc>
          <w:tcPr>
            <w:tcW w:w="1099" w:type="dxa"/>
          </w:tcPr>
          <w:p w14:paraId="03A83543" w14:textId="77777777" w:rsidR="00FC2650" w:rsidRDefault="00FC2650">
            <w:pPr>
              <w:pStyle w:val="TableParagraph"/>
              <w:rPr>
                <w:b/>
                <w:sz w:val="24"/>
              </w:rPr>
            </w:pPr>
          </w:p>
          <w:p w14:paraId="03A83544" w14:textId="77777777" w:rsidR="00FC2650" w:rsidRDefault="00FC2650">
            <w:pPr>
              <w:pStyle w:val="TableParagraph"/>
              <w:rPr>
                <w:b/>
                <w:sz w:val="24"/>
              </w:rPr>
            </w:pPr>
          </w:p>
          <w:p w14:paraId="03A83545" w14:textId="77777777" w:rsidR="00FC2650" w:rsidRDefault="00FC2650">
            <w:pPr>
              <w:pStyle w:val="TableParagraph"/>
              <w:rPr>
                <w:b/>
                <w:sz w:val="24"/>
              </w:rPr>
            </w:pPr>
          </w:p>
          <w:p w14:paraId="03A83546" w14:textId="77777777" w:rsidR="00FC2650" w:rsidRDefault="00000000">
            <w:pPr>
              <w:pStyle w:val="TableParagraph"/>
              <w:ind w:left="10" w:right="2"/>
              <w:jc w:val="center"/>
              <w:rPr>
                <w:b/>
                <w:sz w:val="24"/>
              </w:rPr>
            </w:pPr>
            <w:r>
              <w:rPr>
                <w:b/>
                <w:sz w:val="24"/>
              </w:rPr>
              <w:t xml:space="preserve">Week </w:t>
            </w:r>
            <w:r>
              <w:rPr>
                <w:b/>
                <w:spacing w:val="-10"/>
                <w:sz w:val="24"/>
              </w:rPr>
              <w:t>1</w:t>
            </w:r>
          </w:p>
        </w:tc>
        <w:tc>
          <w:tcPr>
            <w:tcW w:w="2429" w:type="dxa"/>
          </w:tcPr>
          <w:p w14:paraId="03A83547" w14:textId="77777777" w:rsidR="00FC2650" w:rsidRDefault="00000000">
            <w:pPr>
              <w:pStyle w:val="TableParagraph"/>
              <w:spacing w:before="16"/>
              <w:ind w:left="105" w:right="34"/>
            </w:pPr>
            <w:r>
              <w:t>Course introduction Syllabus,</w:t>
            </w:r>
            <w:r>
              <w:rPr>
                <w:spacing w:val="-16"/>
              </w:rPr>
              <w:t xml:space="preserve"> </w:t>
            </w:r>
            <w:r>
              <w:t>auditing</w:t>
            </w:r>
            <w:r>
              <w:rPr>
                <w:spacing w:val="-15"/>
              </w:rPr>
              <w:t xml:space="preserve"> </w:t>
            </w:r>
            <w:r>
              <w:t xml:space="preserve">and </w:t>
            </w:r>
            <w:r>
              <w:rPr>
                <w:spacing w:val="-2"/>
              </w:rPr>
              <w:t xml:space="preserve">commissioning </w:t>
            </w:r>
            <w:r>
              <w:t xml:space="preserve">terminology, case </w:t>
            </w:r>
            <w:r>
              <w:rPr>
                <w:spacing w:val="-2"/>
              </w:rPr>
              <w:t>studies</w:t>
            </w:r>
          </w:p>
        </w:tc>
        <w:tc>
          <w:tcPr>
            <w:tcW w:w="1800" w:type="dxa"/>
          </w:tcPr>
          <w:p w14:paraId="03A83548" w14:textId="77777777" w:rsidR="00FC2650" w:rsidRDefault="00000000">
            <w:pPr>
              <w:pStyle w:val="TableParagraph"/>
              <w:ind w:left="107" w:right="35"/>
              <w:rPr>
                <w:sz w:val="24"/>
              </w:rPr>
            </w:pPr>
            <w:r>
              <w:rPr>
                <w:sz w:val="24"/>
              </w:rPr>
              <w:t>To</w:t>
            </w:r>
            <w:r>
              <w:rPr>
                <w:spacing w:val="-17"/>
                <w:sz w:val="24"/>
              </w:rPr>
              <w:t xml:space="preserve"> </w:t>
            </w:r>
            <w:r>
              <w:rPr>
                <w:sz w:val="24"/>
              </w:rPr>
              <w:t>build</w:t>
            </w:r>
            <w:r>
              <w:rPr>
                <w:spacing w:val="-17"/>
                <w:sz w:val="24"/>
              </w:rPr>
              <w:t xml:space="preserve"> </w:t>
            </w:r>
            <w:r>
              <w:rPr>
                <w:sz w:val="24"/>
              </w:rPr>
              <w:t>upon CMGT 1171</w:t>
            </w:r>
          </w:p>
          <w:p w14:paraId="03A83549" w14:textId="77777777" w:rsidR="00FC2650" w:rsidRDefault="00000000">
            <w:pPr>
              <w:pStyle w:val="TableParagraph"/>
              <w:spacing w:line="270" w:lineRule="atLeast"/>
              <w:ind w:left="107" w:right="35"/>
              <w:rPr>
                <w:sz w:val="24"/>
              </w:rPr>
            </w:pPr>
            <w:r>
              <w:rPr>
                <w:sz w:val="24"/>
              </w:rPr>
              <w:t>and view project</w:t>
            </w:r>
            <w:r>
              <w:rPr>
                <w:spacing w:val="-17"/>
                <w:sz w:val="24"/>
              </w:rPr>
              <w:t xml:space="preserve"> </w:t>
            </w:r>
            <w:r>
              <w:rPr>
                <w:sz w:val="24"/>
              </w:rPr>
              <w:t xml:space="preserve">case </w:t>
            </w:r>
            <w:r>
              <w:rPr>
                <w:spacing w:val="-2"/>
                <w:sz w:val="24"/>
              </w:rPr>
              <w:t>studies selection</w:t>
            </w:r>
          </w:p>
        </w:tc>
        <w:tc>
          <w:tcPr>
            <w:tcW w:w="1891" w:type="dxa"/>
          </w:tcPr>
          <w:p w14:paraId="03A8354A" w14:textId="77777777" w:rsidR="00FC2650" w:rsidRDefault="00FC2650">
            <w:pPr>
              <w:pStyle w:val="TableParagraph"/>
              <w:rPr>
                <w:b/>
                <w:sz w:val="24"/>
              </w:rPr>
            </w:pPr>
          </w:p>
          <w:p w14:paraId="03A8354B" w14:textId="77777777" w:rsidR="00FC2650" w:rsidRDefault="00000000">
            <w:pPr>
              <w:pStyle w:val="TableParagraph"/>
              <w:ind w:left="436" w:firstLine="93"/>
              <w:rPr>
                <w:sz w:val="24"/>
              </w:rPr>
            </w:pPr>
            <w:r>
              <w:rPr>
                <w:spacing w:val="-2"/>
                <w:sz w:val="24"/>
              </w:rPr>
              <w:t>In-class exercises</w:t>
            </w:r>
          </w:p>
        </w:tc>
        <w:tc>
          <w:tcPr>
            <w:tcW w:w="1620" w:type="dxa"/>
          </w:tcPr>
          <w:p w14:paraId="03A8354C" w14:textId="77777777" w:rsidR="00FC2650" w:rsidRDefault="00FC2650">
            <w:pPr>
              <w:pStyle w:val="TableParagraph"/>
              <w:rPr>
                <w:b/>
                <w:sz w:val="24"/>
              </w:rPr>
            </w:pPr>
          </w:p>
          <w:p w14:paraId="03A8354D" w14:textId="77777777" w:rsidR="00FC2650" w:rsidRDefault="00000000">
            <w:pPr>
              <w:pStyle w:val="TableParagraph"/>
              <w:ind w:left="122" w:right="115"/>
              <w:jc w:val="center"/>
              <w:rPr>
                <w:sz w:val="24"/>
              </w:rPr>
            </w:pPr>
            <w:r>
              <w:rPr>
                <w:spacing w:val="-2"/>
                <w:sz w:val="24"/>
              </w:rPr>
              <w:t xml:space="preserve">Complete </w:t>
            </w:r>
            <w:r>
              <w:rPr>
                <w:sz w:val="24"/>
              </w:rPr>
              <w:t>handout</w:t>
            </w:r>
            <w:r>
              <w:rPr>
                <w:spacing w:val="-17"/>
                <w:sz w:val="24"/>
              </w:rPr>
              <w:t xml:space="preserve"> </w:t>
            </w:r>
            <w:r>
              <w:rPr>
                <w:sz w:val="24"/>
              </w:rPr>
              <w:t xml:space="preserve">and select case </w:t>
            </w:r>
            <w:r>
              <w:rPr>
                <w:spacing w:val="-2"/>
                <w:sz w:val="24"/>
              </w:rPr>
              <w:t>study</w:t>
            </w:r>
          </w:p>
        </w:tc>
        <w:tc>
          <w:tcPr>
            <w:tcW w:w="1440" w:type="dxa"/>
          </w:tcPr>
          <w:p w14:paraId="03A8354E" w14:textId="77777777" w:rsidR="00FC2650" w:rsidRDefault="00FC2650">
            <w:pPr>
              <w:pStyle w:val="TableParagraph"/>
              <w:rPr>
                <w:b/>
                <w:sz w:val="24"/>
              </w:rPr>
            </w:pPr>
          </w:p>
          <w:p w14:paraId="03A8354F" w14:textId="77777777" w:rsidR="00FC2650" w:rsidRDefault="00000000">
            <w:pPr>
              <w:pStyle w:val="TableParagraph"/>
              <w:ind w:left="171" w:right="166"/>
              <w:jc w:val="center"/>
              <w:rPr>
                <w:sz w:val="24"/>
              </w:rPr>
            </w:pPr>
            <w:r>
              <w:rPr>
                <w:sz w:val="24"/>
              </w:rPr>
              <w:t>In</w:t>
            </w:r>
            <w:r>
              <w:rPr>
                <w:spacing w:val="-1"/>
                <w:sz w:val="24"/>
              </w:rPr>
              <w:t xml:space="preserve"> </w:t>
            </w:r>
            <w:r>
              <w:rPr>
                <w:spacing w:val="-2"/>
                <w:sz w:val="24"/>
              </w:rPr>
              <w:t>class</w:t>
            </w:r>
          </w:p>
        </w:tc>
      </w:tr>
      <w:tr w:rsidR="00FC2650" w14:paraId="03A8355C" w14:textId="77777777">
        <w:trPr>
          <w:trHeight w:val="1686"/>
        </w:trPr>
        <w:tc>
          <w:tcPr>
            <w:tcW w:w="1099" w:type="dxa"/>
          </w:tcPr>
          <w:p w14:paraId="03A83551" w14:textId="77777777" w:rsidR="00FC2650" w:rsidRDefault="00FC2650">
            <w:pPr>
              <w:pStyle w:val="TableParagraph"/>
              <w:rPr>
                <w:b/>
                <w:sz w:val="24"/>
              </w:rPr>
            </w:pPr>
          </w:p>
          <w:p w14:paraId="03A83552" w14:textId="77777777" w:rsidR="00FC2650" w:rsidRDefault="00FC2650">
            <w:pPr>
              <w:pStyle w:val="TableParagraph"/>
              <w:rPr>
                <w:b/>
                <w:sz w:val="24"/>
              </w:rPr>
            </w:pPr>
          </w:p>
          <w:p w14:paraId="03A83553" w14:textId="77777777" w:rsidR="00FC2650" w:rsidRDefault="00000000">
            <w:pPr>
              <w:pStyle w:val="TableParagraph"/>
              <w:ind w:left="10" w:right="2"/>
              <w:jc w:val="center"/>
              <w:rPr>
                <w:b/>
                <w:sz w:val="24"/>
              </w:rPr>
            </w:pPr>
            <w:r>
              <w:rPr>
                <w:b/>
                <w:sz w:val="24"/>
              </w:rPr>
              <w:t xml:space="preserve">Week </w:t>
            </w:r>
            <w:r>
              <w:rPr>
                <w:b/>
                <w:spacing w:val="-10"/>
                <w:sz w:val="24"/>
              </w:rPr>
              <w:t>2</w:t>
            </w:r>
          </w:p>
        </w:tc>
        <w:tc>
          <w:tcPr>
            <w:tcW w:w="2429" w:type="dxa"/>
          </w:tcPr>
          <w:p w14:paraId="03A83554" w14:textId="77777777" w:rsidR="00FC2650" w:rsidRDefault="00000000">
            <w:pPr>
              <w:pStyle w:val="TableParagraph"/>
              <w:spacing w:before="14"/>
              <w:ind w:left="105" w:right="37"/>
            </w:pPr>
            <w:r>
              <w:t xml:space="preserve">Auditing and </w:t>
            </w:r>
            <w:r>
              <w:rPr>
                <w:spacing w:val="-2"/>
              </w:rPr>
              <w:t xml:space="preserve">commissioning </w:t>
            </w:r>
            <w:r>
              <w:t>overview</w:t>
            </w:r>
            <w:r>
              <w:rPr>
                <w:spacing w:val="-16"/>
              </w:rPr>
              <w:t xml:space="preserve"> </w:t>
            </w:r>
            <w:r>
              <w:t>for</w:t>
            </w:r>
            <w:r>
              <w:rPr>
                <w:spacing w:val="-15"/>
              </w:rPr>
              <w:t xml:space="preserve"> </w:t>
            </w:r>
            <w:r>
              <w:t>new construction and existing projects</w:t>
            </w:r>
          </w:p>
        </w:tc>
        <w:tc>
          <w:tcPr>
            <w:tcW w:w="1800" w:type="dxa"/>
          </w:tcPr>
          <w:p w14:paraId="03A83555" w14:textId="77777777" w:rsidR="00FC2650" w:rsidRDefault="00000000">
            <w:pPr>
              <w:pStyle w:val="TableParagraph"/>
              <w:ind w:left="136" w:right="127" w:firstLine="1"/>
              <w:jc w:val="center"/>
              <w:rPr>
                <w:sz w:val="24"/>
              </w:rPr>
            </w:pPr>
            <w:r>
              <w:rPr>
                <w:spacing w:val="-2"/>
                <w:sz w:val="24"/>
              </w:rPr>
              <w:t xml:space="preserve">Demonstrate understanding </w:t>
            </w:r>
            <w:r>
              <w:rPr>
                <w:sz w:val="24"/>
              </w:rPr>
              <w:t xml:space="preserve">auditing and </w:t>
            </w:r>
            <w:proofErr w:type="spellStart"/>
            <w:r>
              <w:rPr>
                <w:spacing w:val="-2"/>
                <w:sz w:val="24"/>
              </w:rPr>
              <w:t>commissionin</w:t>
            </w:r>
            <w:proofErr w:type="spellEnd"/>
            <w:r>
              <w:rPr>
                <w:spacing w:val="-2"/>
                <w:sz w:val="24"/>
              </w:rPr>
              <w:t xml:space="preserve"> </w:t>
            </w:r>
            <w:r>
              <w:rPr>
                <w:spacing w:val="-10"/>
                <w:sz w:val="24"/>
              </w:rPr>
              <w:t>g</w:t>
            </w:r>
          </w:p>
        </w:tc>
        <w:tc>
          <w:tcPr>
            <w:tcW w:w="1891" w:type="dxa"/>
          </w:tcPr>
          <w:p w14:paraId="03A83556" w14:textId="77777777" w:rsidR="00FC2650" w:rsidRDefault="00FC2650">
            <w:pPr>
              <w:pStyle w:val="TableParagraph"/>
              <w:spacing w:before="127"/>
              <w:rPr>
                <w:b/>
                <w:sz w:val="24"/>
              </w:rPr>
            </w:pPr>
          </w:p>
          <w:p w14:paraId="03A83557" w14:textId="77777777" w:rsidR="00FC2650" w:rsidRDefault="00000000">
            <w:pPr>
              <w:pStyle w:val="TableParagraph"/>
              <w:spacing w:line="271" w:lineRule="auto"/>
              <w:ind w:left="390" w:right="379" w:hanging="2"/>
              <w:jc w:val="center"/>
              <w:rPr>
                <w:sz w:val="24"/>
              </w:rPr>
            </w:pPr>
            <w:r>
              <w:rPr>
                <w:spacing w:val="-2"/>
                <w:sz w:val="24"/>
              </w:rPr>
              <w:t xml:space="preserve">In-class Exercises, </w:t>
            </w:r>
            <w:r>
              <w:rPr>
                <w:sz w:val="24"/>
              </w:rPr>
              <w:t>Quiz 1</w:t>
            </w:r>
          </w:p>
        </w:tc>
        <w:tc>
          <w:tcPr>
            <w:tcW w:w="1620" w:type="dxa"/>
          </w:tcPr>
          <w:p w14:paraId="03A83558" w14:textId="77777777" w:rsidR="00FC2650" w:rsidRDefault="00FC2650">
            <w:pPr>
              <w:pStyle w:val="TableParagraph"/>
              <w:rPr>
                <w:b/>
                <w:sz w:val="24"/>
              </w:rPr>
            </w:pPr>
          </w:p>
          <w:p w14:paraId="03A83559" w14:textId="77777777" w:rsidR="00FC2650" w:rsidRDefault="00000000">
            <w:pPr>
              <w:pStyle w:val="TableParagraph"/>
              <w:ind w:left="124" w:right="120" w:hanging="1"/>
              <w:jc w:val="center"/>
              <w:rPr>
                <w:sz w:val="24"/>
              </w:rPr>
            </w:pPr>
            <w:r>
              <w:rPr>
                <w:sz w:val="24"/>
              </w:rPr>
              <w:t>Begin case study</w:t>
            </w:r>
            <w:r>
              <w:rPr>
                <w:spacing w:val="-17"/>
                <w:sz w:val="24"/>
              </w:rPr>
              <w:t xml:space="preserve"> </w:t>
            </w:r>
            <w:r>
              <w:rPr>
                <w:sz w:val="24"/>
              </w:rPr>
              <w:t>project plan outline</w:t>
            </w:r>
          </w:p>
        </w:tc>
        <w:tc>
          <w:tcPr>
            <w:tcW w:w="1440" w:type="dxa"/>
          </w:tcPr>
          <w:p w14:paraId="03A8355A" w14:textId="77777777" w:rsidR="00FC2650" w:rsidRDefault="00FC2650">
            <w:pPr>
              <w:pStyle w:val="TableParagraph"/>
              <w:rPr>
                <w:b/>
                <w:sz w:val="24"/>
              </w:rPr>
            </w:pPr>
          </w:p>
          <w:p w14:paraId="03A8355B" w14:textId="77777777" w:rsidR="00FC2650" w:rsidRDefault="00000000">
            <w:pPr>
              <w:pStyle w:val="TableParagraph"/>
              <w:ind w:left="171" w:right="167"/>
              <w:jc w:val="center"/>
              <w:rPr>
                <w:sz w:val="24"/>
              </w:rPr>
            </w:pPr>
            <w:r>
              <w:rPr>
                <w:sz w:val="24"/>
              </w:rPr>
              <w:t>Week</w:t>
            </w:r>
            <w:r>
              <w:rPr>
                <w:spacing w:val="-1"/>
                <w:sz w:val="24"/>
              </w:rPr>
              <w:t xml:space="preserve"> </w:t>
            </w:r>
            <w:r>
              <w:rPr>
                <w:spacing w:val="-10"/>
                <w:sz w:val="24"/>
              </w:rPr>
              <w:t>3</w:t>
            </w:r>
          </w:p>
        </w:tc>
      </w:tr>
      <w:tr w:rsidR="00FC2650" w14:paraId="03A83568" w14:textId="77777777">
        <w:trPr>
          <w:trHeight w:val="1809"/>
        </w:trPr>
        <w:tc>
          <w:tcPr>
            <w:tcW w:w="1099" w:type="dxa"/>
          </w:tcPr>
          <w:p w14:paraId="03A8355D" w14:textId="77777777" w:rsidR="00FC2650" w:rsidRDefault="00FC2650">
            <w:pPr>
              <w:pStyle w:val="TableParagraph"/>
              <w:rPr>
                <w:b/>
                <w:sz w:val="24"/>
              </w:rPr>
            </w:pPr>
          </w:p>
          <w:p w14:paraId="03A8355E" w14:textId="77777777" w:rsidR="00FC2650" w:rsidRDefault="00FC2650">
            <w:pPr>
              <w:pStyle w:val="TableParagraph"/>
              <w:rPr>
                <w:b/>
                <w:sz w:val="24"/>
              </w:rPr>
            </w:pPr>
          </w:p>
          <w:p w14:paraId="03A8355F" w14:textId="77777777" w:rsidR="00FC2650" w:rsidRDefault="00000000">
            <w:pPr>
              <w:pStyle w:val="TableParagraph"/>
              <w:ind w:left="10" w:right="2"/>
              <w:jc w:val="center"/>
              <w:rPr>
                <w:b/>
                <w:sz w:val="24"/>
              </w:rPr>
            </w:pPr>
            <w:r>
              <w:rPr>
                <w:b/>
                <w:sz w:val="24"/>
              </w:rPr>
              <w:t xml:space="preserve">Week </w:t>
            </w:r>
            <w:r>
              <w:rPr>
                <w:b/>
                <w:spacing w:val="-10"/>
                <w:sz w:val="24"/>
              </w:rPr>
              <w:t>3</w:t>
            </w:r>
          </w:p>
        </w:tc>
        <w:tc>
          <w:tcPr>
            <w:tcW w:w="2429" w:type="dxa"/>
          </w:tcPr>
          <w:p w14:paraId="03A83560" w14:textId="77777777" w:rsidR="00FC2650" w:rsidRDefault="00000000">
            <w:pPr>
              <w:pStyle w:val="TableParagraph"/>
              <w:spacing w:before="16"/>
              <w:ind w:left="105" w:right="34"/>
            </w:pPr>
            <w:r>
              <w:t>Partnering with the case</w:t>
            </w:r>
            <w:r>
              <w:rPr>
                <w:spacing w:val="-13"/>
              </w:rPr>
              <w:t xml:space="preserve"> </w:t>
            </w:r>
            <w:r>
              <w:t>study</w:t>
            </w:r>
            <w:r>
              <w:rPr>
                <w:spacing w:val="-12"/>
              </w:rPr>
              <w:t xml:space="preserve"> </w:t>
            </w:r>
            <w:r>
              <w:t>project</w:t>
            </w:r>
            <w:r>
              <w:rPr>
                <w:spacing w:val="-13"/>
              </w:rPr>
              <w:t xml:space="preserve"> </w:t>
            </w:r>
            <w:r>
              <w:t xml:space="preserve">and </w:t>
            </w:r>
            <w:r>
              <w:rPr>
                <w:spacing w:val="-2"/>
              </w:rPr>
              <w:t>firm(s)</w:t>
            </w:r>
          </w:p>
        </w:tc>
        <w:tc>
          <w:tcPr>
            <w:tcW w:w="1800" w:type="dxa"/>
          </w:tcPr>
          <w:p w14:paraId="03A83561" w14:textId="77777777" w:rsidR="00FC2650" w:rsidRDefault="00000000">
            <w:pPr>
              <w:pStyle w:val="TableParagraph"/>
              <w:ind w:left="211" w:right="201" w:firstLine="67"/>
              <w:jc w:val="both"/>
              <w:rPr>
                <w:sz w:val="24"/>
              </w:rPr>
            </w:pPr>
            <w:r>
              <w:rPr>
                <w:spacing w:val="-2"/>
                <w:sz w:val="24"/>
              </w:rPr>
              <w:t xml:space="preserve">Understand </w:t>
            </w:r>
            <w:r>
              <w:rPr>
                <w:sz w:val="24"/>
              </w:rPr>
              <w:t xml:space="preserve">the roles of </w:t>
            </w:r>
            <w:r>
              <w:rPr>
                <w:spacing w:val="-2"/>
                <w:sz w:val="24"/>
              </w:rPr>
              <w:t>sustainability stakeholders</w:t>
            </w:r>
          </w:p>
        </w:tc>
        <w:tc>
          <w:tcPr>
            <w:tcW w:w="1891" w:type="dxa"/>
          </w:tcPr>
          <w:p w14:paraId="03A83562" w14:textId="77777777" w:rsidR="00FC2650" w:rsidRDefault="00FC2650">
            <w:pPr>
              <w:pStyle w:val="TableParagraph"/>
              <w:spacing w:before="135"/>
              <w:rPr>
                <w:b/>
              </w:rPr>
            </w:pPr>
          </w:p>
          <w:p w14:paraId="03A83563" w14:textId="77777777" w:rsidR="00FC2650" w:rsidRDefault="00000000">
            <w:pPr>
              <w:pStyle w:val="TableParagraph"/>
              <w:ind w:left="129"/>
            </w:pPr>
            <w:bookmarkStart w:id="0" w:name="In_class_exercise"/>
            <w:bookmarkEnd w:id="0"/>
            <w:r>
              <w:t>In</w:t>
            </w:r>
            <w:r>
              <w:rPr>
                <w:spacing w:val="-4"/>
              </w:rPr>
              <w:t xml:space="preserve"> </w:t>
            </w:r>
            <w:r>
              <w:t>class</w:t>
            </w:r>
            <w:r>
              <w:rPr>
                <w:spacing w:val="-3"/>
              </w:rPr>
              <w:t xml:space="preserve"> </w:t>
            </w:r>
            <w:r>
              <w:rPr>
                <w:spacing w:val="-2"/>
              </w:rPr>
              <w:t>exercise</w:t>
            </w:r>
          </w:p>
        </w:tc>
        <w:tc>
          <w:tcPr>
            <w:tcW w:w="1620" w:type="dxa"/>
          </w:tcPr>
          <w:p w14:paraId="03A83564" w14:textId="77777777" w:rsidR="00FC2650" w:rsidRDefault="00FC2650">
            <w:pPr>
              <w:pStyle w:val="TableParagraph"/>
              <w:rPr>
                <w:b/>
                <w:sz w:val="24"/>
              </w:rPr>
            </w:pPr>
          </w:p>
          <w:p w14:paraId="03A83565" w14:textId="77777777" w:rsidR="00FC2650" w:rsidRDefault="00000000">
            <w:pPr>
              <w:pStyle w:val="TableParagraph"/>
              <w:ind w:left="184" w:right="179" w:firstLine="1"/>
              <w:jc w:val="center"/>
              <w:rPr>
                <w:sz w:val="24"/>
              </w:rPr>
            </w:pPr>
            <w:r>
              <w:rPr>
                <w:spacing w:val="-2"/>
                <w:sz w:val="24"/>
              </w:rPr>
              <w:t xml:space="preserve">Complete </w:t>
            </w:r>
            <w:r>
              <w:rPr>
                <w:sz w:val="24"/>
              </w:rPr>
              <w:t>case study project</w:t>
            </w:r>
            <w:r>
              <w:rPr>
                <w:spacing w:val="-17"/>
                <w:sz w:val="24"/>
              </w:rPr>
              <w:t xml:space="preserve"> </w:t>
            </w:r>
            <w:r>
              <w:rPr>
                <w:sz w:val="24"/>
              </w:rPr>
              <w:t xml:space="preserve">plan </w:t>
            </w:r>
            <w:r>
              <w:rPr>
                <w:spacing w:val="-2"/>
                <w:sz w:val="24"/>
              </w:rPr>
              <w:t>outline</w:t>
            </w:r>
          </w:p>
        </w:tc>
        <w:tc>
          <w:tcPr>
            <w:tcW w:w="1440" w:type="dxa"/>
          </w:tcPr>
          <w:p w14:paraId="03A83566" w14:textId="77777777" w:rsidR="00FC2650" w:rsidRDefault="00FC2650">
            <w:pPr>
              <w:pStyle w:val="TableParagraph"/>
              <w:rPr>
                <w:b/>
                <w:sz w:val="24"/>
              </w:rPr>
            </w:pPr>
          </w:p>
          <w:p w14:paraId="03A83567" w14:textId="77777777" w:rsidR="00FC2650" w:rsidRDefault="00000000">
            <w:pPr>
              <w:pStyle w:val="TableParagraph"/>
              <w:ind w:left="171" w:right="167"/>
              <w:jc w:val="center"/>
              <w:rPr>
                <w:sz w:val="24"/>
              </w:rPr>
            </w:pPr>
            <w:r>
              <w:rPr>
                <w:sz w:val="24"/>
              </w:rPr>
              <w:t>Week</w:t>
            </w:r>
            <w:r>
              <w:rPr>
                <w:spacing w:val="-1"/>
                <w:sz w:val="24"/>
              </w:rPr>
              <w:t xml:space="preserve"> </w:t>
            </w:r>
            <w:r>
              <w:rPr>
                <w:spacing w:val="-10"/>
                <w:sz w:val="24"/>
              </w:rPr>
              <w:t>4</w:t>
            </w:r>
          </w:p>
        </w:tc>
      </w:tr>
      <w:tr w:rsidR="00FC2650" w14:paraId="03A83573" w14:textId="77777777">
        <w:trPr>
          <w:trHeight w:val="1103"/>
        </w:trPr>
        <w:tc>
          <w:tcPr>
            <w:tcW w:w="1099" w:type="dxa"/>
          </w:tcPr>
          <w:p w14:paraId="03A83569" w14:textId="77777777" w:rsidR="00FC2650" w:rsidRDefault="00FC2650">
            <w:pPr>
              <w:pStyle w:val="TableParagraph"/>
              <w:rPr>
                <w:b/>
                <w:sz w:val="24"/>
              </w:rPr>
            </w:pPr>
          </w:p>
          <w:p w14:paraId="03A8356A" w14:textId="77777777" w:rsidR="00FC2650" w:rsidRDefault="00FC2650">
            <w:pPr>
              <w:pStyle w:val="TableParagraph"/>
              <w:rPr>
                <w:b/>
                <w:sz w:val="24"/>
              </w:rPr>
            </w:pPr>
          </w:p>
          <w:p w14:paraId="03A8356B" w14:textId="77777777" w:rsidR="00FC2650" w:rsidRDefault="00000000">
            <w:pPr>
              <w:pStyle w:val="TableParagraph"/>
              <w:ind w:left="10" w:right="2"/>
              <w:jc w:val="center"/>
              <w:rPr>
                <w:b/>
                <w:sz w:val="24"/>
              </w:rPr>
            </w:pPr>
            <w:r>
              <w:rPr>
                <w:b/>
                <w:sz w:val="24"/>
              </w:rPr>
              <w:t xml:space="preserve">Week </w:t>
            </w:r>
            <w:r>
              <w:rPr>
                <w:b/>
                <w:spacing w:val="-10"/>
                <w:sz w:val="24"/>
              </w:rPr>
              <w:t>4</w:t>
            </w:r>
          </w:p>
        </w:tc>
        <w:tc>
          <w:tcPr>
            <w:tcW w:w="2429" w:type="dxa"/>
          </w:tcPr>
          <w:p w14:paraId="03A8356C" w14:textId="77777777" w:rsidR="00FC2650" w:rsidRDefault="00000000">
            <w:pPr>
              <w:pStyle w:val="TableParagraph"/>
              <w:spacing w:before="14"/>
              <w:ind w:left="105" w:right="37"/>
            </w:pPr>
            <w:r>
              <w:t xml:space="preserve">Analysis tools for </w:t>
            </w:r>
            <w:r>
              <w:rPr>
                <w:spacing w:val="-2"/>
              </w:rPr>
              <w:t xml:space="preserve">planning, </w:t>
            </w:r>
            <w:proofErr w:type="spellStart"/>
            <w:r>
              <w:t>commissioining</w:t>
            </w:r>
            <w:proofErr w:type="spellEnd"/>
            <w:r>
              <w:rPr>
                <w:spacing w:val="-16"/>
              </w:rPr>
              <w:t xml:space="preserve"> </w:t>
            </w:r>
            <w:r>
              <w:t xml:space="preserve">and </w:t>
            </w:r>
            <w:r>
              <w:rPr>
                <w:spacing w:val="-2"/>
              </w:rPr>
              <w:t>auditing</w:t>
            </w:r>
          </w:p>
        </w:tc>
        <w:tc>
          <w:tcPr>
            <w:tcW w:w="1800" w:type="dxa"/>
          </w:tcPr>
          <w:p w14:paraId="03A8356D" w14:textId="77777777" w:rsidR="00FC2650" w:rsidRDefault="00000000">
            <w:pPr>
              <w:pStyle w:val="TableParagraph"/>
              <w:spacing w:line="270" w:lineRule="atLeast"/>
              <w:ind w:left="136" w:right="127" w:firstLine="1"/>
              <w:jc w:val="center"/>
              <w:rPr>
                <w:sz w:val="24"/>
              </w:rPr>
            </w:pPr>
            <w:r>
              <w:rPr>
                <w:spacing w:val="-2"/>
                <w:sz w:val="24"/>
              </w:rPr>
              <w:t xml:space="preserve">Demonstrate understanding </w:t>
            </w:r>
            <w:r>
              <w:rPr>
                <w:sz w:val="24"/>
              </w:rPr>
              <w:t xml:space="preserve">of topic tools </w:t>
            </w:r>
            <w:r>
              <w:rPr>
                <w:spacing w:val="-2"/>
                <w:sz w:val="24"/>
              </w:rPr>
              <w:t>usage</w:t>
            </w:r>
          </w:p>
        </w:tc>
        <w:tc>
          <w:tcPr>
            <w:tcW w:w="1891" w:type="dxa"/>
          </w:tcPr>
          <w:p w14:paraId="03A8356E" w14:textId="77777777" w:rsidR="00FC2650" w:rsidRDefault="00FC2650">
            <w:pPr>
              <w:pStyle w:val="TableParagraph"/>
              <w:spacing w:before="193"/>
              <w:rPr>
                <w:b/>
              </w:rPr>
            </w:pPr>
          </w:p>
          <w:p w14:paraId="03A8356F" w14:textId="77777777" w:rsidR="00FC2650" w:rsidRDefault="00000000">
            <w:pPr>
              <w:pStyle w:val="TableParagraph"/>
              <w:ind w:left="547" w:right="352" w:hanging="123"/>
            </w:pPr>
            <w:r>
              <w:t>Case</w:t>
            </w:r>
            <w:r>
              <w:rPr>
                <w:spacing w:val="-16"/>
              </w:rPr>
              <w:t xml:space="preserve"> </w:t>
            </w:r>
            <w:r>
              <w:t xml:space="preserve">study </w:t>
            </w:r>
            <w:r>
              <w:rPr>
                <w:spacing w:val="-2"/>
              </w:rPr>
              <w:t>analysis</w:t>
            </w:r>
          </w:p>
        </w:tc>
        <w:tc>
          <w:tcPr>
            <w:tcW w:w="1620" w:type="dxa"/>
          </w:tcPr>
          <w:p w14:paraId="03A83570" w14:textId="77777777" w:rsidR="00FC2650" w:rsidRDefault="00000000">
            <w:pPr>
              <w:pStyle w:val="TableParagraph"/>
              <w:spacing w:before="255" w:line="270" w:lineRule="atLeast"/>
              <w:ind w:left="319" w:right="286" w:hanging="27"/>
              <w:jc w:val="both"/>
              <w:rPr>
                <w:sz w:val="24"/>
              </w:rPr>
            </w:pPr>
            <w:r>
              <w:rPr>
                <w:spacing w:val="-2"/>
                <w:sz w:val="24"/>
              </w:rPr>
              <w:t>Complete inventory analysis</w:t>
            </w:r>
          </w:p>
        </w:tc>
        <w:tc>
          <w:tcPr>
            <w:tcW w:w="1440" w:type="dxa"/>
          </w:tcPr>
          <w:p w14:paraId="03A83571" w14:textId="77777777" w:rsidR="00FC2650" w:rsidRDefault="00FC2650">
            <w:pPr>
              <w:pStyle w:val="TableParagraph"/>
              <w:rPr>
                <w:b/>
                <w:sz w:val="24"/>
              </w:rPr>
            </w:pPr>
          </w:p>
          <w:p w14:paraId="03A83572" w14:textId="77777777" w:rsidR="00FC2650" w:rsidRDefault="00000000">
            <w:pPr>
              <w:pStyle w:val="TableParagraph"/>
              <w:ind w:left="171" w:right="167"/>
              <w:jc w:val="center"/>
              <w:rPr>
                <w:sz w:val="24"/>
              </w:rPr>
            </w:pPr>
            <w:r>
              <w:rPr>
                <w:sz w:val="24"/>
              </w:rPr>
              <w:t>Week</w:t>
            </w:r>
            <w:r>
              <w:rPr>
                <w:spacing w:val="-1"/>
                <w:sz w:val="24"/>
              </w:rPr>
              <w:t xml:space="preserve"> </w:t>
            </w:r>
            <w:r>
              <w:rPr>
                <w:spacing w:val="-10"/>
                <w:sz w:val="24"/>
              </w:rPr>
              <w:t>5</w:t>
            </w:r>
          </w:p>
        </w:tc>
      </w:tr>
      <w:tr w:rsidR="00FC2650" w14:paraId="03A8357D" w14:textId="77777777">
        <w:trPr>
          <w:trHeight w:val="1379"/>
        </w:trPr>
        <w:tc>
          <w:tcPr>
            <w:tcW w:w="1099" w:type="dxa"/>
          </w:tcPr>
          <w:p w14:paraId="03A83574" w14:textId="77777777" w:rsidR="00FC2650" w:rsidRDefault="00FC2650">
            <w:pPr>
              <w:pStyle w:val="TableParagraph"/>
              <w:rPr>
                <w:b/>
                <w:sz w:val="24"/>
              </w:rPr>
            </w:pPr>
          </w:p>
          <w:p w14:paraId="03A83575" w14:textId="77777777" w:rsidR="00FC2650" w:rsidRDefault="00FC2650">
            <w:pPr>
              <w:pStyle w:val="TableParagraph"/>
              <w:rPr>
                <w:b/>
                <w:sz w:val="24"/>
              </w:rPr>
            </w:pPr>
          </w:p>
          <w:p w14:paraId="03A83576" w14:textId="77777777" w:rsidR="00FC2650" w:rsidRDefault="00000000">
            <w:pPr>
              <w:pStyle w:val="TableParagraph"/>
              <w:ind w:left="10" w:right="2"/>
              <w:jc w:val="center"/>
              <w:rPr>
                <w:b/>
                <w:sz w:val="24"/>
              </w:rPr>
            </w:pPr>
            <w:r>
              <w:rPr>
                <w:b/>
                <w:sz w:val="24"/>
              </w:rPr>
              <w:t xml:space="preserve">Week </w:t>
            </w:r>
            <w:r>
              <w:rPr>
                <w:b/>
                <w:spacing w:val="-10"/>
                <w:sz w:val="24"/>
              </w:rPr>
              <w:t>5</w:t>
            </w:r>
          </w:p>
        </w:tc>
        <w:tc>
          <w:tcPr>
            <w:tcW w:w="2429" w:type="dxa"/>
          </w:tcPr>
          <w:p w14:paraId="03A83577" w14:textId="77777777" w:rsidR="00FC2650" w:rsidRDefault="00000000">
            <w:pPr>
              <w:pStyle w:val="TableParagraph"/>
              <w:spacing w:before="16"/>
              <w:ind w:left="105" w:right="34"/>
            </w:pPr>
            <w:r>
              <w:t>Energy source/use analysis</w:t>
            </w:r>
            <w:r>
              <w:rPr>
                <w:spacing w:val="-16"/>
              </w:rPr>
              <w:t xml:space="preserve"> </w:t>
            </w:r>
            <w:r>
              <w:t>tools:</w:t>
            </w:r>
            <w:r>
              <w:rPr>
                <w:spacing w:val="-15"/>
              </w:rPr>
              <w:t xml:space="preserve"> </w:t>
            </w:r>
            <w:r>
              <w:t xml:space="preserve">FEMP, </w:t>
            </w:r>
            <w:proofErr w:type="spellStart"/>
            <w:r>
              <w:t>ResNet</w:t>
            </w:r>
            <w:proofErr w:type="spellEnd"/>
            <w:r>
              <w:t xml:space="preserve">, DoE and </w:t>
            </w:r>
            <w:r>
              <w:rPr>
                <w:spacing w:val="-2"/>
              </w:rPr>
              <w:t>ASHRAE</w:t>
            </w:r>
          </w:p>
        </w:tc>
        <w:tc>
          <w:tcPr>
            <w:tcW w:w="1800" w:type="dxa"/>
          </w:tcPr>
          <w:p w14:paraId="03A83578" w14:textId="77777777" w:rsidR="00FC2650" w:rsidRDefault="00000000">
            <w:pPr>
              <w:pStyle w:val="TableParagraph"/>
              <w:ind w:left="136" w:right="127" w:firstLine="1"/>
              <w:jc w:val="center"/>
              <w:rPr>
                <w:sz w:val="24"/>
              </w:rPr>
            </w:pPr>
            <w:r>
              <w:rPr>
                <w:spacing w:val="-2"/>
                <w:sz w:val="24"/>
              </w:rPr>
              <w:t xml:space="preserve">Demonstrate understanding </w:t>
            </w:r>
            <w:r>
              <w:rPr>
                <w:sz w:val="24"/>
              </w:rPr>
              <w:t xml:space="preserve">of topic tools </w:t>
            </w:r>
            <w:r>
              <w:rPr>
                <w:spacing w:val="-2"/>
                <w:sz w:val="24"/>
              </w:rPr>
              <w:t>usage</w:t>
            </w:r>
          </w:p>
        </w:tc>
        <w:tc>
          <w:tcPr>
            <w:tcW w:w="1891" w:type="dxa"/>
          </w:tcPr>
          <w:p w14:paraId="03A83579" w14:textId="77777777" w:rsidR="00FC2650" w:rsidRDefault="00FC2650">
            <w:pPr>
              <w:pStyle w:val="TableParagraph"/>
              <w:spacing w:before="192"/>
              <w:rPr>
                <w:b/>
              </w:rPr>
            </w:pPr>
          </w:p>
          <w:p w14:paraId="03A8357A" w14:textId="77777777" w:rsidR="00FC2650" w:rsidRDefault="00000000">
            <w:pPr>
              <w:pStyle w:val="TableParagraph"/>
              <w:spacing w:before="1"/>
              <w:ind w:left="547" w:right="352" w:hanging="123"/>
            </w:pPr>
            <w:r>
              <w:t>Case</w:t>
            </w:r>
            <w:r>
              <w:rPr>
                <w:spacing w:val="-16"/>
              </w:rPr>
              <w:t xml:space="preserve"> </w:t>
            </w:r>
            <w:r>
              <w:t xml:space="preserve">study </w:t>
            </w:r>
            <w:r>
              <w:rPr>
                <w:spacing w:val="-2"/>
              </w:rPr>
              <w:t>analysis</w:t>
            </w:r>
          </w:p>
        </w:tc>
        <w:tc>
          <w:tcPr>
            <w:tcW w:w="1620" w:type="dxa"/>
          </w:tcPr>
          <w:p w14:paraId="03A8357B" w14:textId="77777777" w:rsidR="00FC2650" w:rsidRDefault="00000000">
            <w:pPr>
              <w:pStyle w:val="TableParagraph"/>
              <w:spacing w:before="255" w:line="270" w:lineRule="atLeast"/>
              <w:ind w:left="218" w:right="214" w:firstLine="2"/>
              <w:jc w:val="center"/>
              <w:rPr>
                <w:sz w:val="24"/>
              </w:rPr>
            </w:pPr>
            <w:r>
              <w:rPr>
                <w:spacing w:val="-2"/>
                <w:sz w:val="24"/>
              </w:rPr>
              <w:t>Complete energy source/use analysis</w:t>
            </w:r>
          </w:p>
        </w:tc>
        <w:tc>
          <w:tcPr>
            <w:tcW w:w="1440" w:type="dxa"/>
          </w:tcPr>
          <w:p w14:paraId="03A8357C" w14:textId="77777777" w:rsidR="00FC2650" w:rsidRDefault="00000000">
            <w:pPr>
              <w:pStyle w:val="TableParagraph"/>
              <w:spacing w:before="276"/>
              <w:ind w:left="171" w:right="167"/>
              <w:jc w:val="center"/>
              <w:rPr>
                <w:sz w:val="24"/>
              </w:rPr>
            </w:pPr>
            <w:r>
              <w:rPr>
                <w:sz w:val="24"/>
              </w:rPr>
              <w:t>Week</w:t>
            </w:r>
            <w:r>
              <w:rPr>
                <w:spacing w:val="-1"/>
                <w:sz w:val="24"/>
              </w:rPr>
              <w:t xml:space="preserve"> </w:t>
            </w:r>
            <w:r>
              <w:rPr>
                <w:spacing w:val="-10"/>
                <w:sz w:val="24"/>
              </w:rPr>
              <w:t>6</w:t>
            </w:r>
          </w:p>
        </w:tc>
      </w:tr>
      <w:tr w:rsidR="00FC2650" w14:paraId="03A8358A" w14:textId="77777777">
        <w:trPr>
          <w:trHeight w:val="1379"/>
        </w:trPr>
        <w:tc>
          <w:tcPr>
            <w:tcW w:w="1099" w:type="dxa"/>
          </w:tcPr>
          <w:p w14:paraId="03A8357E" w14:textId="77777777" w:rsidR="00FC2650" w:rsidRDefault="00FC2650">
            <w:pPr>
              <w:pStyle w:val="TableParagraph"/>
              <w:rPr>
                <w:b/>
                <w:sz w:val="24"/>
              </w:rPr>
            </w:pPr>
          </w:p>
          <w:p w14:paraId="03A8357F" w14:textId="77777777" w:rsidR="00FC2650" w:rsidRDefault="00FC2650">
            <w:pPr>
              <w:pStyle w:val="TableParagraph"/>
              <w:rPr>
                <w:b/>
                <w:sz w:val="24"/>
              </w:rPr>
            </w:pPr>
          </w:p>
          <w:p w14:paraId="03A83580" w14:textId="77777777" w:rsidR="00FC2650" w:rsidRDefault="00000000">
            <w:pPr>
              <w:pStyle w:val="TableParagraph"/>
              <w:ind w:left="10" w:right="2"/>
              <w:jc w:val="center"/>
              <w:rPr>
                <w:b/>
                <w:sz w:val="24"/>
              </w:rPr>
            </w:pPr>
            <w:r>
              <w:rPr>
                <w:b/>
                <w:sz w:val="24"/>
              </w:rPr>
              <w:t xml:space="preserve">Week </w:t>
            </w:r>
            <w:r>
              <w:rPr>
                <w:b/>
                <w:spacing w:val="-10"/>
                <w:sz w:val="24"/>
              </w:rPr>
              <w:t>6</w:t>
            </w:r>
          </w:p>
        </w:tc>
        <w:tc>
          <w:tcPr>
            <w:tcW w:w="2429" w:type="dxa"/>
          </w:tcPr>
          <w:p w14:paraId="03A83581" w14:textId="77777777" w:rsidR="00FC2650" w:rsidRDefault="00000000">
            <w:pPr>
              <w:pStyle w:val="TableParagraph"/>
              <w:spacing w:before="255" w:line="270" w:lineRule="atLeast"/>
              <w:ind w:left="131" w:right="126"/>
              <w:jc w:val="center"/>
              <w:rPr>
                <w:sz w:val="24"/>
              </w:rPr>
            </w:pPr>
            <w:r>
              <w:rPr>
                <w:sz w:val="24"/>
              </w:rPr>
              <w:t>Indoor</w:t>
            </w:r>
            <w:r>
              <w:rPr>
                <w:spacing w:val="-17"/>
                <w:sz w:val="24"/>
              </w:rPr>
              <w:t xml:space="preserve"> </w:t>
            </w:r>
            <w:r>
              <w:rPr>
                <w:sz w:val="24"/>
              </w:rPr>
              <w:t>Air</w:t>
            </w:r>
            <w:r>
              <w:rPr>
                <w:spacing w:val="-17"/>
                <w:sz w:val="24"/>
              </w:rPr>
              <w:t xml:space="preserve"> </w:t>
            </w:r>
            <w:r>
              <w:rPr>
                <w:sz w:val="24"/>
              </w:rPr>
              <w:t xml:space="preserve">Quality (IAQ) source/use analysis tools: </w:t>
            </w:r>
            <w:r>
              <w:rPr>
                <w:spacing w:val="-2"/>
                <w:sz w:val="24"/>
              </w:rPr>
              <w:t>ASHRAE</w:t>
            </w:r>
          </w:p>
        </w:tc>
        <w:tc>
          <w:tcPr>
            <w:tcW w:w="1800" w:type="dxa"/>
          </w:tcPr>
          <w:p w14:paraId="03A83582" w14:textId="77777777" w:rsidR="00FC2650" w:rsidRDefault="00000000">
            <w:pPr>
              <w:pStyle w:val="TableParagraph"/>
              <w:spacing w:before="255" w:line="270" w:lineRule="atLeast"/>
              <w:ind w:left="136" w:right="127" w:firstLine="1"/>
              <w:jc w:val="center"/>
              <w:rPr>
                <w:sz w:val="24"/>
              </w:rPr>
            </w:pPr>
            <w:r>
              <w:rPr>
                <w:spacing w:val="-2"/>
                <w:sz w:val="24"/>
              </w:rPr>
              <w:t xml:space="preserve">Demonstrate understanding </w:t>
            </w:r>
            <w:r>
              <w:rPr>
                <w:sz w:val="24"/>
              </w:rPr>
              <w:t xml:space="preserve">of topic tools </w:t>
            </w:r>
            <w:r>
              <w:rPr>
                <w:spacing w:val="-2"/>
                <w:sz w:val="24"/>
              </w:rPr>
              <w:t>usage</w:t>
            </w:r>
          </w:p>
        </w:tc>
        <w:tc>
          <w:tcPr>
            <w:tcW w:w="1891" w:type="dxa"/>
          </w:tcPr>
          <w:p w14:paraId="03A83583" w14:textId="77777777" w:rsidR="00FC2650" w:rsidRDefault="00FC2650">
            <w:pPr>
              <w:pStyle w:val="TableParagraph"/>
              <w:spacing w:before="193"/>
              <w:rPr>
                <w:b/>
              </w:rPr>
            </w:pPr>
          </w:p>
          <w:p w14:paraId="03A83584" w14:textId="77777777" w:rsidR="00FC2650" w:rsidRDefault="00000000">
            <w:pPr>
              <w:pStyle w:val="TableParagraph"/>
              <w:ind w:left="547" w:hanging="154"/>
            </w:pPr>
            <w:r>
              <w:t>Case</w:t>
            </w:r>
            <w:r>
              <w:rPr>
                <w:spacing w:val="-16"/>
              </w:rPr>
              <w:t xml:space="preserve"> </w:t>
            </w:r>
            <w:r>
              <w:t xml:space="preserve">study </w:t>
            </w:r>
            <w:r>
              <w:rPr>
                <w:spacing w:val="-2"/>
              </w:rPr>
              <w:t>analysis</w:t>
            </w:r>
          </w:p>
        </w:tc>
        <w:tc>
          <w:tcPr>
            <w:tcW w:w="1620" w:type="dxa"/>
          </w:tcPr>
          <w:p w14:paraId="03A83585" w14:textId="77777777" w:rsidR="00FC2650" w:rsidRDefault="00FC2650">
            <w:pPr>
              <w:pStyle w:val="TableParagraph"/>
              <w:rPr>
                <w:b/>
                <w:sz w:val="24"/>
              </w:rPr>
            </w:pPr>
          </w:p>
          <w:p w14:paraId="03A83586" w14:textId="77777777" w:rsidR="00FC2650" w:rsidRDefault="00000000">
            <w:pPr>
              <w:pStyle w:val="TableParagraph"/>
              <w:ind w:left="121" w:right="115"/>
              <w:jc w:val="center"/>
              <w:rPr>
                <w:sz w:val="24"/>
              </w:rPr>
            </w:pPr>
            <w:r>
              <w:rPr>
                <w:spacing w:val="-2"/>
                <w:sz w:val="24"/>
              </w:rPr>
              <w:t xml:space="preserve">Complete </w:t>
            </w:r>
            <w:r>
              <w:rPr>
                <w:spacing w:val="-4"/>
                <w:sz w:val="24"/>
              </w:rPr>
              <w:t>IAQ</w:t>
            </w:r>
          </w:p>
          <w:p w14:paraId="03A83587" w14:textId="77777777" w:rsidR="00FC2650" w:rsidRDefault="00000000">
            <w:pPr>
              <w:pStyle w:val="TableParagraph"/>
              <w:ind w:left="121" w:right="119"/>
              <w:jc w:val="center"/>
              <w:rPr>
                <w:sz w:val="24"/>
              </w:rPr>
            </w:pPr>
            <w:r>
              <w:rPr>
                <w:spacing w:val="-2"/>
                <w:sz w:val="24"/>
              </w:rPr>
              <w:t>analysis</w:t>
            </w:r>
          </w:p>
        </w:tc>
        <w:tc>
          <w:tcPr>
            <w:tcW w:w="1440" w:type="dxa"/>
          </w:tcPr>
          <w:p w14:paraId="03A83588" w14:textId="77777777" w:rsidR="00FC2650" w:rsidRDefault="00FC2650">
            <w:pPr>
              <w:pStyle w:val="TableParagraph"/>
              <w:rPr>
                <w:b/>
                <w:sz w:val="24"/>
              </w:rPr>
            </w:pPr>
          </w:p>
          <w:p w14:paraId="03A83589" w14:textId="77777777" w:rsidR="00FC2650" w:rsidRDefault="00000000">
            <w:pPr>
              <w:pStyle w:val="TableParagraph"/>
              <w:ind w:left="171" w:right="167"/>
              <w:jc w:val="center"/>
              <w:rPr>
                <w:sz w:val="24"/>
              </w:rPr>
            </w:pPr>
            <w:r>
              <w:rPr>
                <w:sz w:val="24"/>
              </w:rPr>
              <w:t>Week</w:t>
            </w:r>
            <w:r>
              <w:rPr>
                <w:spacing w:val="-1"/>
                <w:sz w:val="24"/>
              </w:rPr>
              <w:t xml:space="preserve"> </w:t>
            </w:r>
            <w:r>
              <w:rPr>
                <w:spacing w:val="-10"/>
                <w:sz w:val="24"/>
              </w:rPr>
              <w:t>7</w:t>
            </w:r>
          </w:p>
        </w:tc>
      </w:tr>
      <w:tr w:rsidR="00FC2650" w14:paraId="03A83596" w14:textId="77777777">
        <w:trPr>
          <w:trHeight w:val="1379"/>
        </w:trPr>
        <w:tc>
          <w:tcPr>
            <w:tcW w:w="1099" w:type="dxa"/>
          </w:tcPr>
          <w:p w14:paraId="03A8358B" w14:textId="77777777" w:rsidR="00FC2650" w:rsidRDefault="00FC2650">
            <w:pPr>
              <w:pStyle w:val="TableParagraph"/>
              <w:rPr>
                <w:b/>
                <w:sz w:val="24"/>
              </w:rPr>
            </w:pPr>
          </w:p>
          <w:p w14:paraId="03A8358C" w14:textId="77777777" w:rsidR="00FC2650" w:rsidRDefault="00FC2650">
            <w:pPr>
              <w:pStyle w:val="TableParagraph"/>
              <w:rPr>
                <w:b/>
                <w:sz w:val="24"/>
              </w:rPr>
            </w:pPr>
          </w:p>
          <w:p w14:paraId="03A8358D" w14:textId="77777777" w:rsidR="00FC2650" w:rsidRDefault="00000000">
            <w:pPr>
              <w:pStyle w:val="TableParagraph"/>
              <w:ind w:left="10" w:right="2"/>
              <w:jc w:val="center"/>
              <w:rPr>
                <w:b/>
                <w:sz w:val="24"/>
              </w:rPr>
            </w:pPr>
            <w:r>
              <w:rPr>
                <w:b/>
                <w:sz w:val="24"/>
              </w:rPr>
              <w:t xml:space="preserve">Week </w:t>
            </w:r>
            <w:r>
              <w:rPr>
                <w:b/>
                <w:spacing w:val="-10"/>
                <w:sz w:val="24"/>
              </w:rPr>
              <w:t>7</w:t>
            </w:r>
          </w:p>
        </w:tc>
        <w:tc>
          <w:tcPr>
            <w:tcW w:w="2429" w:type="dxa"/>
          </w:tcPr>
          <w:p w14:paraId="03A8358E" w14:textId="77777777" w:rsidR="00FC2650" w:rsidRDefault="00000000">
            <w:pPr>
              <w:pStyle w:val="TableParagraph"/>
              <w:ind w:left="155" w:right="149" w:hanging="2"/>
              <w:jc w:val="center"/>
              <w:rPr>
                <w:sz w:val="24"/>
              </w:rPr>
            </w:pPr>
            <w:r>
              <w:rPr>
                <w:sz w:val="24"/>
              </w:rPr>
              <w:t xml:space="preserve">Site, access and </w:t>
            </w:r>
            <w:r>
              <w:rPr>
                <w:spacing w:val="-2"/>
                <w:sz w:val="24"/>
              </w:rPr>
              <w:t xml:space="preserve">envelope </w:t>
            </w:r>
            <w:r>
              <w:rPr>
                <w:sz w:val="24"/>
              </w:rPr>
              <w:t>source/use</w:t>
            </w:r>
            <w:r>
              <w:rPr>
                <w:spacing w:val="-17"/>
                <w:sz w:val="24"/>
              </w:rPr>
              <w:t xml:space="preserve"> </w:t>
            </w:r>
            <w:r>
              <w:rPr>
                <w:sz w:val="24"/>
              </w:rPr>
              <w:t>analysis tools:</w:t>
            </w:r>
            <w:r>
              <w:rPr>
                <w:spacing w:val="-1"/>
                <w:sz w:val="24"/>
              </w:rPr>
              <w:t xml:space="preserve"> </w:t>
            </w:r>
            <w:r>
              <w:rPr>
                <w:sz w:val="24"/>
              </w:rPr>
              <w:t>DOT,</w:t>
            </w:r>
            <w:r>
              <w:rPr>
                <w:spacing w:val="-3"/>
                <w:sz w:val="24"/>
              </w:rPr>
              <w:t xml:space="preserve"> </w:t>
            </w:r>
            <w:r>
              <w:rPr>
                <w:spacing w:val="-2"/>
                <w:sz w:val="24"/>
              </w:rPr>
              <w:t>ASHTO</w:t>
            </w:r>
          </w:p>
        </w:tc>
        <w:tc>
          <w:tcPr>
            <w:tcW w:w="1800" w:type="dxa"/>
          </w:tcPr>
          <w:p w14:paraId="03A8358F" w14:textId="77777777" w:rsidR="00FC2650" w:rsidRDefault="00000000">
            <w:pPr>
              <w:pStyle w:val="TableParagraph"/>
              <w:ind w:left="136" w:right="127" w:firstLine="1"/>
              <w:jc w:val="center"/>
              <w:rPr>
                <w:sz w:val="24"/>
              </w:rPr>
            </w:pPr>
            <w:r>
              <w:rPr>
                <w:spacing w:val="-2"/>
                <w:sz w:val="24"/>
              </w:rPr>
              <w:t xml:space="preserve">Demonstrate understanding </w:t>
            </w:r>
            <w:r>
              <w:rPr>
                <w:sz w:val="24"/>
              </w:rPr>
              <w:t xml:space="preserve">of topic tools </w:t>
            </w:r>
            <w:r>
              <w:rPr>
                <w:spacing w:val="-2"/>
                <w:sz w:val="24"/>
              </w:rPr>
              <w:t>usage</w:t>
            </w:r>
          </w:p>
        </w:tc>
        <w:tc>
          <w:tcPr>
            <w:tcW w:w="1891" w:type="dxa"/>
          </w:tcPr>
          <w:p w14:paraId="03A83590" w14:textId="77777777" w:rsidR="00FC2650" w:rsidRDefault="00FC2650">
            <w:pPr>
              <w:pStyle w:val="TableParagraph"/>
              <w:spacing w:before="193"/>
              <w:rPr>
                <w:b/>
              </w:rPr>
            </w:pPr>
          </w:p>
          <w:p w14:paraId="03A83591" w14:textId="77777777" w:rsidR="00FC2650" w:rsidRDefault="00000000">
            <w:pPr>
              <w:pStyle w:val="TableParagraph"/>
              <w:ind w:left="547" w:hanging="154"/>
            </w:pPr>
            <w:r>
              <w:t>Case</w:t>
            </w:r>
            <w:r>
              <w:rPr>
                <w:spacing w:val="-16"/>
              </w:rPr>
              <w:t xml:space="preserve"> </w:t>
            </w:r>
            <w:r>
              <w:t xml:space="preserve">study </w:t>
            </w:r>
            <w:r>
              <w:rPr>
                <w:spacing w:val="-2"/>
              </w:rPr>
              <w:t>analysis</w:t>
            </w:r>
          </w:p>
        </w:tc>
        <w:tc>
          <w:tcPr>
            <w:tcW w:w="1620" w:type="dxa"/>
          </w:tcPr>
          <w:p w14:paraId="03A83592" w14:textId="77777777" w:rsidR="00FC2650" w:rsidRDefault="00FC2650">
            <w:pPr>
              <w:pStyle w:val="TableParagraph"/>
              <w:rPr>
                <w:b/>
                <w:sz w:val="24"/>
              </w:rPr>
            </w:pPr>
          </w:p>
          <w:p w14:paraId="03A83593" w14:textId="77777777" w:rsidR="00FC2650" w:rsidRDefault="00000000">
            <w:pPr>
              <w:pStyle w:val="TableParagraph"/>
              <w:ind w:left="160" w:right="151" w:hanging="4"/>
              <w:jc w:val="center"/>
              <w:rPr>
                <w:sz w:val="24"/>
              </w:rPr>
            </w:pPr>
            <w:r>
              <w:rPr>
                <w:spacing w:val="-2"/>
                <w:sz w:val="24"/>
              </w:rPr>
              <w:t xml:space="preserve">Complete </w:t>
            </w:r>
            <w:r>
              <w:rPr>
                <w:sz w:val="24"/>
              </w:rPr>
              <w:t>Site,</w:t>
            </w:r>
            <w:r>
              <w:rPr>
                <w:spacing w:val="-17"/>
                <w:sz w:val="24"/>
              </w:rPr>
              <w:t xml:space="preserve"> </w:t>
            </w:r>
            <w:r>
              <w:rPr>
                <w:sz w:val="24"/>
              </w:rPr>
              <w:t xml:space="preserve">access </w:t>
            </w:r>
            <w:r>
              <w:rPr>
                <w:spacing w:val="-2"/>
                <w:sz w:val="24"/>
              </w:rPr>
              <w:t>analysis</w:t>
            </w:r>
          </w:p>
        </w:tc>
        <w:tc>
          <w:tcPr>
            <w:tcW w:w="1440" w:type="dxa"/>
          </w:tcPr>
          <w:p w14:paraId="03A83594" w14:textId="77777777" w:rsidR="00FC2650" w:rsidRDefault="00FC2650">
            <w:pPr>
              <w:pStyle w:val="TableParagraph"/>
              <w:rPr>
                <w:b/>
                <w:sz w:val="24"/>
              </w:rPr>
            </w:pPr>
          </w:p>
          <w:p w14:paraId="03A83595" w14:textId="77777777" w:rsidR="00FC2650" w:rsidRDefault="00000000">
            <w:pPr>
              <w:pStyle w:val="TableParagraph"/>
              <w:ind w:left="171" w:right="167"/>
              <w:jc w:val="center"/>
              <w:rPr>
                <w:sz w:val="24"/>
              </w:rPr>
            </w:pPr>
            <w:r>
              <w:rPr>
                <w:sz w:val="24"/>
              </w:rPr>
              <w:t>Week</w:t>
            </w:r>
            <w:r>
              <w:rPr>
                <w:spacing w:val="-1"/>
                <w:sz w:val="24"/>
              </w:rPr>
              <w:t xml:space="preserve"> </w:t>
            </w:r>
            <w:r>
              <w:rPr>
                <w:spacing w:val="-10"/>
                <w:sz w:val="24"/>
              </w:rPr>
              <w:t>8</w:t>
            </w:r>
          </w:p>
        </w:tc>
      </w:tr>
    </w:tbl>
    <w:p w14:paraId="03A83597" w14:textId="77777777" w:rsidR="00FC2650" w:rsidRDefault="00FC2650">
      <w:pPr>
        <w:pStyle w:val="TableParagraph"/>
        <w:jc w:val="center"/>
        <w:rPr>
          <w:sz w:val="24"/>
        </w:rPr>
        <w:sectPr w:rsidR="00FC2650">
          <w:pgSz w:w="12240" w:h="15840"/>
          <w:pgMar w:top="1360" w:right="720" w:bottom="280" w:left="72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2429"/>
        <w:gridCol w:w="1800"/>
        <w:gridCol w:w="1891"/>
        <w:gridCol w:w="1620"/>
        <w:gridCol w:w="1440"/>
      </w:tblGrid>
      <w:tr w:rsidR="00FC2650" w14:paraId="03A835A7" w14:textId="77777777">
        <w:trPr>
          <w:trHeight w:val="1521"/>
        </w:trPr>
        <w:tc>
          <w:tcPr>
            <w:tcW w:w="1099" w:type="dxa"/>
          </w:tcPr>
          <w:p w14:paraId="03A83598" w14:textId="77777777" w:rsidR="00FC2650" w:rsidRDefault="00FC2650">
            <w:pPr>
              <w:pStyle w:val="TableParagraph"/>
              <w:rPr>
                <w:b/>
                <w:sz w:val="24"/>
              </w:rPr>
            </w:pPr>
          </w:p>
          <w:p w14:paraId="03A83599" w14:textId="77777777" w:rsidR="00FC2650" w:rsidRDefault="00FC2650">
            <w:pPr>
              <w:pStyle w:val="TableParagraph"/>
              <w:rPr>
                <w:b/>
                <w:sz w:val="24"/>
              </w:rPr>
            </w:pPr>
          </w:p>
          <w:p w14:paraId="03A8359A" w14:textId="77777777" w:rsidR="00FC2650" w:rsidRDefault="00000000">
            <w:pPr>
              <w:pStyle w:val="TableParagraph"/>
              <w:ind w:left="10" w:right="2"/>
              <w:jc w:val="center"/>
              <w:rPr>
                <w:b/>
                <w:sz w:val="24"/>
              </w:rPr>
            </w:pPr>
            <w:r>
              <w:rPr>
                <w:b/>
                <w:sz w:val="24"/>
              </w:rPr>
              <w:t xml:space="preserve">Week </w:t>
            </w:r>
            <w:r>
              <w:rPr>
                <w:b/>
                <w:spacing w:val="-10"/>
                <w:sz w:val="24"/>
              </w:rPr>
              <w:t>8</w:t>
            </w:r>
          </w:p>
        </w:tc>
        <w:tc>
          <w:tcPr>
            <w:tcW w:w="2429" w:type="dxa"/>
          </w:tcPr>
          <w:p w14:paraId="03A8359B" w14:textId="77777777" w:rsidR="00FC2650" w:rsidRDefault="00FC2650">
            <w:pPr>
              <w:pStyle w:val="TableParagraph"/>
              <w:rPr>
                <w:b/>
                <w:sz w:val="24"/>
              </w:rPr>
            </w:pPr>
          </w:p>
          <w:p w14:paraId="03A8359C" w14:textId="77777777" w:rsidR="00FC2650" w:rsidRDefault="00000000">
            <w:pPr>
              <w:pStyle w:val="TableParagraph"/>
              <w:ind w:left="156" w:right="151" w:hanging="1"/>
              <w:jc w:val="center"/>
              <w:rPr>
                <w:sz w:val="24"/>
              </w:rPr>
            </w:pPr>
            <w:r>
              <w:rPr>
                <w:sz w:val="24"/>
              </w:rPr>
              <w:t xml:space="preserve">Site, access and </w:t>
            </w:r>
            <w:r>
              <w:rPr>
                <w:spacing w:val="-2"/>
                <w:sz w:val="24"/>
              </w:rPr>
              <w:t xml:space="preserve">envelope </w:t>
            </w:r>
            <w:r>
              <w:rPr>
                <w:sz w:val="24"/>
              </w:rPr>
              <w:t>source/use</w:t>
            </w:r>
            <w:r>
              <w:rPr>
                <w:spacing w:val="-17"/>
                <w:sz w:val="24"/>
              </w:rPr>
              <w:t xml:space="preserve"> </w:t>
            </w:r>
            <w:r>
              <w:rPr>
                <w:sz w:val="24"/>
              </w:rPr>
              <w:t>analysis tools: AAMA, IEC</w:t>
            </w:r>
          </w:p>
        </w:tc>
        <w:tc>
          <w:tcPr>
            <w:tcW w:w="1800" w:type="dxa"/>
          </w:tcPr>
          <w:p w14:paraId="03A8359D" w14:textId="77777777" w:rsidR="00FC2650" w:rsidRDefault="00FC2650">
            <w:pPr>
              <w:pStyle w:val="TableParagraph"/>
              <w:rPr>
                <w:b/>
                <w:sz w:val="24"/>
              </w:rPr>
            </w:pPr>
          </w:p>
          <w:p w14:paraId="03A8359E" w14:textId="77777777" w:rsidR="00FC2650" w:rsidRDefault="00000000">
            <w:pPr>
              <w:pStyle w:val="TableParagraph"/>
              <w:ind w:left="136" w:right="127" w:firstLine="1"/>
              <w:jc w:val="center"/>
              <w:rPr>
                <w:sz w:val="24"/>
              </w:rPr>
            </w:pPr>
            <w:r>
              <w:rPr>
                <w:spacing w:val="-2"/>
                <w:sz w:val="24"/>
              </w:rPr>
              <w:t xml:space="preserve">Demonstrate understanding </w:t>
            </w:r>
            <w:r>
              <w:rPr>
                <w:sz w:val="24"/>
              </w:rPr>
              <w:t xml:space="preserve">of topic tools </w:t>
            </w:r>
            <w:r>
              <w:rPr>
                <w:spacing w:val="-2"/>
                <w:sz w:val="24"/>
              </w:rPr>
              <w:t>usage</w:t>
            </w:r>
          </w:p>
        </w:tc>
        <w:tc>
          <w:tcPr>
            <w:tcW w:w="1891" w:type="dxa"/>
          </w:tcPr>
          <w:p w14:paraId="03A8359F" w14:textId="77777777" w:rsidR="00FC2650" w:rsidRDefault="00FC2650">
            <w:pPr>
              <w:pStyle w:val="TableParagraph"/>
              <w:spacing w:before="193"/>
              <w:rPr>
                <w:b/>
              </w:rPr>
            </w:pPr>
          </w:p>
          <w:p w14:paraId="03A835A0" w14:textId="77777777" w:rsidR="00FC2650" w:rsidRDefault="00000000">
            <w:pPr>
              <w:pStyle w:val="TableParagraph"/>
              <w:ind w:left="547" w:hanging="154"/>
            </w:pPr>
            <w:r>
              <w:t>Case</w:t>
            </w:r>
            <w:r>
              <w:rPr>
                <w:spacing w:val="-16"/>
              </w:rPr>
              <w:t xml:space="preserve"> </w:t>
            </w:r>
            <w:r>
              <w:t xml:space="preserve">study </w:t>
            </w:r>
            <w:r>
              <w:rPr>
                <w:spacing w:val="-2"/>
              </w:rPr>
              <w:t>analysis</w:t>
            </w:r>
          </w:p>
        </w:tc>
        <w:tc>
          <w:tcPr>
            <w:tcW w:w="1620" w:type="dxa"/>
          </w:tcPr>
          <w:p w14:paraId="03A835A1" w14:textId="77777777" w:rsidR="00FC2650" w:rsidRDefault="00FC2650">
            <w:pPr>
              <w:pStyle w:val="TableParagraph"/>
              <w:rPr>
                <w:b/>
                <w:sz w:val="24"/>
              </w:rPr>
            </w:pPr>
          </w:p>
          <w:p w14:paraId="03A835A2" w14:textId="77777777" w:rsidR="00FC2650" w:rsidRDefault="00FC2650">
            <w:pPr>
              <w:pStyle w:val="TableParagraph"/>
              <w:rPr>
                <w:b/>
                <w:sz w:val="24"/>
              </w:rPr>
            </w:pPr>
          </w:p>
          <w:p w14:paraId="03A835A3" w14:textId="77777777" w:rsidR="00FC2650" w:rsidRDefault="00000000">
            <w:pPr>
              <w:pStyle w:val="TableParagraph"/>
              <w:ind w:left="319" w:right="286" w:hanging="27"/>
              <w:jc w:val="both"/>
              <w:rPr>
                <w:sz w:val="24"/>
              </w:rPr>
            </w:pPr>
            <w:r>
              <w:rPr>
                <w:spacing w:val="-2"/>
                <w:sz w:val="24"/>
              </w:rPr>
              <w:t>Complete envelope analysis</w:t>
            </w:r>
          </w:p>
        </w:tc>
        <w:tc>
          <w:tcPr>
            <w:tcW w:w="1440" w:type="dxa"/>
          </w:tcPr>
          <w:p w14:paraId="03A835A4" w14:textId="77777777" w:rsidR="00FC2650" w:rsidRDefault="00FC2650">
            <w:pPr>
              <w:pStyle w:val="TableParagraph"/>
              <w:rPr>
                <w:b/>
                <w:sz w:val="24"/>
              </w:rPr>
            </w:pPr>
          </w:p>
          <w:p w14:paraId="03A835A5" w14:textId="77777777" w:rsidR="00FC2650" w:rsidRDefault="00FC2650">
            <w:pPr>
              <w:pStyle w:val="TableParagraph"/>
              <w:rPr>
                <w:b/>
                <w:sz w:val="24"/>
              </w:rPr>
            </w:pPr>
          </w:p>
          <w:p w14:paraId="03A835A6" w14:textId="77777777" w:rsidR="00FC2650" w:rsidRDefault="00000000">
            <w:pPr>
              <w:pStyle w:val="TableParagraph"/>
              <w:ind w:left="171" w:right="167"/>
              <w:jc w:val="center"/>
              <w:rPr>
                <w:sz w:val="24"/>
              </w:rPr>
            </w:pPr>
            <w:r>
              <w:rPr>
                <w:sz w:val="24"/>
              </w:rPr>
              <w:t>Week</w:t>
            </w:r>
            <w:r>
              <w:rPr>
                <w:spacing w:val="-1"/>
                <w:sz w:val="24"/>
              </w:rPr>
              <w:t xml:space="preserve"> </w:t>
            </w:r>
            <w:r>
              <w:rPr>
                <w:spacing w:val="-10"/>
                <w:sz w:val="24"/>
              </w:rPr>
              <w:t>9</w:t>
            </w:r>
          </w:p>
        </w:tc>
      </w:tr>
      <w:tr w:rsidR="00FC2650" w14:paraId="03A835B4" w14:textId="77777777">
        <w:trPr>
          <w:trHeight w:val="1655"/>
        </w:trPr>
        <w:tc>
          <w:tcPr>
            <w:tcW w:w="1099" w:type="dxa"/>
          </w:tcPr>
          <w:p w14:paraId="03A835A8" w14:textId="77777777" w:rsidR="00FC2650" w:rsidRDefault="00FC2650">
            <w:pPr>
              <w:pStyle w:val="TableParagraph"/>
              <w:rPr>
                <w:b/>
                <w:sz w:val="24"/>
              </w:rPr>
            </w:pPr>
          </w:p>
          <w:p w14:paraId="03A835A9" w14:textId="77777777" w:rsidR="00FC2650" w:rsidRDefault="00000000">
            <w:pPr>
              <w:pStyle w:val="TableParagraph"/>
              <w:ind w:left="10" w:right="2"/>
              <w:jc w:val="center"/>
              <w:rPr>
                <w:b/>
                <w:sz w:val="24"/>
              </w:rPr>
            </w:pPr>
            <w:r>
              <w:rPr>
                <w:b/>
                <w:sz w:val="24"/>
              </w:rPr>
              <w:t xml:space="preserve">Week </w:t>
            </w:r>
            <w:r>
              <w:rPr>
                <w:b/>
                <w:spacing w:val="-10"/>
                <w:sz w:val="24"/>
              </w:rPr>
              <w:t>9</w:t>
            </w:r>
          </w:p>
        </w:tc>
        <w:tc>
          <w:tcPr>
            <w:tcW w:w="2429" w:type="dxa"/>
          </w:tcPr>
          <w:p w14:paraId="03A835AA" w14:textId="77777777" w:rsidR="00FC2650" w:rsidRDefault="00FC2650">
            <w:pPr>
              <w:pStyle w:val="TableParagraph"/>
              <w:rPr>
                <w:b/>
                <w:sz w:val="24"/>
              </w:rPr>
            </w:pPr>
          </w:p>
          <w:p w14:paraId="03A835AB" w14:textId="77777777" w:rsidR="00FC2650" w:rsidRDefault="00000000">
            <w:pPr>
              <w:pStyle w:val="TableParagraph"/>
              <w:ind w:left="122" w:right="118" w:firstLine="70"/>
              <w:jc w:val="center"/>
              <w:rPr>
                <w:sz w:val="24"/>
              </w:rPr>
            </w:pPr>
            <w:r>
              <w:rPr>
                <w:sz w:val="24"/>
              </w:rPr>
              <w:t>MEP systems source/use</w:t>
            </w:r>
            <w:r>
              <w:rPr>
                <w:spacing w:val="-17"/>
                <w:sz w:val="24"/>
              </w:rPr>
              <w:t xml:space="preserve"> </w:t>
            </w:r>
            <w:r>
              <w:rPr>
                <w:sz w:val="24"/>
              </w:rPr>
              <w:t xml:space="preserve">analysis: IEC, ASHRAE, </w:t>
            </w:r>
            <w:r>
              <w:rPr>
                <w:spacing w:val="-4"/>
                <w:sz w:val="24"/>
              </w:rPr>
              <w:t>ASTM</w:t>
            </w:r>
          </w:p>
        </w:tc>
        <w:tc>
          <w:tcPr>
            <w:tcW w:w="1800" w:type="dxa"/>
          </w:tcPr>
          <w:p w14:paraId="03A835AC" w14:textId="77777777" w:rsidR="00FC2650" w:rsidRDefault="00000000">
            <w:pPr>
              <w:pStyle w:val="TableParagraph"/>
              <w:ind w:left="136" w:right="127" w:firstLine="1"/>
              <w:jc w:val="center"/>
              <w:rPr>
                <w:sz w:val="24"/>
              </w:rPr>
            </w:pPr>
            <w:r>
              <w:rPr>
                <w:spacing w:val="-2"/>
                <w:sz w:val="24"/>
              </w:rPr>
              <w:t xml:space="preserve">Demonstrate understanding </w:t>
            </w:r>
            <w:r>
              <w:rPr>
                <w:sz w:val="24"/>
              </w:rPr>
              <w:t xml:space="preserve">of topic tools </w:t>
            </w:r>
            <w:r>
              <w:rPr>
                <w:spacing w:val="-2"/>
                <w:sz w:val="24"/>
              </w:rPr>
              <w:t>usage</w:t>
            </w:r>
          </w:p>
        </w:tc>
        <w:tc>
          <w:tcPr>
            <w:tcW w:w="1891" w:type="dxa"/>
          </w:tcPr>
          <w:p w14:paraId="03A835AD" w14:textId="77777777" w:rsidR="00FC2650" w:rsidRDefault="00FC2650">
            <w:pPr>
              <w:pStyle w:val="TableParagraph"/>
              <w:spacing w:before="22"/>
              <w:rPr>
                <w:b/>
              </w:rPr>
            </w:pPr>
          </w:p>
          <w:p w14:paraId="03A835AE" w14:textId="77777777" w:rsidR="00FC2650" w:rsidRDefault="00000000">
            <w:pPr>
              <w:pStyle w:val="TableParagraph"/>
              <w:spacing w:before="1"/>
              <w:ind w:left="547" w:hanging="154"/>
            </w:pPr>
            <w:r>
              <w:t>Case</w:t>
            </w:r>
            <w:r>
              <w:rPr>
                <w:spacing w:val="-16"/>
              </w:rPr>
              <w:t xml:space="preserve"> </w:t>
            </w:r>
            <w:r>
              <w:t xml:space="preserve">study </w:t>
            </w:r>
            <w:r>
              <w:rPr>
                <w:spacing w:val="-2"/>
              </w:rPr>
              <w:t>analysis</w:t>
            </w:r>
          </w:p>
        </w:tc>
        <w:tc>
          <w:tcPr>
            <w:tcW w:w="1620" w:type="dxa"/>
          </w:tcPr>
          <w:p w14:paraId="03A835AF" w14:textId="77777777" w:rsidR="00FC2650" w:rsidRDefault="00FC2650">
            <w:pPr>
              <w:pStyle w:val="TableParagraph"/>
              <w:rPr>
                <w:b/>
                <w:sz w:val="24"/>
              </w:rPr>
            </w:pPr>
          </w:p>
          <w:p w14:paraId="03A835B0" w14:textId="77777777" w:rsidR="00FC2650" w:rsidRDefault="00000000">
            <w:pPr>
              <w:pStyle w:val="TableParagraph"/>
              <w:ind w:left="272" w:right="265"/>
              <w:jc w:val="center"/>
              <w:rPr>
                <w:sz w:val="24"/>
              </w:rPr>
            </w:pPr>
            <w:r>
              <w:rPr>
                <w:spacing w:val="-2"/>
                <w:sz w:val="24"/>
              </w:rPr>
              <w:t xml:space="preserve">Begin </w:t>
            </w:r>
            <w:r>
              <w:rPr>
                <w:spacing w:val="-4"/>
                <w:sz w:val="24"/>
              </w:rPr>
              <w:t>MEP</w:t>
            </w:r>
          </w:p>
          <w:p w14:paraId="03A835B1" w14:textId="77777777" w:rsidR="00FC2650" w:rsidRDefault="00000000">
            <w:pPr>
              <w:pStyle w:val="TableParagraph"/>
              <w:ind w:left="121" w:right="116"/>
              <w:jc w:val="center"/>
              <w:rPr>
                <w:sz w:val="24"/>
              </w:rPr>
            </w:pPr>
            <w:r>
              <w:rPr>
                <w:spacing w:val="-2"/>
                <w:sz w:val="24"/>
              </w:rPr>
              <w:t>systems analysis</w:t>
            </w:r>
          </w:p>
        </w:tc>
        <w:tc>
          <w:tcPr>
            <w:tcW w:w="1440" w:type="dxa"/>
          </w:tcPr>
          <w:p w14:paraId="03A835B2" w14:textId="77777777" w:rsidR="00FC2650" w:rsidRDefault="00FC2650">
            <w:pPr>
              <w:pStyle w:val="TableParagraph"/>
              <w:rPr>
                <w:b/>
                <w:sz w:val="24"/>
              </w:rPr>
            </w:pPr>
          </w:p>
          <w:p w14:paraId="03A835B3" w14:textId="77777777" w:rsidR="00FC2650" w:rsidRDefault="00000000">
            <w:pPr>
              <w:pStyle w:val="TableParagraph"/>
              <w:ind w:left="171" w:right="167"/>
              <w:jc w:val="center"/>
              <w:rPr>
                <w:sz w:val="24"/>
              </w:rPr>
            </w:pPr>
            <w:r>
              <w:rPr>
                <w:sz w:val="24"/>
              </w:rPr>
              <w:t>Week</w:t>
            </w:r>
            <w:r>
              <w:rPr>
                <w:spacing w:val="-1"/>
                <w:sz w:val="24"/>
              </w:rPr>
              <w:t xml:space="preserve"> </w:t>
            </w:r>
            <w:r>
              <w:rPr>
                <w:spacing w:val="-5"/>
                <w:sz w:val="24"/>
              </w:rPr>
              <w:t>11</w:t>
            </w:r>
          </w:p>
        </w:tc>
      </w:tr>
      <w:tr w:rsidR="00FC2650" w14:paraId="03A835BE" w14:textId="77777777">
        <w:trPr>
          <w:trHeight w:val="1379"/>
        </w:trPr>
        <w:tc>
          <w:tcPr>
            <w:tcW w:w="1099" w:type="dxa"/>
          </w:tcPr>
          <w:p w14:paraId="03A835B5" w14:textId="77777777" w:rsidR="00FC2650" w:rsidRDefault="00FC2650">
            <w:pPr>
              <w:pStyle w:val="TableParagraph"/>
              <w:rPr>
                <w:b/>
                <w:sz w:val="24"/>
              </w:rPr>
            </w:pPr>
          </w:p>
          <w:p w14:paraId="03A835B6" w14:textId="77777777" w:rsidR="00FC2650" w:rsidRDefault="00FC2650">
            <w:pPr>
              <w:pStyle w:val="TableParagraph"/>
              <w:rPr>
                <w:b/>
                <w:sz w:val="24"/>
              </w:rPr>
            </w:pPr>
          </w:p>
          <w:p w14:paraId="03A835B7" w14:textId="77777777" w:rsidR="00FC2650" w:rsidRDefault="00000000">
            <w:pPr>
              <w:pStyle w:val="TableParagraph"/>
              <w:ind w:left="415" w:right="8" w:hanging="180"/>
              <w:rPr>
                <w:b/>
                <w:sz w:val="24"/>
              </w:rPr>
            </w:pPr>
            <w:r>
              <w:rPr>
                <w:b/>
                <w:spacing w:val="-4"/>
                <w:sz w:val="24"/>
              </w:rPr>
              <w:t xml:space="preserve">Week </w:t>
            </w:r>
            <w:r>
              <w:rPr>
                <w:b/>
                <w:spacing w:val="-6"/>
                <w:sz w:val="24"/>
              </w:rPr>
              <w:t>10</w:t>
            </w:r>
          </w:p>
        </w:tc>
        <w:tc>
          <w:tcPr>
            <w:tcW w:w="2429" w:type="dxa"/>
          </w:tcPr>
          <w:p w14:paraId="03A835B8" w14:textId="77777777" w:rsidR="00FC2650" w:rsidRDefault="00000000">
            <w:pPr>
              <w:pStyle w:val="TableParagraph"/>
              <w:ind w:left="122" w:right="118" w:firstLine="70"/>
              <w:jc w:val="center"/>
              <w:rPr>
                <w:sz w:val="24"/>
              </w:rPr>
            </w:pPr>
            <w:r>
              <w:rPr>
                <w:sz w:val="24"/>
              </w:rPr>
              <w:t>MEP systems source/use</w:t>
            </w:r>
            <w:r>
              <w:rPr>
                <w:spacing w:val="-17"/>
                <w:sz w:val="24"/>
              </w:rPr>
              <w:t xml:space="preserve"> </w:t>
            </w:r>
            <w:r>
              <w:rPr>
                <w:sz w:val="24"/>
              </w:rPr>
              <w:t xml:space="preserve">analysis: IEC, ASHRAE, </w:t>
            </w:r>
            <w:r>
              <w:rPr>
                <w:spacing w:val="-4"/>
                <w:sz w:val="24"/>
              </w:rPr>
              <w:t>ASTM</w:t>
            </w:r>
          </w:p>
        </w:tc>
        <w:tc>
          <w:tcPr>
            <w:tcW w:w="1800" w:type="dxa"/>
          </w:tcPr>
          <w:p w14:paraId="03A835B9" w14:textId="77777777" w:rsidR="00FC2650" w:rsidRDefault="00000000">
            <w:pPr>
              <w:pStyle w:val="TableParagraph"/>
              <w:ind w:left="136" w:right="127" w:firstLine="1"/>
              <w:jc w:val="center"/>
              <w:rPr>
                <w:sz w:val="24"/>
              </w:rPr>
            </w:pPr>
            <w:r>
              <w:rPr>
                <w:spacing w:val="-2"/>
                <w:sz w:val="24"/>
              </w:rPr>
              <w:t xml:space="preserve">Demonstrate understanding </w:t>
            </w:r>
            <w:r>
              <w:rPr>
                <w:sz w:val="24"/>
              </w:rPr>
              <w:t xml:space="preserve">of topic tools </w:t>
            </w:r>
            <w:r>
              <w:rPr>
                <w:spacing w:val="-2"/>
                <w:sz w:val="24"/>
              </w:rPr>
              <w:t>usage</w:t>
            </w:r>
          </w:p>
        </w:tc>
        <w:tc>
          <w:tcPr>
            <w:tcW w:w="1891" w:type="dxa"/>
          </w:tcPr>
          <w:p w14:paraId="03A835BA" w14:textId="77777777" w:rsidR="00FC2650" w:rsidRDefault="00000000">
            <w:pPr>
              <w:pStyle w:val="TableParagraph"/>
              <w:spacing w:before="252"/>
              <w:ind w:left="547" w:hanging="154"/>
            </w:pPr>
            <w:r>
              <w:t>Case</w:t>
            </w:r>
            <w:r>
              <w:rPr>
                <w:spacing w:val="-16"/>
              </w:rPr>
              <w:t xml:space="preserve"> </w:t>
            </w:r>
            <w:r>
              <w:t xml:space="preserve">study </w:t>
            </w:r>
            <w:r>
              <w:rPr>
                <w:spacing w:val="-2"/>
              </w:rPr>
              <w:t>analysis</w:t>
            </w:r>
          </w:p>
        </w:tc>
        <w:tc>
          <w:tcPr>
            <w:tcW w:w="1620" w:type="dxa"/>
          </w:tcPr>
          <w:p w14:paraId="03A835BB" w14:textId="77777777" w:rsidR="00FC2650" w:rsidRDefault="00000000">
            <w:pPr>
              <w:pStyle w:val="TableParagraph"/>
              <w:ind w:left="121" w:right="115"/>
              <w:jc w:val="center"/>
              <w:rPr>
                <w:sz w:val="24"/>
              </w:rPr>
            </w:pPr>
            <w:r>
              <w:rPr>
                <w:spacing w:val="-2"/>
                <w:sz w:val="24"/>
              </w:rPr>
              <w:t xml:space="preserve">Complete </w:t>
            </w:r>
            <w:r>
              <w:rPr>
                <w:spacing w:val="-4"/>
                <w:sz w:val="24"/>
              </w:rPr>
              <w:t>MEP</w:t>
            </w:r>
          </w:p>
          <w:p w14:paraId="03A835BC" w14:textId="77777777" w:rsidR="00FC2650" w:rsidRDefault="00000000">
            <w:pPr>
              <w:pStyle w:val="TableParagraph"/>
              <w:ind w:left="121" w:right="116"/>
              <w:jc w:val="center"/>
              <w:rPr>
                <w:sz w:val="24"/>
              </w:rPr>
            </w:pPr>
            <w:r>
              <w:rPr>
                <w:spacing w:val="-2"/>
                <w:sz w:val="24"/>
              </w:rPr>
              <w:t>systems analysis</w:t>
            </w:r>
          </w:p>
        </w:tc>
        <w:tc>
          <w:tcPr>
            <w:tcW w:w="1440" w:type="dxa"/>
          </w:tcPr>
          <w:p w14:paraId="03A835BD" w14:textId="77777777" w:rsidR="00FC2650" w:rsidRDefault="00000000">
            <w:pPr>
              <w:pStyle w:val="TableParagraph"/>
              <w:ind w:left="171" w:right="167"/>
              <w:jc w:val="center"/>
              <w:rPr>
                <w:sz w:val="24"/>
              </w:rPr>
            </w:pPr>
            <w:r>
              <w:rPr>
                <w:sz w:val="24"/>
              </w:rPr>
              <w:t>Week</w:t>
            </w:r>
            <w:r>
              <w:rPr>
                <w:spacing w:val="-1"/>
                <w:sz w:val="24"/>
              </w:rPr>
              <w:t xml:space="preserve"> </w:t>
            </w:r>
            <w:r>
              <w:rPr>
                <w:spacing w:val="-5"/>
                <w:sz w:val="24"/>
              </w:rPr>
              <w:t>11</w:t>
            </w:r>
          </w:p>
        </w:tc>
      </w:tr>
      <w:tr w:rsidR="00FC2650" w14:paraId="03A835C7" w14:textId="77777777">
        <w:trPr>
          <w:trHeight w:val="1333"/>
        </w:trPr>
        <w:tc>
          <w:tcPr>
            <w:tcW w:w="1099" w:type="dxa"/>
          </w:tcPr>
          <w:p w14:paraId="03A835BF" w14:textId="77777777" w:rsidR="00FC2650" w:rsidRDefault="00FC2650">
            <w:pPr>
              <w:pStyle w:val="TableParagraph"/>
              <w:rPr>
                <w:b/>
                <w:sz w:val="24"/>
              </w:rPr>
            </w:pPr>
          </w:p>
          <w:p w14:paraId="03A835C0" w14:textId="77777777" w:rsidR="00FC2650" w:rsidRDefault="00000000">
            <w:pPr>
              <w:pStyle w:val="TableParagraph"/>
              <w:ind w:left="415" w:right="8" w:hanging="180"/>
              <w:rPr>
                <w:b/>
                <w:sz w:val="24"/>
              </w:rPr>
            </w:pPr>
            <w:r>
              <w:rPr>
                <w:b/>
                <w:spacing w:val="-4"/>
                <w:sz w:val="24"/>
              </w:rPr>
              <w:t xml:space="preserve">Week </w:t>
            </w:r>
            <w:r>
              <w:rPr>
                <w:b/>
                <w:spacing w:val="-6"/>
                <w:sz w:val="24"/>
              </w:rPr>
              <w:t>11</w:t>
            </w:r>
          </w:p>
        </w:tc>
        <w:tc>
          <w:tcPr>
            <w:tcW w:w="2429" w:type="dxa"/>
          </w:tcPr>
          <w:p w14:paraId="03A835C1" w14:textId="77777777" w:rsidR="00FC2650" w:rsidRDefault="00000000">
            <w:pPr>
              <w:pStyle w:val="TableParagraph"/>
              <w:ind w:left="130" w:right="126"/>
              <w:jc w:val="center"/>
              <w:rPr>
                <w:sz w:val="24"/>
              </w:rPr>
            </w:pPr>
            <w:r>
              <w:rPr>
                <w:sz w:val="24"/>
              </w:rPr>
              <w:t>Commissioning</w:t>
            </w:r>
            <w:r>
              <w:rPr>
                <w:spacing w:val="-17"/>
                <w:sz w:val="24"/>
              </w:rPr>
              <w:t xml:space="preserve"> </w:t>
            </w:r>
            <w:r>
              <w:rPr>
                <w:sz w:val="24"/>
              </w:rPr>
              <w:t>the project, preparing the audit report</w:t>
            </w:r>
          </w:p>
        </w:tc>
        <w:tc>
          <w:tcPr>
            <w:tcW w:w="1800" w:type="dxa"/>
          </w:tcPr>
          <w:p w14:paraId="03A835C2" w14:textId="77777777" w:rsidR="00FC2650" w:rsidRDefault="00000000">
            <w:pPr>
              <w:pStyle w:val="TableParagraph"/>
              <w:ind w:left="136" w:right="127" w:firstLine="1"/>
              <w:jc w:val="center"/>
              <w:rPr>
                <w:sz w:val="24"/>
              </w:rPr>
            </w:pPr>
            <w:r>
              <w:rPr>
                <w:spacing w:val="-2"/>
                <w:sz w:val="24"/>
              </w:rPr>
              <w:t xml:space="preserve">Demonstrate understanding </w:t>
            </w:r>
            <w:r>
              <w:rPr>
                <w:sz w:val="24"/>
              </w:rPr>
              <w:t xml:space="preserve">of topic tools </w:t>
            </w:r>
            <w:r>
              <w:rPr>
                <w:spacing w:val="-2"/>
                <w:sz w:val="24"/>
              </w:rPr>
              <w:t>usage</w:t>
            </w:r>
          </w:p>
        </w:tc>
        <w:tc>
          <w:tcPr>
            <w:tcW w:w="1891" w:type="dxa"/>
          </w:tcPr>
          <w:p w14:paraId="03A835C3" w14:textId="77777777" w:rsidR="00FC2650" w:rsidRDefault="00000000">
            <w:pPr>
              <w:pStyle w:val="TableParagraph"/>
              <w:ind w:left="547" w:hanging="154"/>
            </w:pPr>
            <w:r>
              <w:t>Case</w:t>
            </w:r>
            <w:r>
              <w:rPr>
                <w:spacing w:val="-16"/>
              </w:rPr>
              <w:t xml:space="preserve"> </w:t>
            </w:r>
            <w:r>
              <w:t xml:space="preserve">study </w:t>
            </w:r>
            <w:r>
              <w:rPr>
                <w:spacing w:val="-2"/>
              </w:rPr>
              <w:t>analysis</w:t>
            </w:r>
          </w:p>
        </w:tc>
        <w:tc>
          <w:tcPr>
            <w:tcW w:w="1620" w:type="dxa"/>
          </w:tcPr>
          <w:p w14:paraId="03A835C4" w14:textId="77777777" w:rsidR="00FC2650" w:rsidRDefault="00000000">
            <w:pPr>
              <w:pStyle w:val="TableParagraph"/>
              <w:ind w:left="134" w:right="124" w:firstLine="65"/>
              <w:jc w:val="center"/>
              <w:rPr>
                <w:sz w:val="24"/>
              </w:rPr>
            </w:pPr>
            <w:r>
              <w:rPr>
                <w:spacing w:val="-2"/>
                <w:sz w:val="24"/>
              </w:rPr>
              <w:t>Outline commission-</w:t>
            </w:r>
            <w:proofErr w:type="spellStart"/>
            <w:r>
              <w:rPr>
                <w:sz w:val="24"/>
              </w:rPr>
              <w:t>ing</w:t>
            </w:r>
            <w:proofErr w:type="spellEnd"/>
            <w:r>
              <w:rPr>
                <w:sz w:val="24"/>
              </w:rPr>
              <w:t xml:space="preserve"> report</w:t>
            </w:r>
          </w:p>
        </w:tc>
        <w:tc>
          <w:tcPr>
            <w:tcW w:w="1440" w:type="dxa"/>
          </w:tcPr>
          <w:p w14:paraId="03A835C5" w14:textId="77777777" w:rsidR="00FC2650" w:rsidRDefault="00FC2650">
            <w:pPr>
              <w:pStyle w:val="TableParagraph"/>
              <w:rPr>
                <w:b/>
                <w:sz w:val="24"/>
              </w:rPr>
            </w:pPr>
          </w:p>
          <w:p w14:paraId="03A835C6" w14:textId="77777777" w:rsidR="00FC2650" w:rsidRDefault="00000000">
            <w:pPr>
              <w:pStyle w:val="TableParagraph"/>
              <w:ind w:left="171" w:right="166"/>
              <w:jc w:val="center"/>
              <w:rPr>
                <w:sz w:val="24"/>
              </w:rPr>
            </w:pPr>
            <w:r>
              <w:rPr>
                <w:sz w:val="24"/>
              </w:rPr>
              <w:t>Week</w:t>
            </w:r>
            <w:r>
              <w:rPr>
                <w:spacing w:val="-1"/>
                <w:sz w:val="24"/>
              </w:rPr>
              <w:t xml:space="preserve"> </w:t>
            </w:r>
            <w:r>
              <w:rPr>
                <w:spacing w:val="-5"/>
                <w:sz w:val="24"/>
              </w:rPr>
              <w:t>12</w:t>
            </w:r>
          </w:p>
        </w:tc>
      </w:tr>
      <w:tr w:rsidR="00FC2650" w14:paraId="03A835CF" w14:textId="77777777">
        <w:trPr>
          <w:trHeight w:val="1057"/>
        </w:trPr>
        <w:tc>
          <w:tcPr>
            <w:tcW w:w="1099" w:type="dxa"/>
          </w:tcPr>
          <w:p w14:paraId="03A835C8" w14:textId="77777777" w:rsidR="00FC2650" w:rsidRDefault="00000000">
            <w:pPr>
              <w:pStyle w:val="TableParagraph"/>
              <w:ind w:left="415" w:right="8" w:hanging="180"/>
              <w:rPr>
                <w:b/>
                <w:sz w:val="24"/>
              </w:rPr>
            </w:pPr>
            <w:r>
              <w:rPr>
                <w:b/>
                <w:spacing w:val="-4"/>
                <w:sz w:val="24"/>
              </w:rPr>
              <w:t xml:space="preserve">Week </w:t>
            </w:r>
            <w:r>
              <w:rPr>
                <w:b/>
                <w:spacing w:val="-6"/>
                <w:sz w:val="24"/>
              </w:rPr>
              <w:t>12</w:t>
            </w:r>
          </w:p>
        </w:tc>
        <w:tc>
          <w:tcPr>
            <w:tcW w:w="2429" w:type="dxa"/>
          </w:tcPr>
          <w:p w14:paraId="03A835C9" w14:textId="77777777" w:rsidR="00FC2650" w:rsidRDefault="00000000">
            <w:pPr>
              <w:pStyle w:val="TableParagraph"/>
              <w:ind w:left="124" w:right="34" w:firstLine="372"/>
              <w:rPr>
                <w:sz w:val="24"/>
              </w:rPr>
            </w:pPr>
            <w:r>
              <w:rPr>
                <w:sz w:val="24"/>
              </w:rPr>
              <w:t>Outline major project</w:t>
            </w:r>
            <w:r>
              <w:rPr>
                <w:spacing w:val="30"/>
                <w:sz w:val="24"/>
              </w:rPr>
              <w:t xml:space="preserve"> </w:t>
            </w:r>
            <w:r>
              <w:rPr>
                <w:sz w:val="24"/>
              </w:rPr>
              <w:t>presentation</w:t>
            </w:r>
          </w:p>
        </w:tc>
        <w:tc>
          <w:tcPr>
            <w:tcW w:w="1800" w:type="dxa"/>
          </w:tcPr>
          <w:p w14:paraId="03A835CA" w14:textId="77777777" w:rsidR="00FC2650" w:rsidRDefault="00FC2650">
            <w:pPr>
              <w:pStyle w:val="TableParagraph"/>
              <w:rPr>
                <w:rFonts w:ascii="Times New Roman"/>
              </w:rPr>
            </w:pPr>
          </w:p>
        </w:tc>
        <w:tc>
          <w:tcPr>
            <w:tcW w:w="1891" w:type="dxa"/>
          </w:tcPr>
          <w:p w14:paraId="03A835CB" w14:textId="77777777" w:rsidR="00FC2650" w:rsidRDefault="00000000">
            <w:pPr>
              <w:pStyle w:val="TableParagraph"/>
              <w:ind w:left="547" w:hanging="154"/>
            </w:pPr>
            <w:r>
              <w:t>Case</w:t>
            </w:r>
            <w:r>
              <w:rPr>
                <w:spacing w:val="-16"/>
              </w:rPr>
              <w:t xml:space="preserve"> </w:t>
            </w:r>
            <w:r>
              <w:t xml:space="preserve">study </w:t>
            </w:r>
            <w:r>
              <w:rPr>
                <w:spacing w:val="-2"/>
              </w:rPr>
              <w:t>analysis</w:t>
            </w:r>
          </w:p>
        </w:tc>
        <w:tc>
          <w:tcPr>
            <w:tcW w:w="1620" w:type="dxa"/>
          </w:tcPr>
          <w:p w14:paraId="03A835CC" w14:textId="77777777" w:rsidR="00FC2650" w:rsidRDefault="00000000">
            <w:pPr>
              <w:pStyle w:val="TableParagraph"/>
              <w:ind w:left="134" w:right="124" w:hanging="1"/>
              <w:jc w:val="center"/>
              <w:rPr>
                <w:sz w:val="24"/>
              </w:rPr>
            </w:pPr>
            <w:r>
              <w:rPr>
                <w:spacing w:val="-2"/>
                <w:sz w:val="24"/>
              </w:rPr>
              <w:t>Present commission-</w:t>
            </w:r>
            <w:proofErr w:type="spellStart"/>
            <w:r>
              <w:rPr>
                <w:sz w:val="24"/>
              </w:rPr>
              <w:t>ing</w:t>
            </w:r>
            <w:proofErr w:type="spellEnd"/>
            <w:r>
              <w:rPr>
                <w:sz w:val="24"/>
              </w:rPr>
              <w:t xml:space="preserve"> report</w:t>
            </w:r>
          </w:p>
        </w:tc>
        <w:tc>
          <w:tcPr>
            <w:tcW w:w="1440" w:type="dxa"/>
          </w:tcPr>
          <w:p w14:paraId="03A835CD" w14:textId="77777777" w:rsidR="00FC2650" w:rsidRDefault="00FC2650">
            <w:pPr>
              <w:pStyle w:val="TableParagraph"/>
              <w:rPr>
                <w:b/>
                <w:sz w:val="24"/>
              </w:rPr>
            </w:pPr>
          </w:p>
          <w:p w14:paraId="03A835CE" w14:textId="77777777" w:rsidR="00FC2650" w:rsidRDefault="00000000">
            <w:pPr>
              <w:pStyle w:val="TableParagraph"/>
              <w:ind w:left="171" w:right="166"/>
              <w:jc w:val="center"/>
              <w:rPr>
                <w:sz w:val="24"/>
              </w:rPr>
            </w:pPr>
            <w:r>
              <w:rPr>
                <w:sz w:val="24"/>
              </w:rPr>
              <w:t>Week</w:t>
            </w:r>
            <w:r>
              <w:rPr>
                <w:spacing w:val="-1"/>
                <w:sz w:val="24"/>
              </w:rPr>
              <w:t xml:space="preserve"> </w:t>
            </w:r>
            <w:r>
              <w:rPr>
                <w:spacing w:val="-5"/>
                <w:sz w:val="24"/>
              </w:rPr>
              <w:t>13</w:t>
            </w:r>
          </w:p>
        </w:tc>
      </w:tr>
      <w:tr w:rsidR="00FC2650" w14:paraId="03A835DA" w14:textId="77777777">
        <w:trPr>
          <w:trHeight w:val="1379"/>
        </w:trPr>
        <w:tc>
          <w:tcPr>
            <w:tcW w:w="1099" w:type="dxa"/>
          </w:tcPr>
          <w:p w14:paraId="03A835D0" w14:textId="77777777" w:rsidR="00FC2650" w:rsidRDefault="00FC2650">
            <w:pPr>
              <w:pStyle w:val="TableParagraph"/>
              <w:rPr>
                <w:b/>
                <w:sz w:val="24"/>
              </w:rPr>
            </w:pPr>
          </w:p>
          <w:p w14:paraId="03A835D1" w14:textId="77777777" w:rsidR="00FC2650" w:rsidRDefault="00000000">
            <w:pPr>
              <w:pStyle w:val="TableParagraph"/>
              <w:ind w:left="415" w:right="8" w:hanging="180"/>
              <w:rPr>
                <w:b/>
                <w:sz w:val="24"/>
              </w:rPr>
            </w:pPr>
            <w:r>
              <w:rPr>
                <w:b/>
                <w:spacing w:val="-4"/>
                <w:sz w:val="24"/>
              </w:rPr>
              <w:t xml:space="preserve">Week </w:t>
            </w:r>
            <w:r>
              <w:rPr>
                <w:b/>
                <w:spacing w:val="-6"/>
                <w:sz w:val="24"/>
              </w:rPr>
              <w:t>13</w:t>
            </w:r>
          </w:p>
        </w:tc>
        <w:tc>
          <w:tcPr>
            <w:tcW w:w="2429" w:type="dxa"/>
          </w:tcPr>
          <w:p w14:paraId="03A835D2" w14:textId="77777777" w:rsidR="00FC2650" w:rsidRDefault="00FC2650">
            <w:pPr>
              <w:pStyle w:val="TableParagraph"/>
              <w:rPr>
                <w:b/>
                <w:sz w:val="24"/>
              </w:rPr>
            </w:pPr>
          </w:p>
          <w:p w14:paraId="03A835D3" w14:textId="77777777" w:rsidR="00FC2650" w:rsidRDefault="00000000">
            <w:pPr>
              <w:pStyle w:val="TableParagraph"/>
              <w:ind w:left="158" w:right="34" w:firstLine="204"/>
              <w:rPr>
                <w:sz w:val="24"/>
              </w:rPr>
            </w:pPr>
            <w:r>
              <w:rPr>
                <w:sz w:val="24"/>
              </w:rPr>
              <w:t>Research major project</w:t>
            </w:r>
            <w:r>
              <w:rPr>
                <w:spacing w:val="-17"/>
                <w:sz w:val="24"/>
              </w:rPr>
              <w:t xml:space="preserve"> </w:t>
            </w:r>
            <w:r>
              <w:rPr>
                <w:sz w:val="24"/>
              </w:rPr>
              <w:t>presentation</w:t>
            </w:r>
          </w:p>
        </w:tc>
        <w:tc>
          <w:tcPr>
            <w:tcW w:w="1800" w:type="dxa"/>
          </w:tcPr>
          <w:p w14:paraId="03A835D4" w14:textId="77777777" w:rsidR="00FC2650" w:rsidRDefault="00FC2650">
            <w:pPr>
              <w:pStyle w:val="TableParagraph"/>
              <w:rPr>
                <w:rFonts w:ascii="Times New Roman"/>
              </w:rPr>
            </w:pPr>
          </w:p>
        </w:tc>
        <w:tc>
          <w:tcPr>
            <w:tcW w:w="1891" w:type="dxa"/>
          </w:tcPr>
          <w:p w14:paraId="03A835D5" w14:textId="77777777" w:rsidR="00FC2650" w:rsidRDefault="00000000">
            <w:pPr>
              <w:pStyle w:val="TableParagraph"/>
              <w:ind w:left="547" w:hanging="154"/>
            </w:pPr>
            <w:r>
              <w:t>Case</w:t>
            </w:r>
            <w:r>
              <w:rPr>
                <w:spacing w:val="-16"/>
              </w:rPr>
              <w:t xml:space="preserve"> </w:t>
            </w:r>
            <w:r>
              <w:t xml:space="preserve">study </w:t>
            </w:r>
            <w:r>
              <w:rPr>
                <w:spacing w:val="-2"/>
              </w:rPr>
              <w:t>analysis</w:t>
            </w:r>
          </w:p>
        </w:tc>
        <w:tc>
          <w:tcPr>
            <w:tcW w:w="1620" w:type="dxa"/>
          </w:tcPr>
          <w:p w14:paraId="03A835D6" w14:textId="77777777" w:rsidR="00FC2650" w:rsidRDefault="00000000">
            <w:pPr>
              <w:pStyle w:val="TableParagraph"/>
              <w:ind w:left="424" w:right="383" w:hanging="32"/>
              <w:jc w:val="both"/>
              <w:rPr>
                <w:sz w:val="24"/>
              </w:rPr>
            </w:pPr>
            <w:r>
              <w:rPr>
                <w:spacing w:val="-2"/>
                <w:sz w:val="24"/>
              </w:rPr>
              <w:t>Present Outline report</w:t>
            </w:r>
          </w:p>
        </w:tc>
        <w:tc>
          <w:tcPr>
            <w:tcW w:w="1440" w:type="dxa"/>
          </w:tcPr>
          <w:p w14:paraId="03A835D7" w14:textId="77777777" w:rsidR="00FC2650" w:rsidRDefault="00FC2650">
            <w:pPr>
              <w:pStyle w:val="TableParagraph"/>
              <w:rPr>
                <w:b/>
                <w:sz w:val="24"/>
              </w:rPr>
            </w:pPr>
          </w:p>
          <w:p w14:paraId="03A835D8" w14:textId="77777777" w:rsidR="00FC2650" w:rsidRDefault="00FC2650">
            <w:pPr>
              <w:pStyle w:val="TableParagraph"/>
              <w:rPr>
                <w:b/>
                <w:sz w:val="24"/>
              </w:rPr>
            </w:pPr>
          </w:p>
          <w:p w14:paraId="03A835D9" w14:textId="77777777" w:rsidR="00FC2650" w:rsidRDefault="00000000">
            <w:pPr>
              <w:pStyle w:val="TableParagraph"/>
              <w:ind w:left="171" w:right="167"/>
              <w:jc w:val="center"/>
              <w:rPr>
                <w:sz w:val="24"/>
              </w:rPr>
            </w:pPr>
            <w:r>
              <w:rPr>
                <w:sz w:val="24"/>
              </w:rPr>
              <w:t>Week</w:t>
            </w:r>
            <w:r>
              <w:rPr>
                <w:spacing w:val="-1"/>
                <w:sz w:val="24"/>
              </w:rPr>
              <w:t xml:space="preserve"> </w:t>
            </w:r>
            <w:r>
              <w:rPr>
                <w:spacing w:val="-5"/>
                <w:sz w:val="24"/>
              </w:rPr>
              <w:t>15</w:t>
            </w:r>
          </w:p>
        </w:tc>
      </w:tr>
      <w:tr w:rsidR="00FC2650" w14:paraId="03A835E4" w14:textId="77777777">
        <w:trPr>
          <w:trHeight w:val="1379"/>
        </w:trPr>
        <w:tc>
          <w:tcPr>
            <w:tcW w:w="1099" w:type="dxa"/>
          </w:tcPr>
          <w:p w14:paraId="03A835DB" w14:textId="77777777" w:rsidR="00FC2650" w:rsidRDefault="00FC2650">
            <w:pPr>
              <w:pStyle w:val="TableParagraph"/>
              <w:rPr>
                <w:b/>
                <w:sz w:val="24"/>
              </w:rPr>
            </w:pPr>
          </w:p>
          <w:p w14:paraId="03A835DC" w14:textId="77777777" w:rsidR="00FC2650" w:rsidRDefault="00000000">
            <w:pPr>
              <w:pStyle w:val="TableParagraph"/>
              <w:ind w:left="415" w:right="8" w:hanging="180"/>
              <w:rPr>
                <w:b/>
                <w:sz w:val="24"/>
              </w:rPr>
            </w:pPr>
            <w:r>
              <w:rPr>
                <w:b/>
                <w:spacing w:val="-4"/>
                <w:sz w:val="24"/>
              </w:rPr>
              <w:t xml:space="preserve">Week </w:t>
            </w:r>
            <w:r>
              <w:rPr>
                <w:b/>
                <w:spacing w:val="-6"/>
                <w:sz w:val="24"/>
              </w:rPr>
              <w:t>14</w:t>
            </w:r>
          </w:p>
        </w:tc>
        <w:tc>
          <w:tcPr>
            <w:tcW w:w="2429" w:type="dxa"/>
          </w:tcPr>
          <w:p w14:paraId="03A835DD" w14:textId="77777777" w:rsidR="00FC2650" w:rsidRDefault="00000000">
            <w:pPr>
              <w:pStyle w:val="TableParagraph"/>
              <w:ind w:left="232" w:right="223"/>
              <w:jc w:val="center"/>
              <w:rPr>
                <w:sz w:val="24"/>
              </w:rPr>
            </w:pPr>
            <w:proofErr w:type="gramStart"/>
            <w:r>
              <w:rPr>
                <w:sz w:val="24"/>
              </w:rPr>
              <w:t>Prepare</w:t>
            </w:r>
            <w:proofErr w:type="gramEnd"/>
            <w:r>
              <w:rPr>
                <w:spacing w:val="-17"/>
                <w:sz w:val="24"/>
              </w:rPr>
              <w:t xml:space="preserve"> </w:t>
            </w:r>
            <w:r>
              <w:rPr>
                <w:sz w:val="24"/>
              </w:rPr>
              <w:t xml:space="preserve">major </w:t>
            </w:r>
            <w:r>
              <w:rPr>
                <w:spacing w:val="-2"/>
                <w:sz w:val="24"/>
              </w:rPr>
              <w:t>project presentation</w:t>
            </w:r>
          </w:p>
        </w:tc>
        <w:tc>
          <w:tcPr>
            <w:tcW w:w="1800" w:type="dxa"/>
          </w:tcPr>
          <w:p w14:paraId="03A835DE" w14:textId="77777777" w:rsidR="00FC2650" w:rsidRDefault="00FC2650">
            <w:pPr>
              <w:pStyle w:val="TableParagraph"/>
              <w:rPr>
                <w:rFonts w:ascii="Times New Roman"/>
              </w:rPr>
            </w:pPr>
          </w:p>
        </w:tc>
        <w:tc>
          <w:tcPr>
            <w:tcW w:w="1891" w:type="dxa"/>
          </w:tcPr>
          <w:p w14:paraId="03A835DF" w14:textId="77777777" w:rsidR="00FC2650" w:rsidRDefault="00000000">
            <w:pPr>
              <w:pStyle w:val="TableParagraph"/>
              <w:ind w:left="547" w:hanging="154"/>
            </w:pPr>
            <w:r>
              <w:t>Case</w:t>
            </w:r>
            <w:r>
              <w:rPr>
                <w:spacing w:val="-16"/>
              </w:rPr>
              <w:t xml:space="preserve"> </w:t>
            </w:r>
            <w:r>
              <w:t xml:space="preserve">study </w:t>
            </w:r>
            <w:r>
              <w:rPr>
                <w:spacing w:val="-2"/>
              </w:rPr>
              <w:t>analysis</w:t>
            </w:r>
          </w:p>
        </w:tc>
        <w:tc>
          <w:tcPr>
            <w:tcW w:w="1620" w:type="dxa"/>
          </w:tcPr>
          <w:p w14:paraId="03A835E0" w14:textId="77777777" w:rsidR="00FC2650" w:rsidRDefault="00000000">
            <w:pPr>
              <w:pStyle w:val="TableParagraph"/>
              <w:ind w:left="340" w:right="332" w:firstLine="1"/>
              <w:jc w:val="center"/>
              <w:rPr>
                <w:sz w:val="24"/>
              </w:rPr>
            </w:pPr>
            <w:r>
              <w:rPr>
                <w:spacing w:val="-2"/>
                <w:sz w:val="24"/>
              </w:rPr>
              <w:t>Present report research</w:t>
            </w:r>
          </w:p>
        </w:tc>
        <w:tc>
          <w:tcPr>
            <w:tcW w:w="1440" w:type="dxa"/>
          </w:tcPr>
          <w:p w14:paraId="03A835E1" w14:textId="77777777" w:rsidR="00FC2650" w:rsidRDefault="00FC2650">
            <w:pPr>
              <w:pStyle w:val="TableParagraph"/>
              <w:rPr>
                <w:b/>
                <w:sz w:val="24"/>
              </w:rPr>
            </w:pPr>
          </w:p>
          <w:p w14:paraId="03A835E2" w14:textId="77777777" w:rsidR="00FC2650" w:rsidRDefault="00FC2650">
            <w:pPr>
              <w:pStyle w:val="TableParagraph"/>
              <w:rPr>
                <w:b/>
                <w:sz w:val="24"/>
              </w:rPr>
            </w:pPr>
          </w:p>
          <w:p w14:paraId="03A835E3" w14:textId="77777777" w:rsidR="00FC2650" w:rsidRDefault="00000000">
            <w:pPr>
              <w:pStyle w:val="TableParagraph"/>
              <w:ind w:left="171" w:right="166"/>
              <w:jc w:val="center"/>
              <w:rPr>
                <w:sz w:val="24"/>
              </w:rPr>
            </w:pPr>
            <w:r>
              <w:rPr>
                <w:sz w:val="24"/>
              </w:rPr>
              <w:t>Week</w:t>
            </w:r>
            <w:r>
              <w:rPr>
                <w:spacing w:val="-1"/>
                <w:sz w:val="24"/>
              </w:rPr>
              <w:t xml:space="preserve"> </w:t>
            </w:r>
            <w:r>
              <w:rPr>
                <w:spacing w:val="-5"/>
                <w:sz w:val="24"/>
              </w:rPr>
              <w:t>15</w:t>
            </w:r>
          </w:p>
        </w:tc>
      </w:tr>
      <w:tr w:rsidR="00FC2650" w14:paraId="03A835ED" w14:textId="77777777">
        <w:trPr>
          <w:trHeight w:val="1103"/>
        </w:trPr>
        <w:tc>
          <w:tcPr>
            <w:tcW w:w="1099" w:type="dxa"/>
          </w:tcPr>
          <w:p w14:paraId="03A835E5" w14:textId="77777777" w:rsidR="00FC2650" w:rsidRDefault="00000000">
            <w:pPr>
              <w:pStyle w:val="TableParagraph"/>
              <w:ind w:left="415" w:right="8" w:hanging="180"/>
              <w:rPr>
                <w:b/>
                <w:sz w:val="24"/>
              </w:rPr>
            </w:pPr>
            <w:r>
              <w:rPr>
                <w:b/>
                <w:spacing w:val="-4"/>
                <w:sz w:val="24"/>
              </w:rPr>
              <w:t xml:space="preserve">Week </w:t>
            </w:r>
            <w:r>
              <w:rPr>
                <w:b/>
                <w:spacing w:val="-6"/>
                <w:sz w:val="24"/>
              </w:rPr>
              <w:t>15</w:t>
            </w:r>
          </w:p>
        </w:tc>
        <w:tc>
          <w:tcPr>
            <w:tcW w:w="2429" w:type="dxa"/>
          </w:tcPr>
          <w:p w14:paraId="03A835E6" w14:textId="77777777" w:rsidR="00FC2650" w:rsidRDefault="00000000">
            <w:pPr>
              <w:pStyle w:val="TableParagraph"/>
              <w:ind w:left="191" w:right="34" w:firstLine="506"/>
              <w:rPr>
                <w:sz w:val="24"/>
              </w:rPr>
            </w:pPr>
            <w:r>
              <w:rPr>
                <w:spacing w:val="-2"/>
                <w:sz w:val="24"/>
              </w:rPr>
              <w:t xml:space="preserve">Complete </w:t>
            </w:r>
            <w:r>
              <w:rPr>
                <w:sz w:val="24"/>
              </w:rPr>
              <w:t>project</w:t>
            </w:r>
            <w:r>
              <w:rPr>
                <w:spacing w:val="-17"/>
                <w:sz w:val="24"/>
              </w:rPr>
              <w:t xml:space="preserve"> </w:t>
            </w:r>
            <w:r>
              <w:rPr>
                <w:sz w:val="24"/>
              </w:rPr>
              <w:t>presentation</w:t>
            </w:r>
          </w:p>
        </w:tc>
        <w:tc>
          <w:tcPr>
            <w:tcW w:w="1800" w:type="dxa"/>
          </w:tcPr>
          <w:p w14:paraId="03A835E7" w14:textId="77777777" w:rsidR="00FC2650" w:rsidRDefault="00FC2650">
            <w:pPr>
              <w:pStyle w:val="TableParagraph"/>
              <w:rPr>
                <w:rFonts w:ascii="Times New Roman"/>
              </w:rPr>
            </w:pPr>
          </w:p>
        </w:tc>
        <w:tc>
          <w:tcPr>
            <w:tcW w:w="1891" w:type="dxa"/>
          </w:tcPr>
          <w:p w14:paraId="03A835E8" w14:textId="77777777" w:rsidR="00FC2650" w:rsidRDefault="00FC2650">
            <w:pPr>
              <w:pStyle w:val="TableParagraph"/>
              <w:rPr>
                <w:rFonts w:ascii="Times New Roman"/>
              </w:rPr>
            </w:pPr>
          </w:p>
        </w:tc>
        <w:tc>
          <w:tcPr>
            <w:tcW w:w="1620" w:type="dxa"/>
          </w:tcPr>
          <w:p w14:paraId="03A835E9" w14:textId="77777777" w:rsidR="00FC2650" w:rsidRDefault="00000000">
            <w:pPr>
              <w:pStyle w:val="TableParagraph"/>
              <w:spacing w:line="270" w:lineRule="atLeast"/>
              <w:ind w:left="120" w:right="112" w:firstLine="2"/>
              <w:jc w:val="center"/>
              <w:rPr>
                <w:sz w:val="24"/>
              </w:rPr>
            </w:pPr>
            <w:r>
              <w:rPr>
                <w:spacing w:val="-2"/>
                <w:sz w:val="24"/>
              </w:rPr>
              <w:t>Present project sustainability metrics</w:t>
            </w:r>
          </w:p>
        </w:tc>
        <w:tc>
          <w:tcPr>
            <w:tcW w:w="1440" w:type="dxa"/>
          </w:tcPr>
          <w:p w14:paraId="03A835EA" w14:textId="77777777" w:rsidR="00FC2650" w:rsidRDefault="00FC2650">
            <w:pPr>
              <w:pStyle w:val="TableParagraph"/>
              <w:rPr>
                <w:b/>
                <w:sz w:val="24"/>
              </w:rPr>
            </w:pPr>
          </w:p>
          <w:p w14:paraId="03A835EB" w14:textId="77777777" w:rsidR="00FC2650" w:rsidRDefault="00FC2650">
            <w:pPr>
              <w:pStyle w:val="TableParagraph"/>
              <w:rPr>
                <w:b/>
                <w:sz w:val="24"/>
              </w:rPr>
            </w:pPr>
          </w:p>
          <w:p w14:paraId="03A835EC" w14:textId="77777777" w:rsidR="00FC2650" w:rsidRDefault="00000000">
            <w:pPr>
              <w:pStyle w:val="TableParagraph"/>
              <w:ind w:left="6"/>
              <w:jc w:val="center"/>
              <w:rPr>
                <w:sz w:val="24"/>
              </w:rPr>
            </w:pPr>
            <w:r>
              <w:rPr>
                <w:sz w:val="24"/>
              </w:rPr>
              <w:t xml:space="preserve">IN </w:t>
            </w:r>
            <w:r>
              <w:rPr>
                <w:spacing w:val="-2"/>
                <w:sz w:val="24"/>
              </w:rPr>
              <w:t>CLASS</w:t>
            </w:r>
          </w:p>
        </w:tc>
      </w:tr>
      <w:tr w:rsidR="00FC2650" w14:paraId="03A835F4" w14:textId="77777777">
        <w:trPr>
          <w:trHeight w:val="1103"/>
        </w:trPr>
        <w:tc>
          <w:tcPr>
            <w:tcW w:w="1099" w:type="dxa"/>
          </w:tcPr>
          <w:p w14:paraId="03A835EE" w14:textId="77777777" w:rsidR="00FC2650" w:rsidRDefault="00000000">
            <w:pPr>
              <w:pStyle w:val="TableParagraph"/>
              <w:ind w:left="415" w:right="8" w:hanging="180"/>
              <w:rPr>
                <w:b/>
                <w:sz w:val="24"/>
              </w:rPr>
            </w:pPr>
            <w:r>
              <w:rPr>
                <w:b/>
                <w:spacing w:val="-4"/>
                <w:sz w:val="24"/>
              </w:rPr>
              <w:t xml:space="preserve">Week </w:t>
            </w:r>
            <w:r>
              <w:rPr>
                <w:b/>
                <w:spacing w:val="-6"/>
                <w:sz w:val="24"/>
              </w:rPr>
              <w:t>16</w:t>
            </w:r>
          </w:p>
        </w:tc>
        <w:tc>
          <w:tcPr>
            <w:tcW w:w="2429" w:type="dxa"/>
          </w:tcPr>
          <w:p w14:paraId="03A835EF" w14:textId="77777777" w:rsidR="00FC2650" w:rsidRDefault="00000000">
            <w:pPr>
              <w:pStyle w:val="TableParagraph"/>
              <w:ind w:left="811" w:right="34" w:hanging="401"/>
              <w:rPr>
                <w:b/>
                <w:sz w:val="24"/>
              </w:rPr>
            </w:pPr>
            <w:r>
              <w:rPr>
                <w:b/>
                <w:sz w:val="24"/>
              </w:rPr>
              <w:t>Present</w:t>
            </w:r>
            <w:r>
              <w:rPr>
                <w:b/>
                <w:spacing w:val="-17"/>
                <w:sz w:val="24"/>
              </w:rPr>
              <w:t xml:space="preserve"> </w:t>
            </w:r>
            <w:r>
              <w:rPr>
                <w:b/>
                <w:sz w:val="24"/>
              </w:rPr>
              <w:t xml:space="preserve">major </w:t>
            </w:r>
            <w:r>
              <w:rPr>
                <w:b/>
                <w:spacing w:val="-2"/>
                <w:sz w:val="24"/>
              </w:rPr>
              <w:t>project</w:t>
            </w:r>
          </w:p>
        </w:tc>
        <w:tc>
          <w:tcPr>
            <w:tcW w:w="1800" w:type="dxa"/>
          </w:tcPr>
          <w:p w14:paraId="03A835F0" w14:textId="77777777" w:rsidR="00FC2650" w:rsidRDefault="00FC2650">
            <w:pPr>
              <w:pStyle w:val="TableParagraph"/>
              <w:rPr>
                <w:rFonts w:ascii="Times New Roman"/>
              </w:rPr>
            </w:pPr>
          </w:p>
        </w:tc>
        <w:tc>
          <w:tcPr>
            <w:tcW w:w="1891" w:type="dxa"/>
          </w:tcPr>
          <w:p w14:paraId="03A835F1" w14:textId="77777777" w:rsidR="00FC2650" w:rsidRDefault="00FC2650">
            <w:pPr>
              <w:pStyle w:val="TableParagraph"/>
              <w:rPr>
                <w:rFonts w:ascii="Times New Roman"/>
              </w:rPr>
            </w:pPr>
          </w:p>
        </w:tc>
        <w:tc>
          <w:tcPr>
            <w:tcW w:w="1620" w:type="dxa"/>
          </w:tcPr>
          <w:p w14:paraId="03A835F2" w14:textId="77777777" w:rsidR="00FC2650" w:rsidRDefault="00FC2650">
            <w:pPr>
              <w:pStyle w:val="TableParagraph"/>
              <w:rPr>
                <w:rFonts w:ascii="Times New Roman"/>
              </w:rPr>
            </w:pPr>
          </w:p>
        </w:tc>
        <w:tc>
          <w:tcPr>
            <w:tcW w:w="1440" w:type="dxa"/>
          </w:tcPr>
          <w:p w14:paraId="03A835F3" w14:textId="77777777" w:rsidR="00FC2650" w:rsidRDefault="00000000">
            <w:pPr>
              <w:pStyle w:val="TableParagraph"/>
              <w:ind w:left="110" w:right="102" w:hanging="1"/>
              <w:jc w:val="center"/>
              <w:rPr>
                <w:b/>
                <w:sz w:val="24"/>
              </w:rPr>
            </w:pPr>
            <w:r>
              <w:rPr>
                <w:b/>
                <w:spacing w:val="-2"/>
                <w:sz w:val="24"/>
              </w:rPr>
              <w:t>FINAL PRESENT-</w:t>
            </w:r>
            <w:r>
              <w:rPr>
                <w:b/>
                <w:spacing w:val="-4"/>
                <w:sz w:val="24"/>
              </w:rPr>
              <w:t>ATION</w:t>
            </w:r>
          </w:p>
        </w:tc>
      </w:tr>
    </w:tbl>
    <w:p w14:paraId="03A835F5" w14:textId="77777777" w:rsidR="00FC2650" w:rsidRDefault="00FC2650">
      <w:pPr>
        <w:pStyle w:val="BodyText"/>
        <w:rPr>
          <w:b/>
        </w:rPr>
      </w:pPr>
    </w:p>
    <w:p w14:paraId="03A835F6" w14:textId="77777777" w:rsidR="00FC2650" w:rsidRDefault="00FC2650">
      <w:pPr>
        <w:pStyle w:val="BodyText"/>
        <w:spacing w:before="25"/>
        <w:rPr>
          <w:b/>
        </w:rPr>
      </w:pPr>
    </w:p>
    <w:p w14:paraId="03A835F7" w14:textId="77777777" w:rsidR="00FC2650" w:rsidRDefault="00000000">
      <w:pPr>
        <w:spacing w:before="1"/>
        <w:ind w:left="534" w:right="534"/>
        <w:jc w:val="center"/>
        <w:rPr>
          <w:b/>
          <w:sz w:val="24"/>
        </w:rPr>
      </w:pPr>
      <w:r>
        <w:rPr>
          <w:b/>
          <w:sz w:val="24"/>
        </w:rPr>
        <w:t>INSERT</w:t>
      </w:r>
      <w:r>
        <w:rPr>
          <w:b/>
          <w:spacing w:val="-2"/>
          <w:sz w:val="24"/>
        </w:rPr>
        <w:t xml:space="preserve"> </w:t>
      </w:r>
      <w:r>
        <w:rPr>
          <w:b/>
          <w:sz w:val="24"/>
        </w:rPr>
        <w:t>HOLIDAY</w:t>
      </w:r>
      <w:r>
        <w:rPr>
          <w:b/>
          <w:spacing w:val="-3"/>
          <w:sz w:val="24"/>
        </w:rPr>
        <w:t xml:space="preserve"> </w:t>
      </w:r>
      <w:r>
        <w:rPr>
          <w:b/>
          <w:sz w:val="24"/>
        </w:rPr>
        <w:t>CLOSING</w:t>
      </w:r>
      <w:r>
        <w:rPr>
          <w:b/>
          <w:spacing w:val="-2"/>
          <w:sz w:val="24"/>
        </w:rPr>
        <w:t xml:space="preserve"> </w:t>
      </w:r>
      <w:r>
        <w:rPr>
          <w:b/>
          <w:sz w:val="24"/>
        </w:rPr>
        <w:t>DATES</w:t>
      </w:r>
      <w:r>
        <w:rPr>
          <w:b/>
          <w:spacing w:val="-2"/>
          <w:sz w:val="24"/>
        </w:rPr>
        <w:t xml:space="preserve"> </w:t>
      </w:r>
      <w:r>
        <w:rPr>
          <w:b/>
          <w:spacing w:val="-4"/>
          <w:sz w:val="24"/>
        </w:rPr>
        <w:t>HERE</w:t>
      </w:r>
    </w:p>
    <w:sectPr w:rsidR="00FC2650">
      <w:pgSz w:w="12240" w:h="15840"/>
      <w:pgMar w:top="142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41JCwxwwlR9LLos3fSAtA1EsozyoivQwEyCY3DKqoep8Ba5GqIwFOIEYrb+n8L9J6I/LmmX2XqxH+nrKMnuy2g==" w:salt="BDwhVdH+jDc9+HSz0VJQmw=="/>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C2650"/>
    <w:rsid w:val="002251EB"/>
    <w:rsid w:val="00EB02BD"/>
    <w:rsid w:val="00FC2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A834C8"/>
  <w15:docId w15:val="{A72078E1-3272-4BCA-B97E-613C46B0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delawar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hellifino@cscc.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bates@cscc.edu" TargetMode="External"/><Relationship Id="rId5" Type="http://schemas.openxmlformats.org/officeDocument/2006/relationships/settings" Target="settings.xml"/><Relationship Id="rId10" Type="http://schemas.openxmlformats.org/officeDocument/2006/relationships/hyperlink" Target="mailto:dbortz@cscc.edu" TargetMode="External"/><Relationship Id="rId4" Type="http://schemas.openxmlformats.org/officeDocument/2006/relationships/styles" Target="styles.xml"/><Relationship Id="rId9" Type="http://schemas.openxmlformats.org/officeDocument/2006/relationships/hyperlink" Target="http://www.studentcsi@csc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E2907-C7B9-48BE-B432-180E58026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858050-C96A-44BC-B5A5-F772DE617E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0E0B19-7932-4478-924F-89D8C5356023}">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1862</Words>
  <Characters>10618</Characters>
  <Application>Microsoft Office Word</Application>
  <DocSecurity>8</DocSecurity>
  <Lines>88</Lines>
  <Paragraphs>24</Paragraphs>
  <ScaleCrop>false</ScaleCrop>
  <Company>Columbus State Community College</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2026-05-16T11:07:00Z</dcterms:created>
  <dcterms:modified xsi:type="dcterms:W3CDTF">2026-05-16T17:13:00Z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2026-05-14T00:00:00Z</vt:filetime>
  </property>
  <property fmtid="{D5CDD505-2E9C-101B-9397-08002B2CF9AE}" pid="3" name="Creator">
    <vt:lpwstr>Acrobat PDFMaker 26 for Word</vt:lpwstr>
  </property>
  <property fmtid="{D5CDD505-2E9C-101B-9397-08002B2CF9AE}" pid="4" name="LastSaved">
    <vt:filetime>2026-05-16T00:00:00Z</vt:filetime>
  </property>
  <property fmtid="{D5CDD505-2E9C-101B-9397-08002B2CF9AE}" pid="5" name="Producer">
    <vt:lpwstr>Adobe PDF Library 26.1.25</vt:lpwstr>
  </property>
  <property fmtid="{D5CDD505-2E9C-101B-9397-08002B2CF9AE}" pid="6" name="SourceModified">
    <vt:lpwstr>D:20120311172326</vt:lpwstr>
  </property>
  <property fmtid="{D5CDD505-2E9C-101B-9397-08002B2CF9AE}" pid="7" name="ContentTypeId">
    <vt:lpwstr>0x010100FC428F8516A6A144A440BBF125BAC42B</vt:lpwstr>
  </property>
</Properties>
</file>