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23A6" w14:textId="67A70CC6" w:rsidR="00650566" w:rsidRDefault="00E157FC">
      <w:pPr>
        <w:pStyle w:val="BodyText"/>
        <w:spacing w:before="49"/>
        <w:ind w:left="0"/>
        <w:rPr>
          <w:rFonts w:ascii="Times New Roman"/>
          <w:sz w:val="28"/>
        </w:rPr>
      </w:pPr>
      <w:r>
        <w:rPr>
          <w:noProof/>
        </w:rPr>
        <w:drawing>
          <wp:anchor distT="0" distB="0" distL="0" distR="0" simplePos="0" relativeHeight="251658240" behindDoc="0" locked="0" layoutInCell="1" allowOverlap="1" wp14:anchorId="224A2474" wp14:editId="18C1D51D">
            <wp:simplePos x="0" y="0"/>
            <wp:positionH relativeFrom="page">
              <wp:posOffset>938309</wp:posOffset>
            </wp:positionH>
            <wp:positionV relativeFrom="paragraph">
              <wp:posOffset>215955</wp:posOffset>
            </wp:positionV>
            <wp:extent cx="1270283" cy="604864"/>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270283" cy="604864"/>
                    </a:xfrm>
                    <a:prstGeom prst="rect">
                      <a:avLst/>
                    </a:prstGeom>
                  </pic:spPr>
                </pic:pic>
              </a:graphicData>
            </a:graphic>
          </wp:anchor>
        </w:drawing>
      </w:r>
    </w:p>
    <w:p w14:paraId="224A23A7" w14:textId="558EF057" w:rsidR="00650566" w:rsidRDefault="000744AC" w:rsidP="00E157FC">
      <w:pPr>
        <w:pStyle w:val="Title"/>
        <w:spacing w:before="1"/>
        <w:ind w:left="3600" w:right="783" w:firstLine="1"/>
      </w:pPr>
      <w:r>
        <w:t xml:space="preserve">Columbus State Community College Construction Science &amp; Engineering Technology </w:t>
      </w:r>
      <w:r>
        <w:rPr>
          <w:spacing w:val="-2"/>
        </w:rPr>
        <w:t>Department</w:t>
      </w:r>
    </w:p>
    <w:p w14:paraId="224A23A8" w14:textId="77777777" w:rsidR="00650566" w:rsidRDefault="000744AC" w:rsidP="00E157FC">
      <w:pPr>
        <w:pStyle w:val="Title"/>
        <w:spacing w:line="341" w:lineRule="exact"/>
        <w:ind w:left="2812"/>
      </w:pPr>
      <w:r>
        <w:t>Civil</w:t>
      </w:r>
      <w:r>
        <w:rPr>
          <w:spacing w:val="16"/>
        </w:rPr>
        <w:t xml:space="preserve"> </w:t>
      </w:r>
      <w:r>
        <w:t>Engineering</w:t>
      </w:r>
      <w:r>
        <w:rPr>
          <w:spacing w:val="15"/>
        </w:rPr>
        <w:t xml:space="preserve"> </w:t>
      </w:r>
      <w:r>
        <w:rPr>
          <w:spacing w:val="-2"/>
        </w:rPr>
        <w:t>Technology</w:t>
      </w:r>
    </w:p>
    <w:p w14:paraId="6F31FBC3" w14:textId="77777777" w:rsidR="00E157FC" w:rsidRDefault="00E157FC">
      <w:pPr>
        <w:pStyle w:val="BodyText"/>
        <w:ind w:right="4633"/>
      </w:pPr>
    </w:p>
    <w:p w14:paraId="7B79CF4E" w14:textId="77777777" w:rsidR="00D40724" w:rsidRDefault="000744AC">
      <w:pPr>
        <w:pStyle w:val="BodyText"/>
        <w:ind w:right="4633"/>
      </w:pPr>
      <w:r>
        <w:t xml:space="preserve">COURSE: CIVL </w:t>
      </w:r>
      <w:r w:rsidR="00D40724">
        <w:t>1121 Highway Plan Reading</w:t>
      </w:r>
    </w:p>
    <w:p w14:paraId="224A23AA" w14:textId="0B12E9FC" w:rsidR="00650566" w:rsidRDefault="000744AC">
      <w:pPr>
        <w:pStyle w:val="BodyText"/>
        <w:ind w:right="4633"/>
      </w:pPr>
      <w:r>
        <w:rPr>
          <w:spacing w:val="-2"/>
        </w:rPr>
        <w:t>INSTRUCTOR:</w:t>
      </w:r>
    </w:p>
    <w:p w14:paraId="224A23AB" w14:textId="77777777" w:rsidR="00650566" w:rsidRDefault="000744AC">
      <w:pPr>
        <w:pStyle w:val="BodyText"/>
        <w:tabs>
          <w:tab w:val="left" w:pos="3132"/>
          <w:tab w:val="left" w:pos="6119"/>
        </w:tabs>
        <w:ind w:right="2449"/>
      </w:pPr>
      <w:r>
        <w:t>Office: Davidson Hall 205</w:t>
      </w:r>
      <w:r>
        <w:tab/>
        <w:t>Telephone: 614-287-5030</w:t>
      </w:r>
      <w:r>
        <w:tab/>
        <w:t xml:space="preserve">Cell: </w:t>
      </w:r>
      <w:r>
        <w:t xml:space="preserve">(Optional) </w:t>
      </w:r>
      <w:r>
        <w:rPr>
          <w:spacing w:val="-2"/>
        </w:rPr>
        <w:t>Email:</w:t>
      </w:r>
    </w:p>
    <w:p w14:paraId="224A23AC" w14:textId="77777777" w:rsidR="00650566" w:rsidRDefault="000744AC">
      <w:pPr>
        <w:tabs>
          <w:tab w:val="left" w:pos="1799"/>
        </w:tabs>
        <w:spacing w:before="293"/>
        <w:ind w:left="359"/>
        <w:rPr>
          <w:sz w:val="24"/>
        </w:rPr>
      </w:pPr>
      <w:r>
        <w:rPr>
          <w:sz w:val="24"/>
        </w:rPr>
        <w:t>CREDITS:</w:t>
      </w:r>
      <w:r>
        <w:rPr>
          <w:spacing w:val="11"/>
          <w:sz w:val="24"/>
        </w:rPr>
        <w:t xml:space="preserve"> </w:t>
      </w:r>
      <w:r>
        <w:rPr>
          <w:spacing w:val="-10"/>
          <w:sz w:val="24"/>
        </w:rPr>
        <w:t>3</w:t>
      </w:r>
      <w:r>
        <w:rPr>
          <w:sz w:val="24"/>
        </w:rPr>
        <w:tab/>
        <w:t>CLASS</w:t>
      </w:r>
      <w:r>
        <w:rPr>
          <w:spacing w:val="6"/>
          <w:sz w:val="24"/>
        </w:rPr>
        <w:t xml:space="preserve"> </w:t>
      </w:r>
      <w:r>
        <w:rPr>
          <w:sz w:val="24"/>
        </w:rPr>
        <w:t>HOURS</w:t>
      </w:r>
      <w:r>
        <w:rPr>
          <w:spacing w:val="6"/>
          <w:sz w:val="24"/>
        </w:rPr>
        <w:t xml:space="preserve"> </w:t>
      </w:r>
      <w:r>
        <w:rPr>
          <w:sz w:val="24"/>
        </w:rPr>
        <w:t>PER</w:t>
      </w:r>
      <w:r>
        <w:rPr>
          <w:spacing w:val="6"/>
          <w:sz w:val="24"/>
        </w:rPr>
        <w:t xml:space="preserve"> </w:t>
      </w:r>
      <w:r>
        <w:rPr>
          <w:sz w:val="24"/>
        </w:rPr>
        <w:t>WEEK:</w:t>
      </w:r>
      <w:r>
        <w:rPr>
          <w:spacing w:val="66"/>
          <w:sz w:val="24"/>
        </w:rPr>
        <w:t xml:space="preserve"> </w:t>
      </w:r>
      <w:r>
        <w:rPr>
          <w:sz w:val="24"/>
        </w:rPr>
        <w:t>5</w:t>
      </w:r>
      <w:r>
        <w:rPr>
          <w:spacing w:val="71"/>
          <w:w w:val="150"/>
          <w:sz w:val="24"/>
        </w:rPr>
        <w:t xml:space="preserve"> </w:t>
      </w:r>
      <w:r>
        <w:rPr>
          <w:sz w:val="24"/>
        </w:rPr>
        <w:t>LECTURE</w:t>
      </w:r>
      <w:r>
        <w:rPr>
          <w:spacing w:val="7"/>
          <w:sz w:val="24"/>
        </w:rPr>
        <w:t xml:space="preserve"> </w:t>
      </w:r>
      <w:r>
        <w:rPr>
          <w:sz w:val="24"/>
        </w:rPr>
        <w:t>HOURS:</w:t>
      </w:r>
      <w:r>
        <w:rPr>
          <w:spacing w:val="8"/>
          <w:sz w:val="24"/>
        </w:rPr>
        <w:t xml:space="preserve"> </w:t>
      </w:r>
      <w:r>
        <w:rPr>
          <w:sz w:val="24"/>
        </w:rPr>
        <w:t>2</w:t>
      </w:r>
      <w:r>
        <w:rPr>
          <w:spacing w:val="7"/>
          <w:sz w:val="24"/>
        </w:rPr>
        <w:t xml:space="preserve"> </w:t>
      </w:r>
      <w:r>
        <w:rPr>
          <w:sz w:val="24"/>
        </w:rPr>
        <w:t>LABORATORY</w:t>
      </w:r>
      <w:r>
        <w:rPr>
          <w:spacing w:val="7"/>
          <w:sz w:val="24"/>
        </w:rPr>
        <w:t xml:space="preserve"> </w:t>
      </w:r>
      <w:r>
        <w:rPr>
          <w:sz w:val="24"/>
        </w:rPr>
        <w:t>HOURS:</w:t>
      </w:r>
      <w:r>
        <w:rPr>
          <w:spacing w:val="8"/>
          <w:sz w:val="24"/>
        </w:rPr>
        <w:t xml:space="preserve"> </w:t>
      </w:r>
      <w:r>
        <w:rPr>
          <w:spacing w:val="-10"/>
          <w:sz w:val="24"/>
        </w:rPr>
        <w:t>3</w:t>
      </w:r>
    </w:p>
    <w:p w14:paraId="224A23AD" w14:textId="77777777" w:rsidR="00650566" w:rsidRDefault="000744AC">
      <w:pPr>
        <w:ind w:left="359"/>
        <w:rPr>
          <w:sz w:val="24"/>
        </w:rPr>
      </w:pPr>
      <w:r>
        <w:rPr>
          <w:sz w:val="24"/>
        </w:rPr>
        <w:t>PREREQUISITES:</w:t>
      </w:r>
      <w:r>
        <w:rPr>
          <w:spacing w:val="18"/>
          <w:sz w:val="24"/>
        </w:rPr>
        <w:t xml:space="preserve"> </w:t>
      </w:r>
      <w:r>
        <w:rPr>
          <w:sz w:val="24"/>
        </w:rPr>
        <w:t>MATH</w:t>
      </w:r>
      <w:r>
        <w:rPr>
          <w:spacing w:val="13"/>
          <w:sz w:val="24"/>
        </w:rPr>
        <w:t xml:space="preserve"> </w:t>
      </w:r>
      <w:r>
        <w:rPr>
          <w:spacing w:val="-4"/>
          <w:sz w:val="24"/>
        </w:rPr>
        <w:t>1075</w:t>
      </w:r>
    </w:p>
    <w:p w14:paraId="224A23AE" w14:textId="77777777" w:rsidR="00650566" w:rsidRDefault="00650566">
      <w:pPr>
        <w:pStyle w:val="BodyText"/>
        <w:spacing w:before="1"/>
        <w:ind w:left="0"/>
      </w:pPr>
    </w:p>
    <w:p w14:paraId="224A23AF" w14:textId="77777777" w:rsidR="00650566" w:rsidRDefault="000744AC">
      <w:pPr>
        <w:ind w:left="359"/>
        <w:rPr>
          <w:sz w:val="24"/>
        </w:rPr>
      </w:pPr>
      <w:r>
        <w:rPr>
          <w:sz w:val="24"/>
        </w:rPr>
        <w:t>DESCRIPTION</w:t>
      </w:r>
      <w:r>
        <w:rPr>
          <w:spacing w:val="9"/>
          <w:sz w:val="24"/>
        </w:rPr>
        <w:t xml:space="preserve"> </w:t>
      </w:r>
      <w:r>
        <w:rPr>
          <w:sz w:val="24"/>
        </w:rPr>
        <w:t>OF</w:t>
      </w:r>
      <w:r>
        <w:rPr>
          <w:spacing w:val="12"/>
          <w:sz w:val="24"/>
        </w:rPr>
        <w:t xml:space="preserve"> </w:t>
      </w:r>
      <w:r>
        <w:rPr>
          <w:spacing w:val="-2"/>
          <w:sz w:val="24"/>
        </w:rPr>
        <w:t>COURSE</w:t>
      </w:r>
    </w:p>
    <w:p w14:paraId="65E32DB4" w14:textId="77777777" w:rsidR="00D40724" w:rsidRPr="00D40724" w:rsidRDefault="00D40724" w:rsidP="00D40724">
      <w:pPr>
        <w:pStyle w:val="Heading1"/>
        <w:spacing w:before="292"/>
      </w:pPr>
      <w:r w:rsidRPr="00D40724">
        <w:t>A comprehensive study of highway construction plans and related contract documents used in transportation projects. Students will learn to read, interpret, and apply information found in title sheets, general notes, typical sections, plan and profile sheets, cross sections, summary sheets, traffic control plans, drainage details, utility information, and standard construction drawings. Emphasis is placed on stationing, alignment, elevations, roadway geometry, quantities, and the relationship between plans, specifications, and field construction activities. Students will develop the skills needed to extract, communicate, and use highway plan information accurately in support of civil engineering and construction operations.</w:t>
      </w:r>
    </w:p>
    <w:p w14:paraId="224A23B1" w14:textId="77777777" w:rsidR="00650566" w:rsidRDefault="000744AC">
      <w:pPr>
        <w:pStyle w:val="Heading1"/>
        <w:spacing w:before="292"/>
      </w:pPr>
      <w:r>
        <w:t>S</w:t>
      </w:r>
      <w:r>
        <w:t>TUDENT</w:t>
      </w:r>
      <w:r>
        <w:rPr>
          <w:spacing w:val="12"/>
        </w:rPr>
        <w:t xml:space="preserve"> </w:t>
      </w:r>
      <w:r>
        <w:t>LEARNING</w:t>
      </w:r>
      <w:r>
        <w:rPr>
          <w:spacing w:val="9"/>
        </w:rPr>
        <w:t xml:space="preserve"> </w:t>
      </w:r>
      <w:r>
        <w:rPr>
          <w:spacing w:val="-2"/>
        </w:rPr>
        <w:t>OUTCOMES</w:t>
      </w:r>
    </w:p>
    <w:p w14:paraId="224A23B2" w14:textId="77777777" w:rsidR="00650566" w:rsidRDefault="000744AC">
      <w:pPr>
        <w:pStyle w:val="BodyText"/>
      </w:pPr>
      <w:r>
        <w:t>The</w:t>
      </w:r>
      <w:r>
        <w:rPr>
          <w:spacing w:val="-5"/>
        </w:rPr>
        <w:t xml:space="preserve"> </w:t>
      </w:r>
      <w:proofErr w:type="gramStart"/>
      <w:r>
        <w:t>student</w:t>
      </w:r>
      <w:proofErr w:type="gramEnd"/>
      <w:r>
        <w:rPr>
          <w:spacing w:val="-3"/>
        </w:rPr>
        <w:t xml:space="preserve"> </w:t>
      </w:r>
      <w:r>
        <w:t>will</w:t>
      </w:r>
      <w:r>
        <w:rPr>
          <w:spacing w:val="-7"/>
        </w:rPr>
        <w:t xml:space="preserve"> </w:t>
      </w:r>
      <w:r>
        <w:t>be</w:t>
      </w:r>
      <w:r>
        <w:rPr>
          <w:spacing w:val="-5"/>
        </w:rPr>
        <w:t xml:space="preserve"> </w:t>
      </w:r>
      <w:r>
        <w:t>able</w:t>
      </w:r>
      <w:r>
        <w:rPr>
          <w:spacing w:val="-8"/>
        </w:rPr>
        <w:t xml:space="preserve"> </w:t>
      </w:r>
      <w:r>
        <w:rPr>
          <w:spacing w:val="-5"/>
        </w:rPr>
        <w:t>to:</w:t>
      </w:r>
    </w:p>
    <w:p w14:paraId="3F0DB063" w14:textId="77777777" w:rsidR="00C74C9B" w:rsidRDefault="00C74C9B" w:rsidP="00C74C9B">
      <w:pPr>
        <w:pStyle w:val="Heading1"/>
        <w:numPr>
          <w:ilvl w:val="0"/>
          <w:numId w:val="6"/>
        </w:numPr>
        <w:spacing w:before="31"/>
      </w:pPr>
      <w:r>
        <w:t>Read and interpret highway construction drawings, including title sheets, typical sections, plan/profile sheets, cross sections, detail sheets, and standard drawings.</w:t>
      </w:r>
    </w:p>
    <w:p w14:paraId="0B34A700" w14:textId="77777777" w:rsidR="00C74C9B" w:rsidRDefault="00C74C9B" w:rsidP="00C74C9B">
      <w:pPr>
        <w:pStyle w:val="Heading1"/>
        <w:numPr>
          <w:ilvl w:val="0"/>
          <w:numId w:val="6"/>
        </w:numPr>
        <w:spacing w:before="31"/>
      </w:pPr>
      <w:r>
        <w:t>Identify and extract project information from highway plans, including notes, legends, symbols, abbreviations, scales, stationing, dimensions, and elevations.</w:t>
      </w:r>
    </w:p>
    <w:p w14:paraId="7DF76717" w14:textId="77777777" w:rsidR="00C74C9B" w:rsidRDefault="00C74C9B" w:rsidP="00C74C9B">
      <w:pPr>
        <w:pStyle w:val="Heading1"/>
        <w:numPr>
          <w:ilvl w:val="0"/>
          <w:numId w:val="6"/>
        </w:numPr>
        <w:spacing w:before="31"/>
      </w:pPr>
      <w:r>
        <w:t>Interpret horizontal and vertical roadway geometry, including alignment, profile grade, slope, superelevation, and drainage features.</w:t>
      </w:r>
    </w:p>
    <w:p w14:paraId="173AD11F" w14:textId="77777777" w:rsidR="00C74C9B" w:rsidRDefault="00C74C9B" w:rsidP="00C74C9B">
      <w:pPr>
        <w:pStyle w:val="Heading1"/>
        <w:numPr>
          <w:ilvl w:val="0"/>
          <w:numId w:val="6"/>
        </w:numPr>
        <w:spacing w:before="31"/>
      </w:pPr>
      <w:r>
        <w:t>Relate plan information to construction specifications, standards, and field operations used in highway and roadway projects.</w:t>
      </w:r>
    </w:p>
    <w:p w14:paraId="46755E2A" w14:textId="77777777" w:rsidR="00C74C9B" w:rsidRDefault="00C74C9B" w:rsidP="00C74C9B">
      <w:pPr>
        <w:pStyle w:val="Heading1"/>
        <w:numPr>
          <w:ilvl w:val="0"/>
          <w:numId w:val="6"/>
        </w:numPr>
        <w:spacing w:before="31"/>
      </w:pPr>
      <w:r>
        <w:t xml:space="preserve">Perform </w:t>
      </w:r>
      <w:proofErr w:type="gramStart"/>
      <w:r>
        <w:t>basic quantity</w:t>
      </w:r>
      <w:proofErr w:type="gramEnd"/>
      <w:r>
        <w:t xml:space="preserve"> takeoffs and calculations from highway plans for roadway, drainage, earthwork, and related construction items.</w:t>
      </w:r>
    </w:p>
    <w:p w14:paraId="1FAA4B2D" w14:textId="77777777" w:rsidR="00C74C9B" w:rsidRDefault="00C74C9B" w:rsidP="00C74C9B">
      <w:pPr>
        <w:pStyle w:val="Heading1"/>
        <w:numPr>
          <w:ilvl w:val="0"/>
          <w:numId w:val="6"/>
        </w:numPr>
        <w:spacing w:before="31"/>
      </w:pPr>
      <w:r>
        <w:t>Use highway plans to determine locations, materials, dimensions, and sequence of work for transportation construction projects.</w:t>
      </w:r>
    </w:p>
    <w:p w14:paraId="6312AF9F" w14:textId="77777777" w:rsidR="00C74C9B" w:rsidRDefault="00C74C9B" w:rsidP="00C74C9B">
      <w:pPr>
        <w:pStyle w:val="Heading1"/>
        <w:numPr>
          <w:ilvl w:val="0"/>
          <w:numId w:val="6"/>
        </w:numPr>
        <w:spacing w:before="31"/>
      </w:pPr>
      <w:r>
        <w:t>Communicate technical information from highway plans clearly and accurately using appropriate civil engineering and construction terminology.</w:t>
      </w:r>
    </w:p>
    <w:p w14:paraId="03424ABF" w14:textId="5EE86264" w:rsidR="00E157FC" w:rsidRDefault="00C74C9B" w:rsidP="00C74C9B">
      <w:pPr>
        <w:pStyle w:val="Heading1"/>
        <w:numPr>
          <w:ilvl w:val="0"/>
          <w:numId w:val="6"/>
        </w:numPr>
        <w:spacing w:before="31"/>
      </w:pPr>
      <w:r>
        <w:t>Demonstrate an understanding of how plans, specifications, summaries, and standard details work together to support project construction, layout, and quality control.</w:t>
      </w:r>
    </w:p>
    <w:p w14:paraId="59B9BD40" w14:textId="77777777" w:rsidR="00C74C9B" w:rsidRDefault="00C74C9B" w:rsidP="00C74C9B">
      <w:pPr>
        <w:pStyle w:val="Heading1"/>
        <w:spacing w:before="31"/>
      </w:pPr>
    </w:p>
    <w:p w14:paraId="224A23BA" w14:textId="582FE40D" w:rsidR="00650566" w:rsidRDefault="000744AC">
      <w:pPr>
        <w:pStyle w:val="Heading1"/>
        <w:spacing w:before="31"/>
      </w:pPr>
      <w:r>
        <w:lastRenderedPageBreak/>
        <w:t>OHIO</w:t>
      </w:r>
      <w:r>
        <w:rPr>
          <w:spacing w:val="8"/>
        </w:rPr>
        <w:t xml:space="preserve"> </w:t>
      </w:r>
      <w:r w:rsidR="00E157FC">
        <w:t>DEPARTMENT OF HIGHER EDUCATION</w:t>
      </w:r>
      <w:r>
        <w:rPr>
          <w:spacing w:val="7"/>
        </w:rPr>
        <w:t xml:space="preserve"> </w:t>
      </w:r>
      <w:r>
        <w:t>TAG</w:t>
      </w:r>
      <w:r>
        <w:rPr>
          <w:spacing w:val="5"/>
        </w:rPr>
        <w:t xml:space="preserve"> </w:t>
      </w:r>
      <w:r>
        <w:rPr>
          <w:spacing w:val="-2"/>
        </w:rPr>
        <w:t>OUTCOMES:</w:t>
      </w:r>
    </w:p>
    <w:p w14:paraId="5B61AFB8" w14:textId="77777777" w:rsidR="00E17BE7" w:rsidRDefault="00E17BE7" w:rsidP="00E17BE7">
      <w:pPr>
        <w:ind w:left="359"/>
      </w:pPr>
      <w:r>
        <w:t>Proposed alignment outcomes, if applicable:</w:t>
      </w:r>
    </w:p>
    <w:p w14:paraId="4D9F1928" w14:textId="77777777" w:rsidR="00E17BE7" w:rsidRDefault="00E17BE7" w:rsidP="00E17BE7">
      <w:pPr>
        <w:ind w:left="359"/>
      </w:pPr>
    </w:p>
    <w:p w14:paraId="6B950246" w14:textId="77777777" w:rsidR="00E17BE7" w:rsidRDefault="00E17BE7" w:rsidP="00E17BE7">
      <w:pPr>
        <w:pStyle w:val="ListParagraph"/>
        <w:numPr>
          <w:ilvl w:val="0"/>
          <w:numId w:val="7"/>
        </w:numPr>
        <w:ind w:left="1079"/>
      </w:pPr>
      <w:r>
        <w:t>Read and interpret technical drawings and contract documents used in civil engineering and transportation construction.</w:t>
      </w:r>
    </w:p>
    <w:p w14:paraId="4E85231A" w14:textId="77777777" w:rsidR="00E17BE7" w:rsidRDefault="00E17BE7" w:rsidP="00E17BE7">
      <w:pPr>
        <w:pStyle w:val="ListParagraph"/>
        <w:numPr>
          <w:ilvl w:val="0"/>
          <w:numId w:val="7"/>
        </w:numPr>
        <w:ind w:left="1079"/>
      </w:pPr>
      <w:r>
        <w:t>Apply mathematical and spatial reasoning to determine dimensions, elevations, quantities, and locations from engineering plans.</w:t>
      </w:r>
    </w:p>
    <w:p w14:paraId="64A07708" w14:textId="77777777" w:rsidR="00E17BE7" w:rsidRDefault="00E17BE7" w:rsidP="00E17BE7">
      <w:pPr>
        <w:pStyle w:val="ListParagraph"/>
        <w:numPr>
          <w:ilvl w:val="0"/>
          <w:numId w:val="7"/>
        </w:numPr>
        <w:ind w:left="1079"/>
      </w:pPr>
      <w:r>
        <w:t>Communicate technical information in an appropriate written, graphical, and professional format.</w:t>
      </w:r>
    </w:p>
    <w:p w14:paraId="3E4A99F0" w14:textId="7B035EE5" w:rsidR="00E17BE7" w:rsidRPr="00E17BE7" w:rsidRDefault="00E17BE7" w:rsidP="00E17BE7">
      <w:pPr>
        <w:pStyle w:val="ListParagraph"/>
        <w:numPr>
          <w:ilvl w:val="0"/>
          <w:numId w:val="7"/>
        </w:numPr>
        <w:ind w:left="1079"/>
      </w:pPr>
      <w:r>
        <w:t>Identify and use the standards, specifications, and reference materials associated with highway construction documents.</w:t>
      </w:r>
    </w:p>
    <w:p w14:paraId="224A23C0" w14:textId="77777777" w:rsidR="00650566" w:rsidRDefault="00650566">
      <w:pPr>
        <w:pStyle w:val="BodyText"/>
        <w:spacing w:before="45"/>
        <w:ind w:left="0"/>
      </w:pPr>
    </w:p>
    <w:p w14:paraId="224A23C1" w14:textId="77777777" w:rsidR="00650566" w:rsidRDefault="000744AC">
      <w:pPr>
        <w:pStyle w:val="Heading1"/>
        <w:spacing w:before="1"/>
      </w:pPr>
      <w:r>
        <w:t>I</w:t>
      </w:r>
      <w:r>
        <w:t>NSTITUTIONAL</w:t>
      </w:r>
      <w:r>
        <w:rPr>
          <w:spacing w:val="17"/>
        </w:rPr>
        <w:t xml:space="preserve"> </w:t>
      </w:r>
      <w:r>
        <w:t>LEARNING</w:t>
      </w:r>
      <w:r>
        <w:rPr>
          <w:spacing w:val="19"/>
        </w:rPr>
        <w:t xml:space="preserve"> </w:t>
      </w:r>
      <w:r>
        <w:rPr>
          <w:spacing w:val="-4"/>
        </w:rPr>
        <w:t>GOALS</w:t>
      </w:r>
    </w:p>
    <w:p w14:paraId="224A23C2" w14:textId="77777777" w:rsidR="00650566" w:rsidRDefault="000744AC">
      <w:pPr>
        <w:pStyle w:val="BodyText"/>
        <w:ind w:right="468"/>
      </w:pPr>
      <w:r>
        <w:t>Columbus</w:t>
      </w:r>
      <w:r>
        <w:rPr>
          <w:spacing w:val="-5"/>
        </w:rPr>
        <w:t xml:space="preserve"> </w:t>
      </w:r>
      <w:r>
        <w:t>State</w:t>
      </w:r>
      <w:r>
        <w:rPr>
          <w:spacing w:val="-4"/>
        </w:rPr>
        <w:t xml:space="preserve"> </w:t>
      </w:r>
      <w:r>
        <w:t>Community</w:t>
      </w:r>
      <w:r>
        <w:rPr>
          <w:spacing w:val="-3"/>
        </w:rPr>
        <w:t xml:space="preserve"> </w:t>
      </w:r>
      <w:r>
        <w:t>College's</w:t>
      </w:r>
      <w:r>
        <w:rPr>
          <w:spacing w:val="-3"/>
        </w:rPr>
        <w:t xml:space="preserve"> </w:t>
      </w:r>
      <w:r>
        <w:t>Institutional</w:t>
      </w:r>
      <w:r>
        <w:rPr>
          <w:spacing w:val="-2"/>
        </w:rPr>
        <w:t xml:space="preserve"> </w:t>
      </w:r>
      <w:r>
        <w:t>Learning</w:t>
      </w:r>
      <w:r>
        <w:rPr>
          <w:spacing w:val="-2"/>
        </w:rPr>
        <w:t xml:space="preserve"> </w:t>
      </w:r>
      <w:r>
        <w:t>Goals</w:t>
      </w:r>
      <w:r>
        <w:rPr>
          <w:spacing w:val="-3"/>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4"/>
        </w:rPr>
        <w:t xml:space="preserve"> </w:t>
      </w:r>
      <w:r>
        <w:t>the curriculum and central to the mission of the college. The faculty at Columbus State has identified the following institutional learning goals:</w:t>
      </w:r>
    </w:p>
    <w:p w14:paraId="224A23C3" w14:textId="77777777" w:rsidR="00650566" w:rsidRDefault="000744AC">
      <w:pPr>
        <w:pStyle w:val="ListParagraph"/>
        <w:numPr>
          <w:ilvl w:val="0"/>
          <w:numId w:val="3"/>
        </w:numPr>
        <w:tabs>
          <w:tab w:val="left" w:pos="1079"/>
        </w:tabs>
        <w:spacing w:line="304" w:lineRule="exact"/>
        <w:ind w:left="1079"/>
        <w:rPr>
          <w:sz w:val="24"/>
        </w:rPr>
      </w:pPr>
      <w:r>
        <w:rPr>
          <w:sz w:val="24"/>
        </w:rPr>
        <w:t>Scientific</w:t>
      </w:r>
      <w:r>
        <w:rPr>
          <w:spacing w:val="-10"/>
          <w:sz w:val="24"/>
        </w:rPr>
        <w:t xml:space="preserve"> </w:t>
      </w:r>
      <w:r>
        <w:rPr>
          <w:spacing w:val="-2"/>
          <w:sz w:val="24"/>
        </w:rPr>
        <w:t>Literacy</w:t>
      </w:r>
    </w:p>
    <w:p w14:paraId="224A23C4" w14:textId="77777777" w:rsidR="00650566" w:rsidRDefault="000744AC">
      <w:pPr>
        <w:pStyle w:val="ListParagraph"/>
        <w:numPr>
          <w:ilvl w:val="0"/>
          <w:numId w:val="3"/>
        </w:numPr>
        <w:tabs>
          <w:tab w:val="left" w:pos="1079"/>
        </w:tabs>
        <w:spacing w:before="1" w:line="305" w:lineRule="exact"/>
        <w:ind w:left="1079"/>
        <w:rPr>
          <w:sz w:val="24"/>
        </w:rPr>
      </w:pPr>
      <w:r>
        <w:rPr>
          <w:spacing w:val="-2"/>
          <w:sz w:val="24"/>
        </w:rPr>
        <w:t>Technological</w:t>
      </w:r>
      <w:r>
        <w:rPr>
          <w:spacing w:val="10"/>
          <w:sz w:val="24"/>
        </w:rPr>
        <w:t xml:space="preserve"> </w:t>
      </w:r>
      <w:r>
        <w:rPr>
          <w:spacing w:val="-2"/>
          <w:sz w:val="24"/>
        </w:rPr>
        <w:t>Competence</w:t>
      </w:r>
    </w:p>
    <w:p w14:paraId="224A23C5" w14:textId="77777777" w:rsidR="00650566" w:rsidRDefault="000744AC">
      <w:pPr>
        <w:pStyle w:val="ListParagraph"/>
        <w:numPr>
          <w:ilvl w:val="0"/>
          <w:numId w:val="3"/>
        </w:numPr>
        <w:tabs>
          <w:tab w:val="left" w:pos="1079"/>
        </w:tabs>
        <w:spacing w:line="305" w:lineRule="exact"/>
        <w:ind w:left="1079"/>
        <w:rPr>
          <w:sz w:val="24"/>
        </w:rPr>
      </w:pPr>
      <w:r>
        <w:rPr>
          <w:spacing w:val="-2"/>
          <w:sz w:val="24"/>
        </w:rPr>
        <w:t>Communication</w:t>
      </w:r>
      <w:r>
        <w:rPr>
          <w:spacing w:val="7"/>
          <w:sz w:val="24"/>
        </w:rPr>
        <w:t xml:space="preserve"> </w:t>
      </w:r>
      <w:r>
        <w:rPr>
          <w:spacing w:val="-2"/>
          <w:sz w:val="24"/>
        </w:rPr>
        <w:t>Competence</w:t>
      </w:r>
    </w:p>
    <w:p w14:paraId="224A23C6" w14:textId="77777777" w:rsidR="00650566" w:rsidRDefault="000744AC">
      <w:pPr>
        <w:pStyle w:val="Heading1"/>
        <w:spacing w:before="293"/>
      </w:pPr>
      <w:r>
        <w:t>TEXTBOOK,</w:t>
      </w:r>
      <w:r>
        <w:rPr>
          <w:spacing w:val="11"/>
        </w:rPr>
        <w:t xml:space="preserve"> </w:t>
      </w:r>
      <w:r>
        <w:t>MANUALS,</w:t>
      </w:r>
      <w:r>
        <w:rPr>
          <w:spacing w:val="11"/>
        </w:rPr>
        <w:t xml:space="preserve"> </w:t>
      </w:r>
      <w:r>
        <w:t>REFERENCES,</w:t>
      </w:r>
      <w:r>
        <w:rPr>
          <w:spacing w:val="14"/>
        </w:rPr>
        <w:t xml:space="preserve"> </w:t>
      </w:r>
      <w:r>
        <w:t>AND</w:t>
      </w:r>
      <w:r>
        <w:rPr>
          <w:spacing w:val="10"/>
        </w:rPr>
        <w:t xml:space="preserve"> </w:t>
      </w:r>
      <w:r>
        <w:t>OTHER</w:t>
      </w:r>
      <w:r>
        <w:rPr>
          <w:spacing w:val="12"/>
        </w:rPr>
        <w:t xml:space="preserve"> </w:t>
      </w:r>
      <w:r>
        <w:rPr>
          <w:spacing w:val="-2"/>
        </w:rPr>
        <w:t>READINGS</w:t>
      </w:r>
    </w:p>
    <w:p w14:paraId="1565EF07" w14:textId="77777777" w:rsidR="009E475D" w:rsidRDefault="009E475D" w:rsidP="009E475D">
      <w:pPr>
        <w:pStyle w:val="BodyText"/>
        <w:spacing w:before="1"/>
      </w:pPr>
      <w:r>
        <w:t>CIVL 1121 Course Manual – Required – provided by Columbus State Community College.</w:t>
      </w:r>
    </w:p>
    <w:p w14:paraId="27510293" w14:textId="77777777" w:rsidR="009E475D" w:rsidRDefault="009E475D" w:rsidP="009E475D">
      <w:pPr>
        <w:pStyle w:val="BodyText"/>
        <w:spacing w:before="1"/>
      </w:pPr>
      <w:r>
        <w:t>Selected highway construction plans, standard drawings, specifications, and supplemental reference materials – Required – provided by the instructor and/or Columbus State Community College.</w:t>
      </w:r>
    </w:p>
    <w:p w14:paraId="224A23C8" w14:textId="4689961F" w:rsidR="00650566" w:rsidRDefault="009E475D" w:rsidP="009E475D">
      <w:pPr>
        <w:pStyle w:val="BodyText"/>
        <w:spacing w:before="1"/>
      </w:pPr>
      <w:r>
        <w:t>Engineering scale and calculator – Required – provided by the student.</w:t>
      </w:r>
    </w:p>
    <w:p w14:paraId="49C1AA4E" w14:textId="77777777" w:rsidR="009E475D" w:rsidRDefault="009E475D">
      <w:pPr>
        <w:pStyle w:val="Heading1"/>
      </w:pPr>
    </w:p>
    <w:p w14:paraId="224A23C9" w14:textId="69DC76AD" w:rsidR="00650566" w:rsidRDefault="000744AC">
      <w:pPr>
        <w:pStyle w:val="Heading1"/>
      </w:pPr>
      <w:r>
        <w:t>GENERAL</w:t>
      </w:r>
      <w:r>
        <w:rPr>
          <w:spacing w:val="14"/>
        </w:rPr>
        <w:t xml:space="preserve"> </w:t>
      </w:r>
      <w:r>
        <w:t>INSTRUCTIONAL</w:t>
      </w:r>
      <w:r>
        <w:rPr>
          <w:spacing w:val="15"/>
        </w:rPr>
        <w:t xml:space="preserve"> </w:t>
      </w:r>
      <w:r>
        <w:rPr>
          <w:spacing w:val="-2"/>
        </w:rPr>
        <w:t>METHODS</w:t>
      </w:r>
    </w:p>
    <w:p w14:paraId="7EA29C18" w14:textId="77777777" w:rsidR="00BF0F2B" w:rsidRDefault="00BF0F2B">
      <w:pPr>
        <w:pStyle w:val="Heading1"/>
        <w:spacing w:before="292"/>
      </w:pPr>
      <w:proofErr w:type="gramStart"/>
      <w:r w:rsidRPr="00BF0F2B">
        <w:t>Lecture</w:t>
      </w:r>
      <w:proofErr w:type="gramEnd"/>
      <w:r w:rsidRPr="00BF0F2B">
        <w:t>, plan-reading exercises, laboratory/studio projects, reading assignments, homework assignments, and applied quantity takeoff activities.</w:t>
      </w:r>
    </w:p>
    <w:p w14:paraId="224A23CB" w14:textId="0A627802" w:rsidR="00650566" w:rsidRDefault="000744AC">
      <w:pPr>
        <w:pStyle w:val="Heading1"/>
        <w:spacing w:before="292"/>
      </w:pPr>
      <w:r>
        <w:rPr>
          <w:spacing w:val="-2"/>
        </w:rPr>
        <w:t>A</w:t>
      </w:r>
      <w:r>
        <w:rPr>
          <w:spacing w:val="-2"/>
        </w:rPr>
        <w:t>SSESSMENT</w:t>
      </w:r>
    </w:p>
    <w:p w14:paraId="224A23CC" w14:textId="77777777" w:rsidR="00650566" w:rsidRDefault="000744AC">
      <w:pPr>
        <w:pStyle w:val="BodyText"/>
        <w:ind w:right="468"/>
      </w:pPr>
      <w:r>
        <w:t>Columbus State Community College is committed to assessment (measurement) of student achievement of academic outcomes.</w:t>
      </w:r>
      <w:r>
        <w:rPr>
          <w:spacing w:val="40"/>
        </w:rPr>
        <w:t xml:space="preserve"> </w:t>
      </w:r>
      <w:r>
        <w:t>This process addresses the issues of what you need to learn in your</w:t>
      </w:r>
      <w:r>
        <w:rPr>
          <w:spacing w:val="-3"/>
        </w:rPr>
        <w:t xml:space="preserve"> </w:t>
      </w:r>
      <w:r>
        <w:t>program</w:t>
      </w:r>
      <w:r>
        <w:rPr>
          <w:spacing w:val="-3"/>
        </w:rPr>
        <w:t xml:space="preserve"> </w:t>
      </w:r>
      <w:r>
        <w:t>of</w:t>
      </w:r>
      <w:r>
        <w:rPr>
          <w:spacing w:val="-5"/>
        </w:rPr>
        <w:t xml:space="preserve"> </w:t>
      </w:r>
      <w:r>
        <w:t>study</w:t>
      </w:r>
      <w:r>
        <w:rPr>
          <w:spacing w:val="-4"/>
        </w:rPr>
        <w:t xml:space="preserve"> </w:t>
      </w:r>
      <w:r>
        <w:t>and</w:t>
      </w:r>
      <w:r>
        <w:rPr>
          <w:spacing w:val="-3"/>
        </w:rPr>
        <w:t xml:space="preserve"> </w:t>
      </w:r>
      <w:r>
        <w:t>if</w:t>
      </w:r>
      <w:r>
        <w:rPr>
          <w:spacing w:val="-3"/>
        </w:rPr>
        <w:t xml:space="preserve"> </w:t>
      </w:r>
      <w:r>
        <w:t>you</w:t>
      </w:r>
      <w:r>
        <w:rPr>
          <w:spacing w:val="-3"/>
        </w:rPr>
        <w:t xml:space="preserve"> </w:t>
      </w:r>
      <w:r>
        <w:t>are</w:t>
      </w:r>
      <w:r>
        <w:rPr>
          <w:spacing w:val="-1"/>
        </w:rPr>
        <w:t xml:space="preserve"> </w:t>
      </w:r>
      <w:r>
        <w:t>learning</w:t>
      </w:r>
      <w:r>
        <w:rPr>
          <w:spacing w:val="-1"/>
        </w:rPr>
        <w:t xml:space="preserve"> </w:t>
      </w:r>
      <w:r>
        <w:t>what you</w:t>
      </w:r>
      <w:r>
        <w:rPr>
          <w:spacing w:val="-3"/>
        </w:rPr>
        <w:t xml:space="preserve"> </w:t>
      </w:r>
      <w:r>
        <w:t>need</w:t>
      </w:r>
      <w:r>
        <w:rPr>
          <w:spacing w:val="-3"/>
        </w:rPr>
        <w:t xml:space="preserve"> </w:t>
      </w:r>
      <w:r>
        <w:t>to</w:t>
      </w:r>
      <w:r>
        <w:rPr>
          <w:spacing w:val="-1"/>
        </w:rPr>
        <w:t xml:space="preserve"> </w:t>
      </w:r>
      <w:r>
        <w:t>learn.</w:t>
      </w:r>
      <w:r>
        <w:rPr>
          <w:spacing w:val="40"/>
        </w:rPr>
        <w:t xml:space="preserve"> </w:t>
      </w:r>
      <w:r>
        <w:t>The</w:t>
      </w:r>
      <w:r>
        <w:rPr>
          <w:spacing w:val="-3"/>
        </w:rPr>
        <w:t xml:space="preserve"> </w:t>
      </w:r>
      <w:r>
        <w:t>assessment program</w:t>
      </w:r>
      <w:r>
        <w:rPr>
          <w:spacing w:val="-2"/>
        </w:rPr>
        <w:t xml:space="preserve"> </w:t>
      </w:r>
      <w:r>
        <w:t>at Columbus</w:t>
      </w:r>
      <w:r>
        <w:rPr>
          <w:spacing w:val="-1"/>
        </w:rPr>
        <w:t xml:space="preserve"> </w:t>
      </w:r>
      <w:r>
        <w:t>State</w:t>
      </w:r>
      <w:r>
        <w:rPr>
          <w:spacing w:val="-2"/>
        </w:rPr>
        <w:t xml:space="preserve"> </w:t>
      </w:r>
      <w:r>
        <w:t>has</w:t>
      </w:r>
      <w:r>
        <w:rPr>
          <w:spacing w:val="-3"/>
        </w:rPr>
        <w:t xml:space="preserve"> </w:t>
      </w:r>
      <w:r>
        <w:t>four</w:t>
      </w:r>
      <w:r>
        <w:rPr>
          <w:spacing w:val="-2"/>
        </w:rPr>
        <w:t xml:space="preserve"> </w:t>
      </w:r>
      <w:r>
        <w:t>specific</w:t>
      </w:r>
      <w:r>
        <w:rPr>
          <w:spacing w:val="-1"/>
        </w:rPr>
        <w:t xml:space="preserve"> </w:t>
      </w:r>
      <w:r>
        <w:t>and</w:t>
      </w:r>
      <w:r>
        <w:rPr>
          <w:spacing w:val="-2"/>
        </w:rPr>
        <w:t xml:space="preserve"> </w:t>
      </w:r>
      <w:r>
        <w:t>interrelated</w:t>
      </w:r>
      <w:r>
        <w:rPr>
          <w:spacing w:val="-2"/>
        </w:rPr>
        <w:t xml:space="preserve"> </w:t>
      </w:r>
      <w:r>
        <w:t>purposes: (1)</w:t>
      </w:r>
      <w:r>
        <w:rPr>
          <w:spacing w:val="-1"/>
        </w:rPr>
        <w:t xml:space="preserve"> </w:t>
      </w:r>
      <w:r>
        <w:t>to improve</w:t>
      </w:r>
      <w:r>
        <w:rPr>
          <w:spacing w:val="-2"/>
        </w:rPr>
        <w:t xml:space="preserve"> </w:t>
      </w:r>
      <w:r>
        <w:t>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6BB5BD26" w14:textId="77777777" w:rsidR="00E157FC" w:rsidRDefault="00E157FC">
      <w:pPr>
        <w:pStyle w:val="Heading1"/>
        <w:spacing w:before="31"/>
      </w:pPr>
    </w:p>
    <w:p w14:paraId="224A23CE" w14:textId="424BA996" w:rsidR="00650566" w:rsidRDefault="000744AC">
      <w:pPr>
        <w:pStyle w:val="Heading1"/>
        <w:spacing w:before="31"/>
      </w:pPr>
      <w:r>
        <w:t>STANDARDS</w:t>
      </w:r>
      <w:r>
        <w:rPr>
          <w:spacing w:val="14"/>
        </w:rPr>
        <w:t xml:space="preserve"> </w:t>
      </w:r>
      <w:r>
        <w:t>AND</w:t>
      </w:r>
      <w:r>
        <w:rPr>
          <w:spacing w:val="11"/>
        </w:rPr>
        <w:t xml:space="preserve"> </w:t>
      </w:r>
      <w:r>
        <w:t>METHODS</w:t>
      </w:r>
      <w:r>
        <w:rPr>
          <w:spacing w:val="14"/>
        </w:rPr>
        <w:t xml:space="preserve"> </w:t>
      </w:r>
      <w:r>
        <w:t>FOR</w:t>
      </w:r>
      <w:r>
        <w:rPr>
          <w:spacing w:val="14"/>
        </w:rPr>
        <w:t xml:space="preserve"> </w:t>
      </w:r>
      <w:r>
        <w:rPr>
          <w:spacing w:val="-2"/>
        </w:rPr>
        <w:t>EVALUATION</w:t>
      </w:r>
    </w:p>
    <w:p w14:paraId="224A23CF" w14:textId="77777777" w:rsidR="00650566" w:rsidRDefault="000744AC">
      <w:pPr>
        <w:pStyle w:val="BodyText"/>
      </w:pPr>
      <w:r>
        <w:t xml:space="preserve">The student will be evaluated </w:t>
      </w:r>
      <w:proofErr w:type="gramStart"/>
      <w:r>
        <w:t>on the basis of</w:t>
      </w:r>
      <w:proofErr w:type="gramEnd"/>
      <w:r>
        <w:t xml:space="preserve"> his/her performance on field projects, equipment technique and examinations.</w:t>
      </w:r>
      <w:r>
        <w:rPr>
          <w:spacing w:val="40"/>
        </w:rPr>
        <w:t xml:space="preserve"> </w:t>
      </w:r>
      <w:r>
        <w:t>The breakdown for evaluation is as follows:</w:t>
      </w:r>
    </w:p>
    <w:p w14:paraId="224A23D0" w14:textId="77777777" w:rsidR="00650566" w:rsidRDefault="00650566">
      <w:pPr>
        <w:pStyle w:val="BodyText"/>
        <w:spacing w:before="97"/>
        <w:ind w:left="0"/>
        <w:rPr>
          <w:sz w:val="20"/>
        </w:rPr>
      </w:pPr>
    </w:p>
    <w:tbl>
      <w:tblPr>
        <w:tblW w:w="0" w:type="auto"/>
        <w:tblInd w:w="2477" w:type="dxa"/>
        <w:tblLayout w:type="fixed"/>
        <w:tblCellMar>
          <w:left w:w="0" w:type="dxa"/>
          <w:right w:w="0" w:type="dxa"/>
        </w:tblCellMar>
        <w:tblLook w:val="01E0" w:firstRow="1" w:lastRow="1" w:firstColumn="1" w:lastColumn="1" w:noHBand="0" w:noVBand="0"/>
      </w:tblPr>
      <w:tblGrid>
        <w:gridCol w:w="3659"/>
        <w:gridCol w:w="1299"/>
      </w:tblGrid>
      <w:tr w:rsidR="00650566" w14:paraId="224A23D3" w14:textId="77777777">
        <w:trPr>
          <w:trHeight w:val="266"/>
        </w:trPr>
        <w:tc>
          <w:tcPr>
            <w:tcW w:w="3659" w:type="dxa"/>
          </w:tcPr>
          <w:p w14:paraId="224A23D1" w14:textId="77777777" w:rsidR="00650566" w:rsidRDefault="000744AC">
            <w:pPr>
              <w:pStyle w:val="TableParagraph"/>
              <w:spacing w:line="244" w:lineRule="exact"/>
              <w:ind w:left="50"/>
              <w:rPr>
                <w:sz w:val="24"/>
              </w:rPr>
            </w:pPr>
            <w:r>
              <w:rPr>
                <w:sz w:val="24"/>
              </w:rPr>
              <w:lastRenderedPageBreak/>
              <w:t>Lab</w:t>
            </w:r>
            <w:r>
              <w:rPr>
                <w:spacing w:val="-6"/>
                <w:sz w:val="24"/>
              </w:rPr>
              <w:t xml:space="preserve"> </w:t>
            </w:r>
            <w:r>
              <w:rPr>
                <w:sz w:val="24"/>
              </w:rPr>
              <w:t>Assignments</w:t>
            </w:r>
            <w:r>
              <w:rPr>
                <w:spacing w:val="-7"/>
                <w:sz w:val="24"/>
              </w:rPr>
              <w:t xml:space="preserve"> </w:t>
            </w:r>
            <w:r>
              <w:rPr>
                <w:sz w:val="24"/>
              </w:rPr>
              <w:t>&amp;</w:t>
            </w:r>
            <w:r>
              <w:rPr>
                <w:spacing w:val="-7"/>
                <w:sz w:val="24"/>
              </w:rPr>
              <w:t xml:space="preserve"> </w:t>
            </w:r>
            <w:r>
              <w:rPr>
                <w:sz w:val="24"/>
              </w:rPr>
              <w:t>Field</w:t>
            </w:r>
            <w:r>
              <w:rPr>
                <w:spacing w:val="-9"/>
                <w:sz w:val="24"/>
              </w:rPr>
              <w:t xml:space="preserve"> </w:t>
            </w:r>
            <w:r>
              <w:rPr>
                <w:spacing w:val="-2"/>
                <w:sz w:val="24"/>
              </w:rPr>
              <w:t>Trips</w:t>
            </w:r>
          </w:p>
        </w:tc>
        <w:tc>
          <w:tcPr>
            <w:tcW w:w="1299" w:type="dxa"/>
          </w:tcPr>
          <w:p w14:paraId="224A23D2" w14:textId="77777777" w:rsidR="00650566" w:rsidRDefault="000744AC">
            <w:pPr>
              <w:pStyle w:val="TableParagraph"/>
              <w:spacing w:line="244" w:lineRule="exact"/>
              <w:ind w:right="115"/>
              <w:jc w:val="right"/>
              <w:rPr>
                <w:sz w:val="24"/>
              </w:rPr>
            </w:pPr>
            <w:r>
              <w:rPr>
                <w:spacing w:val="-5"/>
                <w:sz w:val="24"/>
              </w:rPr>
              <w:t>40%</w:t>
            </w:r>
          </w:p>
        </w:tc>
      </w:tr>
      <w:tr w:rsidR="00650566" w14:paraId="224A23D6" w14:textId="77777777">
        <w:trPr>
          <w:trHeight w:val="292"/>
        </w:trPr>
        <w:tc>
          <w:tcPr>
            <w:tcW w:w="3659" w:type="dxa"/>
          </w:tcPr>
          <w:p w14:paraId="224A23D4" w14:textId="77777777" w:rsidR="00650566" w:rsidRDefault="000744AC">
            <w:pPr>
              <w:pStyle w:val="TableParagraph"/>
              <w:ind w:left="50"/>
              <w:rPr>
                <w:sz w:val="24"/>
              </w:rPr>
            </w:pPr>
            <w:r>
              <w:rPr>
                <w:spacing w:val="-2"/>
                <w:sz w:val="24"/>
              </w:rPr>
              <w:t>Homework</w:t>
            </w:r>
          </w:p>
        </w:tc>
        <w:tc>
          <w:tcPr>
            <w:tcW w:w="1299" w:type="dxa"/>
          </w:tcPr>
          <w:p w14:paraId="224A23D5" w14:textId="77777777" w:rsidR="00650566" w:rsidRDefault="000744AC">
            <w:pPr>
              <w:pStyle w:val="TableParagraph"/>
              <w:ind w:right="114"/>
              <w:jc w:val="right"/>
              <w:rPr>
                <w:sz w:val="24"/>
              </w:rPr>
            </w:pPr>
            <w:r>
              <w:rPr>
                <w:spacing w:val="-5"/>
                <w:sz w:val="24"/>
              </w:rPr>
              <w:t>10%</w:t>
            </w:r>
          </w:p>
        </w:tc>
      </w:tr>
      <w:tr w:rsidR="00650566" w14:paraId="224A23D9" w14:textId="77777777">
        <w:trPr>
          <w:trHeight w:val="292"/>
        </w:trPr>
        <w:tc>
          <w:tcPr>
            <w:tcW w:w="3659" w:type="dxa"/>
          </w:tcPr>
          <w:p w14:paraId="224A23D7" w14:textId="77777777" w:rsidR="00650566" w:rsidRDefault="000744AC">
            <w:pPr>
              <w:pStyle w:val="TableParagraph"/>
              <w:ind w:left="50"/>
              <w:rPr>
                <w:sz w:val="24"/>
              </w:rPr>
            </w:pPr>
            <w:r>
              <w:rPr>
                <w:spacing w:val="-2"/>
                <w:sz w:val="24"/>
              </w:rPr>
              <w:t>Tests</w:t>
            </w:r>
          </w:p>
        </w:tc>
        <w:tc>
          <w:tcPr>
            <w:tcW w:w="1299" w:type="dxa"/>
          </w:tcPr>
          <w:p w14:paraId="224A23D8" w14:textId="77777777" w:rsidR="00650566" w:rsidRDefault="000744AC">
            <w:pPr>
              <w:pStyle w:val="TableParagraph"/>
              <w:ind w:right="114"/>
              <w:jc w:val="right"/>
              <w:rPr>
                <w:sz w:val="24"/>
              </w:rPr>
            </w:pPr>
            <w:r>
              <w:rPr>
                <w:spacing w:val="-5"/>
                <w:sz w:val="24"/>
              </w:rPr>
              <w:t>30%</w:t>
            </w:r>
          </w:p>
        </w:tc>
      </w:tr>
      <w:tr w:rsidR="00650566" w14:paraId="224A23DC" w14:textId="77777777">
        <w:trPr>
          <w:trHeight w:val="293"/>
        </w:trPr>
        <w:tc>
          <w:tcPr>
            <w:tcW w:w="3659" w:type="dxa"/>
          </w:tcPr>
          <w:p w14:paraId="224A23DA" w14:textId="77777777" w:rsidR="00650566" w:rsidRDefault="000744AC">
            <w:pPr>
              <w:pStyle w:val="TableParagraph"/>
              <w:ind w:left="50"/>
              <w:rPr>
                <w:sz w:val="24"/>
              </w:rPr>
            </w:pPr>
            <w:r>
              <w:rPr>
                <w:sz w:val="24"/>
                <w:u w:val="single"/>
              </w:rPr>
              <w:t>Final</w:t>
            </w:r>
            <w:r>
              <w:rPr>
                <w:spacing w:val="-3"/>
                <w:sz w:val="24"/>
                <w:u w:val="single"/>
              </w:rPr>
              <w:t xml:space="preserve"> </w:t>
            </w:r>
            <w:r>
              <w:rPr>
                <w:spacing w:val="-2"/>
                <w:sz w:val="24"/>
                <w:u w:val="single"/>
              </w:rPr>
              <w:t>Examination</w:t>
            </w:r>
          </w:p>
        </w:tc>
        <w:tc>
          <w:tcPr>
            <w:tcW w:w="1299" w:type="dxa"/>
          </w:tcPr>
          <w:p w14:paraId="224A23DB" w14:textId="77777777" w:rsidR="00650566" w:rsidRDefault="000744AC">
            <w:pPr>
              <w:pStyle w:val="TableParagraph"/>
              <w:ind w:right="115"/>
              <w:jc w:val="right"/>
              <w:rPr>
                <w:sz w:val="24"/>
              </w:rPr>
            </w:pPr>
            <w:r>
              <w:rPr>
                <w:spacing w:val="-5"/>
                <w:sz w:val="24"/>
                <w:u w:val="single"/>
              </w:rPr>
              <w:t>20%</w:t>
            </w:r>
          </w:p>
        </w:tc>
      </w:tr>
      <w:tr w:rsidR="00650566" w14:paraId="224A23DF" w14:textId="77777777">
        <w:trPr>
          <w:trHeight w:val="267"/>
        </w:trPr>
        <w:tc>
          <w:tcPr>
            <w:tcW w:w="3659" w:type="dxa"/>
          </w:tcPr>
          <w:p w14:paraId="224A23DD" w14:textId="77777777" w:rsidR="00650566" w:rsidRDefault="000744AC">
            <w:pPr>
              <w:pStyle w:val="TableParagraph"/>
              <w:spacing w:line="248" w:lineRule="exact"/>
              <w:ind w:left="50"/>
              <w:rPr>
                <w:sz w:val="24"/>
              </w:rPr>
            </w:pPr>
            <w:r>
              <w:rPr>
                <w:spacing w:val="-4"/>
                <w:sz w:val="24"/>
              </w:rPr>
              <w:t>TOTAL</w:t>
            </w:r>
          </w:p>
        </w:tc>
        <w:tc>
          <w:tcPr>
            <w:tcW w:w="1299" w:type="dxa"/>
          </w:tcPr>
          <w:p w14:paraId="224A23DE" w14:textId="77777777" w:rsidR="00650566" w:rsidRDefault="000744AC">
            <w:pPr>
              <w:pStyle w:val="TableParagraph"/>
              <w:spacing w:line="248" w:lineRule="exact"/>
              <w:ind w:right="47"/>
              <w:jc w:val="right"/>
              <w:rPr>
                <w:sz w:val="24"/>
              </w:rPr>
            </w:pPr>
            <w:r>
              <w:rPr>
                <w:spacing w:val="-4"/>
                <w:sz w:val="24"/>
              </w:rPr>
              <w:t>100%</w:t>
            </w:r>
          </w:p>
        </w:tc>
      </w:tr>
    </w:tbl>
    <w:p w14:paraId="224A23E0" w14:textId="77777777" w:rsidR="00650566" w:rsidRDefault="00650566">
      <w:pPr>
        <w:pStyle w:val="BodyText"/>
        <w:spacing w:before="7"/>
        <w:ind w:left="0"/>
      </w:pPr>
    </w:p>
    <w:p w14:paraId="224A23E1" w14:textId="77777777" w:rsidR="00650566" w:rsidRDefault="000744AC">
      <w:pPr>
        <w:pStyle w:val="Heading1"/>
      </w:pPr>
      <w:r>
        <w:t>GRADING</w:t>
      </w:r>
      <w:r>
        <w:rPr>
          <w:spacing w:val="18"/>
        </w:rPr>
        <w:t xml:space="preserve"> </w:t>
      </w:r>
      <w:r>
        <w:rPr>
          <w:spacing w:val="-4"/>
        </w:rPr>
        <w:t>SCALE</w:t>
      </w:r>
    </w:p>
    <w:p w14:paraId="224A23E2" w14:textId="77777777" w:rsidR="00650566" w:rsidRDefault="000744AC">
      <w:pPr>
        <w:pStyle w:val="BodyText"/>
      </w:pPr>
      <w:r>
        <w:t>The</w:t>
      </w:r>
      <w:r>
        <w:rPr>
          <w:spacing w:val="-5"/>
        </w:rPr>
        <w:t xml:space="preserve"> </w:t>
      </w:r>
      <w:r>
        <w:t>student's</w:t>
      </w:r>
      <w:r>
        <w:rPr>
          <w:spacing w:val="-8"/>
        </w:rPr>
        <w:t xml:space="preserve"> </w:t>
      </w:r>
      <w:r>
        <w:t>final</w:t>
      </w:r>
      <w:r>
        <w:rPr>
          <w:spacing w:val="-7"/>
        </w:rPr>
        <w:t xml:space="preserve"> </w:t>
      </w:r>
      <w:r>
        <w:t>grade</w:t>
      </w:r>
      <w:r>
        <w:rPr>
          <w:spacing w:val="-6"/>
        </w:rPr>
        <w:t xml:space="preserve"> </w:t>
      </w:r>
      <w:r>
        <w:t>will</w:t>
      </w:r>
      <w:r>
        <w:rPr>
          <w:spacing w:val="-5"/>
        </w:rPr>
        <w:t xml:space="preserve"> </w:t>
      </w:r>
      <w:r>
        <w:t>be</w:t>
      </w:r>
      <w:r>
        <w:rPr>
          <w:spacing w:val="-6"/>
        </w:rPr>
        <w:t xml:space="preserve"> </w:t>
      </w:r>
      <w:r>
        <w:t>determined</w:t>
      </w:r>
      <w:r>
        <w:rPr>
          <w:spacing w:val="-7"/>
        </w:rPr>
        <w:t xml:space="preserve"> </w:t>
      </w:r>
      <w:r>
        <w:t>as</w:t>
      </w:r>
      <w:r>
        <w:rPr>
          <w:spacing w:val="-7"/>
        </w:rPr>
        <w:t xml:space="preserve"> </w:t>
      </w:r>
      <w:r>
        <w:rPr>
          <w:spacing w:val="-2"/>
        </w:rPr>
        <w:t>follows:</w:t>
      </w:r>
    </w:p>
    <w:p w14:paraId="224A23E3" w14:textId="77777777" w:rsidR="00650566" w:rsidRDefault="00650566">
      <w:pPr>
        <w:pStyle w:val="BodyText"/>
        <w:ind w:left="0"/>
      </w:pPr>
    </w:p>
    <w:p w14:paraId="224A23E4" w14:textId="77777777" w:rsidR="00650566" w:rsidRDefault="000744AC">
      <w:pPr>
        <w:ind w:left="1799"/>
        <w:rPr>
          <w:sz w:val="24"/>
        </w:rPr>
      </w:pPr>
      <w:r>
        <w:rPr>
          <w:sz w:val="24"/>
        </w:rPr>
        <w:t>A</w:t>
      </w:r>
      <w:r>
        <w:rPr>
          <w:spacing w:val="-4"/>
          <w:sz w:val="24"/>
        </w:rPr>
        <w:t xml:space="preserve"> </w:t>
      </w:r>
      <w:r>
        <w:rPr>
          <w:sz w:val="24"/>
        </w:rPr>
        <w:t>=</w:t>
      </w:r>
      <w:r>
        <w:rPr>
          <w:spacing w:val="-3"/>
          <w:sz w:val="24"/>
        </w:rPr>
        <w:t xml:space="preserve"> </w:t>
      </w:r>
      <w:r>
        <w:rPr>
          <w:sz w:val="24"/>
        </w:rPr>
        <w:t>90%-</w:t>
      </w:r>
      <w:r>
        <w:rPr>
          <w:spacing w:val="-4"/>
          <w:sz w:val="24"/>
        </w:rPr>
        <w:t>100%</w:t>
      </w:r>
    </w:p>
    <w:p w14:paraId="224A23E5" w14:textId="77777777" w:rsidR="00650566" w:rsidRDefault="000744AC">
      <w:pPr>
        <w:ind w:left="1799"/>
        <w:rPr>
          <w:sz w:val="24"/>
        </w:rPr>
      </w:pPr>
      <w:r>
        <w:rPr>
          <w:sz w:val="24"/>
        </w:rPr>
        <w:t>B</w:t>
      </w:r>
      <w:r>
        <w:rPr>
          <w:spacing w:val="-3"/>
          <w:sz w:val="24"/>
        </w:rPr>
        <w:t xml:space="preserve"> </w:t>
      </w:r>
      <w:r>
        <w:rPr>
          <w:sz w:val="24"/>
        </w:rPr>
        <w:t>=</w:t>
      </w:r>
      <w:r>
        <w:rPr>
          <w:spacing w:val="-1"/>
          <w:sz w:val="24"/>
        </w:rPr>
        <w:t xml:space="preserve"> </w:t>
      </w:r>
      <w:r>
        <w:rPr>
          <w:sz w:val="24"/>
        </w:rPr>
        <w:t>80%-</w:t>
      </w:r>
      <w:r>
        <w:rPr>
          <w:spacing w:val="-3"/>
          <w:sz w:val="24"/>
        </w:rPr>
        <w:t xml:space="preserve"> </w:t>
      </w:r>
      <w:r>
        <w:rPr>
          <w:spacing w:val="-2"/>
          <w:sz w:val="24"/>
        </w:rPr>
        <w:t>89.9%</w:t>
      </w:r>
    </w:p>
    <w:p w14:paraId="224A23E6" w14:textId="77777777" w:rsidR="00650566" w:rsidRDefault="000744AC">
      <w:pPr>
        <w:ind w:left="1799"/>
        <w:rPr>
          <w:sz w:val="24"/>
        </w:rPr>
      </w:pPr>
      <w:r>
        <w:rPr>
          <w:sz w:val="24"/>
        </w:rPr>
        <w:t>C</w:t>
      </w:r>
      <w:r>
        <w:rPr>
          <w:spacing w:val="-3"/>
          <w:sz w:val="24"/>
        </w:rPr>
        <w:t xml:space="preserve"> </w:t>
      </w:r>
      <w:r>
        <w:rPr>
          <w:sz w:val="24"/>
        </w:rPr>
        <w:t>=</w:t>
      </w:r>
      <w:r>
        <w:rPr>
          <w:spacing w:val="-2"/>
          <w:sz w:val="24"/>
        </w:rPr>
        <w:t xml:space="preserve"> </w:t>
      </w:r>
      <w:r>
        <w:rPr>
          <w:sz w:val="24"/>
        </w:rPr>
        <w:t>70%-</w:t>
      </w:r>
      <w:r>
        <w:rPr>
          <w:spacing w:val="-4"/>
          <w:sz w:val="24"/>
        </w:rPr>
        <w:t>79.9%</w:t>
      </w:r>
    </w:p>
    <w:p w14:paraId="224A23E7" w14:textId="77777777" w:rsidR="00650566" w:rsidRDefault="000744AC">
      <w:pPr>
        <w:ind w:left="1799"/>
        <w:rPr>
          <w:sz w:val="24"/>
        </w:rPr>
      </w:pPr>
      <w:r>
        <w:rPr>
          <w:sz w:val="24"/>
        </w:rPr>
        <w:t>D</w:t>
      </w:r>
      <w:r>
        <w:rPr>
          <w:spacing w:val="-1"/>
          <w:sz w:val="24"/>
        </w:rPr>
        <w:t xml:space="preserve"> </w:t>
      </w:r>
      <w:r>
        <w:rPr>
          <w:sz w:val="24"/>
        </w:rPr>
        <w:t>=</w:t>
      </w:r>
      <w:r>
        <w:rPr>
          <w:spacing w:val="-4"/>
          <w:sz w:val="24"/>
        </w:rPr>
        <w:t xml:space="preserve"> </w:t>
      </w:r>
      <w:r>
        <w:rPr>
          <w:sz w:val="24"/>
        </w:rPr>
        <w:t>60%-</w:t>
      </w:r>
      <w:r>
        <w:rPr>
          <w:spacing w:val="-2"/>
          <w:sz w:val="24"/>
        </w:rPr>
        <w:t>69.9%</w:t>
      </w:r>
    </w:p>
    <w:p w14:paraId="224A23E8" w14:textId="77777777" w:rsidR="00650566" w:rsidRDefault="000744AC">
      <w:pPr>
        <w:pStyle w:val="BodyText"/>
        <w:ind w:left="1799"/>
      </w:pPr>
      <w:r>
        <w:t>E</w:t>
      </w:r>
      <w:r>
        <w:rPr>
          <w:spacing w:val="-3"/>
        </w:rPr>
        <w:t xml:space="preserve"> </w:t>
      </w:r>
      <w:r>
        <w:t>=</w:t>
      </w:r>
      <w:r>
        <w:rPr>
          <w:spacing w:val="-2"/>
        </w:rPr>
        <w:t xml:space="preserve"> </w:t>
      </w:r>
      <w:r>
        <w:t>Below</w:t>
      </w:r>
      <w:r>
        <w:rPr>
          <w:spacing w:val="-6"/>
        </w:rPr>
        <w:t xml:space="preserve"> </w:t>
      </w:r>
      <w:r>
        <w:rPr>
          <w:spacing w:val="-5"/>
        </w:rPr>
        <w:t>60%</w:t>
      </w:r>
    </w:p>
    <w:p w14:paraId="224A23E9" w14:textId="77777777" w:rsidR="00650566" w:rsidRDefault="000744AC">
      <w:pPr>
        <w:pStyle w:val="Heading1"/>
        <w:spacing w:before="292" w:line="292" w:lineRule="exact"/>
      </w:pPr>
      <w:r>
        <w:t>SPECIAL</w:t>
      </w:r>
      <w:r>
        <w:rPr>
          <w:spacing w:val="7"/>
        </w:rPr>
        <w:t xml:space="preserve"> </w:t>
      </w:r>
      <w:r>
        <w:t>COURSE</w:t>
      </w:r>
      <w:r>
        <w:rPr>
          <w:spacing w:val="9"/>
        </w:rPr>
        <w:t xml:space="preserve"> </w:t>
      </w:r>
      <w:r>
        <w:rPr>
          <w:spacing w:val="-2"/>
        </w:rPr>
        <w:t>REQUIREMENTS</w:t>
      </w:r>
    </w:p>
    <w:p w14:paraId="224A23EA" w14:textId="77777777" w:rsidR="00650566" w:rsidRDefault="000744AC">
      <w:pPr>
        <w:ind w:left="359" w:right="400"/>
      </w:pPr>
      <w:r>
        <w:rPr>
          <w:u w:val="single"/>
        </w:rPr>
        <w:t>Furnished by Columbus State Community College:</w:t>
      </w:r>
      <w:r>
        <w:rPr>
          <w:spacing w:val="40"/>
        </w:rPr>
        <w:t xml:space="preserve"> </w:t>
      </w:r>
      <w:r>
        <w:t>Standard materials testing equipment in accordance as specified in previously stated Unit of Instruction References and a student safety pack.</w:t>
      </w:r>
    </w:p>
    <w:p w14:paraId="224A23EB" w14:textId="77777777" w:rsidR="00650566" w:rsidRDefault="000744AC">
      <w:pPr>
        <w:pStyle w:val="BodyText"/>
        <w:spacing w:before="2"/>
      </w:pPr>
      <w:r>
        <w:rPr>
          <w:sz w:val="22"/>
          <w:u w:val="single"/>
        </w:rPr>
        <w:t>Furnished</w:t>
      </w:r>
      <w:r>
        <w:rPr>
          <w:spacing w:val="30"/>
          <w:sz w:val="22"/>
          <w:u w:val="single"/>
        </w:rPr>
        <w:t xml:space="preserve"> </w:t>
      </w:r>
      <w:r>
        <w:rPr>
          <w:sz w:val="22"/>
          <w:u w:val="single"/>
        </w:rPr>
        <w:t>by</w:t>
      </w:r>
      <w:r>
        <w:rPr>
          <w:spacing w:val="32"/>
          <w:sz w:val="22"/>
          <w:u w:val="single"/>
        </w:rPr>
        <w:t xml:space="preserve"> </w:t>
      </w:r>
      <w:r>
        <w:rPr>
          <w:sz w:val="22"/>
          <w:u w:val="single"/>
        </w:rPr>
        <w:t>the</w:t>
      </w:r>
      <w:r>
        <w:rPr>
          <w:spacing w:val="32"/>
          <w:sz w:val="22"/>
          <w:u w:val="single"/>
        </w:rPr>
        <w:t xml:space="preserve"> </w:t>
      </w:r>
      <w:r>
        <w:rPr>
          <w:sz w:val="22"/>
          <w:u w:val="single"/>
        </w:rPr>
        <w:t>Students:</w:t>
      </w:r>
      <w:r>
        <w:rPr>
          <w:spacing w:val="80"/>
          <w:sz w:val="22"/>
        </w:rPr>
        <w:t xml:space="preserve"> </w:t>
      </w:r>
      <w:r>
        <w:rPr>
          <w:sz w:val="22"/>
        </w:rPr>
        <w:t>The</w:t>
      </w:r>
      <w:r>
        <w:rPr>
          <w:spacing w:val="33"/>
          <w:sz w:val="22"/>
        </w:rPr>
        <w:t xml:space="preserve"> </w:t>
      </w:r>
      <w:r>
        <w:t>student</w:t>
      </w:r>
      <w:r>
        <w:rPr>
          <w:spacing w:val="33"/>
        </w:rPr>
        <w:t xml:space="preserve"> </w:t>
      </w:r>
      <w:r>
        <w:t>is</w:t>
      </w:r>
      <w:r>
        <w:rPr>
          <w:spacing w:val="32"/>
        </w:rPr>
        <w:t xml:space="preserve"> </w:t>
      </w:r>
      <w:r>
        <w:t>required</w:t>
      </w:r>
      <w:r>
        <w:rPr>
          <w:spacing w:val="33"/>
        </w:rPr>
        <w:t xml:space="preserve"> </w:t>
      </w:r>
      <w:r>
        <w:t>to</w:t>
      </w:r>
      <w:r>
        <w:rPr>
          <w:spacing w:val="33"/>
        </w:rPr>
        <w:t xml:space="preserve"> </w:t>
      </w:r>
      <w:r>
        <w:t>have</w:t>
      </w:r>
      <w:r>
        <w:rPr>
          <w:spacing w:val="33"/>
        </w:rPr>
        <w:t xml:space="preserve"> </w:t>
      </w:r>
      <w:r>
        <w:t>a</w:t>
      </w:r>
      <w:r>
        <w:rPr>
          <w:spacing w:val="32"/>
        </w:rPr>
        <w:t xml:space="preserve"> </w:t>
      </w:r>
      <w:r>
        <w:t>scientific</w:t>
      </w:r>
      <w:r>
        <w:rPr>
          <w:spacing w:val="31"/>
        </w:rPr>
        <w:t xml:space="preserve"> </w:t>
      </w:r>
      <w:r>
        <w:t>calculator,</w:t>
      </w:r>
      <w:r>
        <w:rPr>
          <w:spacing w:val="32"/>
        </w:rPr>
        <w:t xml:space="preserve"> </w:t>
      </w:r>
      <w:r>
        <w:t>note</w:t>
      </w:r>
      <w:r>
        <w:rPr>
          <w:spacing w:val="30"/>
        </w:rPr>
        <w:t xml:space="preserve"> </w:t>
      </w:r>
      <w:r>
        <w:t>taking materials, straight edge, French curve, red pen or pencil and a blue pen or pencil.</w:t>
      </w:r>
    </w:p>
    <w:p w14:paraId="224A23EC" w14:textId="77777777" w:rsidR="00650566" w:rsidRDefault="000744AC">
      <w:pPr>
        <w:pStyle w:val="Heading1"/>
        <w:spacing w:before="292"/>
      </w:pPr>
      <w:r>
        <w:t>ATTENDANCE</w:t>
      </w:r>
      <w:r>
        <w:rPr>
          <w:spacing w:val="15"/>
        </w:rPr>
        <w:t xml:space="preserve"> </w:t>
      </w:r>
      <w:r>
        <w:rPr>
          <w:spacing w:val="-2"/>
        </w:rPr>
        <w:t>POLICY</w:t>
      </w:r>
    </w:p>
    <w:p w14:paraId="224A23ED" w14:textId="77777777" w:rsidR="00650566" w:rsidRDefault="000744AC">
      <w:pPr>
        <w:pStyle w:val="BodyText"/>
        <w:ind w:right="400"/>
      </w:pPr>
      <w:r>
        <w:t xml:space="preserve">The college policy will be </w:t>
      </w:r>
      <w:proofErr w:type="gramStart"/>
      <w:r>
        <w:t>followed</w:t>
      </w:r>
      <w:proofErr w:type="gramEnd"/>
      <w:r>
        <w:t xml:space="preserve"> and attendance will be noted each class period.</w:t>
      </w:r>
      <w:r>
        <w:rPr>
          <w:spacing w:val="40"/>
        </w:rPr>
        <w:t xml:space="preserve"> </w:t>
      </w:r>
      <w:r>
        <w:t>Please note that some of the laboratory projects require destructive testing of material.</w:t>
      </w:r>
      <w:r>
        <w:rPr>
          <w:spacing w:val="40"/>
        </w:rPr>
        <w:t xml:space="preserve"> </w:t>
      </w:r>
      <w:r>
        <w:t>Because of this requirement it is nearly impossible to conduct certain "make up laboratories"; consequently, the</w:t>
      </w:r>
      <w:r>
        <w:rPr>
          <w:spacing w:val="-3"/>
        </w:rPr>
        <w:t xml:space="preserve"> </w:t>
      </w:r>
      <w:r>
        <w:t>student will</w:t>
      </w:r>
      <w:r>
        <w:rPr>
          <w:spacing w:val="-4"/>
        </w:rPr>
        <w:t xml:space="preserve"> </w:t>
      </w:r>
      <w:r>
        <w:t>receive</w:t>
      </w:r>
      <w:r>
        <w:rPr>
          <w:spacing w:val="-1"/>
        </w:rPr>
        <w:t xml:space="preserve"> </w:t>
      </w:r>
      <w:r>
        <w:t>a</w:t>
      </w:r>
      <w:r>
        <w:rPr>
          <w:spacing w:val="-4"/>
        </w:rPr>
        <w:t xml:space="preserve"> </w:t>
      </w:r>
      <w:r>
        <w:t>zero</w:t>
      </w:r>
      <w:r>
        <w:rPr>
          <w:spacing w:val="-1"/>
        </w:rPr>
        <w:t xml:space="preserve"> </w:t>
      </w:r>
      <w:r>
        <w:t>(or</w:t>
      </w:r>
      <w:r>
        <w:rPr>
          <w:spacing w:val="-1"/>
        </w:rPr>
        <w:t xml:space="preserve"> </w:t>
      </w:r>
      <w:r>
        <w:t>a</w:t>
      </w:r>
      <w:r>
        <w:rPr>
          <w:spacing w:val="-4"/>
        </w:rPr>
        <w:t xml:space="preserve"> </w:t>
      </w:r>
      <w:r>
        <w:t>50%</w:t>
      </w:r>
      <w:r>
        <w:rPr>
          <w:spacing w:val="-2"/>
        </w:rPr>
        <w:t xml:space="preserve"> </w:t>
      </w:r>
      <w:r>
        <w:t>grade</w:t>
      </w:r>
      <w:r>
        <w:rPr>
          <w:spacing w:val="-3"/>
        </w:rPr>
        <w:t xml:space="preserve"> </w:t>
      </w:r>
      <w:r>
        <w:t>reduction</w:t>
      </w:r>
      <w:r>
        <w:rPr>
          <w:spacing w:val="-3"/>
        </w:rPr>
        <w:t xml:space="preserve"> </w:t>
      </w:r>
      <w:r>
        <w:t>in</w:t>
      </w:r>
      <w:r>
        <w:rPr>
          <w:spacing w:val="-3"/>
        </w:rPr>
        <w:t xml:space="preserve"> </w:t>
      </w:r>
      <w:r>
        <w:t>the</w:t>
      </w:r>
      <w:r>
        <w:rPr>
          <w:spacing w:val="-1"/>
        </w:rPr>
        <w:t xml:space="preserve"> </w:t>
      </w:r>
      <w:r>
        <w:t>case</w:t>
      </w:r>
      <w:r>
        <w:rPr>
          <w:spacing w:val="-3"/>
        </w:rPr>
        <w:t xml:space="preserve"> </w:t>
      </w:r>
      <w:r>
        <w:t>of</w:t>
      </w:r>
      <w:r>
        <w:rPr>
          <w:spacing w:val="-3"/>
        </w:rPr>
        <w:t xml:space="preserve"> </w:t>
      </w:r>
      <w:r>
        <w:t>a</w:t>
      </w:r>
      <w:r>
        <w:rPr>
          <w:spacing w:val="-4"/>
        </w:rPr>
        <w:t xml:space="preserve"> </w:t>
      </w:r>
      <w:r>
        <w:t>two</w:t>
      </w:r>
      <w:r>
        <w:rPr>
          <w:spacing w:val="-1"/>
        </w:rPr>
        <w:t xml:space="preserve"> </w:t>
      </w:r>
      <w:r>
        <w:t>period</w:t>
      </w:r>
      <w:r>
        <w:rPr>
          <w:spacing w:val="-3"/>
        </w:rPr>
        <w:t xml:space="preserve"> </w:t>
      </w:r>
      <w:r>
        <w:t>project)</w:t>
      </w:r>
      <w:r>
        <w:rPr>
          <w:spacing w:val="-5"/>
        </w:rPr>
        <w:t xml:space="preserve"> </w:t>
      </w:r>
      <w:r>
        <w:t xml:space="preserve">for the </w:t>
      </w:r>
      <w:proofErr w:type="gramStart"/>
      <w:r>
        <w:t>particular missed</w:t>
      </w:r>
      <w:proofErr w:type="gramEnd"/>
      <w:r>
        <w:t xml:space="preserve"> laboratory session unless arrangements (</w:t>
      </w:r>
      <w:proofErr w:type="gramStart"/>
      <w:r>
        <w:t>excused</w:t>
      </w:r>
      <w:proofErr w:type="gramEnd"/>
      <w:r>
        <w:t xml:space="preserve"> absence) can be made with the instructor.</w:t>
      </w:r>
      <w:r>
        <w:rPr>
          <w:spacing w:val="40"/>
        </w:rPr>
        <w:t xml:space="preserve"> </w:t>
      </w:r>
      <w:r>
        <w:t>“Make up” laboratory sessions are solely at t</w:t>
      </w:r>
      <w:r>
        <w:t xml:space="preserve">he </w:t>
      </w:r>
      <w:proofErr w:type="gramStart"/>
      <w:r>
        <w:t>discretion</w:t>
      </w:r>
      <w:proofErr w:type="gramEnd"/>
      <w:r>
        <w:t xml:space="preserve"> the instructor. No “make up” laboratory session will be permitted after the first three weeks of the quarter (remaining projects require teamwork and destructive testing).</w:t>
      </w:r>
    </w:p>
    <w:p w14:paraId="224A23EE" w14:textId="77777777" w:rsidR="00650566" w:rsidRDefault="00650566">
      <w:pPr>
        <w:pStyle w:val="BodyText"/>
        <w:spacing w:before="1"/>
        <w:ind w:left="0"/>
      </w:pPr>
    </w:p>
    <w:p w14:paraId="224A23EF" w14:textId="77777777" w:rsidR="00650566" w:rsidRDefault="000744AC">
      <w:pPr>
        <w:pStyle w:val="BodyText"/>
      </w:pPr>
      <w:r>
        <w:t>An absence will be excused if the student notifies the instructor in advance of the absence by telephone, email</w:t>
      </w:r>
      <w:r>
        <w:rPr>
          <w:spacing w:val="31"/>
        </w:rPr>
        <w:t xml:space="preserve"> </w:t>
      </w:r>
      <w:r>
        <w:t>or written</w:t>
      </w:r>
      <w:r>
        <w:rPr>
          <w:spacing w:val="31"/>
        </w:rPr>
        <w:t xml:space="preserve"> </w:t>
      </w:r>
      <w:r>
        <w:t xml:space="preserve">excuse </w:t>
      </w:r>
      <w:r>
        <w:rPr>
          <w:u w:val="single"/>
        </w:rPr>
        <w:t>AND</w:t>
      </w:r>
      <w:r>
        <w:t xml:space="preserve"> provides a written</w:t>
      </w:r>
      <w:r>
        <w:rPr>
          <w:spacing w:val="31"/>
        </w:rPr>
        <w:t xml:space="preserve"> </w:t>
      </w:r>
      <w:r>
        <w:t>excuse upon his/her return.</w:t>
      </w:r>
    </w:p>
    <w:p w14:paraId="224A23F0" w14:textId="77777777" w:rsidR="00650566" w:rsidRDefault="000744AC">
      <w:pPr>
        <w:pStyle w:val="BodyText"/>
        <w:ind w:right="468"/>
      </w:pPr>
      <w:r>
        <w:t xml:space="preserve">Excused absences only permit the student to </w:t>
      </w:r>
      <w:proofErr w:type="gramStart"/>
      <w:r>
        <w:t>make-up</w:t>
      </w:r>
      <w:proofErr w:type="gramEnd"/>
      <w:r>
        <w:t xml:space="preserve"> </w:t>
      </w:r>
      <w:proofErr w:type="gramStart"/>
      <w:r>
        <w:t>the</w:t>
      </w:r>
      <w:proofErr w:type="gramEnd"/>
      <w:r>
        <w:t xml:space="preserve"> work missed resulting from the absence.</w:t>
      </w:r>
      <w:r>
        <w:rPr>
          <w:spacing w:val="80"/>
        </w:rPr>
        <w:t xml:space="preserve"> </w:t>
      </w:r>
      <w:proofErr w:type="gramStart"/>
      <w:r>
        <w:t>Un-excused</w:t>
      </w:r>
      <w:proofErr w:type="gramEnd"/>
      <w:r>
        <w:t xml:space="preserve"> absences result in an automatic zero for the missed work.</w:t>
      </w:r>
    </w:p>
    <w:p w14:paraId="224A23F1" w14:textId="77777777" w:rsidR="00650566" w:rsidRDefault="000744AC">
      <w:pPr>
        <w:pStyle w:val="Heading1"/>
        <w:spacing w:before="292"/>
      </w:pPr>
      <w:r>
        <w:rPr>
          <w:spacing w:val="-2"/>
        </w:rPr>
        <w:t>HOMEWORK:</w:t>
      </w:r>
    </w:p>
    <w:p w14:paraId="3AB321CD" w14:textId="2D722CC1" w:rsidR="00E157FC" w:rsidRDefault="00CD0BD8">
      <w:pPr>
        <w:pStyle w:val="Heading1"/>
        <w:spacing w:before="31"/>
      </w:pPr>
      <w:r w:rsidRPr="00CD0BD8">
        <w:t>Homework assignments are contained in the lecture notes, course manual, and project plan sets for CIVL 1121 Highway Plan Reading. Students are required to complete the homework assignments prior to the homework review date indicated on the schedule. Homework is due on the date indicated by the instructor.</w:t>
      </w:r>
    </w:p>
    <w:p w14:paraId="6389E80D" w14:textId="77777777" w:rsidR="00CD0BD8" w:rsidRDefault="00CD0BD8">
      <w:pPr>
        <w:pStyle w:val="Heading1"/>
        <w:spacing w:before="31"/>
        <w:rPr>
          <w:spacing w:val="-2"/>
        </w:rPr>
      </w:pPr>
    </w:p>
    <w:p w14:paraId="224A23F4" w14:textId="4ECA1C79" w:rsidR="00650566" w:rsidRDefault="000744AC">
      <w:pPr>
        <w:pStyle w:val="Heading1"/>
        <w:spacing w:before="31"/>
      </w:pPr>
      <w:r>
        <w:rPr>
          <w:spacing w:val="-2"/>
        </w:rPr>
        <w:t>TESTS:</w:t>
      </w:r>
    </w:p>
    <w:p w14:paraId="4DF3B723" w14:textId="77777777" w:rsidR="00EC0759" w:rsidRPr="00EC0759" w:rsidRDefault="00EC0759" w:rsidP="00EC0759">
      <w:pPr>
        <w:pStyle w:val="Heading1"/>
        <w:spacing w:before="292"/>
        <w:ind w:left="360"/>
      </w:pPr>
      <w:r w:rsidRPr="00EC0759">
        <w:t xml:space="preserve">Tests will generally cover one unit of instruction and may include objective questions, short answer </w:t>
      </w:r>
      <w:r w:rsidRPr="00EC0759">
        <w:lastRenderedPageBreak/>
        <w:t xml:space="preserve">questions, </w:t>
      </w:r>
      <w:proofErr w:type="gramStart"/>
      <w:r w:rsidRPr="00EC0759">
        <w:t>plan</w:t>
      </w:r>
      <w:proofErr w:type="gramEnd"/>
      <w:r w:rsidRPr="00EC0759">
        <w:t xml:space="preserve"> interpretation exercises, and quantitative problem solving. Lecture material, reading assignments, in-class exercises, and laboratory/studio work may be represented on the tests.</w:t>
      </w:r>
    </w:p>
    <w:p w14:paraId="19C5A35E" w14:textId="77777777" w:rsidR="00EC0759" w:rsidRPr="00EC0759" w:rsidRDefault="00EC0759" w:rsidP="00EC0759">
      <w:pPr>
        <w:pStyle w:val="Heading1"/>
        <w:spacing w:before="292"/>
        <w:ind w:left="360"/>
      </w:pPr>
      <w:r w:rsidRPr="00EC0759">
        <w:t>Students may be permitted to use selected references for the application portion of the examination at the discretion of the instructor. Acceptable references may include graded assignments, homework solutions, plan sheets, standard drawings, and formula sheets specifically authorized by the instructor.</w:t>
      </w:r>
    </w:p>
    <w:p w14:paraId="4E1904F8" w14:textId="77777777" w:rsidR="00EC0759" w:rsidRPr="00EC0759" w:rsidRDefault="00EC0759" w:rsidP="00EC0759">
      <w:pPr>
        <w:pStyle w:val="Heading1"/>
        <w:spacing w:before="292"/>
        <w:ind w:left="360"/>
      </w:pPr>
      <w:r w:rsidRPr="00EC0759">
        <w:t>The final examination will cover the entire course of study and will be given at the time and place scheduled by the College. The final may include plan interpretation, terminology, quantity takeoff, profile/grade reading, and application of specifications and standard drawings.</w:t>
      </w:r>
    </w:p>
    <w:p w14:paraId="224A23F8" w14:textId="77777777" w:rsidR="00650566" w:rsidRDefault="000744AC">
      <w:pPr>
        <w:pStyle w:val="Heading1"/>
        <w:spacing w:before="292"/>
        <w:ind w:left="360"/>
      </w:pPr>
      <w:r>
        <w:rPr>
          <w:spacing w:val="-2"/>
        </w:rPr>
        <w:t>L</w:t>
      </w:r>
      <w:r>
        <w:rPr>
          <w:spacing w:val="-2"/>
        </w:rPr>
        <w:t>ABORATORY:</w:t>
      </w:r>
    </w:p>
    <w:p w14:paraId="19DCC14F" w14:textId="77777777" w:rsidR="00EC0759" w:rsidRPr="00EC0759" w:rsidRDefault="00EC0759" w:rsidP="00EC0759">
      <w:pPr>
        <w:pStyle w:val="Heading1"/>
        <w:spacing w:before="280"/>
      </w:pPr>
      <w:r w:rsidRPr="00EC0759">
        <w:t>Laboratory and studio exercises are an integral part of this course. Students are responsible for reading and understanding the assignment prior to the class session. All required sketches, markups, calculations, and responses shall be submitted in the format designated by the instructor.</w:t>
      </w:r>
    </w:p>
    <w:p w14:paraId="44F0BFE7" w14:textId="77777777" w:rsidR="00EC0759" w:rsidRPr="00EC0759" w:rsidRDefault="00EC0759" w:rsidP="00EC0759">
      <w:pPr>
        <w:pStyle w:val="Heading1"/>
        <w:spacing w:before="280"/>
      </w:pPr>
      <w:r w:rsidRPr="00EC0759">
        <w:t>Correct classroom and laboratory procedures require students to maintain complete and organized project materials. Assignments may involve individual and team-based interpretation of plan sets, summary sheets, details, profiles, and related construction documents.</w:t>
      </w:r>
    </w:p>
    <w:p w14:paraId="62FED057" w14:textId="77777777" w:rsidR="00EC0759" w:rsidRPr="00EC0759" w:rsidRDefault="00EC0759" w:rsidP="00EC0759">
      <w:pPr>
        <w:pStyle w:val="Heading1"/>
        <w:spacing w:before="280"/>
      </w:pPr>
      <w:r w:rsidRPr="00EC0759">
        <w:t>Failure to complete required project sheets, calculations, or markups may result in grade reductions for the affected assignment.</w:t>
      </w:r>
    </w:p>
    <w:p w14:paraId="224A241A" w14:textId="77777777" w:rsidR="00650566" w:rsidRDefault="000744AC">
      <w:pPr>
        <w:pStyle w:val="Heading1"/>
        <w:spacing w:before="280"/>
      </w:pPr>
      <w:r>
        <w:t>I</w:t>
      </w:r>
      <w:r>
        <w:t>NCLEMENT</w:t>
      </w:r>
      <w:r>
        <w:rPr>
          <w:spacing w:val="6"/>
        </w:rPr>
        <w:t xml:space="preserve"> </w:t>
      </w:r>
      <w:r>
        <w:t>WEATHER</w:t>
      </w:r>
      <w:r>
        <w:rPr>
          <w:spacing w:val="8"/>
        </w:rPr>
        <w:t xml:space="preserve"> </w:t>
      </w:r>
      <w:r>
        <w:t>OR</w:t>
      </w:r>
      <w:r>
        <w:rPr>
          <w:spacing w:val="8"/>
        </w:rPr>
        <w:t xml:space="preserve"> </w:t>
      </w:r>
      <w:r>
        <w:t>OTHER</w:t>
      </w:r>
      <w:r>
        <w:rPr>
          <w:spacing w:val="8"/>
        </w:rPr>
        <w:t xml:space="preserve"> </w:t>
      </w:r>
      <w:r>
        <w:rPr>
          <w:spacing w:val="-2"/>
        </w:rPr>
        <w:t>EMERGENCIES</w:t>
      </w:r>
    </w:p>
    <w:p w14:paraId="084A7A2B" w14:textId="77777777" w:rsidR="00EC0759" w:rsidRPr="00EC0759" w:rsidRDefault="00EC0759" w:rsidP="00EC0759">
      <w:pPr>
        <w:pStyle w:val="BodyText"/>
      </w:pPr>
      <w:r w:rsidRPr="00EC0759">
        <w:t>In the event of severe weather or other emergencies that could force the College to close or cancel classes, such information will be broadcast on radio stations and television stations and communicated through official College channels.</w:t>
      </w:r>
    </w:p>
    <w:p w14:paraId="2C3D7107" w14:textId="77777777" w:rsidR="00EC0759" w:rsidRPr="00EC0759" w:rsidRDefault="00EC0759" w:rsidP="00EC0759">
      <w:pPr>
        <w:pStyle w:val="BodyText"/>
      </w:pPr>
      <w:r w:rsidRPr="00EC0759">
        <w:t xml:space="preserve">Assignments due on </w:t>
      </w:r>
      <w:proofErr w:type="gramStart"/>
      <w:r w:rsidRPr="00EC0759">
        <w:t>a day</w:t>
      </w:r>
      <w:proofErr w:type="gramEnd"/>
      <w:r w:rsidRPr="00EC0759">
        <w:t xml:space="preserve"> the College is closed will be </w:t>
      </w:r>
      <w:proofErr w:type="gramStart"/>
      <w:r w:rsidRPr="00EC0759">
        <w:t>due</w:t>
      </w:r>
      <w:proofErr w:type="gramEnd"/>
      <w:r w:rsidRPr="00EC0759">
        <w:t xml:space="preserve"> the next scheduled class period. If an examination is scheduled for a </w:t>
      </w:r>
      <w:proofErr w:type="gramStart"/>
      <w:r w:rsidRPr="00EC0759">
        <w:t>day</w:t>
      </w:r>
      <w:proofErr w:type="gramEnd"/>
      <w:r w:rsidRPr="00EC0759">
        <w:t xml:space="preserve"> the campus is closed, the examination will be given on the next class day.</w:t>
      </w:r>
    </w:p>
    <w:p w14:paraId="4C25F63B" w14:textId="77777777" w:rsidR="00EC0759" w:rsidRPr="00EC0759" w:rsidRDefault="00EC0759" w:rsidP="00EC0759">
      <w:pPr>
        <w:pStyle w:val="BodyText"/>
      </w:pPr>
      <w:r w:rsidRPr="00EC0759">
        <w:t>Students who miss a class because of weather-related problems when the class is held as scheduled are responsible for reading and other assignments as indicated in the syllabus. It is the student’s responsibility to keep up with reading, exercises, and assignments when a scheduled class does not meet, whatever the reason.</w:t>
      </w:r>
    </w:p>
    <w:p w14:paraId="2036D6C5" w14:textId="77777777" w:rsidR="00650566" w:rsidRDefault="00650566" w:rsidP="002F5D02">
      <w:pPr>
        <w:pStyle w:val="BodyText"/>
        <w:ind w:left="0"/>
      </w:pPr>
    </w:p>
    <w:p w14:paraId="72DA0C05" w14:textId="77777777" w:rsidR="002F5D02" w:rsidRPr="007D098C" w:rsidRDefault="002F5D02" w:rsidP="002F5D02">
      <w:pPr>
        <w:rPr>
          <w:rFonts w:cs="Arial"/>
          <w:b/>
          <w:szCs w:val="24"/>
        </w:rPr>
      </w:pPr>
      <w:r w:rsidRPr="00100E86">
        <w:rPr>
          <w:rFonts w:cs="Arial"/>
          <w:b/>
          <w:szCs w:val="24"/>
        </w:rPr>
        <w:t>COLLEGE SYLLABUS STATEMENTS</w:t>
      </w:r>
    </w:p>
    <w:p w14:paraId="320C0E75" w14:textId="77777777" w:rsidR="002F5D02" w:rsidRPr="00100E86" w:rsidRDefault="002F5D02" w:rsidP="002F5D02">
      <w:pPr>
        <w:rPr>
          <w:rFonts w:cs="Arial"/>
          <w:szCs w:val="24"/>
        </w:rPr>
      </w:pPr>
      <w:r w:rsidRPr="00100E86">
        <w:rPr>
          <w:rFonts w:cs="Arial"/>
          <w:szCs w:val="24"/>
        </w:rPr>
        <w:t xml:space="preserve">Columbus State Community College required College Syllabus Statements on College Policies and Student Support Services can be found at </w:t>
      </w:r>
      <w:hyperlink r:id="rId11" w:history="1">
        <w:r w:rsidRPr="0094540E">
          <w:rPr>
            <w:rStyle w:val="Hyperlink"/>
            <w:rFonts w:cs="Arial"/>
            <w:szCs w:val="24"/>
          </w:rPr>
          <w:t>www.cscc.edu/syllabus</w:t>
        </w:r>
      </w:hyperlink>
      <w:r>
        <w:rPr>
          <w:rFonts w:cs="Arial"/>
          <w:szCs w:val="24"/>
        </w:rPr>
        <w:t xml:space="preserve"> </w:t>
      </w:r>
      <w:r w:rsidRPr="00100E86">
        <w:rPr>
          <w:rFonts w:cs="Arial"/>
          <w:szCs w:val="24"/>
        </w:rPr>
        <w:t>or on th</w:t>
      </w:r>
      <w:r>
        <w:rPr>
          <w:rFonts w:cs="Arial"/>
          <w:szCs w:val="24"/>
        </w:rPr>
        <w:t>e College website Quick Links “</w:t>
      </w:r>
      <w:r w:rsidRPr="00100E86">
        <w:rPr>
          <w:rFonts w:cs="Arial"/>
          <w:szCs w:val="24"/>
        </w:rPr>
        <w:t>Syllabus Statements”.</w:t>
      </w:r>
    </w:p>
    <w:p w14:paraId="224A2427" w14:textId="77777777" w:rsidR="002F5D02" w:rsidRDefault="002F5D02">
      <w:pPr>
        <w:pStyle w:val="BodyText"/>
        <w:sectPr w:rsidR="002F5D02">
          <w:footerReference w:type="default" r:id="rId12"/>
          <w:pgSz w:w="12240" w:h="15840"/>
          <w:pgMar w:top="1240" w:right="1080" w:bottom="1280" w:left="1080" w:header="0" w:footer="1091" w:gutter="0"/>
          <w:cols w:space="720"/>
        </w:sectPr>
      </w:pPr>
    </w:p>
    <w:p w14:paraId="65B59D1D" w14:textId="77777777" w:rsidR="000744AC" w:rsidRPr="000744AC" w:rsidRDefault="000744AC" w:rsidP="000744AC">
      <w:pPr>
        <w:pStyle w:val="ListParagraph"/>
        <w:numPr>
          <w:ilvl w:val="0"/>
          <w:numId w:val="1"/>
        </w:numPr>
        <w:tabs>
          <w:tab w:val="left" w:pos="487"/>
        </w:tabs>
        <w:spacing w:line="293" w:lineRule="exact"/>
        <w:ind w:left="487" w:hanging="128"/>
        <w:rPr>
          <w:b/>
          <w:bCs/>
          <w:sz w:val="24"/>
          <w:szCs w:val="24"/>
        </w:rPr>
      </w:pPr>
      <w:r w:rsidRPr="000744AC">
        <w:rPr>
          <w:b/>
          <w:bCs/>
          <w:sz w:val="24"/>
          <w:szCs w:val="24"/>
        </w:rPr>
        <w:lastRenderedPageBreak/>
        <w:t>UNITS OF INSTRUCTION</w:t>
      </w:r>
    </w:p>
    <w:p w14:paraId="03594D70" w14:textId="77777777" w:rsidR="000744AC" w:rsidRPr="000744AC" w:rsidRDefault="000744AC" w:rsidP="000744AC">
      <w:pPr>
        <w:pStyle w:val="ListParagraph"/>
        <w:numPr>
          <w:ilvl w:val="0"/>
          <w:numId w:val="1"/>
        </w:numPr>
        <w:tabs>
          <w:tab w:val="left" w:pos="487"/>
        </w:tabs>
        <w:spacing w:line="293" w:lineRule="exact"/>
        <w:ind w:left="487" w:hanging="128"/>
        <w:rPr>
          <w:b/>
          <w:bCs/>
          <w:sz w:val="24"/>
          <w:szCs w:val="24"/>
        </w:rPr>
      </w:pPr>
      <w:r w:rsidRPr="000744AC">
        <w:rPr>
          <w:b/>
          <w:bCs/>
          <w:sz w:val="24"/>
          <w:szCs w:val="24"/>
        </w:rPr>
        <w:t>Unit 1</w:t>
      </w:r>
    </w:p>
    <w:p w14:paraId="13FC6462"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b/>
          <w:bCs/>
          <w:sz w:val="24"/>
          <w:szCs w:val="24"/>
        </w:rPr>
        <w:t>Unit of Instruction:</w:t>
      </w:r>
      <w:r w:rsidRPr="000744AC">
        <w:rPr>
          <w:sz w:val="24"/>
          <w:szCs w:val="24"/>
        </w:rPr>
        <w:t xml:space="preserve"> Introduction to Highway Construction Documents and Plan Organization</w:t>
      </w:r>
      <w:r w:rsidRPr="000744AC">
        <w:rPr>
          <w:sz w:val="24"/>
          <w:szCs w:val="24"/>
        </w:rPr>
        <w:br/>
      </w:r>
      <w:r w:rsidRPr="000744AC">
        <w:rPr>
          <w:b/>
          <w:bCs/>
          <w:sz w:val="24"/>
          <w:szCs w:val="24"/>
        </w:rPr>
        <w:t>Learning Objectives/Goals:</w:t>
      </w:r>
    </w:p>
    <w:p w14:paraId="54A3BAE6"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familiarize the student with the purpose and organization of highway construction plans. </w:t>
      </w:r>
    </w:p>
    <w:p w14:paraId="2845E558"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introduce the student to title sheets, indices, legends, abbreviations, notes, and general project information. </w:t>
      </w:r>
    </w:p>
    <w:p w14:paraId="1C7C2801"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reinforce the </w:t>
      </w:r>
      <w:proofErr w:type="gramStart"/>
      <w:r w:rsidRPr="000744AC">
        <w:rPr>
          <w:sz w:val="24"/>
          <w:szCs w:val="24"/>
        </w:rPr>
        <w:t>student’s</w:t>
      </w:r>
      <w:proofErr w:type="gramEnd"/>
      <w:r w:rsidRPr="000744AC">
        <w:rPr>
          <w:sz w:val="24"/>
          <w:szCs w:val="24"/>
        </w:rPr>
        <w:t xml:space="preserve"> understanding of how plans, specifications, and standard drawings work together in highway construction. </w:t>
      </w:r>
    </w:p>
    <w:p w14:paraId="62176955"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b/>
          <w:bCs/>
          <w:sz w:val="24"/>
          <w:szCs w:val="24"/>
        </w:rPr>
        <w:t>Assessment Methods:</w:t>
      </w:r>
      <w:r w:rsidRPr="000744AC">
        <w:rPr>
          <w:sz w:val="24"/>
          <w:szCs w:val="24"/>
        </w:rPr>
        <w:t xml:space="preserve"> Homework 1 and Test 1.</w:t>
      </w:r>
    </w:p>
    <w:p w14:paraId="3730B9D8" w14:textId="77777777" w:rsidR="000744AC" w:rsidRPr="000744AC" w:rsidRDefault="000744AC" w:rsidP="000744AC">
      <w:pPr>
        <w:pStyle w:val="ListParagraph"/>
        <w:numPr>
          <w:ilvl w:val="0"/>
          <w:numId w:val="1"/>
        </w:numPr>
        <w:tabs>
          <w:tab w:val="left" w:pos="487"/>
        </w:tabs>
        <w:spacing w:line="293" w:lineRule="exact"/>
        <w:ind w:left="487" w:hanging="128"/>
        <w:rPr>
          <w:b/>
          <w:bCs/>
          <w:sz w:val="24"/>
          <w:szCs w:val="24"/>
        </w:rPr>
      </w:pPr>
      <w:r w:rsidRPr="000744AC">
        <w:rPr>
          <w:b/>
          <w:bCs/>
          <w:sz w:val="24"/>
          <w:szCs w:val="24"/>
        </w:rPr>
        <w:t>Unit 2</w:t>
      </w:r>
    </w:p>
    <w:p w14:paraId="635676BF"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b/>
          <w:bCs/>
          <w:sz w:val="24"/>
          <w:szCs w:val="24"/>
        </w:rPr>
        <w:t>Unit of Instruction:</w:t>
      </w:r>
      <w:r w:rsidRPr="000744AC">
        <w:rPr>
          <w:sz w:val="24"/>
          <w:szCs w:val="24"/>
        </w:rPr>
        <w:t xml:space="preserve"> Stationing, Alignment, Scales, and Basic Plan Interpretation</w:t>
      </w:r>
      <w:r w:rsidRPr="000744AC">
        <w:rPr>
          <w:sz w:val="24"/>
          <w:szCs w:val="24"/>
        </w:rPr>
        <w:br/>
      </w:r>
      <w:r w:rsidRPr="000744AC">
        <w:rPr>
          <w:b/>
          <w:bCs/>
          <w:sz w:val="24"/>
          <w:szCs w:val="24"/>
        </w:rPr>
        <w:t>Learning Objectives/Goals:</w:t>
      </w:r>
    </w:p>
    <w:p w14:paraId="07167114"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familiarize the student with stationing, offsets, bearings, curve data, and project control references. </w:t>
      </w:r>
    </w:p>
    <w:p w14:paraId="02FCD121"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familiarize the student with the use of engineering scales and measurement from plan sheets. </w:t>
      </w:r>
    </w:p>
    <w:p w14:paraId="37EF8FB1"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develop the student’s ability to locate physical features and interpret dimensions from plan views. </w:t>
      </w:r>
    </w:p>
    <w:p w14:paraId="7C6855B0"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b/>
          <w:bCs/>
          <w:sz w:val="24"/>
          <w:szCs w:val="24"/>
        </w:rPr>
        <w:t>Assessment Methods:</w:t>
      </w:r>
      <w:r w:rsidRPr="000744AC">
        <w:rPr>
          <w:sz w:val="24"/>
          <w:szCs w:val="24"/>
        </w:rPr>
        <w:t xml:space="preserve"> Homework 2, Laboratory Project 1, and Test 1.</w:t>
      </w:r>
    </w:p>
    <w:p w14:paraId="49AC305B" w14:textId="77777777" w:rsidR="000744AC" w:rsidRPr="000744AC" w:rsidRDefault="000744AC" w:rsidP="000744AC">
      <w:pPr>
        <w:pStyle w:val="ListParagraph"/>
        <w:numPr>
          <w:ilvl w:val="0"/>
          <w:numId w:val="1"/>
        </w:numPr>
        <w:tabs>
          <w:tab w:val="left" w:pos="487"/>
        </w:tabs>
        <w:spacing w:line="293" w:lineRule="exact"/>
        <w:ind w:left="487" w:hanging="128"/>
        <w:rPr>
          <w:b/>
          <w:bCs/>
          <w:sz w:val="24"/>
          <w:szCs w:val="24"/>
        </w:rPr>
      </w:pPr>
      <w:r w:rsidRPr="000744AC">
        <w:rPr>
          <w:b/>
          <w:bCs/>
          <w:sz w:val="24"/>
          <w:szCs w:val="24"/>
        </w:rPr>
        <w:t>Unit 3</w:t>
      </w:r>
    </w:p>
    <w:p w14:paraId="6DC7F0CB"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b/>
          <w:bCs/>
          <w:sz w:val="24"/>
          <w:szCs w:val="24"/>
        </w:rPr>
        <w:t>Unit of Instruction:</w:t>
      </w:r>
      <w:r w:rsidRPr="000744AC">
        <w:rPr>
          <w:sz w:val="24"/>
          <w:szCs w:val="24"/>
        </w:rPr>
        <w:t xml:space="preserve"> Typical Sections, Roadway Geometry, and Cross Sections</w:t>
      </w:r>
      <w:r w:rsidRPr="000744AC">
        <w:rPr>
          <w:sz w:val="24"/>
          <w:szCs w:val="24"/>
        </w:rPr>
        <w:br/>
      </w:r>
      <w:r w:rsidRPr="000744AC">
        <w:rPr>
          <w:b/>
          <w:bCs/>
          <w:sz w:val="24"/>
          <w:szCs w:val="24"/>
        </w:rPr>
        <w:t>Learning Objectives/Goals:</w:t>
      </w:r>
    </w:p>
    <w:p w14:paraId="2A6D7E81"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familiarize the student with the interpretation of typical sections and cross sections. </w:t>
      </w:r>
    </w:p>
    <w:p w14:paraId="459ADDED"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introduce lane widths, shoulders, side slopes, ditch geometry, pavement sections, and embankment/cut relationships. </w:t>
      </w:r>
    </w:p>
    <w:p w14:paraId="61409660"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reinforce the student’s understanding of roadway geometry and its relationship to field construction. </w:t>
      </w:r>
    </w:p>
    <w:p w14:paraId="05D5D372"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b/>
          <w:bCs/>
          <w:sz w:val="24"/>
          <w:szCs w:val="24"/>
        </w:rPr>
        <w:t>Assessment Methods:</w:t>
      </w:r>
      <w:r w:rsidRPr="000744AC">
        <w:rPr>
          <w:sz w:val="24"/>
          <w:szCs w:val="24"/>
        </w:rPr>
        <w:t xml:space="preserve"> Homework 3, Laboratory Project 2, and Test 2.</w:t>
      </w:r>
    </w:p>
    <w:p w14:paraId="771D6579" w14:textId="77777777" w:rsidR="000744AC" w:rsidRPr="000744AC" w:rsidRDefault="000744AC" w:rsidP="000744AC">
      <w:pPr>
        <w:pStyle w:val="ListParagraph"/>
        <w:numPr>
          <w:ilvl w:val="0"/>
          <w:numId w:val="1"/>
        </w:numPr>
        <w:tabs>
          <w:tab w:val="left" w:pos="487"/>
        </w:tabs>
        <w:spacing w:line="293" w:lineRule="exact"/>
        <w:ind w:left="487" w:hanging="128"/>
        <w:rPr>
          <w:b/>
          <w:bCs/>
          <w:sz w:val="24"/>
          <w:szCs w:val="24"/>
        </w:rPr>
      </w:pPr>
      <w:r w:rsidRPr="000744AC">
        <w:rPr>
          <w:b/>
          <w:bCs/>
          <w:sz w:val="24"/>
          <w:szCs w:val="24"/>
        </w:rPr>
        <w:t>Unit 4</w:t>
      </w:r>
    </w:p>
    <w:p w14:paraId="3DCAC17A"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b/>
          <w:bCs/>
          <w:sz w:val="24"/>
          <w:szCs w:val="24"/>
        </w:rPr>
        <w:t>Unit of Instruction:</w:t>
      </w:r>
      <w:r w:rsidRPr="000744AC">
        <w:rPr>
          <w:sz w:val="24"/>
          <w:szCs w:val="24"/>
        </w:rPr>
        <w:t xml:space="preserve"> Plan and Profile Sheets</w:t>
      </w:r>
      <w:r w:rsidRPr="000744AC">
        <w:rPr>
          <w:sz w:val="24"/>
          <w:szCs w:val="24"/>
        </w:rPr>
        <w:br/>
      </w:r>
      <w:r w:rsidRPr="000744AC">
        <w:rPr>
          <w:b/>
          <w:bCs/>
          <w:sz w:val="24"/>
          <w:szCs w:val="24"/>
        </w:rPr>
        <w:t>Learning Objectives/Goals:</w:t>
      </w:r>
    </w:p>
    <w:p w14:paraId="266D3C2A"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familiarize the student with plan and profile sheets used in roadway construction. </w:t>
      </w:r>
    </w:p>
    <w:p w14:paraId="47A9DEBD"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interpret existing ground lines, proposed grades, vertical curves, elevations, slopes, and profile data. </w:t>
      </w:r>
    </w:p>
    <w:p w14:paraId="5AD2DD70"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relate profile information to drainage, earthwork, and roadway construction operations. </w:t>
      </w:r>
    </w:p>
    <w:p w14:paraId="6685F74A"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b/>
          <w:bCs/>
          <w:sz w:val="24"/>
          <w:szCs w:val="24"/>
        </w:rPr>
        <w:t>Assessment Methods:</w:t>
      </w:r>
      <w:r w:rsidRPr="000744AC">
        <w:rPr>
          <w:sz w:val="24"/>
          <w:szCs w:val="24"/>
        </w:rPr>
        <w:t xml:space="preserve"> Homework 4, Laboratory Project 3, and Test 2.</w:t>
      </w:r>
    </w:p>
    <w:p w14:paraId="3C6CB769" w14:textId="77777777" w:rsidR="000744AC" w:rsidRPr="000744AC" w:rsidRDefault="000744AC" w:rsidP="000744AC">
      <w:pPr>
        <w:pStyle w:val="ListParagraph"/>
        <w:numPr>
          <w:ilvl w:val="0"/>
          <w:numId w:val="1"/>
        </w:numPr>
        <w:tabs>
          <w:tab w:val="left" w:pos="487"/>
        </w:tabs>
        <w:spacing w:line="293" w:lineRule="exact"/>
        <w:ind w:left="487" w:hanging="128"/>
        <w:rPr>
          <w:b/>
          <w:bCs/>
          <w:sz w:val="24"/>
          <w:szCs w:val="24"/>
        </w:rPr>
      </w:pPr>
      <w:r w:rsidRPr="000744AC">
        <w:rPr>
          <w:b/>
          <w:bCs/>
          <w:sz w:val="24"/>
          <w:szCs w:val="24"/>
        </w:rPr>
        <w:t>Unit 5</w:t>
      </w:r>
    </w:p>
    <w:p w14:paraId="31C515B5"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b/>
          <w:bCs/>
          <w:sz w:val="24"/>
          <w:szCs w:val="24"/>
        </w:rPr>
        <w:t>Unit of Instruction:</w:t>
      </w:r>
      <w:r w:rsidRPr="000744AC">
        <w:rPr>
          <w:sz w:val="24"/>
          <w:szCs w:val="24"/>
        </w:rPr>
        <w:t xml:space="preserve"> Drainage Structures and Utility Information</w:t>
      </w:r>
      <w:r w:rsidRPr="000744AC">
        <w:rPr>
          <w:sz w:val="24"/>
          <w:szCs w:val="24"/>
        </w:rPr>
        <w:br/>
      </w:r>
      <w:r w:rsidRPr="000744AC">
        <w:rPr>
          <w:b/>
          <w:bCs/>
          <w:sz w:val="24"/>
          <w:szCs w:val="24"/>
        </w:rPr>
        <w:t>Learning Objectives/Goals:</w:t>
      </w:r>
    </w:p>
    <w:p w14:paraId="70DE7D12"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familiarize the student with drainage plan symbols, pipe data, structures, flow lines, and stormwater features. </w:t>
      </w:r>
    </w:p>
    <w:p w14:paraId="2270FDD9"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interpret culverts, catch basins, manholes, inlets, underdrains, and related drainage details. </w:t>
      </w:r>
    </w:p>
    <w:p w14:paraId="63C72D4B"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introduce utility conflicts, relocations, and utility information commonly shown in plan sets. </w:t>
      </w:r>
    </w:p>
    <w:p w14:paraId="6B2190AD"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b/>
          <w:bCs/>
          <w:sz w:val="24"/>
          <w:szCs w:val="24"/>
        </w:rPr>
        <w:t>Assessment Methods:</w:t>
      </w:r>
      <w:r w:rsidRPr="000744AC">
        <w:rPr>
          <w:sz w:val="24"/>
          <w:szCs w:val="24"/>
        </w:rPr>
        <w:t xml:space="preserve"> Homework 5, Laboratory Project 4, and Test 3.</w:t>
      </w:r>
    </w:p>
    <w:p w14:paraId="01B83569" w14:textId="77777777" w:rsidR="000744AC" w:rsidRPr="000744AC" w:rsidRDefault="000744AC" w:rsidP="000744AC">
      <w:pPr>
        <w:pStyle w:val="ListParagraph"/>
        <w:numPr>
          <w:ilvl w:val="0"/>
          <w:numId w:val="1"/>
        </w:numPr>
        <w:tabs>
          <w:tab w:val="left" w:pos="487"/>
        </w:tabs>
        <w:spacing w:line="293" w:lineRule="exact"/>
        <w:ind w:left="487" w:hanging="128"/>
        <w:rPr>
          <w:b/>
          <w:bCs/>
          <w:sz w:val="24"/>
          <w:szCs w:val="24"/>
        </w:rPr>
      </w:pPr>
      <w:r w:rsidRPr="000744AC">
        <w:rPr>
          <w:b/>
          <w:bCs/>
          <w:sz w:val="24"/>
          <w:szCs w:val="24"/>
        </w:rPr>
        <w:t>Unit 6</w:t>
      </w:r>
    </w:p>
    <w:p w14:paraId="12E5BAAA"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b/>
          <w:bCs/>
          <w:sz w:val="24"/>
          <w:szCs w:val="24"/>
        </w:rPr>
        <w:lastRenderedPageBreak/>
        <w:t>Unit of Instruction:</w:t>
      </w:r>
      <w:r w:rsidRPr="000744AC">
        <w:rPr>
          <w:sz w:val="24"/>
          <w:szCs w:val="24"/>
        </w:rPr>
        <w:t xml:space="preserve"> Traffic Control, Signing, Pavement Marking, and Maintenance of Traffic Plans</w:t>
      </w:r>
      <w:r w:rsidRPr="000744AC">
        <w:rPr>
          <w:sz w:val="24"/>
          <w:szCs w:val="24"/>
        </w:rPr>
        <w:br/>
      </w:r>
      <w:r w:rsidRPr="000744AC">
        <w:rPr>
          <w:b/>
          <w:bCs/>
          <w:sz w:val="24"/>
          <w:szCs w:val="24"/>
        </w:rPr>
        <w:t>Learning Objectives/Goals:</w:t>
      </w:r>
    </w:p>
    <w:p w14:paraId="1236C41C"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familiarize the student with maintenance of traffic concepts and temporary traffic control plans. </w:t>
      </w:r>
    </w:p>
    <w:p w14:paraId="5A0E2110"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interpret signing, pavement marking, detour layouts, and phased construction requirements. </w:t>
      </w:r>
    </w:p>
    <w:p w14:paraId="6B175A2C"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reinforce the relationship between public safety, constructability, and traffic control documentation. </w:t>
      </w:r>
    </w:p>
    <w:p w14:paraId="79EB3162"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b/>
          <w:bCs/>
          <w:sz w:val="24"/>
          <w:szCs w:val="24"/>
        </w:rPr>
        <w:t>Assessment Methods:</w:t>
      </w:r>
      <w:r w:rsidRPr="000744AC">
        <w:rPr>
          <w:sz w:val="24"/>
          <w:szCs w:val="24"/>
        </w:rPr>
        <w:t xml:space="preserve"> Homework 6, Laboratory Project 5, and Test 3.</w:t>
      </w:r>
    </w:p>
    <w:p w14:paraId="4ED26FEA" w14:textId="77777777" w:rsidR="000744AC" w:rsidRPr="000744AC" w:rsidRDefault="000744AC" w:rsidP="000744AC">
      <w:pPr>
        <w:pStyle w:val="ListParagraph"/>
        <w:numPr>
          <w:ilvl w:val="0"/>
          <w:numId w:val="1"/>
        </w:numPr>
        <w:tabs>
          <w:tab w:val="left" w:pos="487"/>
        </w:tabs>
        <w:spacing w:line="293" w:lineRule="exact"/>
        <w:ind w:left="487" w:hanging="128"/>
        <w:rPr>
          <w:b/>
          <w:bCs/>
          <w:sz w:val="24"/>
          <w:szCs w:val="24"/>
        </w:rPr>
      </w:pPr>
      <w:r w:rsidRPr="000744AC">
        <w:rPr>
          <w:b/>
          <w:bCs/>
          <w:sz w:val="24"/>
          <w:szCs w:val="24"/>
        </w:rPr>
        <w:t>Unit 7</w:t>
      </w:r>
    </w:p>
    <w:p w14:paraId="7A1C52D3"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b/>
          <w:bCs/>
          <w:sz w:val="24"/>
          <w:szCs w:val="24"/>
        </w:rPr>
        <w:t>Unit of Instruction:</w:t>
      </w:r>
      <w:r w:rsidRPr="000744AC">
        <w:rPr>
          <w:sz w:val="24"/>
          <w:szCs w:val="24"/>
        </w:rPr>
        <w:t xml:space="preserve"> Summary Sheets, Tabulations, and Quantity Takeoff</w:t>
      </w:r>
      <w:r w:rsidRPr="000744AC">
        <w:rPr>
          <w:sz w:val="24"/>
          <w:szCs w:val="24"/>
        </w:rPr>
        <w:br/>
      </w:r>
      <w:r w:rsidRPr="000744AC">
        <w:rPr>
          <w:b/>
          <w:bCs/>
          <w:sz w:val="24"/>
          <w:szCs w:val="24"/>
        </w:rPr>
        <w:t>Learning Objectives/Goals:</w:t>
      </w:r>
    </w:p>
    <w:p w14:paraId="2BA25B4B"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familiarize the student with summary sheets, estimated quantities, tabulations, and pay item references. </w:t>
      </w:r>
    </w:p>
    <w:p w14:paraId="0E9522CB"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perform quantity takeoff calculations using plan dimensions, sections, and details. </w:t>
      </w:r>
    </w:p>
    <w:p w14:paraId="0A64715C"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develop the student’s ability to extract and organize construction information for estimating and field use. </w:t>
      </w:r>
    </w:p>
    <w:p w14:paraId="4A5D7EF5"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b/>
          <w:bCs/>
          <w:sz w:val="24"/>
          <w:szCs w:val="24"/>
        </w:rPr>
        <w:t>Assessment Methods:</w:t>
      </w:r>
      <w:r w:rsidRPr="000744AC">
        <w:rPr>
          <w:sz w:val="24"/>
          <w:szCs w:val="24"/>
        </w:rPr>
        <w:t xml:space="preserve"> Homework 7, Laboratory Project 6, and Test 4.</w:t>
      </w:r>
    </w:p>
    <w:p w14:paraId="7FDC611B" w14:textId="77777777" w:rsidR="000744AC" w:rsidRPr="000744AC" w:rsidRDefault="000744AC" w:rsidP="000744AC">
      <w:pPr>
        <w:pStyle w:val="ListParagraph"/>
        <w:numPr>
          <w:ilvl w:val="0"/>
          <w:numId w:val="1"/>
        </w:numPr>
        <w:tabs>
          <w:tab w:val="left" w:pos="487"/>
        </w:tabs>
        <w:spacing w:line="293" w:lineRule="exact"/>
        <w:ind w:left="487" w:hanging="128"/>
        <w:rPr>
          <w:b/>
          <w:bCs/>
          <w:sz w:val="24"/>
          <w:szCs w:val="24"/>
        </w:rPr>
      </w:pPr>
      <w:r w:rsidRPr="000744AC">
        <w:rPr>
          <w:b/>
          <w:bCs/>
          <w:sz w:val="24"/>
          <w:szCs w:val="24"/>
        </w:rPr>
        <w:t>Unit 8</w:t>
      </w:r>
    </w:p>
    <w:p w14:paraId="44863C6C"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b/>
          <w:bCs/>
          <w:sz w:val="24"/>
          <w:szCs w:val="24"/>
        </w:rPr>
        <w:t>Unit of Instruction:</w:t>
      </w:r>
      <w:r w:rsidRPr="000744AC">
        <w:rPr>
          <w:sz w:val="24"/>
          <w:szCs w:val="24"/>
        </w:rPr>
        <w:t xml:space="preserve"> Standard Drawings, Specifications, and Integrated Plan Reading</w:t>
      </w:r>
      <w:r w:rsidRPr="000744AC">
        <w:rPr>
          <w:sz w:val="24"/>
          <w:szCs w:val="24"/>
        </w:rPr>
        <w:br/>
      </w:r>
      <w:r w:rsidRPr="000744AC">
        <w:rPr>
          <w:b/>
          <w:bCs/>
          <w:sz w:val="24"/>
          <w:szCs w:val="24"/>
        </w:rPr>
        <w:t>Learning Objectives/Goals:</w:t>
      </w:r>
    </w:p>
    <w:p w14:paraId="6CC8DF90"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familiarize the student with standard construction drawings and their role in plan interpretation. </w:t>
      </w:r>
    </w:p>
    <w:p w14:paraId="71357977"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interpret how specifications and standard details supplement project-specific sheets. </w:t>
      </w:r>
    </w:p>
    <w:p w14:paraId="2B81C8A3"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To integrate information from multiple plan sheets and references </w:t>
      </w:r>
      <w:proofErr w:type="gramStart"/>
      <w:r w:rsidRPr="000744AC">
        <w:rPr>
          <w:sz w:val="24"/>
          <w:szCs w:val="24"/>
        </w:rPr>
        <w:t>in order to</w:t>
      </w:r>
      <w:proofErr w:type="gramEnd"/>
      <w:r w:rsidRPr="000744AC">
        <w:rPr>
          <w:sz w:val="24"/>
          <w:szCs w:val="24"/>
        </w:rPr>
        <w:t xml:space="preserve"> answer applied construction questions and solve project-based problems. </w:t>
      </w:r>
    </w:p>
    <w:p w14:paraId="2CFAD92D"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b/>
          <w:bCs/>
          <w:sz w:val="24"/>
          <w:szCs w:val="24"/>
        </w:rPr>
        <w:t>Assessment Methods:</w:t>
      </w:r>
      <w:r w:rsidRPr="000744AC">
        <w:rPr>
          <w:sz w:val="24"/>
          <w:szCs w:val="24"/>
        </w:rPr>
        <w:t xml:space="preserve"> Homework 8, Comprehensive Plan Reading Project, and Final Examination.</w:t>
      </w:r>
    </w:p>
    <w:p w14:paraId="2E6A6386" w14:textId="77777777" w:rsidR="000744AC" w:rsidRPr="000744AC" w:rsidRDefault="000744AC" w:rsidP="000744AC">
      <w:pPr>
        <w:pStyle w:val="ListParagraph"/>
        <w:numPr>
          <w:ilvl w:val="0"/>
          <w:numId w:val="1"/>
        </w:numPr>
        <w:tabs>
          <w:tab w:val="left" w:pos="487"/>
        </w:tabs>
        <w:spacing w:line="293" w:lineRule="exact"/>
        <w:ind w:left="487" w:hanging="128"/>
        <w:rPr>
          <w:sz w:val="24"/>
          <w:szCs w:val="24"/>
        </w:rPr>
      </w:pPr>
      <w:r w:rsidRPr="000744AC">
        <w:rPr>
          <w:sz w:val="24"/>
          <w:szCs w:val="24"/>
        </w:rPr>
        <w:t xml:space="preserve">A few items I’d still want to verify before this becomes final are the </w:t>
      </w:r>
      <w:r w:rsidRPr="000744AC">
        <w:rPr>
          <w:b/>
          <w:bCs/>
          <w:sz w:val="24"/>
          <w:szCs w:val="24"/>
        </w:rPr>
        <w:t>credit/contact hours, prerequisite, and whether there is a specific OET/TAG code already attached to CIVL 1121</w:t>
      </w:r>
      <w:r w:rsidRPr="000744AC">
        <w:rPr>
          <w:sz w:val="24"/>
          <w:szCs w:val="24"/>
        </w:rPr>
        <w:t xml:space="preserve">. If you want, I </w:t>
      </w:r>
      <w:proofErr w:type="gramStart"/>
      <w:r w:rsidRPr="000744AC">
        <w:rPr>
          <w:sz w:val="24"/>
          <w:szCs w:val="24"/>
        </w:rPr>
        <w:t>can next</w:t>
      </w:r>
      <w:proofErr w:type="gramEnd"/>
      <w:r w:rsidRPr="000744AC">
        <w:rPr>
          <w:sz w:val="24"/>
          <w:szCs w:val="24"/>
        </w:rPr>
        <w:t xml:space="preserve"> tighten this into a more official </w:t>
      </w:r>
      <w:r w:rsidRPr="000744AC">
        <w:rPr>
          <w:b/>
          <w:bCs/>
          <w:sz w:val="24"/>
          <w:szCs w:val="24"/>
        </w:rPr>
        <w:t>curriculum-outline style</w:t>
      </w:r>
      <w:r w:rsidRPr="000744AC">
        <w:rPr>
          <w:sz w:val="24"/>
          <w:szCs w:val="24"/>
        </w:rPr>
        <w:t xml:space="preserve"> for committee review rather than a syllabus-style draft.</w:t>
      </w:r>
    </w:p>
    <w:p w14:paraId="224A2473" w14:textId="09F3B6B9" w:rsidR="00650566" w:rsidRDefault="000744AC">
      <w:pPr>
        <w:pStyle w:val="ListParagraph"/>
        <w:numPr>
          <w:ilvl w:val="0"/>
          <w:numId w:val="1"/>
        </w:numPr>
        <w:tabs>
          <w:tab w:val="left" w:pos="487"/>
        </w:tabs>
        <w:spacing w:line="293" w:lineRule="exact"/>
        <w:ind w:left="487" w:hanging="128"/>
        <w:rPr>
          <w:sz w:val="24"/>
        </w:rPr>
      </w:pPr>
      <w:r>
        <w:rPr>
          <w:spacing w:val="-5"/>
          <w:sz w:val="24"/>
        </w:rPr>
        <w:t xml:space="preserve"> </w:t>
      </w:r>
      <w:r>
        <w:rPr>
          <w:sz w:val="24"/>
        </w:rPr>
        <w:t>Test</w:t>
      </w:r>
      <w:r>
        <w:rPr>
          <w:spacing w:val="-5"/>
          <w:sz w:val="24"/>
        </w:rPr>
        <w:t xml:space="preserve"> 6.</w:t>
      </w:r>
    </w:p>
    <w:sectPr w:rsidR="00650566">
      <w:pgSz w:w="12240" w:h="15840"/>
      <w:pgMar w:top="1240" w:right="1080" w:bottom="1280" w:left="1080" w:header="0"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247B" w14:textId="77777777" w:rsidR="000744AC" w:rsidRDefault="000744AC">
      <w:r>
        <w:separator/>
      </w:r>
    </w:p>
  </w:endnote>
  <w:endnote w:type="continuationSeparator" w:id="0">
    <w:p w14:paraId="224A247D" w14:textId="77777777" w:rsidR="000744AC" w:rsidRDefault="0007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2476" w14:textId="77777777" w:rsidR="00650566" w:rsidRDefault="000744AC">
    <w:pPr>
      <w:pStyle w:val="BodyText"/>
      <w:spacing w:line="14" w:lineRule="auto"/>
      <w:ind w:left="0"/>
      <w:rPr>
        <w:sz w:val="20"/>
      </w:rPr>
    </w:pPr>
    <w:r>
      <w:rPr>
        <w:noProof/>
        <w:sz w:val="20"/>
      </w:rPr>
      <mc:AlternateContent>
        <mc:Choice Requires="wps">
          <w:drawing>
            <wp:anchor distT="0" distB="0" distL="0" distR="0" simplePos="0" relativeHeight="251659776" behindDoc="1" locked="0" layoutInCell="1" allowOverlap="1" wp14:anchorId="224A2477" wp14:editId="224A2478">
              <wp:simplePos x="0" y="0"/>
              <wp:positionH relativeFrom="page">
                <wp:posOffset>6692896</wp:posOffset>
              </wp:positionH>
              <wp:positionV relativeFrom="page">
                <wp:posOffset>9225779</wp:posOffset>
              </wp:positionV>
              <wp:extent cx="21590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224A2479" w14:textId="77777777" w:rsidR="00650566" w:rsidRDefault="000744AC">
                          <w:pPr>
                            <w:pStyle w:val="BodyText"/>
                            <w:spacing w:before="31" w:line="249" w:lineRule="exact"/>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224A2477" id="_x0000_t202" coordsize="21600,21600" o:spt="202" path="m,l,21600r21600,l21600,xe">
              <v:stroke joinstyle="miter"/>
              <v:path gradientshapeok="t" o:connecttype="rect"/>
            </v:shapetype>
            <v:shape id="Textbox 1" o:spid="_x0000_s1026" type="#_x0000_t202" style="position:absolute;margin-left:527pt;margin-top:726.45pt;width:17pt;height:14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" filled="f" stroked="f">
              <v:textbox inset="0,0,0,0">
                <w:txbxContent>
                  <w:p w14:paraId="224A2479" w14:textId="77777777" w:rsidR="00650566" w:rsidRDefault="000744AC">
                    <w:pPr>
                      <w:pStyle w:val="BodyText"/>
                      <w:spacing w:before="31" w:line="249" w:lineRule="exact"/>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2477" w14:textId="77777777" w:rsidR="000744AC" w:rsidRDefault="000744AC">
      <w:r>
        <w:separator/>
      </w:r>
    </w:p>
  </w:footnote>
  <w:footnote w:type="continuationSeparator" w:id="0">
    <w:p w14:paraId="224A2479" w14:textId="77777777" w:rsidR="000744AC" w:rsidRDefault="00074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CD6"/>
    <w:multiLevelType w:val="hybridMultilevel"/>
    <w:tmpl w:val="E618D7AA"/>
    <w:lvl w:ilvl="0" w:tplc="3E8CF704">
      <w:numFmt w:val="bullet"/>
      <w:lvlText w:val=""/>
      <w:lvlJc w:val="left"/>
      <w:pPr>
        <w:ind w:left="1080" w:hanging="720"/>
      </w:pPr>
      <w:rPr>
        <w:rFonts w:ascii="Symbol" w:eastAsia="Symbol" w:hAnsi="Symbol" w:cs="Symbol" w:hint="default"/>
        <w:b w:val="0"/>
        <w:bCs w:val="0"/>
        <w:i w:val="0"/>
        <w:iCs w:val="0"/>
        <w:spacing w:val="0"/>
        <w:w w:val="99"/>
        <w:sz w:val="24"/>
        <w:szCs w:val="24"/>
        <w:lang w:val="en-US" w:eastAsia="en-US" w:bidi="ar-SA"/>
      </w:rPr>
    </w:lvl>
    <w:lvl w:ilvl="1" w:tplc="E182CC02">
      <w:numFmt w:val="bullet"/>
      <w:lvlText w:val="•"/>
      <w:lvlJc w:val="left"/>
      <w:pPr>
        <w:ind w:left="1980" w:hanging="720"/>
      </w:pPr>
      <w:rPr>
        <w:rFonts w:hint="default"/>
        <w:lang w:val="en-US" w:eastAsia="en-US" w:bidi="ar-SA"/>
      </w:rPr>
    </w:lvl>
    <w:lvl w:ilvl="2" w:tplc="DC704FD8">
      <w:numFmt w:val="bullet"/>
      <w:lvlText w:val="•"/>
      <w:lvlJc w:val="left"/>
      <w:pPr>
        <w:ind w:left="2880" w:hanging="720"/>
      </w:pPr>
      <w:rPr>
        <w:rFonts w:hint="default"/>
        <w:lang w:val="en-US" w:eastAsia="en-US" w:bidi="ar-SA"/>
      </w:rPr>
    </w:lvl>
    <w:lvl w:ilvl="3" w:tplc="9F0E86DE">
      <w:numFmt w:val="bullet"/>
      <w:lvlText w:val="•"/>
      <w:lvlJc w:val="left"/>
      <w:pPr>
        <w:ind w:left="3780" w:hanging="720"/>
      </w:pPr>
      <w:rPr>
        <w:rFonts w:hint="default"/>
        <w:lang w:val="en-US" w:eastAsia="en-US" w:bidi="ar-SA"/>
      </w:rPr>
    </w:lvl>
    <w:lvl w:ilvl="4" w:tplc="658C124E">
      <w:numFmt w:val="bullet"/>
      <w:lvlText w:val="•"/>
      <w:lvlJc w:val="left"/>
      <w:pPr>
        <w:ind w:left="4680" w:hanging="720"/>
      </w:pPr>
      <w:rPr>
        <w:rFonts w:hint="default"/>
        <w:lang w:val="en-US" w:eastAsia="en-US" w:bidi="ar-SA"/>
      </w:rPr>
    </w:lvl>
    <w:lvl w:ilvl="5" w:tplc="768EA00C">
      <w:numFmt w:val="bullet"/>
      <w:lvlText w:val="•"/>
      <w:lvlJc w:val="left"/>
      <w:pPr>
        <w:ind w:left="5580" w:hanging="720"/>
      </w:pPr>
      <w:rPr>
        <w:rFonts w:hint="default"/>
        <w:lang w:val="en-US" w:eastAsia="en-US" w:bidi="ar-SA"/>
      </w:rPr>
    </w:lvl>
    <w:lvl w:ilvl="6" w:tplc="9ECA2CD2">
      <w:numFmt w:val="bullet"/>
      <w:lvlText w:val="•"/>
      <w:lvlJc w:val="left"/>
      <w:pPr>
        <w:ind w:left="6480" w:hanging="720"/>
      </w:pPr>
      <w:rPr>
        <w:rFonts w:hint="default"/>
        <w:lang w:val="en-US" w:eastAsia="en-US" w:bidi="ar-SA"/>
      </w:rPr>
    </w:lvl>
    <w:lvl w:ilvl="7" w:tplc="B818EC60">
      <w:numFmt w:val="bullet"/>
      <w:lvlText w:val="•"/>
      <w:lvlJc w:val="left"/>
      <w:pPr>
        <w:ind w:left="7380" w:hanging="720"/>
      </w:pPr>
      <w:rPr>
        <w:rFonts w:hint="default"/>
        <w:lang w:val="en-US" w:eastAsia="en-US" w:bidi="ar-SA"/>
      </w:rPr>
    </w:lvl>
    <w:lvl w:ilvl="8" w:tplc="AD60CF06">
      <w:numFmt w:val="bullet"/>
      <w:lvlText w:val="•"/>
      <w:lvlJc w:val="left"/>
      <w:pPr>
        <w:ind w:left="8280" w:hanging="720"/>
      </w:pPr>
      <w:rPr>
        <w:rFonts w:hint="default"/>
        <w:lang w:val="en-US" w:eastAsia="en-US" w:bidi="ar-SA"/>
      </w:rPr>
    </w:lvl>
  </w:abstractNum>
  <w:abstractNum w:abstractNumId="1" w15:restartNumberingAfterBreak="0">
    <w:nsid w:val="09BC2719"/>
    <w:multiLevelType w:val="hybridMultilevel"/>
    <w:tmpl w:val="5308C864"/>
    <w:lvl w:ilvl="0" w:tplc="2152AD98">
      <w:numFmt w:val="bullet"/>
      <w:lvlText w:val="■"/>
      <w:lvlJc w:val="left"/>
      <w:pPr>
        <w:ind w:left="1800" w:hanging="629"/>
      </w:pPr>
      <w:rPr>
        <w:rFonts w:ascii="Arial" w:eastAsia="Arial" w:hAnsi="Arial" w:cs="Arial" w:hint="default"/>
        <w:b w:val="0"/>
        <w:bCs w:val="0"/>
        <w:i w:val="0"/>
        <w:iCs w:val="0"/>
        <w:spacing w:val="0"/>
        <w:w w:val="75"/>
        <w:sz w:val="24"/>
        <w:szCs w:val="24"/>
        <w:lang w:val="en-US" w:eastAsia="en-US" w:bidi="ar-SA"/>
      </w:rPr>
    </w:lvl>
    <w:lvl w:ilvl="1" w:tplc="299CB606">
      <w:numFmt w:val="bullet"/>
      <w:lvlText w:val="•"/>
      <w:lvlJc w:val="left"/>
      <w:pPr>
        <w:ind w:left="2628" w:hanging="629"/>
      </w:pPr>
      <w:rPr>
        <w:rFonts w:hint="default"/>
        <w:lang w:val="en-US" w:eastAsia="en-US" w:bidi="ar-SA"/>
      </w:rPr>
    </w:lvl>
    <w:lvl w:ilvl="2" w:tplc="AAC6D8AA">
      <w:numFmt w:val="bullet"/>
      <w:lvlText w:val="•"/>
      <w:lvlJc w:val="left"/>
      <w:pPr>
        <w:ind w:left="3456" w:hanging="629"/>
      </w:pPr>
      <w:rPr>
        <w:rFonts w:hint="default"/>
        <w:lang w:val="en-US" w:eastAsia="en-US" w:bidi="ar-SA"/>
      </w:rPr>
    </w:lvl>
    <w:lvl w:ilvl="3" w:tplc="A078B124">
      <w:numFmt w:val="bullet"/>
      <w:lvlText w:val="•"/>
      <w:lvlJc w:val="left"/>
      <w:pPr>
        <w:ind w:left="4284" w:hanging="629"/>
      </w:pPr>
      <w:rPr>
        <w:rFonts w:hint="default"/>
        <w:lang w:val="en-US" w:eastAsia="en-US" w:bidi="ar-SA"/>
      </w:rPr>
    </w:lvl>
    <w:lvl w:ilvl="4" w:tplc="38C2B8C6">
      <w:numFmt w:val="bullet"/>
      <w:lvlText w:val="•"/>
      <w:lvlJc w:val="left"/>
      <w:pPr>
        <w:ind w:left="5112" w:hanging="629"/>
      </w:pPr>
      <w:rPr>
        <w:rFonts w:hint="default"/>
        <w:lang w:val="en-US" w:eastAsia="en-US" w:bidi="ar-SA"/>
      </w:rPr>
    </w:lvl>
    <w:lvl w:ilvl="5" w:tplc="F5B25F84">
      <w:numFmt w:val="bullet"/>
      <w:lvlText w:val="•"/>
      <w:lvlJc w:val="left"/>
      <w:pPr>
        <w:ind w:left="5940" w:hanging="629"/>
      </w:pPr>
      <w:rPr>
        <w:rFonts w:hint="default"/>
        <w:lang w:val="en-US" w:eastAsia="en-US" w:bidi="ar-SA"/>
      </w:rPr>
    </w:lvl>
    <w:lvl w:ilvl="6" w:tplc="BCB8620E">
      <w:numFmt w:val="bullet"/>
      <w:lvlText w:val="•"/>
      <w:lvlJc w:val="left"/>
      <w:pPr>
        <w:ind w:left="6768" w:hanging="629"/>
      </w:pPr>
      <w:rPr>
        <w:rFonts w:hint="default"/>
        <w:lang w:val="en-US" w:eastAsia="en-US" w:bidi="ar-SA"/>
      </w:rPr>
    </w:lvl>
    <w:lvl w:ilvl="7" w:tplc="0BDC70D8">
      <w:numFmt w:val="bullet"/>
      <w:lvlText w:val="•"/>
      <w:lvlJc w:val="left"/>
      <w:pPr>
        <w:ind w:left="7596" w:hanging="629"/>
      </w:pPr>
      <w:rPr>
        <w:rFonts w:hint="default"/>
        <w:lang w:val="en-US" w:eastAsia="en-US" w:bidi="ar-SA"/>
      </w:rPr>
    </w:lvl>
    <w:lvl w:ilvl="8" w:tplc="874E4774">
      <w:numFmt w:val="bullet"/>
      <w:lvlText w:val="•"/>
      <w:lvlJc w:val="left"/>
      <w:pPr>
        <w:ind w:left="8424" w:hanging="629"/>
      </w:pPr>
      <w:rPr>
        <w:rFonts w:hint="default"/>
        <w:lang w:val="en-US" w:eastAsia="en-US" w:bidi="ar-SA"/>
      </w:rPr>
    </w:lvl>
  </w:abstractNum>
  <w:abstractNum w:abstractNumId="2" w15:restartNumberingAfterBreak="0">
    <w:nsid w:val="0A2E25D4"/>
    <w:multiLevelType w:val="multilevel"/>
    <w:tmpl w:val="F16A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65455"/>
    <w:multiLevelType w:val="hybridMultilevel"/>
    <w:tmpl w:val="D3FC003E"/>
    <w:lvl w:ilvl="0" w:tplc="C3F05FF4">
      <w:numFmt w:val="bullet"/>
      <w:lvlText w:val="-"/>
      <w:lvlJc w:val="left"/>
      <w:pPr>
        <w:ind w:left="360" w:hanging="130"/>
      </w:pPr>
      <w:rPr>
        <w:rFonts w:ascii="Calibri" w:eastAsia="Calibri" w:hAnsi="Calibri" w:cs="Calibri" w:hint="default"/>
        <w:b w:val="0"/>
        <w:bCs w:val="0"/>
        <w:i w:val="0"/>
        <w:iCs w:val="0"/>
        <w:spacing w:val="0"/>
        <w:w w:val="99"/>
        <w:sz w:val="24"/>
        <w:szCs w:val="24"/>
        <w:lang w:val="en-US" w:eastAsia="en-US" w:bidi="ar-SA"/>
      </w:rPr>
    </w:lvl>
    <w:lvl w:ilvl="1" w:tplc="8CE0FE0E">
      <w:numFmt w:val="bullet"/>
      <w:lvlText w:val=""/>
      <w:lvlJc w:val="left"/>
      <w:pPr>
        <w:ind w:left="1080" w:hanging="360"/>
      </w:pPr>
      <w:rPr>
        <w:rFonts w:ascii="Symbol" w:eastAsia="Symbol" w:hAnsi="Symbol" w:cs="Symbol" w:hint="default"/>
        <w:b w:val="0"/>
        <w:bCs w:val="0"/>
        <w:i w:val="0"/>
        <w:iCs w:val="0"/>
        <w:spacing w:val="0"/>
        <w:w w:val="99"/>
        <w:sz w:val="24"/>
        <w:szCs w:val="24"/>
        <w:lang w:val="en-US" w:eastAsia="en-US" w:bidi="ar-SA"/>
      </w:rPr>
    </w:lvl>
    <w:lvl w:ilvl="2" w:tplc="FC8C5450">
      <w:numFmt w:val="bullet"/>
      <w:lvlText w:val="•"/>
      <w:lvlJc w:val="left"/>
      <w:pPr>
        <w:ind w:left="2080" w:hanging="360"/>
      </w:pPr>
      <w:rPr>
        <w:rFonts w:hint="default"/>
        <w:lang w:val="en-US" w:eastAsia="en-US" w:bidi="ar-SA"/>
      </w:rPr>
    </w:lvl>
    <w:lvl w:ilvl="3" w:tplc="1A28B45C">
      <w:numFmt w:val="bullet"/>
      <w:lvlText w:val="•"/>
      <w:lvlJc w:val="left"/>
      <w:pPr>
        <w:ind w:left="3080" w:hanging="360"/>
      </w:pPr>
      <w:rPr>
        <w:rFonts w:hint="default"/>
        <w:lang w:val="en-US" w:eastAsia="en-US" w:bidi="ar-SA"/>
      </w:rPr>
    </w:lvl>
    <w:lvl w:ilvl="4" w:tplc="C0E83250">
      <w:numFmt w:val="bullet"/>
      <w:lvlText w:val="•"/>
      <w:lvlJc w:val="left"/>
      <w:pPr>
        <w:ind w:left="4080" w:hanging="360"/>
      </w:pPr>
      <w:rPr>
        <w:rFonts w:hint="default"/>
        <w:lang w:val="en-US" w:eastAsia="en-US" w:bidi="ar-SA"/>
      </w:rPr>
    </w:lvl>
    <w:lvl w:ilvl="5" w:tplc="9DD43FE2">
      <w:numFmt w:val="bullet"/>
      <w:lvlText w:val="•"/>
      <w:lvlJc w:val="left"/>
      <w:pPr>
        <w:ind w:left="5080" w:hanging="360"/>
      </w:pPr>
      <w:rPr>
        <w:rFonts w:hint="default"/>
        <w:lang w:val="en-US" w:eastAsia="en-US" w:bidi="ar-SA"/>
      </w:rPr>
    </w:lvl>
    <w:lvl w:ilvl="6" w:tplc="2D4C2518">
      <w:numFmt w:val="bullet"/>
      <w:lvlText w:val="•"/>
      <w:lvlJc w:val="left"/>
      <w:pPr>
        <w:ind w:left="6080" w:hanging="360"/>
      </w:pPr>
      <w:rPr>
        <w:rFonts w:hint="default"/>
        <w:lang w:val="en-US" w:eastAsia="en-US" w:bidi="ar-SA"/>
      </w:rPr>
    </w:lvl>
    <w:lvl w:ilvl="7" w:tplc="87C4E74E">
      <w:numFmt w:val="bullet"/>
      <w:lvlText w:val="•"/>
      <w:lvlJc w:val="left"/>
      <w:pPr>
        <w:ind w:left="7080" w:hanging="360"/>
      </w:pPr>
      <w:rPr>
        <w:rFonts w:hint="default"/>
        <w:lang w:val="en-US" w:eastAsia="en-US" w:bidi="ar-SA"/>
      </w:rPr>
    </w:lvl>
    <w:lvl w:ilvl="8" w:tplc="3710EBC6">
      <w:numFmt w:val="bullet"/>
      <w:lvlText w:val="•"/>
      <w:lvlJc w:val="left"/>
      <w:pPr>
        <w:ind w:left="8080" w:hanging="360"/>
      </w:pPr>
      <w:rPr>
        <w:rFonts w:hint="default"/>
        <w:lang w:val="en-US" w:eastAsia="en-US" w:bidi="ar-SA"/>
      </w:rPr>
    </w:lvl>
  </w:abstractNum>
  <w:abstractNum w:abstractNumId="4" w15:restartNumberingAfterBreak="0">
    <w:nsid w:val="13CA5802"/>
    <w:multiLevelType w:val="multilevel"/>
    <w:tmpl w:val="002C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55A76"/>
    <w:multiLevelType w:val="multilevel"/>
    <w:tmpl w:val="4D16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F56EF"/>
    <w:multiLevelType w:val="multilevel"/>
    <w:tmpl w:val="AB00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15ACE"/>
    <w:multiLevelType w:val="multilevel"/>
    <w:tmpl w:val="BC90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3D2379"/>
    <w:multiLevelType w:val="hybridMultilevel"/>
    <w:tmpl w:val="3DB25A14"/>
    <w:lvl w:ilvl="0" w:tplc="46268436">
      <w:numFmt w:val="bullet"/>
      <w:lvlText w:val=""/>
      <w:lvlJc w:val="left"/>
      <w:pPr>
        <w:ind w:left="1080" w:hanging="360"/>
      </w:pPr>
      <w:rPr>
        <w:rFonts w:ascii="Symbol" w:eastAsia="Symbol" w:hAnsi="Symbol" w:cs="Symbol" w:hint="default"/>
        <w:b w:val="0"/>
        <w:bCs w:val="0"/>
        <w:i w:val="0"/>
        <w:iCs w:val="0"/>
        <w:spacing w:val="0"/>
        <w:w w:val="99"/>
        <w:sz w:val="24"/>
        <w:szCs w:val="24"/>
        <w:lang w:val="en-US" w:eastAsia="en-US" w:bidi="ar-SA"/>
      </w:rPr>
    </w:lvl>
    <w:lvl w:ilvl="1" w:tplc="885E17EC">
      <w:numFmt w:val="bullet"/>
      <w:lvlText w:val="•"/>
      <w:lvlJc w:val="left"/>
      <w:pPr>
        <w:ind w:left="1980" w:hanging="360"/>
      </w:pPr>
      <w:rPr>
        <w:rFonts w:hint="default"/>
        <w:lang w:val="en-US" w:eastAsia="en-US" w:bidi="ar-SA"/>
      </w:rPr>
    </w:lvl>
    <w:lvl w:ilvl="2" w:tplc="40ECFB92">
      <w:numFmt w:val="bullet"/>
      <w:lvlText w:val="•"/>
      <w:lvlJc w:val="left"/>
      <w:pPr>
        <w:ind w:left="2880" w:hanging="360"/>
      </w:pPr>
      <w:rPr>
        <w:rFonts w:hint="default"/>
        <w:lang w:val="en-US" w:eastAsia="en-US" w:bidi="ar-SA"/>
      </w:rPr>
    </w:lvl>
    <w:lvl w:ilvl="3" w:tplc="AABA0C72">
      <w:numFmt w:val="bullet"/>
      <w:lvlText w:val="•"/>
      <w:lvlJc w:val="left"/>
      <w:pPr>
        <w:ind w:left="3780" w:hanging="360"/>
      </w:pPr>
      <w:rPr>
        <w:rFonts w:hint="default"/>
        <w:lang w:val="en-US" w:eastAsia="en-US" w:bidi="ar-SA"/>
      </w:rPr>
    </w:lvl>
    <w:lvl w:ilvl="4" w:tplc="D662ED5A">
      <w:numFmt w:val="bullet"/>
      <w:lvlText w:val="•"/>
      <w:lvlJc w:val="left"/>
      <w:pPr>
        <w:ind w:left="4680" w:hanging="360"/>
      </w:pPr>
      <w:rPr>
        <w:rFonts w:hint="default"/>
        <w:lang w:val="en-US" w:eastAsia="en-US" w:bidi="ar-SA"/>
      </w:rPr>
    </w:lvl>
    <w:lvl w:ilvl="5" w:tplc="58949482">
      <w:numFmt w:val="bullet"/>
      <w:lvlText w:val="•"/>
      <w:lvlJc w:val="left"/>
      <w:pPr>
        <w:ind w:left="5580" w:hanging="360"/>
      </w:pPr>
      <w:rPr>
        <w:rFonts w:hint="default"/>
        <w:lang w:val="en-US" w:eastAsia="en-US" w:bidi="ar-SA"/>
      </w:rPr>
    </w:lvl>
    <w:lvl w:ilvl="6" w:tplc="A77257E4">
      <w:numFmt w:val="bullet"/>
      <w:lvlText w:val="•"/>
      <w:lvlJc w:val="left"/>
      <w:pPr>
        <w:ind w:left="6480" w:hanging="360"/>
      </w:pPr>
      <w:rPr>
        <w:rFonts w:hint="default"/>
        <w:lang w:val="en-US" w:eastAsia="en-US" w:bidi="ar-SA"/>
      </w:rPr>
    </w:lvl>
    <w:lvl w:ilvl="7" w:tplc="4B823E5A">
      <w:numFmt w:val="bullet"/>
      <w:lvlText w:val="•"/>
      <w:lvlJc w:val="left"/>
      <w:pPr>
        <w:ind w:left="7380" w:hanging="360"/>
      </w:pPr>
      <w:rPr>
        <w:rFonts w:hint="default"/>
        <w:lang w:val="en-US" w:eastAsia="en-US" w:bidi="ar-SA"/>
      </w:rPr>
    </w:lvl>
    <w:lvl w:ilvl="8" w:tplc="5EB83B3E">
      <w:numFmt w:val="bullet"/>
      <w:lvlText w:val="•"/>
      <w:lvlJc w:val="left"/>
      <w:pPr>
        <w:ind w:left="8280" w:hanging="360"/>
      </w:pPr>
      <w:rPr>
        <w:rFonts w:hint="default"/>
        <w:lang w:val="en-US" w:eastAsia="en-US" w:bidi="ar-SA"/>
      </w:rPr>
    </w:lvl>
  </w:abstractNum>
  <w:abstractNum w:abstractNumId="9" w15:restartNumberingAfterBreak="0">
    <w:nsid w:val="50656A2B"/>
    <w:multiLevelType w:val="multilevel"/>
    <w:tmpl w:val="7AC2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BE6B9C"/>
    <w:multiLevelType w:val="hybridMultilevel"/>
    <w:tmpl w:val="FE0490C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1" w15:restartNumberingAfterBreak="0">
    <w:nsid w:val="5BE23053"/>
    <w:multiLevelType w:val="multilevel"/>
    <w:tmpl w:val="5CC6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5E22F5"/>
    <w:multiLevelType w:val="hybridMultilevel"/>
    <w:tmpl w:val="7CDCA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AFB675E"/>
    <w:multiLevelType w:val="hybridMultilevel"/>
    <w:tmpl w:val="A40279FA"/>
    <w:lvl w:ilvl="0" w:tplc="03948904">
      <w:numFmt w:val="bullet"/>
      <w:lvlText w:val=""/>
      <w:lvlJc w:val="left"/>
      <w:pPr>
        <w:ind w:left="1080" w:hanging="360"/>
      </w:pPr>
      <w:rPr>
        <w:rFonts w:ascii="Symbol" w:eastAsia="Symbol" w:hAnsi="Symbol" w:cs="Symbol" w:hint="default"/>
        <w:b w:val="0"/>
        <w:bCs w:val="0"/>
        <w:i w:val="0"/>
        <w:iCs w:val="0"/>
        <w:spacing w:val="0"/>
        <w:w w:val="99"/>
        <w:sz w:val="24"/>
        <w:szCs w:val="24"/>
        <w:lang w:val="en-US" w:eastAsia="en-US" w:bidi="ar-SA"/>
      </w:rPr>
    </w:lvl>
    <w:lvl w:ilvl="1" w:tplc="D5FE198C">
      <w:numFmt w:val="bullet"/>
      <w:lvlText w:val="•"/>
      <w:lvlJc w:val="left"/>
      <w:pPr>
        <w:ind w:left="1980" w:hanging="360"/>
      </w:pPr>
      <w:rPr>
        <w:rFonts w:hint="default"/>
        <w:lang w:val="en-US" w:eastAsia="en-US" w:bidi="ar-SA"/>
      </w:rPr>
    </w:lvl>
    <w:lvl w:ilvl="2" w:tplc="684C9334">
      <w:numFmt w:val="bullet"/>
      <w:lvlText w:val="•"/>
      <w:lvlJc w:val="left"/>
      <w:pPr>
        <w:ind w:left="2880" w:hanging="360"/>
      </w:pPr>
      <w:rPr>
        <w:rFonts w:hint="default"/>
        <w:lang w:val="en-US" w:eastAsia="en-US" w:bidi="ar-SA"/>
      </w:rPr>
    </w:lvl>
    <w:lvl w:ilvl="3" w:tplc="A1884F0C">
      <w:numFmt w:val="bullet"/>
      <w:lvlText w:val="•"/>
      <w:lvlJc w:val="left"/>
      <w:pPr>
        <w:ind w:left="3780" w:hanging="360"/>
      </w:pPr>
      <w:rPr>
        <w:rFonts w:hint="default"/>
        <w:lang w:val="en-US" w:eastAsia="en-US" w:bidi="ar-SA"/>
      </w:rPr>
    </w:lvl>
    <w:lvl w:ilvl="4" w:tplc="091E0B1C">
      <w:numFmt w:val="bullet"/>
      <w:lvlText w:val="•"/>
      <w:lvlJc w:val="left"/>
      <w:pPr>
        <w:ind w:left="4680" w:hanging="360"/>
      </w:pPr>
      <w:rPr>
        <w:rFonts w:hint="default"/>
        <w:lang w:val="en-US" w:eastAsia="en-US" w:bidi="ar-SA"/>
      </w:rPr>
    </w:lvl>
    <w:lvl w:ilvl="5" w:tplc="A258B18C">
      <w:numFmt w:val="bullet"/>
      <w:lvlText w:val="•"/>
      <w:lvlJc w:val="left"/>
      <w:pPr>
        <w:ind w:left="5580" w:hanging="360"/>
      </w:pPr>
      <w:rPr>
        <w:rFonts w:hint="default"/>
        <w:lang w:val="en-US" w:eastAsia="en-US" w:bidi="ar-SA"/>
      </w:rPr>
    </w:lvl>
    <w:lvl w:ilvl="6" w:tplc="CF3CDFEA">
      <w:numFmt w:val="bullet"/>
      <w:lvlText w:val="•"/>
      <w:lvlJc w:val="left"/>
      <w:pPr>
        <w:ind w:left="6480" w:hanging="360"/>
      </w:pPr>
      <w:rPr>
        <w:rFonts w:hint="default"/>
        <w:lang w:val="en-US" w:eastAsia="en-US" w:bidi="ar-SA"/>
      </w:rPr>
    </w:lvl>
    <w:lvl w:ilvl="7" w:tplc="B2889F32">
      <w:numFmt w:val="bullet"/>
      <w:lvlText w:val="•"/>
      <w:lvlJc w:val="left"/>
      <w:pPr>
        <w:ind w:left="7380" w:hanging="360"/>
      </w:pPr>
      <w:rPr>
        <w:rFonts w:hint="default"/>
        <w:lang w:val="en-US" w:eastAsia="en-US" w:bidi="ar-SA"/>
      </w:rPr>
    </w:lvl>
    <w:lvl w:ilvl="8" w:tplc="F22C01E6">
      <w:numFmt w:val="bullet"/>
      <w:lvlText w:val="•"/>
      <w:lvlJc w:val="left"/>
      <w:pPr>
        <w:ind w:left="8280" w:hanging="360"/>
      </w:pPr>
      <w:rPr>
        <w:rFonts w:hint="default"/>
        <w:lang w:val="en-US" w:eastAsia="en-US" w:bidi="ar-SA"/>
      </w:rPr>
    </w:lvl>
  </w:abstractNum>
  <w:abstractNum w:abstractNumId="14" w15:restartNumberingAfterBreak="0">
    <w:nsid w:val="7AA72034"/>
    <w:multiLevelType w:val="multilevel"/>
    <w:tmpl w:val="4D5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460226">
    <w:abstractNumId w:val="3"/>
  </w:num>
  <w:num w:numId="2" w16cid:durableId="1512989959">
    <w:abstractNumId w:val="8"/>
  </w:num>
  <w:num w:numId="3" w16cid:durableId="1400638732">
    <w:abstractNumId w:val="0"/>
  </w:num>
  <w:num w:numId="4" w16cid:durableId="1143499183">
    <w:abstractNumId w:val="13"/>
  </w:num>
  <w:num w:numId="5" w16cid:durableId="1273171985">
    <w:abstractNumId w:val="1"/>
  </w:num>
  <w:num w:numId="6" w16cid:durableId="759370574">
    <w:abstractNumId w:val="10"/>
  </w:num>
  <w:num w:numId="7" w16cid:durableId="1610774561">
    <w:abstractNumId w:val="12"/>
  </w:num>
  <w:num w:numId="8" w16cid:durableId="517550742">
    <w:abstractNumId w:val="4"/>
  </w:num>
  <w:num w:numId="9" w16cid:durableId="1815639654">
    <w:abstractNumId w:val="11"/>
  </w:num>
  <w:num w:numId="10" w16cid:durableId="225729471">
    <w:abstractNumId w:val="14"/>
  </w:num>
  <w:num w:numId="11" w16cid:durableId="1392847504">
    <w:abstractNumId w:val="2"/>
  </w:num>
  <w:num w:numId="12" w16cid:durableId="885993852">
    <w:abstractNumId w:val="6"/>
  </w:num>
  <w:num w:numId="13" w16cid:durableId="711613384">
    <w:abstractNumId w:val="7"/>
  </w:num>
  <w:num w:numId="14" w16cid:durableId="1183662504">
    <w:abstractNumId w:val="9"/>
  </w:num>
  <w:num w:numId="15" w16cid:durableId="1930772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Mpjlr40tIgjlZ3B5DHphzpmlrHtJ7ydPx2qG6WsI/ujZ4gNCFtYeBkPenYnC5i8Kj0W1x/tHXSqsM4CY/Smxg==" w:salt="8CjTIhW2VmjObeNGfsLMk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50566"/>
    <w:rsid w:val="00031431"/>
    <w:rsid w:val="000744AC"/>
    <w:rsid w:val="002907D2"/>
    <w:rsid w:val="002F5D02"/>
    <w:rsid w:val="00650566"/>
    <w:rsid w:val="008D619A"/>
    <w:rsid w:val="009E475D"/>
    <w:rsid w:val="00BF0F2B"/>
    <w:rsid w:val="00C74C9B"/>
    <w:rsid w:val="00CD0BD8"/>
    <w:rsid w:val="00D40724"/>
    <w:rsid w:val="00E157FC"/>
    <w:rsid w:val="00E17BE7"/>
    <w:rsid w:val="00EC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23A6"/>
  <w15:docId w15:val="{F15EAD18-B4AB-4472-9679-4ADB68DD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9"/>
      <w:outlineLvl w:val="0"/>
    </w:pPr>
    <w:rPr>
      <w:sz w:val="24"/>
      <w:szCs w:val="24"/>
    </w:rPr>
  </w:style>
  <w:style w:type="paragraph" w:styleId="Heading2">
    <w:name w:val="heading 2"/>
    <w:basedOn w:val="Normal"/>
    <w:next w:val="Normal"/>
    <w:link w:val="Heading2Char"/>
    <w:uiPriority w:val="9"/>
    <w:semiHidden/>
    <w:unhideWhenUsed/>
    <w:qFormat/>
    <w:rsid w:val="000744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744A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rPr>
      <w:sz w:val="24"/>
      <w:szCs w:val="24"/>
    </w:rPr>
  </w:style>
  <w:style w:type="paragraph" w:styleId="Title">
    <w:name w:val="Title"/>
    <w:basedOn w:val="Normal"/>
    <w:uiPriority w:val="10"/>
    <w:qFormat/>
    <w:pPr>
      <w:ind w:left="2989"/>
      <w:jc w:val="center"/>
    </w:pPr>
    <w:rPr>
      <w:sz w:val="28"/>
      <w:szCs w:val="28"/>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line="271" w:lineRule="exact"/>
    </w:pPr>
  </w:style>
  <w:style w:type="character" w:styleId="Hyperlink">
    <w:name w:val="Hyperlink"/>
    <w:basedOn w:val="DefaultParagraphFont"/>
    <w:uiPriority w:val="99"/>
    <w:unhideWhenUsed/>
    <w:rsid w:val="002F5D02"/>
    <w:rPr>
      <w:color w:val="0000FF" w:themeColor="hyperlink"/>
      <w:u w:val="single"/>
    </w:rPr>
  </w:style>
  <w:style w:type="character" w:customStyle="1" w:styleId="Heading2Char">
    <w:name w:val="Heading 2 Char"/>
    <w:basedOn w:val="DefaultParagraphFont"/>
    <w:link w:val="Heading2"/>
    <w:uiPriority w:val="9"/>
    <w:semiHidden/>
    <w:rsid w:val="000744A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744A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ECAB9-87CA-4A24-83B7-0B56D484F0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E99146-BA0F-43C6-998F-F4109333DB90}">
  <ds:schemaRefs>
    <ds:schemaRef ds:uri="http://schemas.microsoft.com/sharepoint/v3/contenttype/forms"/>
  </ds:schemaRefs>
</ds:datastoreItem>
</file>

<file path=customXml/itemProps3.xml><?xml version="1.0" encoding="utf-8"?>
<ds:datastoreItem xmlns:ds="http://schemas.openxmlformats.org/officeDocument/2006/customXml" ds:itemID="{4AFF183F-7D11-40F5-9534-09A5916C1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1962</Words>
  <Characters>11777</Characters>
  <Application>Microsoft Office Word</Application>
  <DocSecurity>8</DocSecurity>
  <Lines>692</Lines>
  <Paragraphs>286</Paragraphs>
  <ScaleCrop>false</ScaleCrop>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CIVL 1120 Syllabus New ILGs 2016</dc:title>
  <dc:creator>Freddie</dc:creator>
  <cp:lastModifiedBy>Jeff Akers</cp:lastModifiedBy>
  <cp:revision>11</cp:revision>
  <dcterms:created xsi:type="dcterms:W3CDTF">2026-03-30T09:48:00Z</dcterms:created>
  <dcterms:modified xsi:type="dcterms:W3CDTF">2026-03-30T10:03:00Z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2016-04-26T00:00:00Z</vt:filetime>
  </property>
  <property fmtid="{D5CDD505-2E9C-101B-9397-08002B2CF9AE}" pid="3" name="Creator">
    <vt:lpwstr>PScript5.dll Version 5.2.2</vt:lpwstr>
  </property>
  <property fmtid="{D5CDD505-2E9C-101B-9397-08002B2CF9AE}" pid="4" name="LastSaved">
    <vt:filetime>2026-03-30T00:00:00Z</vt:filetime>
  </property>
  <property fmtid="{D5CDD505-2E9C-101B-9397-08002B2CF9AE}" pid="5" name="Producer">
    <vt:lpwstr>GPL Ghostscript 8.15</vt:lpwstr>
  </property>
  <property fmtid="{D5CDD505-2E9C-101B-9397-08002B2CF9AE}" pid="6" name="ContentTypeId">
    <vt:lpwstr>0x010100FC428F8516A6A144A440BBF125BAC42B</vt:lpwstr>
  </property>
</Properties>
</file>