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D7B9" w14:textId="77777777" w:rsidR="003934CC" w:rsidRDefault="0090547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9BD84F" wp14:editId="3C39AEA6">
            <wp:simplePos x="0" y="0"/>
            <wp:positionH relativeFrom="page">
              <wp:posOffset>5539740</wp:posOffset>
            </wp:positionH>
            <wp:positionV relativeFrom="paragraph">
              <wp:posOffset>54330</wp:posOffset>
            </wp:positionV>
            <wp:extent cx="1302473" cy="636266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73" cy="63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rPr>
          <w:spacing w:val="-2"/>
        </w:rPr>
        <w:t>College</w:t>
      </w:r>
    </w:p>
    <w:p w14:paraId="739BD7BA" w14:textId="77777777" w:rsidR="003934CC" w:rsidRDefault="00905470">
      <w:pPr>
        <w:spacing w:before="2"/>
        <w:ind w:left="143"/>
        <w:rPr>
          <w:sz w:val="24"/>
        </w:rPr>
      </w:pPr>
      <w:r>
        <w:rPr>
          <w:b/>
          <w:sz w:val="24"/>
        </w:rPr>
        <w:t>Division: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Business,</w:t>
      </w:r>
      <w:r>
        <w:rPr>
          <w:spacing w:val="-2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(BET)</w:t>
      </w:r>
    </w:p>
    <w:p w14:paraId="739BD7BB" w14:textId="77777777" w:rsidR="003934CC" w:rsidRDefault="00905470">
      <w:pPr>
        <w:ind w:left="143"/>
        <w:rPr>
          <w:sz w:val="24"/>
        </w:rPr>
      </w:pPr>
      <w:r>
        <w:rPr>
          <w:b/>
          <w:sz w:val="24"/>
        </w:rPr>
        <w:t>Department: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Programs,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(BMGT)</w:t>
      </w:r>
    </w:p>
    <w:p w14:paraId="739BD7BC" w14:textId="77777777" w:rsidR="003934CC" w:rsidRDefault="00905470">
      <w:pPr>
        <w:spacing w:before="288"/>
        <w:ind w:left="144"/>
      </w:pPr>
      <w:bookmarkStart w:id="0" w:name="COURSE:_BUSINESS_ETHICS_(BMGT2216)"/>
      <w:bookmarkEnd w:id="0"/>
      <w:r>
        <w:rPr>
          <w:b/>
          <w:color w:val="1C4586"/>
        </w:rPr>
        <w:t>COURSE:</w:t>
      </w:r>
      <w:r>
        <w:rPr>
          <w:b/>
          <w:color w:val="1C4586"/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rPr>
          <w:spacing w:val="-2"/>
        </w:rPr>
        <w:t>(BMGT2216)</w:t>
      </w:r>
    </w:p>
    <w:p w14:paraId="739BD7BD" w14:textId="77777777" w:rsidR="003934CC" w:rsidRDefault="003934CC">
      <w:pPr>
        <w:pStyle w:val="BodyText"/>
        <w:spacing w:before="15"/>
      </w:pPr>
    </w:p>
    <w:p w14:paraId="739BD7BE" w14:textId="77777777" w:rsidR="003934CC" w:rsidRDefault="00905470">
      <w:pPr>
        <w:pStyle w:val="Heading2"/>
        <w:ind w:left="144"/>
        <w:rPr>
          <w:b w:val="0"/>
        </w:rPr>
      </w:pPr>
      <w:bookmarkStart w:id="1" w:name="CREDITS:_3"/>
      <w:bookmarkEnd w:id="1"/>
      <w:r>
        <w:rPr>
          <w:color w:val="1C4586"/>
        </w:rPr>
        <w:t>CREDITS:</w:t>
      </w:r>
      <w:r>
        <w:rPr>
          <w:color w:val="1C4586"/>
          <w:spacing w:val="-6"/>
        </w:rPr>
        <w:t xml:space="preserve"> </w:t>
      </w:r>
      <w:r>
        <w:rPr>
          <w:b w:val="0"/>
          <w:spacing w:val="-10"/>
        </w:rPr>
        <w:t>3</w:t>
      </w:r>
    </w:p>
    <w:p w14:paraId="739BD7BF" w14:textId="77777777" w:rsidR="003934CC" w:rsidRDefault="00905470">
      <w:pPr>
        <w:spacing w:before="10"/>
        <w:ind w:left="144"/>
      </w:pPr>
      <w:bookmarkStart w:id="2" w:name="PREREQUISITES:_ENGL_1101"/>
      <w:bookmarkEnd w:id="2"/>
      <w:r>
        <w:rPr>
          <w:b/>
          <w:color w:val="1C4586"/>
        </w:rPr>
        <w:t>PREREQUISITES:</w:t>
      </w:r>
      <w:r>
        <w:rPr>
          <w:b/>
          <w:color w:val="1C4586"/>
          <w:spacing w:val="-10"/>
        </w:rPr>
        <w:t xml:space="preserve"> </w:t>
      </w:r>
      <w:r>
        <w:t>ENGL</w:t>
      </w:r>
      <w:r>
        <w:rPr>
          <w:spacing w:val="-7"/>
        </w:rPr>
        <w:t xml:space="preserve"> </w:t>
      </w:r>
      <w:r>
        <w:rPr>
          <w:spacing w:val="-4"/>
        </w:rPr>
        <w:t>1101</w:t>
      </w:r>
    </w:p>
    <w:p w14:paraId="739BD7C0" w14:textId="77777777" w:rsidR="003934CC" w:rsidRDefault="003934CC">
      <w:pPr>
        <w:pStyle w:val="BodyText"/>
        <w:spacing w:before="14"/>
      </w:pPr>
    </w:p>
    <w:p w14:paraId="739BD7C1" w14:textId="77777777" w:rsidR="003934CC" w:rsidRDefault="00905470">
      <w:pPr>
        <w:pStyle w:val="Heading2"/>
        <w:spacing w:before="1"/>
        <w:ind w:left="144"/>
      </w:pPr>
      <w:bookmarkStart w:id="3" w:name="DESCRIPTION_OF_COURSE"/>
      <w:bookmarkEnd w:id="3"/>
      <w:r>
        <w:rPr>
          <w:color w:val="1C4586"/>
        </w:rPr>
        <w:t>DESCRIPTION</w:t>
      </w:r>
      <w:r>
        <w:rPr>
          <w:color w:val="1C4586"/>
          <w:spacing w:val="-4"/>
        </w:rPr>
        <w:t xml:space="preserve"> </w:t>
      </w:r>
      <w:r>
        <w:rPr>
          <w:color w:val="1C4586"/>
        </w:rPr>
        <w:t>OF</w:t>
      </w:r>
      <w:r>
        <w:rPr>
          <w:color w:val="1C4586"/>
          <w:spacing w:val="-6"/>
        </w:rPr>
        <w:t xml:space="preserve"> </w:t>
      </w:r>
      <w:r>
        <w:rPr>
          <w:color w:val="1C4586"/>
          <w:spacing w:val="-2"/>
        </w:rPr>
        <w:t>COURSE</w:t>
      </w:r>
    </w:p>
    <w:p w14:paraId="739BD7C2" w14:textId="77777777" w:rsidR="003934CC" w:rsidRDefault="00905470">
      <w:pPr>
        <w:pStyle w:val="BodyText"/>
        <w:spacing w:before="7"/>
        <w:ind w:left="143" w:right="99"/>
      </w:pPr>
      <w:r>
        <w:t>This course introduces students to contemporary ethical issues in business, ethical decision-making strategies, and the laws which shape the ethical behavior of business organizations and their employees. Critical</w:t>
      </w:r>
      <w:r>
        <w:rPr>
          <w:spacing w:val="-2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emphasized.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has a heavy writing component. Students may be required to work in groups. It is recommended that the student complete COLS 1100 before enrolling in this course</w:t>
      </w:r>
    </w:p>
    <w:p w14:paraId="739BD7C3" w14:textId="77777777" w:rsidR="003934CC" w:rsidRDefault="003934CC">
      <w:pPr>
        <w:pStyle w:val="BodyText"/>
        <w:spacing w:before="1"/>
      </w:pPr>
    </w:p>
    <w:p w14:paraId="739BD7C4" w14:textId="77777777" w:rsidR="003934CC" w:rsidRDefault="00905470">
      <w:pPr>
        <w:pStyle w:val="Heading2"/>
        <w:ind w:left="143"/>
      </w:pPr>
      <w:bookmarkStart w:id="4" w:name="STUDENT_LEARNING_OUTCOMES"/>
      <w:bookmarkEnd w:id="4"/>
      <w:r>
        <w:rPr>
          <w:color w:val="1C4586"/>
        </w:rPr>
        <w:t>STUDENT</w:t>
      </w:r>
      <w:r>
        <w:rPr>
          <w:color w:val="1C4586"/>
          <w:spacing w:val="-6"/>
        </w:rPr>
        <w:t xml:space="preserve"> </w:t>
      </w:r>
      <w:r>
        <w:rPr>
          <w:color w:val="1C4586"/>
        </w:rPr>
        <w:t>LEARNING</w:t>
      </w:r>
      <w:r>
        <w:rPr>
          <w:color w:val="1C4586"/>
          <w:spacing w:val="-4"/>
        </w:rPr>
        <w:t xml:space="preserve"> </w:t>
      </w:r>
      <w:r>
        <w:rPr>
          <w:color w:val="1C4586"/>
          <w:spacing w:val="-2"/>
        </w:rPr>
        <w:t>OUTCOMES</w:t>
      </w:r>
    </w:p>
    <w:p w14:paraId="739BD7C5" w14:textId="77777777" w:rsidR="003934CC" w:rsidRDefault="00905470">
      <w:pPr>
        <w:pStyle w:val="ListParagraph"/>
        <w:numPr>
          <w:ilvl w:val="0"/>
          <w:numId w:val="1"/>
        </w:numPr>
        <w:tabs>
          <w:tab w:val="left" w:pos="863"/>
        </w:tabs>
        <w:spacing w:before="8"/>
        <w:ind w:left="863" w:hanging="360"/>
        <w:jc w:val="both"/>
      </w:pPr>
      <w:r>
        <w:t>Identify</w:t>
      </w:r>
      <w:r>
        <w:rPr>
          <w:spacing w:val="-6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interactions.</w:t>
      </w:r>
    </w:p>
    <w:p w14:paraId="739BD7C6" w14:textId="77777777" w:rsidR="003934CC" w:rsidRDefault="00905470">
      <w:pPr>
        <w:pStyle w:val="ListParagraph"/>
        <w:numPr>
          <w:ilvl w:val="0"/>
          <w:numId w:val="1"/>
        </w:numPr>
        <w:tabs>
          <w:tab w:val="left" w:pos="864"/>
        </w:tabs>
        <w:spacing w:before="7"/>
        <w:ind w:right="95"/>
        <w:jc w:val="both"/>
      </w:pPr>
      <w:r>
        <w:t>Apply</w:t>
      </w:r>
      <w:r>
        <w:rPr>
          <w:spacing w:val="-1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tools,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philosophies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 business organizations, to</w:t>
      </w:r>
      <w:r>
        <w:rPr>
          <w:spacing w:val="-1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reasoning, and</w:t>
      </w:r>
      <w:r>
        <w:rPr>
          <w:spacing w:val="-1"/>
        </w:rPr>
        <w:t xml:space="preserve"> </w:t>
      </w:r>
      <w:r>
        <w:t>to respond</w:t>
      </w:r>
      <w:r>
        <w:rPr>
          <w:spacing w:val="-3"/>
        </w:rPr>
        <w:t xml:space="preserve"> </w:t>
      </w:r>
      <w:r>
        <w:t>accountably</w:t>
      </w:r>
      <w:r>
        <w:rPr>
          <w:spacing w:val="-1"/>
        </w:rPr>
        <w:t xml:space="preserve"> </w:t>
      </w:r>
      <w:r>
        <w:t>when faced with ethical challenges.</w:t>
      </w:r>
    </w:p>
    <w:p w14:paraId="739BD7C7" w14:textId="77777777" w:rsidR="003934CC" w:rsidRDefault="00905470">
      <w:pPr>
        <w:pStyle w:val="ListParagraph"/>
        <w:numPr>
          <w:ilvl w:val="0"/>
          <w:numId w:val="1"/>
        </w:numPr>
        <w:tabs>
          <w:tab w:val="left" w:pos="864"/>
        </w:tabs>
        <w:spacing w:before="8"/>
        <w:ind w:hanging="360"/>
        <w:jc w:val="both"/>
      </w:pPr>
      <w:r>
        <w:t>Describe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govern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laws.</w:t>
      </w:r>
    </w:p>
    <w:p w14:paraId="739BD7C8" w14:textId="77777777" w:rsidR="003934CC" w:rsidRDefault="00905470">
      <w:pPr>
        <w:pStyle w:val="ListParagraph"/>
        <w:numPr>
          <w:ilvl w:val="0"/>
          <w:numId w:val="1"/>
        </w:numPr>
        <w:tabs>
          <w:tab w:val="left" w:pos="864"/>
        </w:tabs>
        <w:spacing w:before="7"/>
        <w:ind w:hanging="360"/>
        <w:jc w:val="both"/>
      </w:pPr>
      <w:r>
        <w:t>Evaluate</w:t>
      </w:r>
      <w:r>
        <w:rPr>
          <w:spacing w:val="-9"/>
        </w:rPr>
        <w:t xml:space="preserve"> </w:t>
      </w:r>
      <w:r>
        <w:t>contrasting</w:t>
      </w:r>
      <w:r>
        <w:rPr>
          <w:spacing w:val="-7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business’</w:t>
      </w:r>
      <w:r>
        <w:rPr>
          <w:spacing w:val="-4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shareholders.</w:t>
      </w:r>
    </w:p>
    <w:p w14:paraId="739BD7C9" w14:textId="77777777" w:rsidR="003934CC" w:rsidRDefault="00905470">
      <w:pPr>
        <w:pStyle w:val="ListParagraph"/>
        <w:numPr>
          <w:ilvl w:val="0"/>
          <w:numId w:val="1"/>
        </w:numPr>
        <w:tabs>
          <w:tab w:val="left" w:pos="864"/>
        </w:tabs>
        <w:spacing w:before="8" w:line="242" w:lineRule="auto"/>
        <w:ind w:right="174"/>
        <w:jc w:val="both"/>
      </w:pPr>
      <w:r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factors,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culture,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ethical or unethical behavior in business.</w:t>
      </w:r>
    </w:p>
    <w:p w14:paraId="739BD7CA" w14:textId="77777777" w:rsidR="003934CC" w:rsidRDefault="003934CC">
      <w:pPr>
        <w:pStyle w:val="BodyText"/>
        <w:spacing w:before="161"/>
      </w:pPr>
    </w:p>
    <w:p w14:paraId="739BD7CB" w14:textId="77777777" w:rsidR="003934CC" w:rsidRDefault="00905470">
      <w:pPr>
        <w:pStyle w:val="Heading2"/>
        <w:ind w:left="144"/>
      </w:pPr>
      <w:bookmarkStart w:id="5" w:name="GENERAL_EDUCATION_OUTCOMES"/>
      <w:bookmarkEnd w:id="5"/>
      <w:r>
        <w:rPr>
          <w:color w:val="1C4586"/>
        </w:rPr>
        <w:t>GENERAL</w:t>
      </w:r>
      <w:r>
        <w:rPr>
          <w:color w:val="1C4586"/>
          <w:spacing w:val="-7"/>
        </w:rPr>
        <w:t xml:space="preserve"> </w:t>
      </w:r>
      <w:r>
        <w:rPr>
          <w:color w:val="1C4586"/>
        </w:rPr>
        <w:t>EDUCATION</w:t>
      </w:r>
      <w:r>
        <w:rPr>
          <w:color w:val="1C4586"/>
          <w:spacing w:val="-6"/>
        </w:rPr>
        <w:t xml:space="preserve"> </w:t>
      </w:r>
      <w:r>
        <w:rPr>
          <w:color w:val="1C4586"/>
          <w:spacing w:val="-2"/>
        </w:rPr>
        <w:t>OUTCOMES</w:t>
      </w:r>
    </w:p>
    <w:p w14:paraId="739BD7CC" w14:textId="77777777" w:rsidR="003934CC" w:rsidRDefault="00905470">
      <w:pPr>
        <w:pStyle w:val="BodyText"/>
        <w:ind w:left="144" w:right="274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 and central to the mission of the college. The faculty at Columbus State has determined that these outcomes include the following competencies:</w:t>
      </w:r>
    </w:p>
    <w:p w14:paraId="739BD7CD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left="859" w:hanging="360"/>
      </w:pP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739BD7CE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ind w:left="859" w:hanging="360"/>
      </w:pPr>
      <w:r>
        <w:t>Effective</w:t>
      </w:r>
      <w:r>
        <w:rPr>
          <w:spacing w:val="-6"/>
        </w:rPr>
        <w:t xml:space="preserve"> </w:t>
      </w:r>
      <w:r>
        <w:rPr>
          <w:spacing w:val="-2"/>
        </w:rPr>
        <w:t>Communication</w:t>
      </w:r>
    </w:p>
    <w:p w14:paraId="739BD7CF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ind w:left="859" w:hanging="360"/>
      </w:pP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Civic</w:t>
      </w:r>
      <w:r>
        <w:rPr>
          <w:spacing w:val="-4"/>
        </w:rPr>
        <w:t xml:space="preserve"> </w:t>
      </w:r>
      <w:r>
        <w:rPr>
          <w:spacing w:val="-2"/>
        </w:rPr>
        <w:t>Responsibility</w:t>
      </w:r>
    </w:p>
    <w:p w14:paraId="739BD7D0" w14:textId="77777777" w:rsidR="003934CC" w:rsidRDefault="003934CC">
      <w:pPr>
        <w:pStyle w:val="BodyText"/>
        <w:spacing w:before="36"/>
      </w:pPr>
    </w:p>
    <w:p w14:paraId="739BD7D1" w14:textId="77777777" w:rsidR="003934CC" w:rsidRDefault="00905470">
      <w:pPr>
        <w:pStyle w:val="Heading2"/>
        <w:spacing w:before="1"/>
      </w:pPr>
      <w:bookmarkStart w:id="6" w:name="COURSE_MATERIALS_REQUIRED"/>
      <w:bookmarkEnd w:id="6"/>
      <w:r>
        <w:rPr>
          <w:color w:val="1C4586"/>
        </w:rPr>
        <w:t>COURSE</w:t>
      </w:r>
      <w:r>
        <w:rPr>
          <w:color w:val="1C4586"/>
          <w:spacing w:val="-7"/>
        </w:rPr>
        <w:t xml:space="preserve"> </w:t>
      </w:r>
      <w:r>
        <w:rPr>
          <w:color w:val="1C4586"/>
        </w:rPr>
        <w:t>MATERIALS</w:t>
      </w:r>
      <w:r>
        <w:rPr>
          <w:color w:val="1C4586"/>
          <w:spacing w:val="-6"/>
        </w:rPr>
        <w:t xml:space="preserve"> </w:t>
      </w:r>
      <w:r>
        <w:rPr>
          <w:color w:val="1C4586"/>
          <w:spacing w:val="-2"/>
        </w:rPr>
        <w:t>REQUIRED</w:t>
      </w:r>
    </w:p>
    <w:p w14:paraId="739BD7D2" w14:textId="77777777" w:rsidR="003934CC" w:rsidRDefault="003934CC">
      <w:pPr>
        <w:pStyle w:val="BodyText"/>
        <w:spacing w:before="2"/>
        <w:rPr>
          <w:b/>
        </w:rPr>
      </w:pPr>
    </w:p>
    <w:p w14:paraId="739BD7D3" w14:textId="77777777" w:rsidR="003934CC" w:rsidRDefault="00905470">
      <w:pPr>
        <w:pStyle w:val="BodyText"/>
        <w:ind w:left="139"/>
      </w:pPr>
      <w:r>
        <w:t>All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Blackboard.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purchased </w:t>
      </w:r>
      <w:r>
        <w:rPr>
          <w:spacing w:val="-2"/>
        </w:rPr>
        <w:t>textbook.</w:t>
      </w:r>
    </w:p>
    <w:p w14:paraId="739BD7D4" w14:textId="77777777" w:rsidR="003934CC" w:rsidRDefault="003934CC">
      <w:pPr>
        <w:pStyle w:val="BodyText"/>
        <w:spacing w:before="3"/>
      </w:pPr>
    </w:p>
    <w:p w14:paraId="739BD7D5" w14:textId="77777777" w:rsidR="003934CC" w:rsidRDefault="00905470">
      <w:pPr>
        <w:pStyle w:val="Heading2"/>
      </w:pPr>
      <w:bookmarkStart w:id="7" w:name="GENERAL_INSTRUCTIONAL_METHODS"/>
      <w:bookmarkEnd w:id="7"/>
      <w:r>
        <w:rPr>
          <w:color w:val="1C4586"/>
        </w:rPr>
        <w:t>GENERAL</w:t>
      </w:r>
      <w:r>
        <w:rPr>
          <w:color w:val="1C4586"/>
          <w:spacing w:val="-9"/>
        </w:rPr>
        <w:t xml:space="preserve"> </w:t>
      </w:r>
      <w:r>
        <w:rPr>
          <w:color w:val="1C4586"/>
        </w:rPr>
        <w:t>INSTRUCTIONAL</w:t>
      </w:r>
      <w:r>
        <w:rPr>
          <w:color w:val="1C4586"/>
          <w:spacing w:val="-8"/>
        </w:rPr>
        <w:t xml:space="preserve"> </w:t>
      </w:r>
      <w:r>
        <w:rPr>
          <w:color w:val="1C4586"/>
          <w:spacing w:val="-2"/>
        </w:rPr>
        <w:t>METHODS</w:t>
      </w:r>
    </w:p>
    <w:p w14:paraId="739BD7D6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ind w:left="859" w:hanging="360"/>
      </w:pPr>
      <w:r>
        <w:rPr>
          <w:spacing w:val="-2"/>
        </w:rPr>
        <w:t>Lecture</w:t>
      </w:r>
    </w:p>
    <w:p w14:paraId="739BD7D7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left="859" w:hanging="360"/>
      </w:pPr>
      <w:r>
        <w:rPr>
          <w:spacing w:val="-2"/>
        </w:rPr>
        <w:t>Videos</w:t>
      </w:r>
    </w:p>
    <w:p w14:paraId="739BD7D8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43"/>
        <w:ind w:left="859" w:hanging="360"/>
      </w:pPr>
      <w:r>
        <w:t>Class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739BD7D9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43"/>
        <w:ind w:left="859" w:hanging="360"/>
      </w:pPr>
      <w:r>
        <w:rPr>
          <w:spacing w:val="-2"/>
        </w:rPr>
        <w:t>Discussions</w:t>
      </w:r>
    </w:p>
    <w:p w14:paraId="739BD7DA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left="859" w:hanging="360"/>
      </w:pPr>
      <w:r>
        <w:t>Case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739BD7DB" w14:textId="77777777" w:rsidR="003934CC" w:rsidRDefault="003934CC">
      <w:pPr>
        <w:pStyle w:val="ListParagraph"/>
        <w:sectPr w:rsidR="003934CC">
          <w:headerReference w:type="default" r:id="rId11"/>
          <w:footerReference w:type="default" r:id="rId12"/>
          <w:type w:val="continuous"/>
          <w:pgSz w:w="12240" w:h="15840"/>
          <w:pgMar w:top="1260" w:right="1440" w:bottom="940" w:left="1080" w:header="763" w:footer="746" w:gutter="0"/>
          <w:pgNumType w:start="1"/>
          <w:cols w:space="720"/>
        </w:sectPr>
      </w:pPr>
    </w:p>
    <w:p w14:paraId="739BD7DC" w14:textId="77777777" w:rsidR="003934CC" w:rsidRDefault="00905470">
      <w:pPr>
        <w:pStyle w:val="Heading2"/>
        <w:spacing w:before="139"/>
      </w:pPr>
      <w:bookmarkStart w:id="8" w:name="STUDENT_RESPONSIBILITIES"/>
      <w:bookmarkEnd w:id="8"/>
      <w:r>
        <w:rPr>
          <w:color w:val="1C4586"/>
        </w:rPr>
        <w:lastRenderedPageBreak/>
        <w:t>STUDENT</w:t>
      </w:r>
      <w:r>
        <w:rPr>
          <w:color w:val="1C4586"/>
          <w:spacing w:val="-5"/>
        </w:rPr>
        <w:t xml:space="preserve"> </w:t>
      </w:r>
      <w:r>
        <w:rPr>
          <w:color w:val="1C4586"/>
          <w:spacing w:val="-2"/>
        </w:rPr>
        <w:t>RESPONSIBILITIES</w:t>
      </w:r>
    </w:p>
    <w:p w14:paraId="739BD7DD" w14:textId="77777777" w:rsidR="003934CC" w:rsidRDefault="00905470">
      <w:pPr>
        <w:pStyle w:val="BodyText"/>
        <w:spacing w:before="15"/>
        <w:ind w:left="139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to:</w:t>
      </w:r>
    </w:p>
    <w:p w14:paraId="739BD7DE" w14:textId="77777777" w:rsidR="003934CC" w:rsidRDefault="00905470">
      <w:pPr>
        <w:pStyle w:val="Heading3"/>
        <w:numPr>
          <w:ilvl w:val="0"/>
          <w:numId w:val="1"/>
        </w:numPr>
        <w:tabs>
          <w:tab w:val="left" w:pos="859"/>
        </w:tabs>
        <w:spacing w:before="15"/>
        <w:ind w:left="859" w:hanging="360"/>
      </w:pPr>
      <w:r>
        <w:t>Stay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engaged:</w:t>
      </w:r>
    </w:p>
    <w:p w14:paraId="739BD7DF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9"/>
        </w:tabs>
      </w:pPr>
      <w:r>
        <w:t>Read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syllabus.</w:t>
      </w:r>
    </w:p>
    <w:p w14:paraId="739BD7E0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9"/>
        </w:tabs>
      </w:pPr>
      <w:r>
        <w:t>Log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Blackboard</w:t>
      </w:r>
      <w:r>
        <w:rPr>
          <w:spacing w:val="-5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announcements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updates.</w:t>
      </w:r>
    </w:p>
    <w:p w14:paraId="739BD7E1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9"/>
        </w:tabs>
      </w:pPr>
      <w:r>
        <w:t>Check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CSCC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rPr>
          <w:spacing w:val="-2"/>
        </w:rPr>
        <w:t>communications.</w:t>
      </w:r>
    </w:p>
    <w:p w14:paraId="739BD7E2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9"/>
        </w:tabs>
        <w:spacing w:before="1"/>
        <w:ind w:right="546"/>
      </w:pPr>
      <w:r>
        <w:t>Use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CSCC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correspondence.</w:t>
      </w:r>
      <w:r>
        <w:rPr>
          <w:spacing w:val="-3"/>
        </w:rPr>
        <w:t xml:space="preserve"> </w:t>
      </w:r>
      <w:r>
        <w:t>(Note:</w:t>
      </w:r>
      <w:r>
        <w:rPr>
          <w:spacing w:val="-2"/>
        </w:rPr>
        <w:t xml:space="preserve"> </w:t>
      </w:r>
      <w:r>
        <w:t>Non-CSCC</w:t>
      </w:r>
      <w:r>
        <w:rPr>
          <w:spacing w:val="-5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blocked.)</w:t>
      </w:r>
    </w:p>
    <w:p w14:paraId="739BD7E3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spacing w:line="267" w:lineRule="exact"/>
        <w:ind w:left="1578"/>
      </w:pPr>
      <w:r>
        <w:t>Allow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48 hours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voicemails.</w:t>
      </w:r>
    </w:p>
    <w:p w14:paraId="739BD7E4" w14:textId="77777777" w:rsidR="003934CC" w:rsidRDefault="00905470">
      <w:pPr>
        <w:pStyle w:val="Heading3"/>
        <w:numPr>
          <w:ilvl w:val="0"/>
          <w:numId w:val="1"/>
        </w:numPr>
        <w:tabs>
          <w:tab w:val="left" w:pos="858"/>
        </w:tabs>
        <w:ind w:left="858" w:hanging="360"/>
      </w:pPr>
      <w:r>
        <w:t>Meet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requirements:</w:t>
      </w:r>
    </w:p>
    <w:p w14:paraId="739BD7E5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ind w:left="1578"/>
      </w:pPr>
      <w:r>
        <w:t>Fulfill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prerequisites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739BD7E6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ind w:left="1578"/>
      </w:pPr>
      <w:r>
        <w:t>Complete</w:t>
      </w:r>
      <w:r>
        <w:rPr>
          <w:spacing w:val="-8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mode,</w:t>
      </w:r>
      <w:r>
        <w:rPr>
          <w:spacing w:val="-4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calendar.</w:t>
      </w:r>
    </w:p>
    <w:p w14:paraId="739BD7E7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ind w:left="1578"/>
      </w:pPr>
      <w:r>
        <w:t>Submit</w:t>
      </w:r>
      <w:r>
        <w:rPr>
          <w:spacing w:val="-5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2"/>
        </w:rPr>
        <w:t>dates.</w:t>
      </w:r>
    </w:p>
    <w:p w14:paraId="739BD7E8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ind w:left="1578"/>
      </w:pP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manner.</w:t>
      </w:r>
    </w:p>
    <w:p w14:paraId="739BD7E9" w14:textId="77777777" w:rsidR="003934CC" w:rsidRDefault="00905470">
      <w:pPr>
        <w:pStyle w:val="Heading3"/>
        <w:numPr>
          <w:ilvl w:val="0"/>
          <w:numId w:val="1"/>
        </w:numPr>
        <w:tabs>
          <w:tab w:val="left" w:pos="858"/>
        </w:tabs>
        <w:ind w:left="858" w:hanging="360"/>
      </w:pPr>
      <w:r>
        <w:t>Demonstrate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integrity:</w:t>
      </w:r>
    </w:p>
    <w:p w14:paraId="739BD7EA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spacing w:before="1"/>
        <w:ind w:left="1578"/>
      </w:pPr>
      <w:r>
        <w:t>Submit</w:t>
      </w:r>
      <w:r>
        <w:rPr>
          <w:spacing w:val="-9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work;</w:t>
      </w:r>
      <w:r>
        <w:rPr>
          <w:spacing w:val="-5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acceptable.</w:t>
      </w:r>
    </w:p>
    <w:p w14:paraId="739BD7EB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spacing w:line="268" w:lineRule="exact"/>
        <w:ind w:left="1578"/>
      </w:pPr>
      <w:r>
        <w:t>Complete</w:t>
      </w:r>
      <w:r>
        <w:rPr>
          <w:spacing w:val="-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instructor.</w:t>
      </w:r>
    </w:p>
    <w:p w14:paraId="739BD7EC" w14:textId="77777777" w:rsidR="003934CC" w:rsidRDefault="00905470">
      <w:pPr>
        <w:pStyle w:val="ListParagraph"/>
        <w:numPr>
          <w:ilvl w:val="1"/>
          <w:numId w:val="1"/>
        </w:numPr>
        <w:tabs>
          <w:tab w:val="left" w:pos="1578"/>
        </w:tabs>
        <w:ind w:left="1578" w:right="111"/>
      </w:pPr>
      <w:r>
        <w:t>Properly</w:t>
      </w:r>
      <w:r>
        <w:rPr>
          <w:spacing w:val="-4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facts,</w:t>
      </w:r>
      <w:r>
        <w:rPr>
          <w:spacing w:val="-3"/>
        </w:rPr>
        <w:t xml:space="preserve"> </w:t>
      </w:r>
      <w:r>
        <w:t>figures,</w:t>
      </w:r>
      <w:r>
        <w:rPr>
          <w:spacing w:val="-3"/>
        </w:rPr>
        <w:t xml:space="preserve"> </w:t>
      </w:r>
      <w:r>
        <w:t>statistics,</w:t>
      </w:r>
      <w:r>
        <w:rPr>
          <w:spacing w:val="-3"/>
        </w:rPr>
        <w:t xml:space="preserve"> </w:t>
      </w:r>
      <w:r>
        <w:t>arguments,</w:t>
      </w:r>
      <w:r>
        <w:rPr>
          <w:spacing w:val="-3"/>
        </w:rPr>
        <w:t xml:space="preserve"> </w:t>
      </w:r>
      <w:r>
        <w:t>and direct quotes (except common knowledge or your own analysis).</w:t>
      </w:r>
    </w:p>
    <w:p w14:paraId="739BD7ED" w14:textId="77777777" w:rsidR="003934CC" w:rsidRDefault="003934CC">
      <w:pPr>
        <w:pStyle w:val="BodyText"/>
        <w:spacing w:before="21"/>
      </w:pPr>
    </w:p>
    <w:bookmarkStart w:id="9" w:name="Standard_Syllabus_Statements:_Student_Re"/>
    <w:bookmarkEnd w:id="9"/>
    <w:p w14:paraId="739BD7EE" w14:textId="77777777" w:rsidR="003934CC" w:rsidRDefault="00905470">
      <w:pPr>
        <w:pStyle w:val="Heading3"/>
        <w:ind w:left="138" w:firstLine="0"/>
      </w:pPr>
      <w:r>
        <w:fldChar w:fldCharType="begin"/>
      </w:r>
      <w:r>
        <w:instrText>HYPERLINK "https://www.cscc.edu/academics/syllabus.shtml" \h</w:instrText>
      </w:r>
      <w:r>
        <w:fldChar w:fldCharType="separate"/>
      </w:r>
      <w:r>
        <w:rPr>
          <w:color w:val="1C4586"/>
          <w:u w:val="single" w:color="1C4586"/>
        </w:rPr>
        <w:t>Standard</w:t>
      </w:r>
      <w:r>
        <w:rPr>
          <w:color w:val="1C4586"/>
          <w:spacing w:val="-9"/>
          <w:u w:val="single" w:color="1C4586"/>
        </w:rPr>
        <w:t xml:space="preserve"> </w:t>
      </w:r>
      <w:r>
        <w:rPr>
          <w:color w:val="1C4586"/>
          <w:u w:val="single" w:color="1C4586"/>
        </w:rPr>
        <w:t>Syllabus</w:t>
      </w:r>
      <w:r>
        <w:rPr>
          <w:color w:val="1C4586"/>
          <w:spacing w:val="-4"/>
          <w:u w:val="single" w:color="1C4586"/>
        </w:rPr>
        <w:t xml:space="preserve"> </w:t>
      </w:r>
      <w:r>
        <w:rPr>
          <w:color w:val="1C4586"/>
          <w:u w:val="single" w:color="1C4586"/>
        </w:rPr>
        <w:t>Statements:</w:t>
      </w:r>
      <w:r>
        <w:rPr>
          <w:color w:val="1C4586"/>
          <w:spacing w:val="-6"/>
          <w:u w:val="single" w:color="1C4586"/>
        </w:rPr>
        <w:t xml:space="preserve"> </w:t>
      </w:r>
      <w:r>
        <w:rPr>
          <w:color w:val="1C4586"/>
          <w:u w:val="single" w:color="1C4586"/>
        </w:rPr>
        <w:t>Student</w:t>
      </w:r>
      <w:r>
        <w:rPr>
          <w:color w:val="1C4586"/>
          <w:spacing w:val="-5"/>
          <w:u w:val="single" w:color="1C4586"/>
        </w:rPr>
        <w:t xml:space="preserve"> </w:t>
      </w:r>
      <w:r>
        <w:rPr>
          <w:color w:val="1C4586"/>
          <w:u w:val="single" w:color="1C4586"/>
        </w:rPr>
        <w:t>Resources,</w:t>
      </w:r>
      <w:r>
        <w:rPr>
          <w:color w:val="1C4586"/>
          <w:spacing w:val="-7"/>
          <w:u w:val="single" w:color="1C4586"/>
        </w:rPr>
        <w:t xml:space="preserve"> </w:t>
      </w:r>
      <w:r>
        <w:rPr>
          <w:color w:val="1C4586"/>
          <w:u w:val="single" w:color="1C4586"/>
        </w:rPr>
        <w:t>Rights,</w:t>
      </w:r>
      <w:r>
        <w:rPr>
          <w:color w:val="1C4586"/>
          <w:spacing w:val="-7"/>
          <w:u w:val="single" w:color="1C4586"/>
        </w:rPr>
        <w:t xml:space="preserve"> </w:t>
      </w:r>
      <w:r>
        <w:rPr>
          <w:color w:val="1C4586"/>
          <w:u w:val="single" w:color="1C4586"/>
        </w:rPr>
        <w:t>and</w:t>
      </w:r>
      <w:r>
        <w:rPr>
          <w:color w:val="1C4586"/>
          <w:spacing w:val="-6"/>
          <w:u w:val="single" w:color="1C4586"/>
        </w:rPr>
        <w:t xml:space="preserve"> </w:t>
      </w:r>
      <w:r>
        <w:rPr>
          <w:color w:val="1C4586"/>
          <w:spacing w:val="-2"/>
          <w:u w:val="single" w:color="1C4586"/>
        </w:rPr>
        <w:t>Responsibilities</w:t>
      </w:r>
      <w:r>
        <w:fldChar w:fldCharType="end"/>
      </w:r>
    </w:p>
    <w:p w14:paraId="739BD7EF" w14:textId="77777777" w:rsidR="003934CC" w:rsidRDefault="00905470">
      <w:pPr>
        <w:pStyle w:val="BodyText"/>
        <w:spacing w:before="8"/>
        <w:ind w:left="858"/>
      </w:pPr>
      <w:r>
        <w:t>For a comprehensive explanation of college-wide student resources, rights and responsibilities 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intelligence,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integrity,</w:t>
      </w:r>
      <w:r>
        <w:rPr>
          <w:spacing w:val="-5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 xml:space="preserve">center, technology support and more, please view: </w:t>
      </w:r>
      <w:hyperlink r:id="rId13">
        <w:r>
          <w:rPr>
            <w:color w:val="1154CC"/>
            <w:u w:val="single" w:color="1154CC"/>
          </w:rPr>
          <w:t>https://www.cscc.edu/academics/syllabus.shtml</w:t>
        </w:r>
        <w:r>
          <w:t>.</w:t>
        </w:r>
      </w:hyperlink>
    </w:p>
    <w:p w14:paraId="739BD7F0" w14:textId="77777777" w:rsidR="003934CC" w:rsidRDefault="003934CC">
      <w:pPr>
        <w:pStyle w:val="BodyText"/>
        <w:spacing w:before="18"/>
      </w:pPr>
    </w:p>
    <w:p w14:paraId="739BD7F1" w14:textId="77777777" w:rsidR="003934CC" w:rsidRDefault="00905470">
      <w:pPr>
        <w:pStyle w:val="Heading2"/>
      </w:pPr>
      <w:bookmarkStart w:id="10" w:name="COURSE_GRADE_BREAKDOWN"/>
      <w:bookmarkEnd w:id="10"/>
      <w:r>
        <w:rPr>
          <w:color w:val="1C4586"/>
        </w:rPr>
        <w:t>COURSE</w:t>
      </w:r>
      <w:r>
        <w:rPr>
          <w:color w:val="1C4586"/>
          <w:spacing w:val="-5"/>
        </w:rPr>
        <w:t xml:space="preserve"> </w:t>
      </w:r>
      <w:r>
        <w:rPr>
          <w:color w:val="1C4586"/>
        </w:rPr>
        <w:t>GRADE</w:t>
      </w:r>
      <w:r>
        <w:rPr>
          <w:color w:val="1C4586"/>
          <w:spacing w:val="-4"/>
        </w:rPr>
        <w:t xml:space="preserve"> </w:t>
      </w:r>
      <w:r>
        <w:rPr>
          <w:color w:val="1C4586"/>
          <w:spacing w:val="-2"/>
        </w:rPr>
        <w:t>BREAKDOWN</w:t>
      </w:r>
    </w:p>
    <w:p w14:paraId="739BD7F2" w14:textId="77777777" w:rsidR="003934CC" w:rsidRDefault="00905470">
      <w:pPr>
        <w:pStyle w:val="BodyText"/>
        <w:spacing w:before="8"/>
        <w:ind w:left="139"/>
      </w:pPr>
      <w:r>
        <w:t>This course uses a 500-point grading system. The table below outlines how points are distributed across different</w:t>
      </w:r>
      <w:r>
        <w:rPr>
          <w:spacing w:val="-1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earned.</w:t>
      </w:r>
    </w:p>
    <w:p w14:paraId="739BD7F3" w14:textId="77777777" w:rsidR="003934CC" w:rsidRDefault="003934CC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1274"/>
        <w:gridCol w:w="1500"/>
        <w:gridCol w:w="1531"/>
        <w:gridCol w:w="1454"/>
      </w:tblGrid>
      <w:tr w:rsidR="003934CC" w14:paraId="739BD7F9" w14:textId="77777777">
        <w:trPr>
          <w:trHeight w:val="544"/>
        </w:trPr>
        <w:tc>
          <w:tcPr>
            <w:tcW w:w="2820" w:type="dxa"/>
            <w:shd w:val="clear" w:color="auto" w:fill="063762"/>
          </w:tcPr>
          <w:p w14:paraId="739BD7F4" w14:textId="77777777" w:rsidR="003934CC" w:rsidRDefault="00905470">
            <w:pPr>
              <w:pStyle w:val="TableParagraph"/>
              <w:spacing w:line="240" w:lineRule="auto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Work</w:t>
            </w:r>
            <w:r>
              <w:rPr>
                <w:rFonts w:ascii="Calibri"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color w:val="FFFFFF"/>
                <w:spacing w:val="-4"/>
              </w:rPr>
              <w:t>Type</w:t>
            </w:r>
          </w:p>
        </w:tc>
        <w:tc>
          <w:tcPr>
            <w:tcW w:w="1274" w:type="dxa"/>
            <w:shd w:val="clear" w:color="auto" w:fill="063762"/>
          </w:tcPr>
          <w:p w14:paraId="739BD7F5" w14:textId="77777777" w:rsidR="003934CC" w:rsidRDefault="00905470">
            <w:pPr>
              <w:pStyle w:val="TableParagraph"/>
              <w:spacing w:line="240" w:lineRule="auto"/>
              <w:ind w:right="200"/>
              <w:rPr>
                <w:rFonts w:ascii="Calibri"/>
              </w:rPr>
            </w:pPr>
            <w:r>
              <w:rPr>
                <w:rFonts w:ascii="Calibri"/>
                <w:color w:val="FFFFFF"/>
                <w:spacing w:val="-2"/>
              </w:rPr>
              <w:t>Quantity</w:t>
            </w:r>
          </w:p>
        </w:tc>
        <w:tc>
          <w:tcPr>
            <w:tcW w:w="1500" w:type="dxa"/>
            <w:shd w:val="clear" w:color="auto" w:fill="063762"/>
          </w:tcPr>
          <w:p w14:paraId="739BD7F6" w14:textId="77777777" w:rsidR="003934CC" w:rsidRDefault="00905470">
            <w:pPr>
              <w:pStyle w:val="TableParagraph"/>
              <w:spacing w:line="240" w:lineRule="auto"/>
              <w:ind w:left="3" w:right="196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Points</w:t>
            </w:r>
            <w:r>
              <w:rPr>
                <w:rFonts w:ascii="Calibri"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color w:val="FFFFFF"/>
                <w:spacing w:val="-4"/>
              </w:rPr>
              <w:t>Each</w:t>
            </w:r>
          </w:p>
        </w:tc>
        <w:tc>
          <w:tcPr>
            <w:tcW w:w="1531" w:type="dxa"/>
            <w:shd w:val="clear" w:color="auto" w:fill="063762"/>
          </w:tcPr>
          <w:p w14:paraId="739BD7F7" w14:textId="77777777" w:rsidR="003934CC" w:rsidRDefault="00905470">
            <w:pPr>
              <w:pStyle w:val="TableParagraph"/>
              <w:spacing w:line="240" w:lineRule="auto"/>
              <w:ind w:left="3" w:right="196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Total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>Points</w:t>
            </w:r>
          </w:p>
        </w:tc>
        <w:tc>
          <w:tcPr>
            <w:tcW w:w="1454" w:type="dxa"/>
            <w:shd w:val="clear" w:color="auto" w:fill="063762"/>
          </w:tcPr>
          <w:p w14:paraId="739BD7F8" w14:textId="77777777" w:rsidR="003934CC" w:rsidRDefault="00905470">
            <w:pPr>
              <w:pStyle w:val="TableParagraph"/>
              <w:spacing w:before="0" w:line="270" w:lineRule="atLeast"/>
              <w:ind w:left="113" w:right="306" w:firstLine="45"/>
              <w:jc w:val="left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Percent of Final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>Grade</w:t>
            </w:r>
          </w:p>
        </w:tc>
      </w:tr>
      <w:tr w:rsidR="003934CC" w14:paraId="739BD7FF" w14:textId="77777777">
        <w:trPr>
          <w:trHeight w:val="278"/>
        </w:trPr>
        <w:tc>
          <w:tcPr>
            <w:tcW w:w="2820" w:type="dxa"/>
          </w:tcPr>
          <w:p w14:paraId="739BD7FA" w14:textId="77777777" w:rsidR="003934CC" w:rsidRDefault="00905470">
            <w:pPr>
              <w:pStyle w:val="TableParagraph"/>
              <w:spacing w:before="8" w:line="249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Opinion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Journals</w:t>
            </w:r>
          </w:p>
        </w:tc>
        <w:tc>
          <w:tcPr>
            <w:tcW w:w="1274" w:type="dxa"/>
          </w:tcPr>
          <w:p w14:paraId="739BD7FB" w14:textId="77777777" w:rsidR="003934CC" w:rsidRDefault="00905470">
            <w:pPr>
              <w:pStyle w:val="TableParagraph"/>
              <w:spacing w:before="8" w:line="249" w:lineRule="exact"/>
              <w:ind w:right="20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500" w:type="dxa"/>
          </w:tcPr>
          <w:p w14:paraId="739BD7FC" w14:textId="77777777" w:rsidR="003934CC" w:rsidRDefault="00905470">
            <w:pPr>
              <w:pStyle w:val="TableParagraph"/>
              <w:spacing w:before="8" w:line="249" w:lineRule="exact"/>
              <w:ind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1531" w:type="dxa"/>
          </w:tcPr>
          <w:p w14:paraId="739BD7FD" w14:textId="77777777" w:rsidR="003934CC" w:rsidRDefault="00905470">
            <w:pPr>
              <w:pStyle w:val="TableParagraph"/>
              <w:spacing w:before="8" w:line="249" w:lineRule="exact"/>
              <w:ind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454" w:type="dxa"/>
          </w:tcPr>
          <w:p w14:paraId="739BD7FE" w14:textId="77777777" w:rsidR="003934CC" w:rsidRDefault="00905470">
            <w:pPr>
              <w:pStyle w:val="TableParagraph"/>
              <w:spacing w:before="8" w:line="249" w:lineRule="exact"/>
              <w:ind w:right="19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20%</w:t>
            </w:r>
          </w:p>
        </w:tc>
      </w:tr>
      <w:tr w:rsidR="003934CC" w14:paraId="739BD805" w14:textId="77777777">
        <w:trPr>
          <w:trHeight w:val="275"/>
        </w:trPr>
        <w:tc>
          <w:tcPr>
            <w:tcW w:w="2820" w:type="dxa"/>
          </w:tcPr>
          <w:p w14:paraId="739BD800" w14:textId="77777777" w:rsidR="003934CC" w:rsidRDefault="00905470">
            <w:pPr>
              <w:pStyle w:val="TableParagraph"/>
              <w:spacing w:line="249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Unit</w:t>
            </w:r>
            <w:r>
              <w:rPr>
                <w:rFonts w:ascii="Calibri"/>
                <w:spacing w:val="-2"/>
              </w:rPr>
              <w:t xml:space="preserve"> Quizzes</w:t>
            </w:r>
          </w:p>
        </w:tc>
        <w:tc>
          <w:tcPr>
            <w:tcW w:w="1274" w:type="dxa"/>
          </w:tcPr>
          <w:p w14:paraId="739BD801" w14:textId="77777777" w:rsidR="003934CC" w:rsidRDefault="00905470">
            <w:pPr>
              <w:pStyle w:val="TableParagraph"/>
              <w:spacing w:line="249" w:lineRule="exact"/>
              <w:ind w:right="20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500" w:type="dxa"/>
          </w:tcPr>
          <w:p w14:paraId="739BD802" w14:textId="77777777" w:rsidR="003934CC" w:rsidRDefault="00905470">
            <w:pPr>
              <w:pStyle w:val="TableParagraph"/>
              <w:spacing w:line="249" w:lineRule="exact"/>
              <w:ind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1531" w:type="dxa"/>
          </w:tcPr>
          <w:p w14:paraId="739BD803" w14:textId="77777777" w:rsidR="003934CC" w:rsidRDefault="00905470">
            <w:pPr>
              <w:pStyle w:val="TableParagraph"/>
              <w:spacing w:line="249" w:lineRule="exact"/>
              <w:ind w:left="3"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  <w:tc>
          <w:tcPr>
            <w:tcW w:w="1454" w:type="dxa"/>
          </w:tcPr>
          <w:p w14:paraId="739BD804" w14:textId="77777777" w:rsidR="003934CC" w:rsidRDefault="00905470">
            <w:pPr>
              <w:pStyle w:val="TableParagraph"/>
              <w:spacing w:line="249" w:lineRule="exact"/>
              <w:ind w:right="19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16%</w:t>
            </w:r>
          </w:p>
        </w:tc>
      </w:tr>
      <w:tr w:rsidR="003934CC" w14:paraId="739BD80B" w14:textId="77777777">
        <w:trPr>
          <w:trHeight w:val="546"/>
        </w:trPr>
        <w:tc>
          <w:tcPr>
            <w:tcW w:w="2820" w:type="dxa"/>
          </w:tcPr>
          <w:p w14:paraId="739BD806" w14:textId="77777777" w:rsidR="003934CC" w:rsidRDefault="00905470">
            <w:pPr>
              <w:pStyle w:val="TableParagraph"/>
              <w:spacing w:before="0" w:line="270" w:lineRule="atLeast"/>
              <w:ind w:left="107" w:right="519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Participation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(in-person) or Discussions (web)</w:t>
            </w:r>
          </w:p>
        </w:tc>
        <w:tc>
          <w:tcPr>
            <w:tcW w:w="1274" w:type="dxa"/>
          </w:tcPr>
          <w:p w14:paraId="739BD807" w14:textId="77777777" w:rsidR="003934CC" w:rsidRDefault="00905470">
            <w:pPr>
              <w:pStyle w:val="TableParagraph"/>
              <w:spacing w:line="240" w:lineRule="auto"/>
              <w:ind w:right="20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500" w:type="dxa"/>
          </w:tcPr>
          <w:p w14:paraId="739BD808" w14:textId="77777777" w:rsidR="003934CC" w:rsidRDefault="00905470">
            <w:pPr>
              <w:pStyle w:val="TableParagraph"/>
              <w:spacing w:line="240" w:lineRule="auto"/>
              <w:ind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1531" w:type="dxa"/>
          </w:tcPr>
          <w:p w14:paraId="739BD809" w14:textId="77777777" w:rsidR="003934CC" w:rsidRDefault="00905470">
            <w:pPr>
              <w:pStyle w:val="TableParagraph"/>
              <w:spacing w:line="240" w:lineRule="auto"/>
              <w:ind w:left="3"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  <w:tc>
          <w:tcPr>
            <w:tcW w:w="1454" w:type="dxa"/>
          </w:tcPr>
          <w:p w14:paraId="739BD80A" w14:textId="77777777" w:rsidR="003934CC" w:rsidRDefault="00905470">
            <w:pPr>
              <w:pStyle w:val="TableParagraph"/>
              <w:spacing w:line="240" w:lineRule="auto"/>
              <w:ind w:right="19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16%</w:t>
            </w:r>
          </w:p>
        </w:tc>
      </w:tr>
      <w:tr w:rsidR="003934CC" w14:paraId="739BD811" w14:textId="77777777">
        <w:trPr>
          <w:trHeight w:val="275"/>
        </w:trPr>
        <w:tc>
          <w:tcPr>
            <w:tcW w:w="2820" w:type="dxa"/>
          </w:tcPr>
          <w:p w14:paraId="739BD80C" w14:textId="77777777" w:rsidR="003934CC" w:rsidRDefault="00905470">
            <w:pPr>
              <w:pStyle w:val="TableParagraph"/>
              <w:spacing w:line="249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Assignments</w:t>
            </w:r>
          </w:p>
        </w:tc>
        <w:tc>
          <w:tcPr>
            <w:tcW w:w="1274" w:type="dxa"/>
          </w:tcPr>
          <w:p w14:paraId="739BD80D" w14:textId="77777777" w:rsidR="003934CC" w:rsidRDefault="00905470">
            <w:pPr>
              <w:pStyle w:val="TableParagraph"/>
              <w:spacing w:line="249" w:lineRule="exact"/>
              <w:ind w:right="20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500" w:type="dxa"/>
          </w:tcPr>
          <w:p w14:paraId="739BD80E" w14:textId="77777777" w:rsidR="003934CC" w:rsidRDefault="00905470">
            <w:pPr>
              <w:pStyle w:val="TableParagraph"/>
              <w:spacing w:line="249" w:lineRule="exact"/>
              <w:ind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1531" w:type="dxa"/>
          </w:tcPr>
          <w:p w14:paraId="739BD80F" w14:textId="77777777" w:rsidR="003934CC" w:rsidRDefault="00905470">
            <w:pPr>
              <w:pStyle w:val="TableParagraph"/>
              <w:spacing w:line="249" w:lineRule="exact"/>
              <w:ind w:right="19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240</w:t>
            </w:r>
          </w:p>
        </w:tc>
        <w:tc>
          <w:tcPr>
            <w:tcW w:w="1454" w:type="dxa"/>
          </w:tcPr>
          <w:p w14:paraId="739BD810" w14:textId="77777777" w:rsidR="003934CC" w:rsidRDefault="00905470">
            <w:pPr>
              <w:pStyle w:val="TableParagraph"/>
              <w:spacing w:line="249" w:lineRule="exact"/>
              <w:ind w:right="19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48%</w:t>
            </w:r>
          </w:p>
        </w:tc>
      </w:tr>
      <w:tr w:rsidR="003934CC" w14:paraId="739BD817" w14:textId="77777777">
        <w:trPr>
          <w:trHeight w:val="278"/>
        </w:trPr>
        <w:tc>
          <w:tcPr>
            <w:tcW w:w="2820" w:type="dxa"/>
            <w:shd w:val="clear" w:color="auto" w:fill="EEEEEE"/>
          </w:tcPr>
          <w:p w14:paraId="739BD812" w14:textId="77777777" w:rsidR="003934CC" w:rsidRDefault="00905470">
            <w:pPr>
              <w:pStyle w:val="TableParagraph"/>
              <w:spacing w:line="252" w:lineRule="exact"/>
              <w:ind w:left="10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Total</w:t>
            </w:r>
          </w:p>
        </w:tc>
        <w:tc>
          <w:tcPr>
            <w:tcW w:w="1274" w:type="dxa"/>
            <w:shd w:val="clear" w:color="auto" w:fill="EEEEEE"/>
          </w:tcPr>
          <w:p w14:paraId="739BD813" w14:textId="77777777" w:rsidR="003934CC" w:rsidRDefault="003934C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EEEEEE"/>
          </w:tcPr>
          <w:p w14:paraId="739BD814" w14:textId="77777777" w:rsidR="003934CC" w:rsidRDefault="003934C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EEEEEE"/>
          </w:tcPr>
          <w:p w14:paraId="739BD815" w14:textId="77777777" w:rsidR="003934CC" w:rsidRDefault="00905470">
            <w:pPr>
              <w:pStyle w:val="TableParagraph"/>
              <w:spacing w:line="252" w:lineRule="exact"/>
              <w:ind w:right="19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500</w:t>
            </w:r>
          </w:p>
        </w:tc>
        <w:tc>
          <w:tcPr>
            <w:tcW w:w="1454" w:type="dxa"/>
            <w:shd w:val="clear" w:color="auto" w:fill="EEEEEE"/>
          </w:tcPr>
          <w:p w14:paraId="739BD816" w14:textId="77777777" w:rsidR="003934CC" w:rsidRDefault="00905470">
            <w:pPr>
              <w:pStyle w:val="TableParagraph"/>
              <w:spacing w:line="252" w:lineRule="exact"/>
              <w:ind w:left="3" w:right="19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100%</w:t>
            </w:r>
          </w:p>
        </w:tc>
      </w:tr>
    </w:tbl>
    <w:p w14:paraId="739BD818" w14:textId="77777777" w:rsidR="003934CC" w:rsidRDefault="003934CC">
      <w:pPr>
        <w:pStyle w:val="BodyText"/>
        <w:spacing w:before="16"/>
      </w:pPr>
    </w:p>
    <w:p w14:paraId="739BD819" w14:textId="77777777" w:rsidR="003934CC" w:rsidRDefault="00905470">
      <w:pPr>
        <w:pStyle w:val="BodyText"/>
        <w:ind w:left="410" w:right="99"/>
      </w:pPr>
      <w:r>
        <w:t>For</w:t>
      </w:r>
      <w:r>
        <w:rPr>
          <w:spacing w:val="-2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grading,</w:t>
      </w:r>
      <w:r>
        <w:rPr>
          <w:spacing w:val="-2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seven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due date, assuming the submission was provided on time. For submissions that are automatically graded, grades may appear immediately or after the submission deadline.</w:t>
      </w:r>
    </w:p>
    <w:p w14:paraId="739BD81A" w14:textId="77777777" w:rsidR="003934CC" w:rsidRDefault="003934CC">
      <w:pPr>
        <w:pStyle w:val="BodyText"/>
        <w:sectPr w:rsidR="003934CC">
          <w:pgSz w:w="12240" w:h="15840"/>
          <w:pgMar w:top="1260" w:right="1440" w:bottom="940" w:left="1080" w:header="763" w:footer="746" w:gutter="0"/>
          <w:cols w:space="720"/>
        </w:sectPr>
      </w:pPr>
    </w:p>
    <w:p w14:paraId="739BD81B" w14:textId="77777777" w:rsidR="003934CC" w:rsidRDefault="00905470">
      <w:pPr>
        <w:pStyle w:val="Heading3"/>
        <w:spacing w:before="139"/>
        <w:ind w:firstLine="0"/>
      </w:pPr>
      <w:bookmarkStart w:id="11" w:name="Grading_Scale"/>
      <w:bookmarkEnd w:id="11"/>
      <w:r>
        <w:rPr>
          <w:color w:val="1C4586"/>
        </w:rPr>
        <w:lastRenderedPageBreak/>
        <w:t>Grading</w:t>
      </w:r>
      <w:r>
        <w:rPr>
          <w:color w:val="1C4586"/>
          <w:spacing w:val="-4"/>
        </w:rPr>
        <w:t xml:space="preserve"> </w:t>
      </w:r>
      <w:r>
        <w:rPr>
          <w:color w:val="1C4586"/>
          <w:spacing w:val="-2"/>
        </w:rPr>
        <w:t>Scale</w:t>
      </w:r>
    </w:p>
    <w:p w14:paraId="739BD81C" w14:textId="77777777" w:rsidR="003934CC" w:rsidRDefault="00905470">
      <w:pPr>
        <w:pStyle w:val="BodyText"/>
        <w:spacing w:before="10"/>
        <w:ind w:left="139"/>
      </w:pP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500.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 below to understand the point range for each letter grade.</w:t>
      </w:r>
    </w:p>
    <w:p w14:paraId="739BD81D" w14:textId="77777777" w:rsidR="003934CC" w:rsidRDefault="003934CC">
      <w:pPr>
        <w:pStyle w:val="BodyText"/>
        <w:spacing w:before="33"/>
        <w:rPr>
          <w:sz w:val="20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5069"/>
        <w:gridCol w:w="1831"/>
      </w:tblGrid>
      <w:tr w:rsidR="003934CC" w14:paraId="739BD821" w14:textId="77777777">
        <w:trPr>
          <w:trHeight w:val="522"/>
        </w:trPr>
        <w:tc>
          <w:tcPr>
            <w:tcW w:w="1486" w:type="dxa"/>
            <w:shd w:val="clear" w:color="auto" w:fill="063762"/>
          </w:tcPr>
          <w:p w14:paraId="739BD81E" w14:textId="77777777" w:rsidR="003934CC" w:rsidRDefault="00905470">
            <w:pPr>
              <w:pStyle w:val="TableParagraph"/>
              <w:spacing w:before="0" w:line="256" w:lineRule="exact"/>
              <w:ind w:left="355" w:right="552" w:hanging="8"/>
              <w:jc w:val="left"/>
            </w:pPr>
            <w:r>
              <w:rPr>
                <w:color w:val="FFFFFF"/>
                <w:spacing w:val="-2"/>
              </w:rPr>
              <w:t>Letter Grade</w:t>
            </w:r>
          </w:p>
        </w:tc>
        <w:tc>
          <w:tcPr>
            <w:tcW w:w="5069" w:type="dxa"/>
            <w:shd w:val="clear" w:color="auto" w:fill="063762"/>
          </w:tcPr>
          <w:p w14:paraId="739BD81F" w14:textId="77777777" w:rsidR="003934CC" w:rsidRDefault="00905470">
            <w:pPr>
              <w:pStyle w:val="TableParagraph"/>
              <w:spacing w:before="9" w:line="240" w:lineRule="auto"/>
              <w:ind w:left="107"/>
              <w:jc w:val="left"/>
            </w:pPr>
            <w:r>
              <w:rPr>
                <w:color w:val="FFFFFF"/>
              </w:rPr>
              <w:t>Grade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Definitions</w:t>
            </w:r>
          </w:p>
        </w:tc>
        <w:tc>
          <w:tcPr>
            <w:tcW w:w="1831" w:type="dxa"/>
            <w:shd w:val="clear" w:color="auto" w:fill="063762"/>
          </w:tcPr>
          <w:p w14:paraId="739BD820" w14:textId="77777777" w:rsidR="003934CC" w:rsidRDefault="00905470">
            <w:pPr>
              <w:pStyle w:val="TableParagraph"/>
              <w:spacing w:before="0" w:line="256" w:lineRule="exact"/>
              <w:ind w:left="244" w:right="441" w:hanging="3"/>
              <w:jc w:val="left"/>
            </w:pPr>
            <w:r>
              <w:rPr>
                <w:color w:val="FFFFFF"/>
              </w:rPr>
              <w:t>Point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Range (out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4"/>
              </w:rPr>
              <w:t>500)</w:t>
            </w:r>
          </w:p>
        </w:tc>
      </w:tr>
      <w:tr w:rsidR="003934CC" w14:paraId="739BD825" w14:textId="77777777">
        <w:trPr>
          <w:trHeight w:val="266"/>
        </w:trPr>
        <w:tc>
          <w:tcPr>
            <w:tcW w:w="1486" w:type="dxa"/>
          </w:tcPr>
          <w:p w14:paraId="739BD822" w14:textId="77777777" w:rsidR="003934CC" w:rsidRDefault="00905470">
            <w:pPr>
              <w:pStyle w:val="TableParagraph"/>
              <w:spacing w:before="9"/>
              <w:ind w:left="3" w:right="205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5069" w:type="dxa"/>
          </w:tcPr>
          <w:p w14:paraId="739BD823" w14:textId="77777777" w:rsidR="003934CC" w:rsidRDefault="00905470">
            <w:pPr>
              <w:pStyle w:val="TableParagraph"/>
              <w:spacing w:before="9"/>
              <w:ind w:left="107"/>
              <w:jc w:val="left"/>
            </w:pPr>
            <w:r>
              <w:t>High</w:t>
            </w:r>
            <w:r>
              <w:rPr>
                <w:spacing w:val="-2"/>
              </w:rPr>
              <w:t xml:space="preserve"> Achievement</w:t>
            </w:r>
          </w:p>
        </w:tc>
        <w:tc>
          <w:tcPr>
            <w:tcW w:w="1831" w:type="dxa"/>
          </w:tcPr>
          <w:p w14:paraId="739BD824" w14:textId="77777777" w:rsidR="003934CC" w:rsidRDefault="00905470">
            <w:pPr>
              <w:pStyle w:val="TableParagraph"/>
              <w:spacing w:before="9"/>
              <w:ind w:left="3" w:right="203"/>
            </w:pPr>
            <w:r>
              <w:t>450–</w:t>
            </w:r>
            <w:r>
              <w:rPr>
                <w:spacing w:val="-5"/>
              </w:rPr>
              <w:t>500</w:t>
            </w:r>
          </w:p>
        </w:tc>
      </w:tr>
      <w:tr w:rsidR="003934CC" w14:paraId="739BD829" w14:textId="77777777">
        <w:trPr>
          <w:trHeight w:val="265"/>
        </w:trPr>
        <w:tc>
          <w:tcPr>
            <w:tcW w:w="1486" w:type="dxa"/>
          </w:tcPr>
          <w:p w14:paraId="739BD826" w14:textId="77777777" w:rsidR="003934CC" w:rsidRDefault="00905470">
            <w:pPr>
              <w:pStyle w:val="TableParagraph"/>
              <w:spacing w:before="9"/>
              <w:ind w:left="3" w:right="205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5069" w:type="dxa"/>
          </w:tcPr>
          <w:p w14:paraId="739BD827" w14:textId="77777777" w:rsidR="003934CC" w:rsidRDefault="00905470">
            <w:pPr>
              <w:pStyle w:val="TableParagraph"/>
              <w:spacing w:before="9"/>
              <w:ind w:left="107"/>
              <w:jc w:val="left"/>
            </w:pPr>
            <w:r>
              <w:t>Good</w:t>
            </w:r>
            <w:r>
              <w:rPr>
                <w:spacing w:val="-2"/>
              </w:rPr>
              <w:t xml:space="preserve"> Achievement</w:t>
            </w:r>
          </w:p>
        </w:tc>
        <w:tc>
          <w:tcPr>
            <w:tcW w:w="1831" w:type="dxa"/>
          </w:tcPr>
          <w:p w14:paraId="739BD828" w14:textId="77777777" w:rsidR="003934CC" w:rsidRDefault="00905470">
            <w:pPr>
              <w:pStyle w:val="TableParagraph"/>
              <w:spacing w:before="9"/>
              <w:ind w:left="3" w:right="203"/>
            </w:pPr>
            <w:r>
              <w:t>400–</w:t>
            </w:r>
            <w:r>
              <w:rPr>
                <w:spacing w:val="-5"/>
              </w:rPr>
              <w:t>449</w:t>
            </w:r>
          </w:p>
        </w:tc>
      </w:tr>
      <w:tr w:rsidR="003934CC" w14:paraId="739BD82D" w14:textId="77777777">
        <w:trPr>
          <w:trHeight w:val="266"/>
        </w:trPr>
        <w:tc>
          <w:tcPr>
            <w:tcW w:w="1486" w:type="dxa"/>
          </w:tcPr>
          <w:p w14:paraId="739BD82A" w14:textId="77777777" w:rsidR="003934CC" w:rsidRDefault="00905470">
            <w:pPr>
              <w:pStyle w:val="TableParagraph"/>
              <w:spacing w:before="9"/>
              <w:ind w:right="205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5069" w:type="dxa"/>
          </w:tcPr>
          <w:p w14:paraId="739BD82B" w14:textId="77777777" w:rsidR="003934CC" w:rsidRDefault="00905470">
            <w:pPr>
              <w:pStyle w:val="TableParagraph"/>
              <w:spacing w:before="9"/>
              <w:ind w:left="107"/>
              <w:jc w:val="left"/>
            </w:pPr>
            <w:r>
              <w:t>Satisfactory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831" w:type="dxa"/>
          </w:tcPr>
          <w:p w14:paraId="739BD82C" w14:textId="77777777" w:rsidR="003934CC" w:rsidRDefault="00905470">
            <w:pPr>
              <w:pStyle w:val="TableParagraph"/>
              <w:spacing w:before="9"/>
              <w:ind w:left="3" w:right="203"/>
            </w:pPr>
            <w:r>
              <w:t>350–</w:t>
            </w:r>
            <w:r>
              <w:rPr>
                <w:spacing w:val="-5"/>
              </w:rPr>
              <w:t>399</w:t>
            </w:r>
          </w:p>
        </w:tc>
      </w:tr>
      <w:tr w:rsidR="003934CC" w14:paraId="739BD831" w14:textId="77777777">
        <w:trPr>
          <w:trHeight w:val="266"/>
        </w:trPr>
        <w:tc>
          <w:tcPr>
            <w:tcW w:w="1486" w:type="dxa"/>
          </w:tcPr>
          <w:p w14:paraId="739BD82E" w14:textId="77777777" w:rsidR="003934CC" w:rsidRDefault="00905470">
            <w:pPr>
              <w:pStyle w:val="TableParagraph"/>
              <w:spacing w:before="9"/>
              <w:ind w:right="205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5069" w:type="dxa"/>
          </w:tcPr>
          <w:p w14:paraId="739BD82F" w14:textId="77777777" w:rsidR="003934CC" w:rsidRDefault="00905470">
            <w:pPr>
              <w:pStyle w:val="TableParagraph"/>
              <w:spacing w:before="9"/>
              <w:ind w:left="107"/>
              <w:jc w:val="left"/>
            </w:pPr>
            <w:r>
              <w:t>Below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1831" w:type="dxa"/>
          </w:tcPr>
          <w:p w14:paraId="739BD830" w14:textId="77777777" w:rsidR="003934CC" w:rsidRDefault="00905470">
            <w:pPr>
              <w:pStyle w:val="TableParagraph"/>
              <w:spacing w:before="9"/>
              <w:ind w:left="3" w:right="203"/>
            </w:pPr>
            <w:r>
              <w:t>300–</w:t>
            </w:r>
            <w:r>
              <w:rPr>
                <w:spacing w:val="-5"/>
              </w:rPr>
              <w:t>349</w:t>
            </w:r>
          </w:p>
        </w:tc>
      </w:tr>
      <w:tr w:rsidR="003934CC" w14:paraId="739BD835" w14:textId="77777777">
        <w:trPr>
          <w:trHeight w:val="265"/>
        </w:trPr>
        <w:tc>
          <w:tcPr>
            <w:tcW w:w="1486" w:type="dxa"/>
          </w:tcPr>
          <w:p w14:paraId="739BD832" w14:textId="77777777" w:rsidR="003934CC" w:rsidRDefault="00905470">
            <w:pPr>
              <w:pStyle w:val="TableParagraph"/>
              <w:spacing w:before="9"/>
              <w:ind w:left="1" w:right="20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5069" w:type="dxa"/>
          </w:tcPr>
          <w:p w14:paraId="739BD833" w14:textId="77777777" w:rsidR="003934CC" w:rsidRDefault="00905470">
            <w:pPr>
              <w:pStyle w:val="TableParagraph"/>
              <w:spacing w:before="9"/>
              <w:ind w:left="107"/>
              <w:jc w:val="left"/>
            </w:pPr>
            <w:r>
              <w:rPr>
                <w:spacing w:val="-2"/>
              </w:rPr>
              <w:t>Failing</w:t>
            </w:r>
          </w:p>
        </w:tc>
        <w:tc>
          <w:tcPr>
            <w:tcW w:w="1831" w:type="dxa"/>
          </w:tcPr>
          <w:p w14:paraId="739BD834" w14:textId="77777777" w:rsidR="003934CC" w:rsidRDefault="00905470">
            <w:pPr>
              <w:pStyle w:val="TableParagraph"/>
              <w:spacing w:before="9"/>
              <w:ind w:right="203"/>
            </w:pPr>
            <w:r>
              <w:t>0–</w:t>
            </w:r>
            <w:r>
              <w:rPr>
                <w:spacing w:val="-5"/>
              </w:rPr>
              <w:t>299</w:t>
            </w:r>
          </w:p>
        </w:tc>
      </w:tr>
      <w:tr w:rsidR="003934CC" w14:paraId="739BD839" w14:textId="77777777">
        <w:trPr>
          <w:trHeight w:val="266"/>
        </w:trPr>
        <w:tc>
          <w:tcPr>
            <w:tcW w:w="1486" w:type="dxa"/>
          </w:tcPr>
          <w:p w14:paraId="739BD836" w14:textId="77777777" w:rsidR="003934CC" w:rsidRDefault="00905470">
            <w:pPr>
              <w:pStyle w:val="TableParagraph"/>
              <w:spacing w:before="9"/>
              <w:ind w:left="1" w:right="205"/>
              <w:rPr>
                <w:b/>
              </w:rPr>
            </w:pPr>
            <w:r>
              <w:rPr>
                <w:b/>
                <w:spacing w:val="-5"/>
              </w:rPr>
              <w:t>EN</w:t>
            </w:r>
          </w:p>
        </w:tc>
        <w:tc>
          <w:tcPr>
            <w:tcW w:w="5069" w:type="dxa"/>
          </w:tcPr>
          <w:p w14:paraId="739BD837" w14:textId="77777777" w:rsidR="003934CC" w:rsidRDefault="00905470">
            <w:pPr>
              <w:pStyle w:val="TableParagraph"/>
              <w:spacing w:before="9"/>
              <w:ind w:left="107"/>
              <w:jc w:val="left"/>
            </w:pPr>
            <w:r>
              <w:t>Failing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non-attendance/</w:t>
            </w:r>
            <w:r>
              <w:rPr>
                <w:spacing w:val="-4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participation</w:t>
            </w:r>
          </w:p>
        </w:tc>
        <w:tc>
          <w:tcPr>
            <w:tcW w:w="1831" w:type="dxa"/>
          </w:tcPr>
          <w:p w14:paraId="739BD838" w14:textId="77777777" w:rsidR="003934CC" w:rsidRDefault="00905470">
            <w:pPr>
              <w:pStyle w:val="TableParagraph"/>
              <w:spacing w:before="9"/>
              <w:ind w:right="203"/>
            </w:pPr>
            <w:r>
              <w:t>0–</w:t>
            </w:r>
            <w:r>
              <w:rPr>
                <w:spacing w:val="-5"/>
              </w:rPr>
              <w:t>299</w:t>
            </w:r>
          </w:p>
        </w:tc>
      </w:tr>
    </w:tbl>
    <w:p w14:paraId="739BD83A" w14:textId="77777777" w:rsidR="003934CC" w:rsidRDefault="003934CC">
      <w:pPr>
        <w:pStyle w:val="BodyText"/>
        <w:spacing w:before="18"/>
      </w:pPr>
    </w:p>
    <w:p w14:paraId="739BD83B" w14:textId="77777777" w:rsidR="003934CC" w:rsidRDefault="00905470">
      <w:pPr>
        <w:pStyle w:val="Heading3"/>
        <w:spacing w:before="1"/>
        <w:ind w:firstLine="0"/>
      </w:pPr>
      <w:bookmarkStart w:id="12" w:name="Rounding_Policy"/>
      <w:bookmarkEnd w:id="12"/>
      <w:r>
        <w:rPr>
          <w:color w:val="1C4586"/>
        </w:rPr>
        <w:t>Rounding</w:t>
      </w:r>
      <w:r>
        <w:rPr>
          <w:color w:val="1C4586"/>
          <w:spacing w:val="-5"/>
        </w:rPr>
        <w:t xml:space="preserve"> </w:t>
      </w:r>
      <w:r>
        <w:rPr>
          <w:color w:val="1C4586"/>
          <w:spacing w:val="-2"/>
        </w:rPr>
        <w:t>Policy</w:t>
      </w:r>
    </w:p>
    <w:p w14:paraId="739BD83C" w14:textId="77777777" w:rsidR="003934CC" w:rsidRDefault="00905470">
      <w:pPr>
        <w:pStyle w:val="BodyText"/>
        <w:spacing w:before="7"/>
        <w:ind w:left="139"/>
      </w:pPr>
      <w:r>
        <w:t>Final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rounded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instructor’s</w:t>
      </w:r>
      <w:r>
        <w:rPr>
          <w:spacing w:val="-4"/>
        </w:rPr>
        <w:t xml:space="preserve"> </w:t>
      </w:r>
      <w:r>
        <w:t>discretion.</w:t>
      </w:r>
      <w:r>
        <w:rPr>
          <w:spacing w:val="-2"/>
        </w:rPr>
        <w:t xml:space="preserve"> </w:t>
      </w:r>
      <w:r>
        <w:t>Rounding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automatic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holistic review of your performance and engagement throughout the course. Rounding consideration is typically reserved for students who:</w:t>
      </w:r>
    </w:p>
    <w:p w14:paraId="739BD83D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8"/>
        <w:ind w:left="859" w:hanging="360"/>
      </w:pPr>
      <w:r>
        <w:t>Submit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coursework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extensions</w:t>
      </w:r>
    </w:p>
    <w:p w14:paraId="739BD83E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7"/>
        <w:ind w:left="859" w:hanging="360"/>
      </w:pPr>
      <w:r>
        <w:t>Take</w:t>
      </w:r>
      <w:r>
        <w:rPr>
          <w:spacing w:val="-4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point-earning</w:t>
      </w:r>
      <w:r>
        <w:rPr>
          <w:spacing w:val="-5"/>
        </w:rPr>
        <w:t xml:space="preserve"> </w:t>
      </w:r>
      <w:r>
        <w:rPr>
          <w:spacing w:val="-2"/>
        </w:rPr>
        <w:t>opportunities</w:t>
      </w:r>
    </w:p>
    <w:p w14:paraId="739BD83F" w14:textId="77777777" w:rsidR="003934CC" w:rsidRDefault="00905470">
      <w:pPr>
        <w:pStyle w:val="BodyText"/>
        <w:ind w:left="859"/>
      </w:pPr>
      <w:r>
        <w:t>Maintain</w:t>
      </w:r>
      <w:r>
        <w:rPr>
          <w:spacing w:val="-9"/>
        </w:rPr>
        <w:t xml:space="preserve"> </w:t>
      </w:r>
      <w:r>
        <w:t>professional,</w:t>
      </w:r>
      <w:r>
        <w:rPr>
          <w:spacing w:val="-5"/>
        </w:rPr>
        <w:t xml:space="preserve"> </w:t>
      </w:r>
      <w:r>
        <w:t>respectful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739BD840" w14:textId="77777777" w:rsidR="003934CC" w:rsidRDefault="00905470">
      <w:pPr>
        <w:pStyle w:val="Heading2"/>
        <w:spacing w:before="267"/>
      </w:pPr>
      <w:bookmarkStart w:id="13" w:name="ACTIVE_PARTICIPATION_(ATTENDANCE_POLICY)"/>
      <w:bookmarkEnd w:id="13"/>
      <w:r>
        <w:rPr>
          <w:color w:val="1C4586"/>
        </w:rPr>
        <w:t>ACTIVE</w:t>
      </w:r>
      <w:r>
        <w:rPr>
          <w:color w:val="1C4586"/>
          <w:spacing w:val="-8"/>
        </w:rPr>
        <w:t xml:space="preserve"> </w:t>
      </w:r>
      <w:r>
        <w:rPr>
          <w:color w:val="1C4586"/>
        </w:rPr>
        <w:t>PARTICIPATION</w:t>
      </w:r>
      <w:r>
        <w:rPr>
          <w:color w:val="1C4586"/>
          <w:spacing w:val="-7"/>
        </w:rPr>
        <w:t xml:space="preserve"> </w:t>
      </w:r>
      <w:r>
        <w:rPr>
          <w:color w:val="1C4586"/>
        </w:rPr>
        <w:t>(ATTENDANCE</w:t>
      </w:r>
      <w:r>
        <w:rPr>
          <w:color w:val="1C4586"/>
          <w:spacing w:val="-7"/>
        </w:rPr>
        <w:t xml:space="preserve"> </w:t>
      </w:r>
      <w:r>
        <w:rPr>
          <w:color w:val="1C4586"/>
          <w:spacing w:val="-2"/>
        </w:rPr>
        <w:t>POLICY)</w:t>
      </w:r>
    </w:p>
    <w:p w14:paraId="739BD841" w14:textId="77777777" w:rsidR="003934CC" w:rsidRDefault="00905470">
      <w:pPr>
        <w:pStyle w:val="BodyText"/>
        <w:spacing w:before="7"/>
        <w:ind w:left="139"/>
      </w:pPr>
      <w:r>
        <w:t>Active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attendance,</w:t>
      </w:r>
      <w:r>
        <w:rPr>
          <w:spacing w:val="-2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engagement,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2"/>
        </w:rPr>
        <w:t>activities.</w:t>
      </w:r>
    </w:p>
    <w:p w14:paraId="739BD842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8"/>
        <w:ind w:left="859" w:right="212" w:hanging="360"/>
      </w:pPr>
      <w:r>
        <w:rPr>
          <w:b/>
        </w:rPr>
        <w:t>In-person</w:t>
      </w:r>
      <w:r>
        <w:rPr>
          <w:b/>
          <w:spacing w:val="-4"/>
        </w:rPr>
        <w:t xml:space="preserve"> </w:t>
      </w:r>
      <w:r>
        <w:rPr>
          <w:b/>
        </w:rPr>
        <w:t>classes:</w:t>
      </w:r>
      <w:r>
        <w:rPr>
          <w:b/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attendance,</w:t>
      </w:r>
      <w:r>
        <w:rPr>
          <w:spacing w:val="-3"/>
        </w:rPr>
        <w:t xml:space="preserve"> </w:t>
      </w:r>
      <w:r>
        <w:t>in-class</w:t>
      </w:r>
      <w:r>
        <w:rPr>
          <w:spacing w:val="-5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participation, or other engagement measures. These will collectively contribute to the “active participation” portion of your grade.</w:t>
      </w:r>
    </w:p>
    <w:p w14:paraId="739BD843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8"/>
        <w:ind w:left="859" w:right="509" w:hanging="360"/>
      </w:pP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>(web)</w:t>
      </w:r>
      <w:r>
        <w:rPr>
          <w:b/>
          <w:spacing w:val="-5"/>
        </w:rPr>
        <w:t xml:space="preserve"> </w:t>
      </w:r>
      <w:r>
        <w:rPr>
          <w:b/>
        </w:rPr>
        <w:t>classes:</w:t>
      </w:r>
      <w:r>
        <w:rPr>
          <w:b/>
          <w:spacing w:val="-4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discussion boards. You are expected to post one main response and two replies to classmates for each </w:t>
      </w:r>
      <w:r>
        <w:rPr>
          <w:spacing w:val="-2"/>
        </w:rPr>
        <w:t>discussion.</w:t>
      </w:r>
    </w:p>
    <w:p w14:paraId="739BD844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8" w:line="242" w:lineRule="auto"/>
        <w:ind w:left="859" w:right="355"/>
      </w:pPr>
      <w:r>
        <w:rPr>
          <w:b/>
        </w:rPr>
        <w:t>Blended</w:t>
      </w:r>
      <w:r>
        <w:rPr>
          <w:b/>
          <w:spacing w:val="-4"/>
        </w:rPr>
        <w:t xml:space="preserve"> </w:t>
      </w:r>
      <w:r>
        <w:rPr>
          <w:b/>
        </w:rPr>
        <w:t>classes:</w:t>
      </w:r>
      <w:r>
        <w:rPr>
          <w:b/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outline expectations specific to your course format.</w:t>
      </w:r>
    </w:p>
    <w:p w14:paraId="739BD845" w14:textId="77777777" w:rsidR="003934CC" w:rsidRDefault="00905470">
      <w:pPr>
        <w:pStyle w:val="Heading2"/>
        <w:spacing w:before="264"/>
        <w:ind w:left="138"/>
      </w:pPr>
      <w:bookmarkStart w:id="14" w:name="STUDENT_CONCERNS"/>
      <w:bookmarkEnd w:id="14"/>
      <w:r>
        <w:rPr>
          <w:color w:val="1C4586"/>
        </w:rPr>
        <w:t>STUDENT</w:t>
      </w:r>
      <w:r>
        <w:rPr>
          <w:color w:val="1C4586"/>
          <w:spacing w:val="-5"/>
        </w:rPr>
        <w:t xml:space="preserve"> </w:t>
      </w:r>
      <w:r>
        <w:rPr>
          <w:color w:val="1C4586"/>
          <w:spacing w:val="-2"/>
        </w:rPr>
        <w:t>CONCERNS</w:t>
      </w:r>
    </w:p>
    <w:p w14:paraId="739BD846" w14:textId="77777777" w:rsidR="003934CC" w:rsidRDefault="00905470">
      <w:pPr>
        <w:pStyle w:val="BodyText"/>
        <w:ind w:left="138"/>
      </w:pP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discussing concerns that students may have with their course and/or instructor.</w:t>
      </w:r>
    </w:p>
    <w:p w14:paraId="739BD847" w14:textId="77777777" w:rsidR="003934CC" w:rsidRDefault="003934CC">
      <w:pPr>
        <w:pStyle w:val="BodyText"/>
      </w:pPr>
    </w:p>
    <w:p w14:paraId="739BD848" w14:textId="77777777" w:rsidR="003934CC" w:rsidRDefault="00905470">
      <w:pPr>
        <w:pStyle w:val="BodyText"/>
        <w:spacing w:before="1"/>
        <w:ind w:left="13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concern:</w:t>
      </w:r>
    </w:p>
    <w:p w14:paraId="739BD849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8"/>
        </w:tabs>
        <w:ind w:left="858" w:hanging="360"/>
      </w:pPr>
      <w:r>
        <w:rPr>
          <w:b/>
        </w:rPr>
        <w:t>First</w:t>
      </w:r>
      <w:r>
        <w:t>,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i/>
          <w:spacing w:val="-2"/>
        </w:rPr>
        <w:t>instructor</w:t>
      </w:r>
      <w:r>
        <w:rPr>
          <w:spacing w:val="-2"/>
        </w:rPr>
        <w:t>;</w:t>
      </w:r>
    </w:p>
    <w:p w14:paraId="739BD84A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before="2" w:line="237" w:lineRule="auto"/>
        <w:ind w:left="859" w:right="1169"/>
      </w:pPr>
      <w:r>
        <w:rPr>
          <w:b/>
        </w:rPr>
        <w:t>Second</w:t>
      </w:r>
      <w:r>
        <w:t>,</w:t>
      </w:r>
      <w:r>
        <w:rPr>
          <w:spacing w:val="-3"/>
        </w:rPr>
        <w:t xml:space="preserve"> </w:t>
      </w:r>
      <w:r>
        <w:t>connect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Program</w:t>
      </w:r>
      <w:r>
        <w:rPr>
          <w:i/>
          <w:spacing w:val="-5"/>
        </w:rPr>
        <w:t xml:space="preserve"> </w:t>
      </w:r>
      <w:r>
        <w:rPr>
          <w:i/>
        </w:rPr>
        <w:t>Coordinator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listed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hyperlink r:id="rId14">
        <w:r>
          <w:rPr>
            <w:i/>
            <w:color w:val="1154CC"/>
            <w:u w:val="single" w:color="1154CC"/>
          </w:rPr>
          <w:t>Business</w:t>
        </w:r>
        <w:r>
          <w:rPr>
            <w:i/>
            <w:color w:val="1154CC"/>
            <w:spacing w:val="-5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Management</w:t>
        </w:r>
      </w:hyperlink>
      <w:r>
        <w:rPr>
          <w:i/>
          <w:color w:val="1154CC"/>
        </w:rPr>
        <w:t xml:space="preserve"> </w:t>
      </w:r>
      <w:hyperlink r:id="rId15">
        <w:r>
          <w:rPr>
            <w:i/>
            <w:color w:val="1154CC"/>
            <w:u w:val="single" w:color="1154CC"/>
          </w:rPr>
          <w:t>Faculty and Contacts page</w:t>
        </w:r>
        <w:r>
          <w:t>;</w:t>
        </w:r>
      </w:hyperlink>
    </w:p>
    <w:p w14:paraId="739BD84B" w14:textId="77777777" w:rsidR="003934CC" w:rsidRDefault="00905470">
      <w:pPr>
        <w:pStyle w:val="ListParagraph"/>
        <w:numPr>
          <w:ilvl w:val="0"/>
          <w:numId w:val="1"/>
        </w:numPr>
        <w:tabs>
          <w:tab w:val="left" w:pos="859"/>
        </w:tabs>
        <w:spacing w:line="266" w:lineRule="exact"/>
        <w:ind w:left="859" w:hanging="360"/>
        <w:rPr>
          <w:i/>
        </w:rPr>
      </w:pPr>
      <w:r>
        <w:rPr>
          <w:b/>
        </w:rPr>
        <w:t>Third</w:t>
      </w:r>
      <w:r>
        <w:t>,</w:t>
      </w:r>
      <w:r>
        <w:rPr>
          <w:spacing w:val="-9"/>
        </w:rPr>
        <w:t xml:space="preserve"> </w:t>
      </w:r>
      <w:proofErr w:type="gramStart"/>
      <w:r>
        <w:t>connect</w:t>
      </w:r>
      <w:r>
        <w:rPr>
          <w:spacing w:val="-6"/>
        </w:rPr>
        <w:t xml:space="preserve"> </w:t>
      </w:r>
      <w:r>
        <w:t>with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Chairperson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Business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Programs</w:t>
      </w:r>
    </w:p>
    <w:p w14:paraId="739BD84C" w14:textId="77777777" w:rsidR="003934CC" w:rsidRDefault="00905470">
      <w:pPr>
        <w:spacing w:before="3"/>
        <w:ind w:left="859"/>
        <w:rPr>
          <w:i/>
        </w:rPr>
      </w:pP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third</w:t>
      </w:r>
      <w:r>
        <w:rPr>
          <w:i/>
          <w:spacing w:val="-4"/>
        </w:rPr>
        <w:t xml:space="preserve"> </w:t>
      </w:r>
      <w:r>
        <w:rPr>
          <w:i/>
        </w:rPr>
        <w:t>step,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5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prepared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complete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written,</w:t>
      </w:r>
      <w:r>
        <w:rPr>
          <w:i/>
          <w:spacing w:val="-3"/>
        </w:rPr>
        <w:t xml:space="preserve"> </w:t>
      </w:r>
      <w:r>
        <w:rPr>
          <w:i/>
        </w:rPr>
        <w:t>documented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complaint</w:t>
      </w:r>
    </w:p>
    <w:p w14:paraId="739BD84D" w14:textId="77777777" w:rsidR="003934CC" w:rsidRDefault="00905470">
      <w:pPr>
        <w:pStyle w:val="Heading2"/>
        <w:spacing w:before="266"/>
      </w:pPr>
      <w:bookmarkStart w:id="15" w:name="UNITS_OF_INSTRUCTION"/>
      <w:bookmarkEnd w:id="15"/>
      <w:r>
        <w:rPr>
          <w:color w:val="1C4586"/>
        </w:rPr>
        <w:t>UNITS</w:t>
      </w:r>
      <w:r>
        <w:rPr>
          <w:color w:val="1C4586"/>
          <w:spacing w:val="-3"/>
        </w:rPr>
        <w:t xml:space="preserve"> </w:t>
      </w:r>
      <w:r>
        <w:rPr>
          <w:color w:val="1C4586"/>
        </w:rPr>
        <w:t>OF</w:t>
      </w:r>
      <w:r>
        <w:rPr>
          <w:color w:val="1C4586"/>
          <w:spacing w:val="-5"/>
        </w:rPr>
        <w:t xml:space="preserve"> </w:t>
      </w:r>
      <w:r>
        <w:rPr>
          <w:color w:val="1C4586"/>
          <w:spacing w:val="-2"/>
        </w:rPr>
        <w:t>INSTRUCTION</w:t>
      </w:r>
    </w:p>
    <w:p w14:paraId="739BD84E" w14:textId="77777777" w:rsidR="003934CC" w:rsidRDefault="00905470">
      <w:pPr>
        <w:pStyle w:val="BodyText"/>
        <w:spacing w:before="8"/>
        <w:ind w:left="139"/>
      </w:pP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Calendar</w:t>
      </w:r>
      <w:r>
        <w:rPr>
          <w:b/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Blackboard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assignments.</w:t>
      </w:r>
    </w:p>
    <w:sectPr w:rsidR="003934CC">
      <w:pgSz w:w="12240" w:h="15840"/>
      <w:pgMar w:top="1260" w:right="1440" w:bottom="940" w:left="1080" w:header="763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D857" w14:textId="77777777" w:rsidR="00905470" w:rsidRDefault="00905470">
      <w:r>
        <w:separator/>
      </w:r>
    </w:p>
  </w:endnote>
  <w:endnote w:type="continuationSeparator" w:id="0">
    <w:p w14:paraId="739BD859" w14:textId="77777777" w:rsidR="00905470" w:rsidRDefault="0090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D852" w14:textId="77777777" w:rsidR="003934CC" w:rsidRDefault="009054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739BD855" wp14:editId="739BD856">
              <wp:simplePos x="0" y="0"/>
              <wp:positionH relativeFrom="page">
                <wp:posOffset>6751362</wp:posOffset>
              </wp:positionH>
              <wp:positionV relativeFrom="page">
                <wp:posOffset>9445243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BD858" w14:textId="77777777" w:rsidR="003934CC" w:rsidRDefault="0090547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BD8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6pt;margin-top:743.7pt;width:12.6pt;height:13.0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3ZK1I4QAA&#10;AA8BAAAPAAAAAAAAAAAAAAAAAO8DAABkcnMvZG93bnJldi54bWxQSwUGAAAAAAQABADzAAAA/QQA&#10;AAAA&#10;" filled="f" stroked="f">
              <v:textbox inset="0,0,0,0">
                <w:txbxContent>
                  <w:p w14:paraId="739BD858" w14:textId="77777777" w:rsidR="003934CC" w:rsidRDefault="0090547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D853" w14:textId="77777777" w:rsidR="00905470" w:rsidRDefault="00905470">
      <w:r>
        <w:separator/>
      </w:r>
    </w:p>
  </w:footnote>
  <w:footnote w:type="continuationSeparator" w:id="0">
    <w:p w14:paraId="739BD855" w14:textId="77777777" w:rsidR="00905470" w:rsidRDefault="0090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D851" w14:textId="77777777" w:rsidR="003934CC" w:rsidRDefault="009054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739BD853" wp14:editId="739BD854">
              <wp:simplePos x="0" y="0"/>
              <wp:positionH relativeFrom="page">
                <wp:posOffset>5078984</wp:posOffset>
              </wp:positionH>
              <wp:positionV relativeFrom="page">
                <wp:posOffset>471931</wp:posOffset>
              </wp:positionV>
              <wp:extent cx="17595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95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BD857" w14:textId="77777777" w:rsidR="003934CC" w:rsidRDefault="0090547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1C4586"/>
                            </w:rPr>
                            <w:t>BUSINESS</w:t>
                          </w:r>
                          <w:r>
                            <w:rPr>
                              <w:color w:val="1C458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C4586"/>
                            </w:rPr>
                            <w:t>ETHICS</w:t>
                          </w:r>
                          <w:r>
                            <w:rPr>
                              <w:color w:val="1C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C4586"/>
                              <w:spacing w:val="-2"/>
                            </w:rPr>
                            <w:t>(BMGT2216)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BD8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9.9pt;margin-top:37.15pt;width:138.55pt;height:13.0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" filled="f" stroked="f">
              <v:textbox inset="0,0,0,0">
                <w:txbxContent>
                  <w:p w14:paraId="739BD857" w14:textId="77777777" w:rsidR="003934CC" w:rsidRDefault="0090547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1C4586"/>
                      </w:rPr>
                      <w:t>BUSINESS</w:t>
                    </w:r>
                    <w:r>
                      <w:rPr>
                        <w:color w:val="1C4586"/>
                        <w:spacing w:val="-6"/>
                      </w:rPr>
                      <w:t xml:space="preserve"> </w:t>
                    </w:r>
                    <w:r>
                      <w:rPr>
                        <w:color w:val="1C4586"/>
                      </w:rPr>
                      <w:t>ETHICS</w:t>
                    </w:r>
                    <w:r>
                      <w:rPr>
                        <w:color w:val="1C4586"/>
                        <w:spacing w:val="-5"/>
                      </w:rPr>
                      <w:t xml:space="preserve"> </w:t>
                    </w:r>
                    <w:r>
                      <w:rPr>
                        <w:color w:val="1C4586"/>
                        <w:spacing w:val="-2"/>
                      </w:rPr>
                      <w:t>(BMGT2216)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4148"/>
    <w:multiLevelType w:val="hybridMultilevel"/>
    <w:tmpl w:val="66CE88DC"/>
    <w:lvl w:ilvl="0" w:tplc="E380515C">
      <w:numFmt w:val="bullet"/>
      <w:lvlText w:val="●"/>
      <w:lvlJc w:val="left"/>
      <w:pPr>
        <w:ind w:left="8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0C9410">
      <w:numFmt w:val="bullet"/>
      <w:lvlText w:val="○"/>
      <w:lvlJc w:val="left"/>
      <w:pPr>
        <w:ind w:left="15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10FF16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A818461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731A330A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7FF2F6D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B0C4FF4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3416AA5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440E4A7C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num w:numId="1" w16cid:durableId="195763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eVModLw3AH5iSmHwh5m1RxO35iHvaVWlOnVN36+lUcuephHW1tcOzPBNXsU2PDo5ZFVetb4LP9sLq7HHmqiPiQ==" w:salt="5V+9sLrhIokpA7t0hKtyB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4CC"/>
    <w:rsid w:val="003934CC"/>
    <w:rsid w:val="00905470"/>
    <w:rsid w:val="00C01C7D"/>
    <w:rsid w:val="00D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D7B9"/>
  <w15:docId w15:val="{A4CDDB70-8413-4C8C-B271-664AAE31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1"/>
      <w:ind w:left="14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39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 w:line="237" w:lineRule="exact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cscc.edu/academics/departments/business-management/faculty-and-contacts.shtm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cc.edu/academics/departments/business-management/faculty-and-contact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1003A-9D32-4986-9503-BD5654942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0A635-026B-40FB-B407-44124102E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C638D-13D3-4D71-95C7-549373D576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5724</Characters>
  <Application>Microsoft Office Word</Application>
  <DocSecurity>8</DocSecurity>
  <Lines>47</Lines>
  <Paragraphs>13</Paragraphs>
  <ScaleCrop>false</ScaleCrop>
  <Company>Columbus State Community College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Krabill's</dc:creator>
  <cp:lastModifiedBy>Jeff Akers</cp:lastModifiedBy>
  <cp:revision>3</cp:revision>
  <dcterms:created xsi:type="dcterms:W3CDTF">2026-05-07T10:16:00Z</dcterms:created>
  <dcterms:modified xsi:type="dcterms:W3CDTF">2026-05-10T10:07:00Z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5da3ca816b19454c552d265056fae5ac98b05ef3c6f281d6cb6c960863bd75bc</vt:lpwstr>
  </property>
  <property fmtid="{D5CDD505-2E9C-101B-9397-08002B2CF9AE}" pid="5" name="LastSaved">
    <vt:filetime>2026-05-07T00:00:00Z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D:20260116170018</vt:lpwstr>
  </property>
  <property fmtid="{D5CDD505-2E9C-101B-9397-08002B2CF9AE}" pid="8" name="ContentTypeId">
    <vt:lpwstr>0x010100FC428F8516A6A144A440BBF125BAC42B</vt:lpwstr>
  </property>
</Properties>
</file>