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B12D" w14:textId="77777777" w:rsidR="00D26EF8" w:rsidRDefault="00D26EF8">
      <w:pPr>
        <w:pStyle w:val="BodyText"/>
        <w:spacing w:before="101"/>
        <w:rPr>
          <w:rFonts w:ascii="Times New Roman"/>
          <w:sz w:val="28"/>
        </w:rPr>
      </w:pPr>
    </w:p>
    <w:p w14:paraId="702CB12E" w14:textId="77777777" w:rsidR="00D26EF8" w:rsidRDefault="0065604D">
      <w:pPr>
        <w:pStyle w:val="Heading1"/>
        <w:spacing w:before="1"/>
        <w:ind w:right="1006" w:firstLine="88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2CB1D4" wp14:editId="643EFC66">
            <wp:simplePos x="0" y="0"/>
            <wp:positionH relativeFrom="page">
              <wp:posOffset>970774</wp:posOffset>
            </wp:positionH>
            <wp:positionV relativeFrom="paragraph">
              <wp:posOffset>-176651</wp:posOffset>
            </wp:positionV>
            <wp:extent cx="1267868" cy="600441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868" cy="600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2CB1D6" wp14:editId="702CB1D7">
                <wp:simplePos x="0" y="0"/>
                <wp:positionH relativeFrom="page">
                  <wp:posOffset>858012</wp:posOffset>
                </wp:positionH>
                <wp:positionV relativeFrom="paragraph">
                  <wp:posOffset>-273668</wp:posOffset>
                </wp:positionV>
                <wp:extent cx="1965960" cy="11798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960" cy="1179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960" h="1179830">
                              <a:moveTo>
                                <a:pt x="1965960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79576"/>
                              </a:lnTo>
                              <a:lnTo>
                                <a:pt x="9144" y="1179576"/>
                              </a:lnTo>
                              <a:lnTo>
                                <a:pt x="9144" y="9144"/>
                              </a:lnTo>
                              <a:lnTo>
                                <a:pt x="1965960" y="9144"/>
                              </a:lnTo>
                              <a:lnTo>
                                <a:pt x="1965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62324" id="Graphic 2" o:spid="_x0000_s1026" style="position:absolute;margin-left:67.55pt;margin-top:-21.55pt;width:154.8pt;height:9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960,1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" path="m1965960,l9144,,,,,9144,,1179576r9144,l9144,9144r1956816,l1965960,xe" stroked="f">
                <v:path arrowok="t"/>
                <w10:wrap anchorx="page"/>
              </v:shape>
            </w:pict>
          </mc:Fallback>
        </mc:AlternateContent>
      </w:r>
      <w:r>
        <w:t>Columbus State Community College Automotive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Department</w:t>
      </w:r>
    </w:p>
    <w:p w14:paraId="702CB12F" w14:textId="77777777" w:rsidR="00D26EF8" w:rsidRDefault="0065604D">
      <w:pPr>
        <w:ind w:left="5783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Technology</w:t>
      </w:r>
    </w:p>
    <w:p w14:paraId="702CB130" w14:textId="77777777" w:rsidR="00D26EF8" w:rsidRDefault="00D26EF8">
      <w:pPr>
        <w:pStyle w:val="BodyText"/>
        <w:rPr>
          <w:b/>
          <w:sz w:val="24"/>
        </w:rPr>
      </w:pPr>
    </w:p>
    <w:p w14:paraId="702CB131" w14:textId="77777777" w:rsidR="00D26EF8" w:rsidRDefault="00D26EF8">
      <w:pPr>
        <w:pStyle w:val="BodyText"/>
        <w:spacing w:before="48"/>
        <w:rPr>
          <w:b/>
          <w:sz w:val="24"/>
        </w:rPr>
      </w:pPr>
    </w:p>
    <w:p w14:paraId="702CB132" w14:textId="77777777" w:rsidR="00D26EF8" w:rsidRDefault="0065604D">
      <w:pPr>
        <w:tabs>
          <w:tab w:val="left" w:pos="1727"/>
        </w:tabs>
        <w:spacing w:before="1"/>
        <w:ind w:left="288"/>
        <w:rPr>
          <w:sz w:val="24"/>
        </w:rPr>
      </w:pPr>
      <w:r>
        <w:rPr>
          <w:b/>
          <w:spacing w:val="-2"/>
          <w:sz w:val="24"/>
        </w:rPr>
        <w:t>COURSE:</w:t>
      </w:r>
      <w:r>
        <w:rPr>
          <w:b/>
          <w:sz w:val="24"/>
        </w:rPr>
        <w:tab/>
        <w:t>AUTO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2293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 Studies</w:t>
      </w:r>
      <w:r>
        <w:rPr>
          <w:spacing w:val="-2"/>
          <w:sz w:val="24"/>
        </w:rPr>
        <w:t xml:space="preserve"> </w:t>
      </w:r>
      <w:r>
        <w:rPr>
          <w:sz w:val="24"/>
        </w:rPr>
        <w:t>in Automotive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Technology</w:t>
      </w:r>
    </w:p>
    <w:p w14:paraId="702CB133" w14:textId="77777777" w:rsidR="00D26EF8" w:rsidRDefault="0065604D">
      <w:pPr>
        <w:pStyle w:val="Heading2"/>
        <w:tabs>
          <w:tab w:val="left" w:pos="1727"/>
          <w:tab w:val="left" w:pos="4607"/>
          <w:tab w:val="left" w:pos="5327"/>
        </w:tabs>
        <w:rPr>
          <w:b w:val="0"/>
        </w:rPr>
      </w:pPr>
      <w:r>
        <w:t>CREDITS:</w:t>
      </w:r>
      <w:r>
        <w:rPr>
          <w:spacing w:val="52"/>
        </w:rPr>
        <w:t xml:space="preserve"> </w:t>
      </w:r>
      <w:r>
        <w:rPr>
          <w:b w:val="0"/>
          <w:spacing w:val="-10"/>
        </w:rPr>
        <w:t>2</w:t>
      </w:r>
      <w:r>
        <w:rPr>
          <w:b w:val="0"/>
        </w:rPr>
        <w:tab/>
      </w:r>
      <w:r>
        <w:t>CLASS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WEEK:</w:t>
      </w:r>
      <w:r>
        <w:tab/>
      </w:r>
      <w:r>
        <w:rPr>
          <w:b w:val="0"/>
          <w:spacing w:val="-10"/>
        </w:rPr>
        <w:t>2</w:t>
      </w:r>
      <w:r>
        <w:rPr>
          <w:b w:val="0"/>
        </w:rPr>
        <w:tab/>
      </w:r>
      <w:r>
        <w:t>PREREQUISITES:</w:t>
      </w:r>
      <w:r>
        <w:rPr>
          <w:spacing w:val="-6"/>
        </w:rPr>
        <w:t xml:space="preserve"> </w:t>
      </w:r>
      <w:r>
        <w:rPr>
          <w:b w:val="0"/>
          <w:spacing w:val="-4"/>
        </w:rPr>
        <w:t>None</w:t>
      </w:r>
    </w:p>
    <w:p w14:paraId="702CB134" w14:textId="77777777" w:rsidR="00D26EF8" w:rsidRDefault="0065604D">
      <w:pPr>
        <w:pStyle w:val="BodyText"/>
        <w:spacing w:before="290"/>
        <w:ind w:left="287" w:right="1006"/>
      </w:pPr>
      <w:r>
        <w:rPr>
          <w:b/>
        </w:rPr>
        <w:t xml:space="preserve">DESCRIPTION OF COURSE: </w:t>
      </w:r>
      <w:r>
        <w:t>AUTO 2293 is an individualized student-structured course that examines a selected topic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intensive</w:t>
      </w:r>
      <w:r>
        <w:rPr>
          <w:spacing w:val="-2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research.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a student to pursue his/her interests within the context of a faculty-guided program</w:t>
      </w:r>
    </w:p>
    <w:p w14:paraId="702CB135" w14:textId="77777777" w:rsidR="00D26EF8" w:rsidRDefault="00D26EF8">
      <w:pPr>
        <w:pStyle w:val="BodyText"/>
        <w:spacing w:before="1"/>
      </w:pPr>
    </w:p>
    <w:p w14:paraId="702CB136" w14:textId="77777777" w:rsidR="00D26EF8" w:rsidRDefault="0065604D">
      <w:pPr>
        <w:pStyle w:val="Heading3"/>
      </w:pPr>
      <w:r>
        <w:t>FACULTY</w:t>
      </w:r>
      <w:r>
        <w:rPr>
          <w:spacing w:val="-6"/>
        </w:rPr>
        <w:t xml:space="preserve"> </w:t>
      </w:r>
      <w:r>
        <w:rPr>
          <w:spacing w:val="-2"/>
        </w:rPr>
        <w:t>ADVISORS:</w:t>
      </w:r>
    </w:p>
    <w:p w14:paraId="702CB137" w14:textId="77777777" w:rsidR="00D26EF8" w:rsidRDefault="0065604D">
      <w:pPr>
        <w:pStyle w:val="BodyText"/>
        <w:spacing w:before="3" w:line="237" w:lineRule="auto"/>
        <w:ind w:left="287" w:right="1006"/>
      </w:pPr>
      <w:r>
        <w:t>Each faculty member of the Automotive Department serves as a faculty advisor for a particular group of students. These groups are determined by your major and the first initial of the students' last name.</w:t>
      </w:r>
    </w:p>
    <w:p w14:paraId="702CB138" w14:textId="77777777" w:rsidR="00D26EF8" w:rsidRDefault="0065604D">
      <w:pPr>
        <w:pStyle w:val="BodyText"/>
        <w:spacing w:before="1" w:after="44"/>
        <w:ind w:left="1633"/>
      </w:pP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4"/>
        </w:rPr>
        <w:t>last</w:t>
      </w: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988"/>
        <w:gridCol w:w="2059"/>
        <w:gridCol w:w="1401"/>
        <w:gridCol w:w="1335"/>
      </w:tblGrid>
      <w:tr w:rsidR="00D26EF8" w14:paraId="702CB13E" w14:textId="77777777">
        <w:trPr>
          <w:trHeight w:val="244"/>
        </w:trPr>
        <w:tc>
          <w:tcPr>
            <w:tcW w:w="1364" w:type="dxa"/>
          </w:tcPr>
          <w:p w14:paraId="702CB139" w14:textId="77777777" w:rsidR="00D26EF8" w:rsidRDefault="0065604D">
            <w:pPr>
              <w:pStyle w:val="TableParagraph"/>
              <w:spacing w:line="225" w:lineRule="exact"/>
              <w:ind w:left="50"/>
            </w:pPr>
            <w:r>
              <w:rPr>
                <w:spacing w:val="-2"/>
                <w:u w:val="single"/>
              </w:rPr>
              <w:t>Major</w:t>
            </w:r>
          </w:p>
        </w:tc>
        <w:tc>
          <w:tcPr>
            <w:tcW w:w="1988" w:type="dxa"/>
          </w:tcPr>
          <w:p w14:paraId="702CB13A" w14:textId="77777777" w:rsidR="00D26EF8" w:rsidRDefault="0065604D">
            <w:pPr>
              <w:pStyle w:val="TableParagraph"/>
              <w:spacing w:line="225" w:lineRule="exact"/>
              <w:ind w:left="126"/>
            </w:pPr>
            <w:r>
              <w:rPr>
                <w:u w:val="single"/>
              </w:rPr>
              <w:t>name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starts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with:</w:t>
            </w:r>
          </w:p>
        </w:tc>
        <w:tc>
          <w:tcPr>
            <w:tcW w:w="2059" w:type="dxa"/>
          </w:tcPr>
          <w:p w14:paraId="702CB13B" w14:textId="77777777" w:rsidR="00D26EF8" w:rsidRDefault="0065604D">
            <w:pPr>
              <w:pStyle w:val="TableParagraph"/>
              <w:spacing w:line="225" w:lineRule="exact"/>
              <w:ind w:left="298"/>
            </w:pPr>
            <w:r>
              <w:rPr>
                <w:u w:val="single"/>
              </w:rPr>
              <w:t>Your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advisor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is:</w:t>
            </w:r>
          </w:p>
        </w:tc>
        <w:tc>
          <w:tcPr>
            <w:tcW w:w="1401" w:type="dxa"/>
          </w:tcPr>
          <w:p w14:paraId="702CB13C" w14:textId="77777777" w:rsidR="00D26EF8" w:rsidRDefault="0065604D">
            <w:pPr>
              <w:pStyle w:val="TableParagraph"/>
              <w:spacing w:line="225" w:lineRule="exact"/>
              <w:ind w:right="65"/>
              <w:jc w:val="center"/>
            </w:pPr>
            <w:r>
              <w:rPr>
                <w:spacing w:val="-2"/>
                <w:u w:val="single"/>
              </w:rPr>
              <w:t>Office</w:t>
            </w:r>
          </w:p>
        </w:tc>
        <w:tc>
          <w:tcPr>
            <w:tcW w:w="1335" w:type="dxa"/>
          </w:tcPr>
          <w:p w14:paraId="702CB13D" w14:textId="77777777" w:rsidR="00D26EF8" w:rsidRDefault="0065604D">
            <w:pPr>
              <w:pStyle w:val="TableParagraph"/>
              <w:spacing w:line="225" w:lineRule="exact"/>
              <w:ind w:left="438"/>
            </w:pPr>
            <w:r>
              <w:rPr>
                <w:u w:val="single"/>
              </w:rPr>
              <w:t>Phone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#:</w:t>
            </w:r>
          </w:p>
        </w:tc>
      </w:tr>
      <w:tr w:rsidR="00D26EF8" w14:paraId="702CB144" w14:textId="77777777">
        <w:trPr>
          <w:trHeight w:val="268"/>
        </w:trPr>
        <w:tc>
          <w:tcPr>
            <w:tcW w:w="1364" w:type="dxa"/>
          </w:tcPr>
          <w:p w14:paraId="702CB13F" w14:textId="77777777" w:rsidR="00D26EF8" w:rsidRDefault="0065604D">
            <w:pPr>
              <w:pStyle w:val="TableParagraph"/>
              <w:ind w:left="50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Tech:</w:t>
            </w:r>
          </w:p>
        </w:tc>
        <w:tc>
          <w:tcPr>
            <w:tcW w:w="1988" w:type="dxa"/>
          </w:tcPr>
          <w:p w14:paraId="702CB140" w14:textId="77777777" w:rsidR="00D26EF8" w:rsidRDefault="0065604D">
            <w:pPr>
              <w:pStyle w:val="TableParagraph"/>
              <w:ind w:left="58" w:right="23"/>
              <w:jc w:val="center"/>
            </w:pPr>
            <w:r>
              <w:rPr>
                <w:spacing w:val="-2"/>
              </w:rPr>
              <w:t>A-</w:t>
            </w:r>
            <w:r>
              <w:rPr>
                <w:spacing w:val="-12"/>
              </w:rPr>
              <w:t>H</w:t>
            </w:r>
          </w:p>
        </w:tc>
        <w:tc>
          <w:tcPr>
            <w:tcW w:w="2059" w:type="dxa"/>
          </w:tcPr>
          <w:p w14:paraId="702CB141" w14:textId="77777777" w:rsidR="00D26EF8" w:rsidRDefault="0065604D">
            <w:pPr>
              <w:pStyle w:val="TableParagraph"/>
              <w:ind w:left="297"/>
            </w:pPr>
            <w:r>
              <w:t>Mark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Mitchell</w:t>
            </w:r>
          </w:p>
        </w:tc>
        <w:tc>
          <w:tcPr>
            <w:tcW w:w="1401" w:type="dxa"/>
          </w:tcPr>
          <w:p w14:paraId="702CB142" w14:textId="77777777" w:rsidR="00D26EF8" w:rsidRDefault="0065604D">
            <w:pPr>
              <w:pStyle w:val="TableParagraph"/>
              <w:ind w:left="45" w:right="65"/>
              <w:jc w:val="center"/>
            </w:pPr>
            <w:r>
              <w:rPr>
                <w:spacing w:val="-4"/>
              </w:rPr>
              <w:t>DE252</w:t>
            </w:r>
          </w:p>
        </w:tc>
        <w:tc>
          <w:tcPr>
            <w:tcW w:w="1335" w:type="dxa"/>
          </w:tcPr>
          <w:p w14:paraId="702CB143" w14:textId="77777777" w:rsidR="00D26EF8" w:rsidRDefault="0065604D">
            <w:pPr>
              <w:pStyle w:val="TableParagraph"/>
              <w:ind w:left="438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3612</w:t>
            </w:r>
          </w:p>
        </w:tc>
      </w:tr>
      <w:tr w:rsidR="00D26EF8" w14:paraId="702CB14A" w14:textId="77777777">
        <w:trPr>
          <w:trHeight w:val="268"/>
        </w:trPr>
        <w:tc>
          <w:tcPr>
            <w:tcW w:w="1364" w:type="dxa"/>
          </w:tcPr>
          <w:p w14:paraId="702CB145" w14:textId="77777777" w:rsidR="00D26EF8" w:rsidRDefault="0065604D">
            <w:pPr>
              <w:pStyle w:val="TableParagraph"/>
              <w:ind w:left="50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Tech:</w:t>
            </w:r>
          </w:p>
        </w:tc>
        <w:tc>
          <w:tcPr>
            <w:tcW w:w="1988" w:type="dxa"/>
          </w:tcPr>
          <w:p w14:paraId="702CB146" w14:textId="77777777" w:rsidR="00D26EF8" w:rsidRDefault="0065604D">
            <w:pPr>
              <w:pStyle w:val="TableParagraph"/>
              <w:ind w:left="35" w:right="58"/>
              <w:jc w:val="center"/>
            </w:pPr>
            <w:r>
              <w:rPr>
                <w:spacing w:val="-2"/>
              </w:rPr>
              <w:t>I-</w:t>
            </w:r>
            <w:r>
              <w:rPr>
                <w:spacing w:val="-12"/>
              </w:rPr>
              <w:t>Q</w:t>
            </w:r>
          </w:p>
        </w:tc>
        <w:tc>
          <w:tcPr>
            <w:tcW w:w="2059" w:type="dxa"/>
          </w:tcPr>
          <w:p w14:paraId="702CB147" w14:textId="77777777" w:rsidR="00D26EF8" w:rsidRDefault="0065604D">
            <w:pPr>
              <w:pStyle w:val="TableParagraph"/>
              <w:ind w:left="297"/>
            </w:pPr>
            <w:r>
              <w:t>Steve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Levin</w:t>
            </w:r>
          </w:p>
        </w:tc>
        <w:tc>
          <w:tcPr>
            <w:tcW w:w="1401" w:type="dxa"/>
          </w:tcPr>
          <w:p w14:paraId="702CB148" w14:textId="77777777" w:rsidR="00D26EF8" w:rsidRDefault="0065604D">
            <w:pPr>
              <w:pStyle w:val="TableParagraph"/>
              <w:ind w:left="45" w:right="65"/>
              <w:jc w:val="center"/>
            </w:pPr>
            <w:r>
              <w:rPr>
                <w:spacing w:val="-4"/>
              </w:rPr>
              <w:t>DE256</w:t>
            </w:r>
          </w:p>
        </w:tc>
        <w:tc>
          <w:tcPr>
            <w:tcW w:w="1335" w:type="dxa"/>
          </w:tcPr>
          <w:p w14:paraId="702CB149" w14:textId="77777777" w:rsidR="00D26EF8" w:rsidRDefault="0065604D">
            <w:pPr>
              <w:pStyle w:val="TableParagraph"/>
              <w:ind w:left="438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2788</w:t>
            </w:r>
          </w:p>
        </w:tc>
      </w:tr>
      <w:tr w:rsidR="00D26EF8" w14:paraId="702CB150" w14:textId="77777777">
        <w:trPr>
          <w:trHeight w:val="268"/>
        </w:trPr>
        <w:tc>
          <w:tcPr>
            <w:tcW w:w="1364" w:type="dxa"/>
          </w:tcPr>
          <w:p w14:paraId="702CB14B" w14:textId="77777777" w:rsidR="00D26EF8" w:rsidRDefault="0065604D">
            <w:pPr>
              <w:pStyle w:val="TableParagraph"/>
              <w:ind w:left="50"/>
            </w:pPr>
            <w:r>
              <w:t>Auto.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Tech:</w:t>
            </w:r>
          </w:p>
        </w:tc>
        <w:tc>
          <w:tcPr>
            <w:tcW w:w="1988" w:type="dxa"/>
          </w:tcPr>
          <w:p w14:paraId="702CB14C" w14:textId="77777777" w:rsidR="00D26EF8" w:rsidRDefault="0065604D">
            <w:pPr>
              <w:pStyle w:val="TableParagraph"/>
              <w:ind w:left="35" w:right="38"/>
              <w:jc w:val="center"/>
            </w:pPr>
            <w:r>
              <w:rPr>
                <w:spacing w:val="-2"/>
              </w:rPr>
              <w:t>R-</w:t>
            </w:r>
            <w:r>
              <w:rPr>
                <w:spacing w:val="-10"/>
              </w:rPr>
              <w:t>Z</w:t>
            </w:r>
          </w:p>
        </w:tc>
        <w:tc>
          <w:tcPr>
            <w:tcW w:w="2059" w:type="dxa"/>
          </w:tcPr>
          <w:p w14:paraId="702CB14D" w14:textId="77777777" w:rsidR="00D26EF8" w:rsidRDefault="0065604D">
            <w:pPr>
              <w:pStyle w:val="TableParagraph"/>
              <w:ind w:left="298"/>
            </w:pPr>
            <w:r>
              <w:t>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Andrews</w:t>
            </w:r>
          </w:p>
        </w:tc>
        <w:tc>
          <w:tcPr>
            <w:tcW w:w="1401" w:type="dxa"/>
          </w:tcPr>
          <w:p w14:paraId="702CB14E" w14:textId="77777777" w:rsidR="00D26EF8" w:rsidRDefault="0065604D">
            <w:pPr>
              <w:pStyle w:val="TableParagraph"/>
              <w:ind w:left="45" w:right="65"/>
              <w:jc w:val="center"/>
            </w:pPr>
            <w:r>
              <w:rPr>
                <w:spacing w:val="-4"/>
              </w:rPr>
              <w:t>DE228</w:t>
            </w:r>
          </w:p>
        </w:tc>
        <w:tc>
          <w:tcPr>
            <w:tcW w:w="1335" w:type="dxa"/>
          </w:tcPr>
          <w:p w14:paraId="702CB14F" w14:textId="77777777" w:rsidR="00D26EF8" w:rsidRDefault="0065604D">
            <w:pPr>
              <w:pStyle w:val="TableParagraph"/>
              <w:ind w:left="421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5408</w:t>
            </w:r>
          </w:p>
        </w:tc>
      </w:tr>
      <w:tr w:rsidR="00D26EF8" w14:paraId="702CB156" w14:textId="77777777">
        <w:trPr>
          <w:trHeight w:val="268"/>
        </w:trPr>
        <w:tc>
          <w:tcPr>
            <w:tcW w:w="1364" w:type="dxa"/>
          </w:tcPr>
          <w:p w14:paraId="702CB151" w14:textId="77777777" w:rsidR="00D26EF8" w:rsidRDefault="0065604D">
            <w:pPr>
              <w:pStyle w:val="TableParagraph"/>
              <w:ind w:left="50"/>
            </w:pPr>
            <w:r>
              <w:t>Tech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Link</w:t>
            </w:r>
          </w:p>
        </w:tc>
        <w:tc>
          <w:tcPr>
            <w:tcW w:w="1988" w:type="dxa"/>
          </w:tcPr>
          <w:p w14:paraId="702CB152" w14:textId="77777777" w:rsidR="00D26EF8" w:rsidRDefault="00D26E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59" w:type="dxa"/>
          </w:tcPr>
          <w:p w14:paraId="702CB153" w14:textId="77777777" w:rsidR="00D26EF8" w:rsidRDefault="00D26E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702CB154" w14:textId="77777777" w:rsidR="00D26EF8" w:rsidRDefault="00D26E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35" w:type="dxa"/>
          </w:tcPr>
          <w:p w14:paraId="702CB155" w14:textId="77777777" w:rsidR="00D26EF8" w:rsidRDefault="00D26E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26EF8" w14:paraId="702CB15C" w14:textId="77777777">
        <w:trPr>
          <w:trHeight w:val="268"/>
        </w:trPr>
        <w:tc>
          <w:tcPr>
            <w:tcW w:w="1364" w:type="dxa"/>
          </w:tcPr>
          <w:p w14:paraId="702CB157" w14:textId="77777777" w:rsidR="00D26EF8" w:rsidRDefault="0065604D">
            <w:pPr>
              <w:pStyle w:val="TableParagraph"/>
              <w:ind w:left="50"/>
            </w:pPr>
            <w:r>
              <w:rPr>
                <w:spacing w:val="-4"/>
              </w:rPr>
              <w:t>ASSET</w:t>
            </w:r>
          </w:p>
        </w:tc>
        <w:tc>
          <w:tcPr>
            <w:tcW w:w="1988" w:type="dxa"/>
          </w:tcPr>
          <w:p w14:paraId="702CB158" w14:textId="77777777" w:rsidR="00D26EF8" w:rsidRDefault="0065604D">
            <w:pPr>
              <w:pStyle w:val="TableParagraph"/>
              <w:ind w:left="35" w:right="34"/>
              <w:jc w:val="center"/>
            </w:pPr>
            <w:r>
              <w:rPr>
                <w:spacing w:val="-2"/>
              </w:rPr>
              <w:t>A-</w:t>
            </w:r>
            <w:r>
              <w:rPr>
                <w:spacing w:val="-10"/>
              </w:rPr>
              <w:t>Z</w:t>
            </w:r>
          </w:p>
        </w:tc>
        <w:tc>
          <w:tcPr>
            <w:tcW w:w="2059" w:type="dxa"/>
          </w:tcPr>
          <w:p w14:paraId="702CB159" w14:textId="77777777" w:rsidR="00D26EF8" w:rsidRDefault="0065604D">
            <w:pPr>
              <w:pStyle w:val="TableParagraph"/>
              <w:ind w:left="297"/>
            </w:pPr>
            <w:r>
              <w:t>Dave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Foor</w:t>
            </w:r>
          </w:p>
        </w:tc>
        <w:tc>
          <w:tcPr>
            <w:tcW w:w="1401" w:type="dxa"/>
          </w:tcPr>
          <w:p w14:paraId="702CB15A" w14:textId="77777777" w:rsidR="00D26EF8" w:rsidRDefault="0065604D">
            <w:pPr>
              <w:pStyle w:val="TableParagraph"/>
              <w:ind w:left="45" w:right="65"/>
              <w:jc w:val="center"/>
            </w:pPr>
            <w:r>
              <w:rPr>
                <w:spacing w:val="-4"/>
              </w:rPr>
              <w:t>DE245</w:t>
            </w:r>
          </w:p>
        </w:tc>
        <w:tc>
          <w:tcPr>
            <w:tcW w:w="1335" w:type="dxa"/>
          </w:tcPr>
          <w:p w14:paraId="702CB15B" w14:textId="77777777" w:rsidR="00D26EF8" w:rsidRDefault="0065604D">
            <w:pPr>
              <w:pStyle w:val="TableParagraph"/>
              <w:ind w:left="438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2209</w:t>
            </w:r>
          </w:p>
        </w:tc>
      </w:tr>
      <w:tr w:rsidR="00D26EF8" w14:paraId="702CB162" w14:textId="77777777">
        <w:trPr>
          <w:trHeight w:val="244"/>
        </w:trPr>
        <w:tc>
          <w:tcPr>
            <w:tcW w:w="1364" w:type="dxa"/>
          </w:tcPr>
          <w:p w14:paraId="702CB15D" w14:textId="77777777" w:rsidR="00D26EF8" w:rsidRDefault="0065604D">
            <w:pPr>
              <w:pStyle w:val="TableParagraph"/>
              <w:spacing w:line="225" w:lineRule="exact"/>
              <w:ind w:left="50"/>
            </w:pPr>
            <w:r>
              <w:t>Mgmt.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Major</w:t>
            </w:r>
          </w:p>
        </w:tc>
        <w:tc>
          <w:tcPr>
            <w:tcW w:w="1988" w:type="dxa"/>
          </w:tcPr>
          <w:p w14:paraId="702CB15E" w14:textId="77777777" w:rsidR="00D26EF8" w:rsidRDefault="0065604D">
            <w:pPr>
              <w:pStyle w:val="TableParagraph"/>
              <w:spacing w:line="225" w:lineRule="exact"/>
              <w:ind w:left="35" w:right="34"/>
              <w:jc w:val="center"/>
            </w:pPr>
            <w:r>
              <w:rPr>
                <w:spacing w:val="-2"/>
              </w:rPr>
              <w:t>A-</w:t>
            </w:r>
            <w:r>
              <w:rPr>
                <w:spacing w:val="-10"/>
              </w:rPr>
              <w:t>Z</w:t>
            </w:r>
          </w:p>
        </w:tc>
        <w:tc>
          <w:tcPr>
            <w:tcW w:w="2059" w:type="dxa"/>
          </w:tcPr>
          <w:p w14:paraId="702CB15F" w14:textId="77777777" w:rsidR="00D26EF8" w:rsidRDefault="0065604D">
            <w:pPr>
              <w:pStyle w:val="TableParagraph"/>
              <w:spacing w:line="225" w:lineRule="exact"/>
              <w:ind w:left="297"/>
            </w:pPr>
            <w:r>
              <w:t>Mark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Mitchell</w:t>
            </w:r>
          </w:p>
        </w:tc>
        <w:tc>
          <w:tcPr>
            <w:tcW w:w="1401" w:type="dxa"/>
          </w:tcPr>
          <w:p w14:paraId="702CB160" w14:textId="77777777" w:rsidR="00D26EF8" w:rsidRDefault="0065604D">
            <w:pPr>
              <w:pStyle w:val="TableParagraph"/>
              <w:spacing w:line="225" w:lineRule="exact"/>
              <w:ind w:left="45" w:right="65"/>
              <w:jc w:val="center"/>
            </w:pPr>
            <w:r>
              <w:rPr>
                <w:spacing w:val="-4"/>
              </w:rPr>
              <w:t>DE252</w:t>
            </w:r>
          </w:p>
        </w:tc>
        <w:tc>
          <w:tcPr>
            <w:tcW w:w="1335" w:type="dxa"/>
          </w:tcPr>
          <w:p w14:paraId="702CB161" w14:textId="77777777" w:rsidR="00D26EF8" w:rsidRDefault="0065604D">
            <w:pPr>
              <w:pStyle w:val="TableParagraph"/>
              <w:spacing w:line="225" w:lineRule="exact"/>
              <w:ind w:left="438"/>
            </w:pPr>
            <w:r>
              <w:rPr>
                <w:spacing w:val="-2"/>
              </w:rPr>
              <w:t>287-</w:t>
            </w:r>
            <w:r>
              <w:rPr>
                <w:spacing w:val="-4"/>
              </w:rPr>
              <w:t>3612</w:t>
            </w:r>
          </w:p>
        </w:tc>
      </w:tr>
    </w:tbl>
    <w:p w14:paraId="702CB163" w14:textId="77777777" w:rsidR="00D26EF8" w:rsidRDefault="00D26EF8">
      <w:pPr>
        <w:pStyle w:val="BodyText"/>
        <w:spacing w:before="7"/>
      </w:pPr>
    </w:p>
    <w:p w14:paraId="702CB164" w14:textId="77777777" w:rsidR="00D26EF8" w:rsidRDefault="0065604D">
      <w:pPr>
        <w:pStyle w:val="BodyText"/>
        <w:ind w:left="287" w:right="1003"/>
        <w:jc w:val="both"/>
      </w:pPr>
      <w:r>
        <w:t>Faculty advisors will help you with career planning, schedule planning and course selection, 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702CB165" w14:textId="77777777" w:rsidR="00D26EF8" w:rsidRDefault="0065604D">
      <w:pPr>
        <w:pStyle w:val="BodyText"/>
        <w:ind w:left="287" w:right="1006"/>
        <w:jc w:val="both"/>
      </w:pPr>
      <w:r>
        <w:t xml:space="preserve">All students should see Mark Gerko, Department Chairperson, in Davidson Hall 209 for special circumstances and </w:t>
      </w:r>
      <w:r>
        <w:rPr>
          <w:spacing w:val="-2"/>
        </w:rPr>
        <w:t>requests.</w:t>
      </w:r>
    </w:p>
    <w:p w14:paraId="702CB166" w14:textId="77777777" w:rsidR="00D26EF8" w:rsidRDefault="0065604D">
      <w:pPr>
        <w:pStyle w:val="Heading3"/>
        <w:spacing w:before="253"/>
      </w:pPr>
      <w:r>
        <w:t>COURSE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702CB167" w14:textId="77777777" w:rsidR="00D26EF8" w:rsidRDefault="0065604D">
      <w:pPr>
        <w:pStyle w:val="ListParagraph"/>
        <w:numPr>
          <w:ilvl w:val="0"/>
          <w:numId w:val="4"/>
        </w:numPr>
        <w:tabs>
          <w:tab w:val="left" w:pos="1007"/>
        </w:tabs>
        <w:ind w:left="1007" w:hanging="360"/>
      </w:pPr>
      <w:r>
        <w:t>Define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project</w:t>
      </w:r>
    </w:p>
    <w:p w14:paraId="702CB168" w14:textId="77777777" w:rsidR="00D26EF8" w:rsidRDefault="0065604D">
      <w:pPr>
        <w:pStyle w:val="ListParagraph"/>
        <w:numPr>
          <w:ilvl w:val="0"/>
          <w:numId w:val="4"/>
        </w:numPr>
        <w:tabs>
          <w:tab w:val="left" w:pos="1008"/>
        </w:tabs>
        <w:spacing w:before="1"/>
        <w:ind w:hanging="360"/>
      </w:pPr>
      <w:r>
        <w:t>Define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702CB169" w14:textId="77777777" w:rsidR="00D26EF8" w:rsidRDefault="0065604D">
      <w:pPr>
        <w:pStyle w:val="ListParagraph"/>
        <w:numPr>
          <w:ilvl w:val="0"/>
          <w:numId w:val="4"/>
        </w:numPr>
        <w:tabs>
          <w:tab w:val="left" w:pos="1008"/>
        </w:tabs>
        <w:spacing w:before="1"/>
        <w:ind w:hanging="360"/>
      </w:pPr>
      <w:r>
        <w:t>Refine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702CB16A" w14:textId="77777777" w:rsidR="00D26EF8" w:rsidRDefault="0065604D">
      <w:pPr>
        <w:pStyle w:val="ListParagraph"/>
        <w:numPr>
          <w:ilvl w:val="0"/>
          <w:numId w:val="4"/>
        </w:numPr>
        <w:tabs>
          <w:tab w:val="left" w:pos="1008"/>
        </w:tabs>
        <w:ind w:hanging="360"/>
      </w:pPr>
      <w:r>
        <w:t>Research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findings</w:t>
      </w:r>
    </w:p>
    <w:p w14:paraId="702CB16B" w14:textId="77777777" w:rsidR="00D26EF8" w:rsidRDefault="0065604D">
      <w:pPr>
        <w:pStyle w:val="Heading3"/>
        <w:spacing w:before="267"/>
        <w:ind w:left="288"/>
      </w:pP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702CB16C" w14:textId="77777777" w:rsidR="00D26EF8" w:rsidRDefault="0065604D">
      <w:pPr>
        <w:pStyle w:val="BodyText"/>
        <w:ind w:left="288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builds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outcomes:</w:t>
      </w:r>
    </w:p>
    <w:p w14:paraId="702CB16D" w14:textId="77777777" w:rsidR="00D26EF8" w:rsidRDefault="0065604D">
      <w:pPr>
        <w:pStyle w:val="ListParagraph"/>
        <w:numPr>
          <w:ilvl w:val="0"/>
          <w:numId w:val="3"/>
        </w:numPr>
        <w:tabs>
          <w:tab w:val="left" w:pos="646"/>
        </w:tabs>
        <w:ind w:left="646" w:hanging="358"/>
      </w:pP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automobile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rPr>
          <w:spacing w:val="-2"/>
        </w:rPr>
        <w:t>operation.</w:t>
      </w:r>
    </w:p>
    <w:p w14:paraId="702CB16E" w14:textId="77777777" w:rsidR="00D26EF8" w:rsidRDefault="0065604D">
      <w:pPr>
        <w:pStyle w:val="ListParagraph"/>
        <w:numPr>
          <w:ilvl w:val="0"/>
          <w:numId w:val="3"/>
        </w:numPr>
        <w:tabs>
          <w:tab w:val="left" w:pos="645"/>
          <w:tab w:val="left" w:pos="648"/>
        </w:tabs>
        <w:ind w:right="1701"/>
      </w:pPr>
      <w:r>
        <w:t>Synthesize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customer’s</w:t>
      </w:r>
      <w:r>
        <w:rPr>
          <w:spacing w:val="-4"/>
        </w:rPr>
        <w:t xml:space="preserve"> </w:t>
      </w:r>
      <w:r>
        <w:t>symptom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malfunctions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sub-set</w:t>
      </w:r>
      <w:r>
        <w:rPr>
          <w:spacing w:val="-4"/>
        </w:rPr>
        <w:t xml:space="preserve"> </w:t>
      </w:r>
      <w:r>
        <w:t>of possible system component malfunctions.</w:t>
      </w:r>
    </w:p>
    <w:p w14:paraId="702CB16F" w14:textId="77777777" w:rsidR="00D26EF8" w:rsidRDefault="0065604D">
      <w:pPr>
        <w:pStyle w:val="ListParagraph"/>
        <w:numPr>
          <w:ilvl w:val="0"/>
          <w:numId w:val="3"/>
        </w:numPr>
        <w:tabs>
          <w:tab w:val="left" w:pos="646"/>
          <w:tab w:val="left" w:pos="649"/>
        </w:tabs>
        <w:spacing w:before="1"/>
        <w:ind w:left="649" w:right="1240"/>
      </w:pPr>
      <w:r>
        <w:t>Select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Automotive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employ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devise</w:t>
      </w:r>
      <w:r>
        <w:rPr>
          <w:spacing w:val="-4"/>
        </w:rPr>
        <w:t xml:space="preserve"> </w:t>
      </w:r>
      <w:r>
        <w:t>a repair strategy.</w:t>
      </w:r>
    </w:p>
    <w:p w14:paraId="702CB170" w14:textId="77777777" w:rsidR="00D26EF8" w:rsidRDefault="0065604D">
      <w:pPr>
        <w:pStyle w:val="ListParagraph"/>
        <w:numPr>
          <w:ilvl w:val="0"/>
          <w:numId w:val="3"/>
        </w:numPr>
        <w:tabs>
          <w:tab w:val="left" w:pos="647"/>
        </w:tabs>
        <w:spacing w:line="267" w:lineRule="exact"/>
        <w:ind w:left="647" w:hanging="358"/>
      </w:pPr>
      <w:r>
        <w:t>Evaluate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failure.</w:t>
      </w:r>
    </w:p>
    <w:p w14:paraId="702CB171" w14:textId="77777777" w:rsidR="00D26EF8" w:rsidRDefault="0065604D">
      <w:pPr>
        <w:pStyle w:val="ListParagraph"/>
        <w:numPr>
          <w:ilvl w:val="0"/>
          <w:numId w:val="3"/>
        </w:numPr>
        <w:tabs>
          <w:tab w:val="left" w:pos="646"/>
          <w:tab w:val="left" w:pos="649"/>
        </w:tabs>
        <w:ind w:left="649" w:right="1607"/>
      </w:pPr>
      <w:r>
        <w:t>Present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justify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including presenting alternatives and explaining why the recommendation is the best choice.</w:t>
      </w:r>
    </w:p>
    <w:p w14:paraId="702CB172" w14:textId="77777777" w:rsidR="00D26EF8" w:rsidRDefault="0065604D">
      <w:pPr>
        <w:pStyle w:val="ListParagraph"/>
        <w:numPr>
          <w:ilvl w:val="0"/>
          <w:numId w:val="3"/>
        </w:numPr>
        <w:tabs>
          <w:tab w:val="left" w:pos="647"/>
        </w:tabs>
        <w:ind w:left="647" w:hanging="358"/>
      </w:pP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procedure.</w:t>
      </w:r>
    </w:p>
    <w:p w14:paraId="702CB173" w14:textId="77777777" w:rsidR="00D26EF8" w:rsidRDefault="0065604D">
      <w:pPr>
        <w:pStyle w:val="ListParagraph"/>
        <w:numPr>
          <w:ilvl w:val="0"/>
          <w:numId w:val="3"/>
        </w:numPr>
        <w:tabs>
          <w:tab w:val="left" w:pos="646"/>
          <w:tab w:val="left" w:pos="649"/>
        </w:tabs>
        <w:ind w:left="649" w:right="1720"/>
      </w:pPr>
      <w:r>
        <w:t>Apply</w:t>
      </w:r>
      <w:r>
        <w:rPr>
          <w:spacing w:val="-1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recommending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repairs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employer’s resources when conducting such repairs.</w:t>
      </w:r>
    </w:p>
    <w:p w14:paraId="702CB174" w14:textId="77777777" w:rsidR="00D26EF8" w:rsidRDefault="00D26EF8">
      <w:pPr>
        <w:pStyle w:val="ListParagraph"/>
        <w:sectPr w:rsidR="00D26EF8">
          <w:type w:val="continuous"/>
          <w:pgSz w:w="12240" w:h="15840"/>
          <w:pgMar w:top="440" w:right="0" w:bottom="280" w:left="720" w:header="720" w:footer="720" w:gutter="0"/>
          <w:cols w:space="720"/>
        </w:sectPr>
      </w:pPr>
    </w:p>
    <w:p w14:paraId="702CB175" w14:textId="77777777" w:rsidR="00D26EF8" w:rsidRDefault="0065604D">
      <w:pPr>
        <w:pStyle w:val="ListParagraph"/>
        <w:numPr>
          <w:ilvl w:val="0"/>
          <w:numId w:val="3"/>
        </w:numPr>
        <w:tabs>
          <w:tab w:val="left" w:pos="645"/>
          <w:tab w:val="left" w:pos="648"/>
        </w:tabs>
        <w:spacing w:before="41"/>
        <w:ind w:right="1018"/>
      </w:pPr>
      <w:r>
        <w:lastRenderedPageBreak/>
        <w:t>Employ</w:t>
      </w:r>
      <w:r>
        <w:rPr>
          <w:spacing w:val="-1"/>
        </w:rPr>
        <w:t xml:space="preserve"> </w:t>
      </w:r>
      <w:proofErr w:type="gramStart"/>
      <w:r>
        <w:t>self</w:t>
      </w:r>
      <w:r>
        <w:rPr>
          <w:spacing w:val="-2"/>
        </w:rPr>
        <w:t xml:space="preserve"> </w:t>
      </w:r>
      <w:r>
        <w:t>-</w:t>
      </w:r>
      <w:proofErr w:type="gramEnd"/>
      <w:r>
        <w:t>teaching</w:t>
      </w:r>
      <w:r>
        <w:rPr>
          <w:spacing w:val="-3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mastered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abreast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advancements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technology.</w:t>
      </w:r>
    </w:p>
    <w:p w14:paraId="702CB176" w14:textId="77777777" w:rsidR="00D26EF8" w:rsidRDefault="0065604D">
      <w:pPr>
        <w:pStyle w:val="ListParagraph"/>
        <w:numPr>
          <w:ilvl w:val="0"/>
          <w:numId w:val="3"/>
        </w:numPr>
        <w:tabs>
          <w:tab w:val="left" w:pos="645"/>
        </w:tabs>
        <w:ind w:left="645" w:hanging="358"/>
      </w:pPr>
      <w:r>
        <w:t>Apply</w:t>
      </w:r>
      <w:r>
        <w:rPr>
          <w:spacing w:val="-6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interactions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customers.</w:t>
      </w:r>
    </w:p>
    <w:p w14:paraId="702CB177" w14:textId="77777777" w:rsidR="00D26EF8" w:rsidRDefault="00D26EF8">
      <w:pPr>
        <w:pStyle w:val="BodyText"/>
        <w:spacing w:before="2"/>
      </w:pPr>
    </w:p>
    <w:p w14:paraId="702CB178" w14:textId="77777777" w:rsidR="00D26EF8" w:rsidRDefault="0065604D">
      <w:pPr>
        <w:spacing w:line="237" w:lineRule="auto"/>
        <w:ind w:left="288" w:right="1006"/>
      </w:pPr>
      <w:r>
        <w:rPr>
          <w:b/>
        </w:rPr>
        <w:t>OUTCOMES</w:t>
      </w:r>
      <w:r>
        <w:rPr>
          <w:b/>
          <w:spacing w:val="-5"/>
        </w:rPr>
        <w:t xml:space="preserve"> </w:t>
      </w:r>
      <w:r>
        <w:rPr>
          <w:b/>
        </w:rPr>
        <w:t>BASED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 the skills associated with the Institutional Learning Goals (ILG) identified below:</w:t>
      </w:r>
    </w:p>
    <w:p w14:paraId="702CB179" w14:textId="77777777" w:rsidR="00D26EF8" w:rsidRDefault="0065604D">
      <w:pPr>
        <w:pStyle w:val="ListParagraph"/>
        <w:numPr>
          <w:ilvl w:val="0"/>
          <w:numId w:val="2"/>
        </w:numPr>
        <w:tabs>
          <w:tab w:val="left" w:pos="646"/>
        </w:tabs>
        <w:spacing w:before="2"/>
        <w:ind w:left="646" w:hanging="358"/>
      </w:pPr>
      <w:r>
        <w:t>Critical</w:t>
      </w:r>
      <w:r>
        <w:rPr>
          <w:spacing w:val="-5"/>
        </w:rPr>
        <w:t xml:space="preserve"> </w:t>
      </w:r>
      <w:r>
        <w:rPr>
          <w:spacing w:val="-2"/>
        </w:rPr>
        <w:t>Thinking</w:t>
      </w:r>
    </w:p>
    <w:p w14:paraId="702CB17A" w14:textId="77777777" w:rsidR="00D26EF8" w:rsidRDefault="0065604D">
      <w:pPr>
        <w:pStyle w:val="ListParagraph"/>
        <w:numPr>
          <w:ilvl w:val="0"/>
          <w:numId w:val="2"/>
        </w:numPr>
        <w:tabs>
          <w:tab w:val="left" w:pos="646"/>
        </w:tabs>
        <w:ind w:left="646" w:hanging="358"/>
      </w:pPr>
      <w:r>
        <w:t>Communication</w:t>
      </w:r>
      <w:r>
        <w:rPr>
          <w:spacing w:val="-8"/>
        </w:rPr>
        <w:t xml:space="preserve"> </w:t>
      </w:r>
      <w:r>
        <w:rPr>
          <w:spacing w:val="-2"/>
        </w:rPr>
        <w:t>Competence</w:t>
      </w:r>
    </w:p>
    <w:p w14:paraId="702CB17B" w14:textId="77777777" w:rsidR="00D26EF8" w:rsidRDefault="0065604D">
      <w:pPr>
        <w:pStyle w:val="ListParagraph"/>
        <w:numPr>
          <w:ilvl w:val="0"/>
          <w:numId w:val="2"/>
        </w:numPr>
        <w:tabs>
          <w:tab w:val="left" w:pos="646"/>
        </w:tabs>
        <w:ind w:left="646" w:hanging="358"/>
      </w:pP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Literacy</w:t>
      </w:r>
    </w:p>
    <w:p w14:paraId="702CB17C" w14:textId="77777777" w:rsidR="00D26EF8" w:rsidRDefault="0065604D">
      <w:pPr>
        <w:pStyle w:val="BodyText"/>
        <w:ind w:left="288" w:right="1006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702CB17D" w14:textId="77777777" w:rsidR="00D26EF8" w:rsidRDefault="00D26EF8">
      <w:pPr>
        <w:pStyle w:val="BodyText"/>
        <w:spacing w:before="1"/>
      </w:pPr>
    </w:p>
    <w:p w14:paraId="702CB17E" w14:textId="77777777" w:rsidR="00D26EF8" w:rsidRDefault="0065604D">
      <w:pPr>
        <w:pStyle w:val="Heading3"/>
        <w:ind w:left="288"/>
      </w:pPr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rPr>
          <w:spacing w:val="-2"/>
        </w:rPr>
        <w:t>REQUIRED</w:t>
      </w:r>
    </w:p>
    <w:p w14:paraId="702CB17F" w14:textId="77777777" w:rsidR="00D26EF8" w:rsidRDefault="0065604D">
      <w:pPr>
        <w:pStyle w:val="BodyText"/>
        <w:ind w:left="288"/>
      </w:pPr>
      <w:r>
        <w:t>No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702CB180" w14:textId="77777777" w:rsidR="00D26EF8" w:rsidRDefault="0065604D">
      <w:pPr>
        <w:pStyle w:val="Heading3"/>
        <w:spacing w:before="267"/>
      </w:pPr>
      <w:r>
        <w:t>TEXTBOOK,</w:t>
      </w:r>
      <w:r>
        <w:rPr>
          <w:spacing w:val="-5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702CB181" w14:textId="77777777" w:rsidR="00D26EF8" w:rsidRDefault="0065604D">
      <w:pPr>
        <w:pStyle w:val="BodyText"/>
        <w:ind w:left="287"/>
      </w:pPr>
      <w:r>
        <w:t>Readings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topic.</w:t>
      </w:r>
    </w:p>
    <w:p w14:paraId="702CB182" w14:textId="77777777" w:rsidR="00D26EF8" w:rsidRDefault="00D26EF8">
      <w:pPr>
        <w:pStyle w:val="BodyText"/>
      </w:pPr>
    </w:p>
    <w:p w14:paraId="702CB183" w14:textId="77777777" w:rsidR="00D26EF8" w:rsidRDefault="0065604D">
      <w:pPr>
        <w:pStyle w:val="Heading3"/>
      </w:pPr>
      <w:r>
        <w:t>GENERAL</w:t>
      </w:r>
      <w:r>
        <w:rPr>
          <w:spacing w:val="-9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rPr>
          <w:spacing w:val="-2"/>
        </w:rPr>
        <w:t>METHODS</w:t>
      </w:r>
    </w:p>
    <w:p w14:paraId="702CB184" w14:textId="77777777" w:rsidR="00D26EF8" w:rsidRDefault="0065604D">
      <w:pPr>
        <w:pStyle w:val="BodyText"/>
        <w:ind w:left="287"/>
      </w:pPr>
      <w:r>
        <w:t>Independent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</w:p>
    <w:p w14:paraId="702CB185" w14:textId="77777777" w:rsidR="00D26EF8" w:rsidRDefault="00D26EF8">
      <w:pPr>
        <w:pStyle w:val="BodyText"/>
      </w:pPr>
    </w:p>
    <w:p w14:paraId="702CB186" w14:textId="77777777" w:rsidR="00D26EF8" w:rsidRDefault="0065604D">
      <w:pPr>
        <w:pStyle w:val="Heading3"/>
        <w:spacing w:before="1"/>
      </w:pPr>
      <w:r>
        <w:rPr>
          <w:spacing w:val="-2"/>
        </w:rPr>
        <w:t>ASSESSMENT</w:t>
      </w:r>
    </w:p>
    <w:p w14:paraId="702CB187" w14:textId="77777777" w:rsidR="00D26EF8" w:rsidRDefault="0065604D">
      <w:pPr>
        <w:pStyle w:val="BodyText"/>
        <w:ind w:left="287" w:right="1006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40"/>
        </w:rPr>
        <w:t xml:space="preserve"> </w:t>
      </w:r>
      <w:r>
        <w:t>The assessment program at Columbus State has four specific and interrelated purposes: (1) to improve student academic achievements; (2) to improve teaching strategies; (3) to document</w:t>
      </w:r>
      <w:r>
        <w:rPr>
          <w:spacing w:val="-2"/>
        </w:rPr>
        <w:t xml:space="preserve"> </w:t>
      </w:r>
      <w:r>
        <w:t>successes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improvement;</w:t>
      </w:r>
      <w:r>
        <w:rPr>
          <w:spacing w:val="-2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institutional effectiveness.</w:t>
      </w:r>
      <w:r>
        <w:rPr>
          <w:spacing w:val="40"/>
        </w:rPr>
        <w:t xml:space="preserve"> </w:t>
      </w:r>
      <w:r>
        <w:t>In class you are assessed and graded on your achievement of the outcomes fo</w:t>
      </w:r>
      <w:r>
        <w:t>r 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702CB188" w14:textId="77777777" w:rsidR="00D26EF8" w:rsidRDefault="0065604D">
      <w:pPr>
        <w:pStyle w:val="Heading3"/>
        <w:spacing w:before="267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702CB189" w14:textId="77777777" w:rsidR="00D26EF8" w:rsidRDefault="0065604D">
      <w:pPr>
        <w:pStyle w:val="BodyText"/>
        <w:spacing w:before="1"/>
        <w:ind w:left="288" w:right="1006"/>
      </w:pPr>
      <w:r>
        <w:t>Grading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research</w:t>
      </w:r>
      <w:r>
        <w:rPr>
          <w:spacing w:val="-3"/>
        </w:rPr>
        <w:t xml:space="preserve"> </w:t>
      </w:r>
      <w:r>
        <w:t>final</w:t>
      </w:r>
      <w:proofErr w:type="gramEnd"/>
      <w:r>
        <w:rPr>
          <w:spacing w:val="-2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 the following basis:</w:t>
      </w:r>
    </w:p>
    <w:p w14:paraId="702CB18A" w14:textId="77777777" w:rsidR="00D26EF8" w:rsidRDefault="0065604D">
      <w:pPr>
        <w:pStyle w:val="BodyText"/>
        <w:tabs>
          <w:tab w:val="left" w:pos="5328"/>
        </w:tabs>
        <w:spacing w:line="268" w:lineRule="exact"/>
        <w:ind w:left="1008"/>
      </w:pPr>
      <w:r>
        <w:t>Preliminary</w:t>
      </w:r>
      <w:r>
        <w:rPr>
          <w:spacing w:val="-6"/>
        </w:rPr>
        <w:t xml:space="preserve"> </w:t>
      </w:r>
      <w:r>
        <w:rPr>
          <w:spacing w:val="-2"/>
        </w:rPr>
        <w:t>proposal</w:t>
      </w:r>
      <w:r>
        <w:tab/>
        <w:t>15</w:t>
      </w:r>
      <w:r>
        <w:rPr>
          <w:spacing w:val="1"/>
        </w:rPr>
        <w:t xml:space="preserve"> </w:t>
      </w:r>
      <w:r>
        <w:rPr>
          <w:spacing w:val="-4"/>
        </w:rPr>
        <w:t>pts.</w:t>
      </w:r>
    </w:p>
    <w:p w14:paraId="702CB18B" w14:textId="77777777" w:rsidR="00D26EF8" w:rsidRDefault="0065604D">
      <w:pPr>
        <w:pStyle w:val="BodyText"/>
        <w:tabs>
          <w:tab w:val="left" w:pos="5328"/>
        </w:tabs>
        <w:spacing w:line="268" w:lineRule="exact"/>
        <w:ind w:left="1008"/>
      </w:pPr>
      <w:r>
        <w:t>Final</w:t>
      </w:r>
      <w:r>
        <w:rPr>
          <w:spacing w:val="-6"/>
        </w:rPr>
        <w:t xml:space="preserve"> </w:t>
      </w:r>
      <w:r>
        <w:rPr>
          <w:spacing w:val="-2"/>
        </w:rPr>
        <w:t>proposal</w:t>
      </w:r>
      <w:r>
        <w:tab/>
        <w:t>10</w:t>
      </w:r>
      <w:r>
        <w:rPr>
          <w:spacing w:val="1"/>
        </w:rPr>
        <w:t xml:space="preserve"> </w:t>
      </w:r>
      <w:r>
        <w:rPr>
          <w:spacing w:val="-4"/>
        </w:rPr>
        <w:t>pts.</w:t>
      </w:r>
    </w:p>
    <w:p w14:paraId="702CB18C" w14:textId="77777777" w:rsidR="00D26EF8" w:rsidRDefault="0065604D">
      <w:pPr>
        <w:pStyle w:val="BodyText"/>
        <w:tabs>
          <w:tab w:val="left" w:pos="5328"/>
        </w:tabs>
        <w:spacing w:before="2"/>
        <w:ind w:left="1008"/>
      </w:pPr>
      <w:r>
        <w:t>Comprehensive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>
        <w:tab/>
      </w:r>
      <w:r>
        <w:rPr>
          <w:u w:val="single"/>
        </w:rPr>
        <w:t>75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pts.</w:t>
      </w:r>
    </w:p>
    <w:p w14:paraId="702CB18D" w14:textId="77777777" w:rsidR="00D26EF8" w:rsidRDefault="0065604D">
      <w:pPr>
        <w:pStyle w:val="BodyText"/>
        <w:tabs>
          <w:tab w:val="left" w:pos="5327"/>
        </w:tabs>
        <w:spacing w:before="1"/>
        <w:ind w:left="3168"/>
      </w:pPr>
      <w:bookmarkStart w:id="0" w:name="TOTAL_Points:__100_pts."/>
      <w:bookmarkEnd w:id="0"/>
      <w:r>
        <w:t>TOTAL</w:t>
      </w:r>
      <w:r>
        <w:rPr>
          <w:spacing w:val="-5"/>
        </w:rPr>
        <w:t xml:space="preserve"> </w:t>
      </w:r>
      <w:r>
        <w:rPr>
          <w:spacing w:val="-2"/>
        </w:rPr>
        <w:t>Points:</w:t>
      </w:r>
      <w:r>
        <w:tab/>
        <w:t>100</w:t>
      </w:r>
      <w:r>
        <w:rPr>
          <w:spacing w:val="-1"/>
        </w:rPr>
        <w:t xml:space="preserve"> </w:t>
      </w:r>
      <w:r>
        <w:rPr>
          <w:spacing w:val="-4"/>
        </w:rPr>
        <w:t>pts.</w:t>
      </w:r>
    </w:p>
    <w:p w14:paraId="702CB18E" w14:textId="77777777" w:rsidR="00D26EF8" w:rsidRDefault="00D26EF8">
      <w:pPr>
        <w:pStyle w:val="BodyText"/>
      </w:pPr>
    </w:p>
    <w:p w14:paraId="702CB18F" w14:textId="77777777" w:rsidR="00D26EF8" w:rsidRDefault="0065604D">
      <w:pPr>
        <w:pStyle w:val="Heading3"/>
      </w:pPr>
      <w:r>
        <w:t>GRADING</w:t>
      </w:r>
      <w:r>
        <w:rPr>
          <w:spacing w:val="-5"/>
        </w:rPr>
        <w:t xml:space="preserve"> </w:t>
      </w:r>
      <w:r>
        <w:rPr>
          <w:spacing w:val="-2"/>
        </w:rPr>
        <w:t>SCALE</w:t>
      </w:r>
    </w:p>
    <w:p w14:paraId="702CB190" w14:textId="77777777" w:rsidR="00D26EF8" w:rsidRDefault="0065604D">
      <w:pPr>
        <w:pStyle w:val="BodyText"/>
        <w:ind w:left="287" w:right="1006"/>
      </w:pPr>
      <w:r>
        <w:t>The</w:t>
      </w:r>
      <w:r>
        <w:rPr>
          <w:spacing w:val="-1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percentages.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totals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 following letter grade:</w:t>
      </w:r>
    </w:p>
    <w:p w14:paraId="702CB191" w14:textId="77777777" w:rsidR="00D26EF8" w:rsidRDefault="00D26EF8">
      <w:pPr>
        <w:pStyle w:val="BodyText"/>
      </w:pPr>
    </w:p>
    <w:p w14:paraId="702CB192" w14:textId="77777777" w:rsidR="00D26EF8" w:rsidRDefault="0065604D">
      <w:pPr>
        <w:pStyle w:val="BodyText"/>
        <w:tabs>
          <w:tab w:val="left" w:pos="5328"/>
        </w:tabs>
        <w:spacing w:before="1"/>
        <w:ind w:left="3168"/>
      </w:pPr>
      <w:r>
        <w:t>92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A</w:t>
      </w:r>
    </w:p>
    <w:p w14:paraId="702CB193" w14:textId="77777777" w:rsidR="00D26EF8" w:rsidRDefault="0065604D">
      <w:pPr>
        <w:pStyle w:val="BodyText"/>
        <w:tabs>
          <w:tab w:val="left" w:pos="5328"/>
        </w:tabs>
        <w:spacing w:line="268" w:lineRule="exact"/>
        <w:ind w:left="3168"/>
      </w:pPr>
      <w:r>
        <w:t>85 -</w:t>
      </w:r>
      <w:r>
        <w:rPr>
          <w:spacing w:val="-4"/>
        </w:rPr>
        <w:t xml:space="preserve"> </w:t>
      </w:r>
      <w:r>
        <w:t>91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B</w:t>
      </w:r>
    </w:p>
    <w:p w14:paraId="702CB194" w14:textId="77777777" w:rsidR="00D26EF8" w:rsidRDefault="0065604D">
      <w:pPr>
        <w:pStyle w:val="BodyText"/>
        <w:tabs>
          <w:tab w:val="left" w:pos="5327"/>
        </w:tabs>
        <w:spacing w:line="268" w:lineRule="exact"/>
        <w:ind w:left="3168"/>
      </w:pPr>
      <w:r>
        <w:t>75 -</w:t>
      </w:r>
      <w:r>
        <w:rPr>
          <w:spacing w:val="-4"/>
        </w:rPr>
        <w:t xml:space="preserve"> </w:t>
      </w:r>
      <w:r>
        <w:t>84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C</w:t>
      </w:r>
    </w:p>
    <w:p w14:paraId="702CB195" w14:textId="77777777" w:rsidR="00D26EF8" w:rsidRDefault="0065604D">
      <w:pPr>
        <w:pStyle w:val="BodyText"/>
        <w:tabs>
          <w:tab w:val="left" w:pos="5327"/>
        </w:tabs>
        <w:ind w:left="3168"/>
      </w:pPr>
      <w:r>
        <w:t>70 -</w:t>
      </w:r>
      <w:r>
        <w:rPr>
          <w:spacing w:val="-4"/>
        </w:rPr>
        <w:t xml:space="preserve"> </w:t>
      </w:r>
      <w:r>
        <w:t>74</w:t>
      </w:r>
      <w:r>
        <w:rPr>
          <w:spacing w:val="1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10"/>
        </w:rPr>
        <w:t>D</w:t>
      </w:r>
    </w:p>
    <w:p w14:paraId="702CB196" w14:textId="77777777" w:rsidR="00D26EF8" w:rsidRDefault="0065604D">
      <w:pPr>
        <w:pStyle w:val="BodyText"/>
        <w:tabs>
          <w:tab w:val="left" w:pos="5327"/>
        </w:tabs>
        <w:ind w:left="3168"/>
      </w:pPr>
      <w:r>
        <w:t>69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below</w:t>
      </w:r>
      <w:r>
        <w:tab/>
      </w:r>
      <w:r>
        <w:rPr>
          <w:spacing w:val="-10"/>
        </w:rPr>
        <w:t>E</w:t>
      </w:r>
    </w:p>
    <w:p w14:paraId="702CB197" w14:textId="77777777" w:rsidR="00D26EF8" w:rsidRDefault="00D26EF8">
      <w:pPr>
        <w:pStyle w:val="BodyText"/>
      </w:pPr>
    </w:p>
    <w:p w14:paraId="702CB198" w14:textId="77777777" w:rsidR="00D26EF8" w:rsidRDefault="0065604D">
      <w:pPr>
        <w:pStyle w:val="Heading3"/>
        <w:ind w:left="288"/>
      </w:pPr>
      <w:r>
        <w:t>SPECIAL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702CB199" w14:textId="77777777" w:rsidR="00D26EF8" w:rsidRDefault="0065604D">
      <w:pPr>
        <w:pStyle w:val="BodyText"/>
        <w:spacing w:before="1"/>
        <w:ind w:left="288"/>
      </w:pPr>
      <w:r>
        <w:rPr>
          <w:spacing w:val="-4"/>
        </w:rPr>
        <w:t>None</w:t>
      </w:r>
    </w:p>
    <w:p w14:paraId="702CB19A" w14:textId="77777777" w:rsidR="00D26EF8" w:rsidRDefault="00D26EF8">
      <w:pPr>
        <w:pStyle w:val="BodyText"/>
        <w:sectPr w:rsidR="00D26EF8">
          <w:pgSz w:w="12240" w:h="15840"/>
          <w:pgMar w:top="820" w:right="0" w:bottom="280" w:left="720" w:header="720" w:footer="720" w:gutter="0"/>
          <w:cols w:space="720"/>
        </w:sectPr>
      </w:pPr>
    </w:p>
    <w:p w14:paraId="702CB19B" w14:textId="77777777" w:rsidR="00D26EF8" w:rsidRDefault="0065604D">
      <w:pPr>
        <w:pStyle w:val="Heading3"/>
        <w:spacing w:before="41"/>
      </w:pPr>
      <w:r>
        <w:lastRenderedPageBreak/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702CB19C" w14:textId="77777777" w:rsidR="00D26EF8" w:rsidRDefault="0065604D">
      <w:pPr>
        <w:pStyle w:val="BodyText"/>
        <w:ind w:left="287" w:right="1006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 poor attendance does normally cause learning and grades to be lower, due to missed assignments, lectures and demonstrations.</w:t>
      </w:r>
      <w:r>
        <w:rPr>
          <w:spacing w:val="40"/>
        </w:rPr>
        <w:t xml:space="preserve"> </w:t>
      </w:r>
      <w:r>
        <w:t xml:space="preserve">We encourage students to attend every class. 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</w:t>
      </w:r>
      <w:r>
        <w:rPr>
          <w:spacing w:val="-1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Veteran’s</w:t>
      </w:r>
      <w:r>
        <w:rPr>
          <w:spacing w:val="-2"/>
        </w:rPr>
        <w:t xml:space="preserve"> </w:t>
      </w:r>
      <w:r>
        <w:t>Affairs.</w:t>
      </w:r>
      <w:r>
        <w:rPr>
          <w:spacing w:val="40"/>
        </w:rPr>
        <w:t xml:space="preserve"> </w:t>
      </w:r>
      <w:r>
        <w:t>Non-attendance</w:t>
      </w:r>
      <w:r>
        <w:rPr>
          <w:spacing w:val="-1"/>
        </w:rPr>
        <w:t xml:space="preserve"> </w:t>
      </w:r>
      <w:r>
        <w:t>is reported quarterly by each instructor,</w:t>
      </w:r>
      <w:r>
        <w:rPr>
          <w:spacing w:val="-1"/>
        </w:rPr>
        <w:t xml:space="preserve"> </w:t>
      </w:r>
      <w:r>
        <w:t>and results in student being</w:t>
      </w:r>
      <w:r>
        <w:rPr>
          <w:spacing w:val="-2"/>
        </w:rPr>
        <w:t xml:space="preserve"> </w:t>
      </w:r>
      <w:r>
        <w:t>administratively withdrawn</w:t>
      </w:r>
      <w:r>
        <w:rPr>
          <w:spacing w:val="-2"/>
        </w:rPr>
        <w:t xml:space="preserve"> </w:t>
      </w:r>
      <w:r>
        <w:t>from the class section.</w:t>
      </w:r>
      <w:r>
        <w:rPr>
          <w:spacing w:val="40"/>
        </w:rPr>
        <w:t xml:space="preserve"> </w:t>
      </w:r>
      <w:r>
        <w:t>Please contact the Financial Aid Office for information regarding the impact of course withdrawals on financial aid eligibility.”</w:t>
      </w:r>
    </w:p>
    <w:p w14:paraId="702CB19D" w14:textId="77777777" w:rsidR="00D26EF8" w:rsidRDefault="0065604D">
      <w:pPr>
        <w:pStyle w:val="Heading3"/>
        <w:spacing w:before="268"/>
      </w:pP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rPr>
          <w:spacing w:val="-2"/>
        </w:rPr>
        <w:t>STATEMENTS</w:t>
      </w:r>
    </w:p>
    <w:p w14:paraId="702CB19E" w14:textId="77777777" w:rsidR="00D26EF8" w:rsidRDefault="0065604D">
      <w:pPr>
        <w:pStyle w:val="BodyText"/>
        <w:ind w:left="287" w:right="1050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 Services can be found at</w:t>
      </w:r>
      <w:r>
        <w:rPr>
          <w:spacing w:val="40"/>
        </w:rPr>
        <w:t xml:space="preserve"> </w:t>
      </w:r>
      <w:hyperlink r:id="rId6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</w:t>
      </w:r>
      <w:proofErr w:type="gramStart"/>
      <w:r>
        <w:t>“ Syllabus</w:t>
      </w:r>
      <w:proofErr w:type="gramEnd"/>
      <w:r>
        <w:t xml:space="preserve"> Statements”. It is the students’ responsibility to read and understand the information on this page.</w:t>
      </w:r>
    </w:p>
    <w:p w14:paraId="702CB19F" w14:textId="77777777" w:rsidR="00D26EF8" w:rsidRDefault="0065604D">
      <w:pPr>
        <w:pStyle w:val="BodyText"/>
        <w:spacing w:before="1" w:line="267" w:lineRule="exact"/>
        <w:ind w:left="287"/>
      </w:pP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702CB1A0" w14:textId="77777777" w:rsidR="00D26EF8" w:rsidRDefault="0065604D">
      <w:pPr>
        <w:pStyle w:val="ListParagraph"/>
        <w:numPr>
          <w:ilvl w:val="0"/>
          <w:numId w:val="1"/>
        </w:numPr>
        <w:tabs>
          <w:tab w:val="left" w:pos="1007"/>
        </w:tabs>
        <w:spacing w:line="267" w:lineRule="exact"/>
        <w:ind w:left="1007" w:hanging="359"/>
        <w:rPr>
          <w:b/>
        </w:rPr>
      </w:pPr>
      <w:hyperlink r:id="rId7" w:anchor="institutional-goals">
        <w:r>
          <w:rPr>
            <w:b/>
            <w:color w:val="0000FF"/>
            <w:u w:val="single" w:color="0000FF"/>
          </w:rPr>
          <w:t>Institutional</w:t>
        </w:r>
        <w:r>
          <w:rPr>
            <w:b/>
            <w:color w:val="0000FF"/>
            <w:spacing w:val="-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Learning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spacing w:val="-4"/>
            <w:u w:val="single" w:color="0000FF"/>
          </w:rPr>
          <w:t>Goals</w:t>
        </w:r>
      </w:hyperlink>
    </w:p>
    <w:p w14:paraId="702CB1A1" w14:textId="77777777" w:rsidR="00D26EF8" w:rsidRDefault="0065604D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8" w:anchor="student-code">
        <w:r>
          <w:rPr>
            <w:b/>
            <w:color w:val="0000FF"/>
            <w:u w:val="single" w:color="0000FF"/>
          </w:rPr>
          <w:t>Student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Code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of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Conduct</w:t>
        </w:r>
      </w:hyperlink>
    </w:p>
    <w:p w14:paraId="702CB1A2" w14:textId="77777777" w:rsidR="00D26EF8" w:rsidRDefault="0065604D">
      <w:pPr>
        <w:pStyle w:val="ListParagraph"/>
        <w:numPr>
          <w:ilvl w:val="0"/>
          <w:numId w:val="1"/>
        </w:numPr>
        <w:tabs>
          <w:tab w:val="left" w:pos="1007"/>
        </w:tabs>
        <w:spacing w:before="1"/>
        <w:ind w:left="1007" w:hanging="359"/>
        <w:rPr>
          <w:b/>
        </w:rPr>
      </w:pPr>
      <w:hyperlink r:id="rId9" w:anchor="ada">
        <w:r>
          <w:rPr>
            <w:b/>
            <w:color w:val="0000FF"/>
            <w:u w:val="single" w:color="0000FF"/>
          </w:rPr>
          <w:t>Americans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with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Disabilities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Act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(ACT)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Policy</w:t>
        </w:r>
      </w:hyperlink>
    </w:p>
    <w:p w14:paraId="702CB1A3" w14:textId="77777777" w:rsidR="00D26EF8" w:rsidRDefault="0065604D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0" w:anchor="counseling">
        <w:r>
          <w:rPr>
            <w:b/>
            <w:color w:val="0000FF"/>
            <w:u w:val="single" w:color="0000FF"/>
          </w:rPr>
          <w:t>Counseling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Services</w:t>
        </w:r>
      </w:hyperlink>
    </w:p>
    <w:p w14:paraId="702CB1A4" w14:textId="77777777" w:rsidR="00D26EF8" w:rsidRDefault="0065604D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1" w:anchor="title-ix">
        <w:r>
          <w:rPr>
            <w:b/>
            <w:color w:val="0000FF"/>
            <w:u w:val="single" w:color="0000FF"/>
          </w:rPr>
          <w:t>Title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IX</w:t>
        </w:r>
        <w:r>
          <w:rPr>
            <w:b/>
            <w:color w:val="0000FF"/>
            <w:spacing w:val="-2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and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Non-</w:t>
        </w:r>
        <w:r>
          <w:rPr>
            <w:b/>
            <w:color w:val="0000FF"/>
            <w:spacing w:val="-2"/>
            <w:u w:val="single" w:color="0000FF"/>
          </w:rPr>
          <w:t>Discrimination</w:t>
        </w:r>
      </w:hyperlink>
    </w:p>
    <w:p w14:paraId="702CB1A5" w14:textId="77777777" w:rsidR="00D26EF8" w:rsidRDefault="0065604D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2" w:anchor="tobacco">
        <w:r>
          <w:rPr>
            <w:b/>
            <w:color w:val="0000FF"/>
            <w:u w:val="single" w:color="0000FF"/>
          </w:rPr>
          <w:t>Tobacco-Free</w:t>
        </w:r>
        <w:r>
          <w:rPr>
            <w:b/>
            <w:color w:val="0000FF"/>
            <w:spacing w:val="-9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Columbus</w:t>
        </w:r>
        <w:r>
          <w:rPr>
            <w:b/>
            <w:color w:val="0000FF"/>
            <w:spacing w:val="-4"/>
            <w:u w:val="single" w:color="0000FF"/>
          </w:rPr>
          <w:t xml:space="preserve"> State</w:t>
        </w:r>
      </w:hyperlink>
    </w:p>
    <w:p w14:paraId="702CB1A6" w14:textId="77777777" w:rsidR="00D26EF8" w:rsidRDefault="0065604D">
      <w:pPr>
        <w:pStyle w:val="ListParagraph"/>
        <w:numPr>
          <w:ilvl w:val="0"/>
          <w:numId w:val="1"/>
        </w:numPr>
        <w:tabs>
          <w:tab w:val="left" w:pos="1007"/>
        </w:tabs>
        <w:spacing w:before="1"/>
        <w:ind w:left="1007" w:hanging="359"/>
        <w:rPr>
          <w:b/>
        </w:rPr>
      </w:pPr>
      <w:hyperlink r:id="rId13" w:anchor="fin-aid-reporting">
        <w:r>
          <w:rPr>
            <w:b/>
            <w:color w:val="0000FF"/>
            <w:u w:val="single" w:color="0000FF"/>
          </w:rPr>
          <w:t>Financial</w:t>
        </w:r>
        <w:r>
          <w:rPr>
            <w:b/>
            <w:color w:val="0000FF"/>
            <w:spacing w:val="-4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Aid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Attendance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Reporting</w:t>
        </w:r>
      </w:hyperlink>
    </w:p>
    <w:p w14:paraId="702CB1A7" w14:textId="77777777" w:rsidR="00D26EF8" w:rsidRDefault="0065604D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4" w:anchor="av-recording">
        <w:r>
          <w:rPr>
            <w:b/>
            <w:color w:val="0000FF"/>
            <w:u w:val="single" w:color="0000FF"/>
          </w:rPr>
          <w:t>Audio/Video</w:t>
        </w:r>
        <w:r>
          <w:rPr>
            <w:b/>
            <w:color w:val="0000FF"/>
            <w:spacing w:val="-7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Recording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of</w:t>
        </w:r>
        <w:r>
          <w:rPr>
            <w:b/>
            <w:color w:val="0000FF"/>
            <w:spacing w:val="-6"/>
            <w:u w:val="single" w:color="0000FF"/>
          </w:rPr>
          <w:t xml:space="preserve"> </w:t>
        </w:r>
        <w:r>
          <w:rPr>
            <w:b/>
            <w:color w:val="0000FF"/>
            <w:spacing w:val="-4"/>
            <w:u w:val="single" w:color="0000FF"/>
          </w:rPr>
          <w:t>Class</w:t>
        </w:r>
      </w:hyperlink>
    </w:p>
    <w:p w14:paraId="702CB1A8" w14:textId="77777777" w:rsidR="00D26EF8" w:rsidRDefault="0065604D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b/>
        </w:rPr>
      </w:pPr>
      <w:hyperlink r:id="rId15" w:anchor="inclement-weather">
        <w:r>
          <w:rPr>
            <w:b/>
            <w:color w:val="0000FF"/>
            <w:u w:val="single" w:color="0000FF"/>
          </w:rPr>
          <w:t>Inclement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Weather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or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Other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spacing w:val="-2"/>
            <w:u w:val="single" w:color="0000FF"/>
          </w:rPr>
          <w:t>Emergencies</w:t>
        </w:r>
      </w:hyperlink>
    </w:p>
    <w:p w14:paraId="702CB1A9" w14:textId="77777777" w:rsidR="00D26EF8" w:rsidRDefault="0065604D">
      <w:pPr>
        <w:spacing w:before="267"/>
        <w:ind w:left="287"/>
        <w:rPr>
          <w:b/>
        </w:rPr>
      </w:pPr>
      <w:r>
        <w:rPr>
          <w:b/>
        </w:rPr>
        <w:t>UNITS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INSTRUCTION</w:t>
      </w:r>
    </w:p>
    <w:p w14:paraId="702CB1AA" w14:textId="77777777" w:rsidR="00D26EF8" w:rsidRDefault="00D26EF8">
      <w:pPr>
        <w:pStyle w:val="BodyText"/>
        <w:spacing w:before="28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821"/>
        <w:gridCol w:w="2495"/>
        <w:gridCol w:w="1756"/>
        <w:gridCol w:w="3901"/>
      </w:tblGrid>
      <w:tr w:rsidR="00D26EF8" w14:paraId="702CB1B3" w14:textId="77777777">
        <w:trPr>
          <w:trHeight w:val="537"/>
          <w:jc w:val="right"/>
        </w:trPr>
        <w:tc>
          <w:tcPr>
            <w:tcW w:w="1363" w:type="dxa"/>
          </w:tcPr>
          <w:p w14:paraId="702CB1AB" w14:textId="77777777" w:rsidR="00D26EF8" w:rsidRDefault="0065604D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1821" w:type="dxa"/>
          </w:tcPr>
          <w:p w14:paraId="702CB1AC" w14:textId="77777777" w:rsidR="00D26EF8" w:rsidRDefault="0065604D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02CB1AD" w14:textId="77777777" w:rsidR="00D26EF8" w:rsidRDefault="0065604D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INSTRUCTION</w:t>
            </w:r>
          </w:p>
        </w:tc>
        <w:tc>
          <w:tcPr>
            <w:tcW w:w="2495" w:type="dxa"/>
          </w:tcPr>
          <w:p w14:paraId="702CB1AE" w14:textId="77777777" w:rsidR="00D26EF8" w:rsidRDefault="0065604D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LEARNING</w:t>
            </w:r>
          </w:p>
          <w:p w14:paraId="702CB1AF" w14:textId="77777777" w:rsidR="00D26EF8" w:rsidRDefault="0065604D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OBJECTIVES/GOALS</w:t>
            </w:r>
          </w:p>
        </w:tc>
        <w:tc>
          <w:tcPr>
            <w:tcW w:w="1756" w:type="dxa"/>
          </w:tcPr>
          <w:p w14:paraId="702CB1B0" w14:textId="77777777" w:rsidR="00D26EF8" w:rsidRDefault="0065604D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  <w:p w14:paraId="702CB1B1" w14:textId="77777777" w:rsidR="00D26EF8" w:rsidRDefault="0065604D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METHODS</w:t>
            </w:r>
          </w:p>
        </w:tc>
        <w:tc>
          <w:tcPr>
            <w:tcW w:w="3901" w:type="dxa"/>
            <w:tcBorders>
              <w:right w:val="nil"/>
            </w:tcBorders>
          </w:tcPr>
          <w:p w14:paraId="702CB1B2" w14:textId="77777777" w:rsidR="00D26EF8" w:rsidRDefault="0065604D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</w:tr>
      <w:tr w:rsidR="00D26EF8" w14:paraId="702CB1B9" w14:textId="77777777">
        <w:trPr>
          <w:trHeight w:val="1074"/>
          <w:jc w:val="right"/>
        </w:trPr>
        <w:tc>
          <w:tcPr>
            <w:tcW w:w="1363" w:type="dxa"/>
          </w:tcPr>
          <w:p w14:paraId="702CB1B4" w14:textId="77777777" w:rsidR="00D26EF8" w:rsidRDefault="0065604D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21" w:type="dxa"/>
          </w:tcPr>
          <w:p w14:paraId="702CB1B5" w14:textId="77777777" w:rsidR="00D26EF8" w:rsidRDefault="0065604D">
            <w:pPr>
              <w:pStyle w:val="TableParagraph"/>
              <w:spacing w:line="240" w:lineRule="auto"/>
              <w:ind w:left="105"/>
            </w:pPr>
            <w:r>
              <w:rPr>
                <w:spacing w:val="-2"/>
              </w:rPr>
              <w:t>Preliminary Investigation</w:t>
            </w:r>
          </w:p>
        </w:tc>
        <w:tc>
          <w:tcPr>
            <w:tcW w:w="2495" w:type="dxa"/>
          </w:tcPr>
          <w:p w14:paraId="702CB1B6" w14:textId="77777777" w:rsidR="00D26EF8" w:rsidRDefault="0065604D">
            <w:pPr>
              <w:pStyle w:val="TableParagraph"/>
              <w:spacing w:line="240" w:lineRule="auto"/>
              <w:ind w:left="108"/>
            </w:pPr>
            <w:r>
              <w:t>Define a topic for individual</w:t>
            </w:r>
            <w:r>
              <w:rPr>
                <w:spacing w:val="-13"/>
              </w:rPr>
              <w:t xml:space="preserve"> </w:t>
            </w: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project</w:t>
            </w:r>
          </w:p>
        </w:tc>
        <w:tc>
          <w:tcPr>
            <w:tcW w:w="1756" w:type="dxa"/>
          </w:tcPr>
          <w:p w14:paraId="702CB1B7" w14:textId="77777777" w:rsidR="00D26EF8" w:rsidRDefault="0065604D">
            <w:pPr>
              <w:pStyle w:val="TableParagraph"/>
              <w:spacing w:line="224" w:lineRule="exact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Preliminary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proposal</w:t>
            </w:r>
          </w:p>
        </w:tc>
        <w:tc>
          <w:tcPr>
            <w:tcW w:w="3901" w:type="dxa"/>
            <w:tcBorders>
              <w:right w:val="nil"/>
            </w:tcBorders>
          </w:tcPr>
          <w:p w14:paraId="702CB1B8" w14:textId="77777777" w:rsidR="00D26EF8" w:rsidRDefault="0065604D">
            <w:pPr>
              <w:pStyle w:val="TableParagraph"/>
              <w:spacing w:line="240" w:lineRule="auto"/>
              <w:ind w:left="110" w:right="-41"/>
            </w:pPr>
            <w:r>
              <w:t>Prepare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preliminary</w:t>
            </w:r>
            <w:r>
              <w:rPr>
                <w:spacing w:val="-6"/>
              </w:rPr>
              <w:t xml:space="preserve"> </w:t>
            </w:r>
            <w:r>
              <w:t>research project or report proposal</w:t>
            </w:r>
          </w:p>
        </w:tc>
      </w:tr>
      <w:tr w:rsidR="00D26EF8" w14:paraId="702CB1BF" w14:textId="77777777">
        <w:trPr>
          <w:trHeight w:val="1343"/>
          <w:jc w:val="right"/>
        </w:trPr>
        <w:tc>
          <w:tcPr>
            <w:tcW w:w="1363" w:type="dxa"/>
          </w:tcPr>
          <w:p w14:paraId="702CB1BA" w14:textId="77777777" w:rsidR="00D26EF8" w:rsidRDefault="0065604D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821" w:type="dxa"/>
          </w:tcPr>
          <w:p w14:paraId="702CB1BB" w14:textId="77777777" w:rsidR="00D26EF8" w:rsidRDefault="0065604D">
            <w:pPr>
              <w:pStyle w:val="TableParagraph"/>
              <w:spacing w:line="265" w:lineRule="exact"/>
              <w:ind w:left="105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topic</w:t>
            </w:r>
          </w:p>
        </w:tc>
        <w:tc>
          <w:tcPr>
            <w:tcW w:w="2495" w:type="dxa"/>
          </w:tcPr>
          <w:p w14:paraId="702CB1BC" w14:textId="77777777" w:rsidR="00D26EF8" w:rsidRDefault="0065604D">
            <w:pPr>
              <w:pStyle w:val="TableParagraph"/>
              <w:spacing w:line="240" w:lineRule="auto"/>
              <w:ind w:left="108" w:right="113"/>
            </w:pPr>
            <w:r>
              <w:t>Define a research topic and develop a preliminary</w:t>
            </w:r>
            <w:r>
              <w:rPr>
                <w:spacing w:val="-13"/>
              </w:rPr>
              <w:t xml:space="preserve"> </w:t>
            </w:r>
            <w:r>
              <w:t>proposal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research</w:t>
            </w:r>
          </w:p>
        </w:tc>
        <w:tc>
          <w:tcPr>
            <w:tcW w:w="1756" w:type="dxa"/>
          </w:tcPr>
          <w:p w14:paraId="702CB1BD" w14:textId="77777777" w:rsidR="00D26EF8" w:rsidRDefault="0065604D">
            <w:pPr>
              <w:pStyle w:val="TableParagraph"/>
              <w:spacing w:line="224" w:lineRule="exact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Preliminary</w:t>
            </w:r>
            <w:r>
              <w:rPr>
                <w:rFonts w:ascii="Arial Narrow"/>
                <w:spacing w:val="8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proposal</w:t>
            </w:r>
          </w:p>
        </w:tc>
        <w:tc>
          <w:tcPr>
            <w:tcW w:w="3901" w:type="dxa"/>
            <w:tcBorders>
              <w:right w:val="nil"/>
            </w:tcBorders>
          </w:tcPr>
          <w:p w14:paraId="702CB1BE" w14:textId="77777777" w:rsidR="00D26EF8" w:rsidRDefault="0065604D">
            <w:pPr>
              <w:pStyle w:val="TableParagraph"/>
              <w:spacing w:line="240" w:lineRule="auto"/>
              <w:ind w:left="110" w:right="1196"/>
            </w:pPr>
            <w:r>
              <w:t>Revise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submit</w:t>
            </w:r>
            <w:r>
              <w:rPr>
                <w:spacing w:val="-11"/>
              </w:rPr>
              <w:t xml:space="preserve"> </w:t>
            </w:r>
            <w:r>
              <w:t xml:space="preserve">final </w:t>
            </w:r>
            <w:r>
              <w:rPr>
                <w:spacing w:val="-2"/>
              </w:rPr>
              <w:t>proposal</w:t>
            </w:r>
          </w:p>
        </w:tc>
      </w:tr>
      <w:tr w:rsidR="00D26EF8" w14:paraId="702CB1C5" w14:textId="77777777">
        <w:trPr>
          <w:trHeight w:val="1072"/>
          <w:jc w:val="right"/>
        </w:trPr>
        <w:tc>
          <w:tcPr>
            <w:tcW w:w="1363" w:type="dxa"/>
          </w:tcPr>
          <w:p w14:paraId="702CB1C0" w14:textId="77777777" w:rsidR="00D26EF8" w:rsidRDefault="0065604D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821" w:type="dxa"/>
          </w:tcPr>
          <w:p w14:paraId="702CB1C1" w14:textId="77777777" w:rsidR="00D26EF8" w:rsidRDefault="0065604D">
            <w:pPr>
              <w:pStyle w:val="TableParagraph"/>
              <w:spacing w:line="265" w:lineRule="exact"/>
              <w:ind w:left="105"/>
            </w:pPr>
            <w:r>
              <w:t>Final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Proposal</w:t>
            </w:r>
          </w:p>
        </w:tc>
        <w:tc>
          <w:tcPr>
            <w:tcW w:w="2495" w:type="dxa"/>
          </w:tcPr>
          <w:p w14:paraId="702CB1C2" w14:textId="77777777" w:rsidR="00D26EF8" w:rsidRDefault="0065604D">
            <w:pPr>
              <w:pStyle w:val="TableParagraph"/>
              <w:spacing w:line="240" w:lineRule="auto"/>
              <w:ind w:left="108"/>
            </w:pPr>
            <w:r>
              <w:t>Refine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topic and develop a final proposal for research</w:t>
            </w:r>
          </w:p>
        </w:tc>
        <w:tc>
          <w:tcPr>
            <w:tcW w:w="1756" w:type="dxa"/>
          </w:tcPr>
          <w:p w14:paraId="702CB1C3" w14:textId="77777777" w:rsidR="00D26EF8" w:rsidRDefault="0065604D">
            <w:pPr>
              <w:pStyle w:val="TableParagraph"/>
              <w:spacing w:line="224" w:lineRule="exact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Final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proposal</w:t>
            </w:r>
          </w:p>
        </w:tc>
        <w:tc>
          <w:tcPr>
            <w:tcW w:w="3901" w:type="dxa"/>
            <w:tcBorders>
              <w:right w:val="nil"/>
            </w:tcBorders>
          </w:tcPr>
          <w:p w14:paraId="702CB1C4" w14:textId="77777777" w:rsidR="00D26EF8" w:rsidRDefault="0065604D">
            <w:pPr>
              <w:pStyle w:val="TableParagraph"/>
              <w:spacing w:line="240" w:lineRule="auto"/>
              <w:ind w:left="110" w:right="1259"/>
              <w:jc w:val="both"/>
            </w:pPr>
            <w:r>
              <w:t>Conduct research and write Research</w:t>
            </w:r>
            <w:r>
              <w:rPr>
                <w:spacing w:val="-13"/>
              </w:rPr>
              <w:t xml:space="preserve"> </w:t>
            </w:r>
            <w:proofErr w:type="gramStart"/>
            <w:r>
              <w:t>paper</w:t>
            </w:r>
            <w:proofErr w:type="gramEnd"/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complete Research project</w:t>
            </w:r>
          </w:p>
        </w:tc>
      </w:tr>
      <w:tr w:rsidR="00D26EF8" w14:paraId="702CB1CD" w14:textId="77777777">
        <w:trPr>
          <w:trHeight w:val="805"/>
          <w:jc w:val="right"/>
        </w:trPr>
        <w:tc>
          <w:tcPr>
            <w:tcW w:w="1363" w:type="dxa"/>
          </w:tcPr>
          <w:p w14:paraId="702CB1C6" w14:textId="77777777" w:rsidR="00D26EF8" w:rsidRDefault="0065604D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1821" w:type="dxa"/>
          </w:tcPr>
          <w:p w14:paraId="702CB1C7" w14:textId="77777777" w:rsidR="00D26EF8" w:rsidRDefault="0065604D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Research</w:t>
            </w:r>
          </w:p>
        </w:tc>
        <w:tc>
          <w:tcPr>
            <w:tcW w:w="2495" w:type="dxa"/>
          </w:tcPr>
          <w:p w14:paraId="702CB1C8" w14:textId="77777777" w:rsidR="00D26EF8" w:rsidRDefault="0065604D">
            <w:pPr>
              <w:pStyle w:val="TableParagraph"/>
              <w:spacing w:before="1" w:line="237" w:lineRule="auto"/>
              <w:ind w:left="108"/>
            </w:pP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>on topic and document</w:t>
            </w:r>
          </w:p>
          <w:p w14:paraId="702CB1C9" w14:textId="77777777" w:rsidR="00D26EF8" w:rsidRDefault="0065604D">
            <w:pPr>
              <w:pStyle w:val="TableParagraph"/>
              <w:spacing w:before="1" w:line="252" w:lineRule="exact"/>
              <w:ind w:left="108"/>
            </w:pP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findings</w:t>
            </w:r>
          </w:p>
        </w:tc>
        <w:tc>
          <w:tcPr>
            <w:tcW w:w="1756" w:type="dxa"/>
          </w:tcPr>
          <w:p w14:paraId="702CB1CA" w14:textId="77777777" w:rsidR="00D26EF8" w:rsidRDefault="0065604D">
            <w:pPr>
              <w:pStyle w:val="TableParagraph"/>
              <w:spacing w:line="240" w:lineRule="auto"/>
              <w:ind w:left="109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 xml:space="preserve">Comprehensive </w:t>
            </w:r>
            <w:r>
              <w:rPr>
                <w:rFonts w:ascii="Arial Narrow"/>
                <w:sz w:val="20"/>
              </w:rPr>
              <w:t>research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project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 xml:space="preserve">or </w:t>
            </w:r>
            <w:r>
              <w:rPr>
                <w:rFonts w:ascii="Arial Narrow"/>
                <w:spacing w:val="-2"/>
                <w:sz w:val="20"/>
              </w:rPr>
              <w:t>report</w:t>
            </w:r>
          </w:p>
        </w:tc>
        <w:tc>
          <w:tcPr>
            <w:tcW w:w="3901" w:type="dxa"/>
            <w:tcBorders>
              <w:right w:val="nil"/>
            </w:tcBorders>
          </w:tcPr>
          <w:p w14:paraId="702CB1CB" w14:textId="77777777" w:rsidR="00D26EF8" w:rsidRDefault="0065604D">
            <w:pPr>
              <w:pStyle w:val="TableParagraph"/>
              <w:spacing w:before="1" w:line="237" w:lineRule="auto"/>
              <w:ind w:left="110" w:right="1196"/>
            </w:pPr>
            <w:r>
              <w:t>Conduct research and write Research</w:t>
            </w:r>
            <w:r>
              <w:rPr>
                <w:spacing w:val="-13"/>
              </w:rPr>
              <w:t xml:space="preserve"> </w:t>
            </w:r>
            <w:r>
              <w:t>paper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complete</w:t>
            </w:r>
          </w:p>
          <w:p w14:paraId="702CB1CC" w14:textId="77777777" w:rsidR="00D26EF8" w:rsidRDefault="0065604D">
            <w:pPr>
              <w:pStyle w:val="TableParagraph"/>
              <w:spacing w:before="1" w:line="252" w:lineRule="exact"/>
              <w:ind w:left="110"/>
            </w:pPr>
            <w:r>
              <w:t>Research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</w:tr>
      <w:tr w:rsidR="00D26EF8" w14:paraId="702CB1D3" w14:textId="77777777">
        <w:trPr>
          <w:trHeight w:val="537"/>
          <w:jc w:val="right"/>
        </w:trPr>
        <w:tc>
          <w:tcPr>
            <w:tcW w:w="1363" w:type="dxa"/>
          </w:tcPr>
          <w:p w14:paraId="702CB1CE" w14:textId="77777777" w:rsidR="00D26EF8" w:rsidRDefault="0065604D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16</w:t>
            </w:r>
          </w:p>
        </w:tc>
        <w:tc>
          <w:tcPr>
            <w:tcW w:w="1821" w:type="dxa"/>
          </w:tcPr>
          <w:p w14:paraId="702CB1CF" w14:textId="77777777" w:rsidR="00D26EF8" w:rsidRDefault="0065604D">
            <w:pPr>
              <w:pStyle w:val="TableParagraph"/>
              <w:spacing w:line="265" w:lineRule="exact"/>
              <w:ind w:left="105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due</w:t>
            </w:r>
          </w:p>
        </w:tc>
        <w:tc>
          <w:tcPr>
            <w:tcW w:w="2495" w:type="dxa"/>
          </w:tcPr>
          <w:p w14:paraId="702CB1D0" w14:textId="77777777" w:rsidR="00D26EF8" w:rsidRDefault="00D26EF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702CB1D1" w14:textId="77777777" w:rsidR="00D26EF8" w:rsidRDefault="00D26EF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901" w:type="dxa"/>
            <w:tcBorders>
              <w:right w:val="nil"/>
            </w:tcBorders>
          </w:tcPr>
          <w:p w14:paraId="702CB1D2" w14:textId="77777777" w:rsidR="00D26EF8" w:rsidRDefault="00D26EF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14:paraId="702CB1D4" w14:textId="77777777" w:rsidR="0065604D" w:rsidRDefault="0065604D"/>
    <w:sectPr w:rsidR="00000000">
      <w:pgSz w:w="12240" w:h="15840"/>
      <w:pgMar w:top="82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55543"/>
    <w:multiLevelType w:val="hybridMultilevel"/>
    <w:tmpl w:val="7B1A23F2"/>
    <w:lvl w:ilvl="0" w:tplc="7010AC32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CA915E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4098746E"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plc="1608AA58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4" w:tplc="A686E886">
      <w:numFmt w:val="bullet"/>
      <w:lvlText w:val="•"/>
      <w:lvlJc w:val="left"/>
      <w:pPr>
        <w:ind w:left="5208" w:hanging="361"/>
      </w:pPr>
      <w:rPr>
        <w:rFonts w:hint="default"/>
        <w:lang w:val="en-US" w:eastAsia="en-US" w:bidi="ar-SA"/>
      </w:rPr>
    </w:lvl>
    <w:lvl w:ilvl="5" w:tplc="0E32153E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6" w:tplc="6504B7C4">
      <w:numFmt w:val="bullet"/>
      <w:lvlText w:val="•"/>
      <w:lvlJc w:val="left"/>
      <w:pPr>
        <w:ind w:left="7312" w:hanging="361"/>
      </w:pPr>
      <w:rPr>
        <w:rFonts w:hint="default"/>
        <w:lang w:val="en-US" w:eastAsia="en-US" w:bidi="ar-SA"/>
      </w:rPr>
    </w:lvl>
    <w:lvl w:ilvl="7" w:tplc="87FEA2CE">
      <w:numFmt w:val="bullet"/>
      <w:lvlText w:val="•"/>
      <w:lvlJc w:val="left"/>
      <w:pPr>
        <w:ind w:left="8364" w:hanging="361"/>
      </w:pPr>
      <w:rPr>
        <w:rFonts w:hint="default"/>
        <w:lang w:val="en-US" w:eastAsia="en-US" w:bidi="ar-SA"/>
      </w:rPr>
    </w:lvl>
    <w:lvl w:ilvl="8" w:tplc="34946DFE">
      <w:numFmt w:val="bullet"/>
      <w:lvlText w:val="•"/>
      <w:lvlJc w:val="left"/>
      <w:pPr>
        <w:ind w:left="94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88F41A2"/>
    <w:multiLevelType w:val="hybridMultilevel"/>
    <w:tmpl w:val="62DC1FF2"/>
    <w:lvl w:ilvl="0" w:tplc="C76AA8DA">
      <w:start w:val="1"/>
      <w:numFmt w:val="decimal"/>
      <w:lvlText w:val="%1."/>
      <w:lvlJc w:val="left"/>
      <w:pPr>
        <w:ind w:left="64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40A5EC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DEECA21E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F3DE5244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804EB246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 w:tplc="DE4A6E18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0ED2F192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EE76B20A">
      <w:numFmt w:val="bullet"/>
      <w:lvlText w:val="•"/>
      <w:lvlJc w:val="left"/>
      <w:pPr>
        <w:ind w:left="8256" w:hanging="361"/>
      </w:pPr>
      <w:rPr>
        <w:rFonts w:hint="default"/>
        <w:lang w:val="en-US" w:eastAsia="en-US" w:bidi="ar-SA"/>
      </w:rPr>
    </w:lvl>
    <w:lvl w:ilvl="8" w:tplc="AD4A6B14">
      <w:numFmt w:val="bullet"/>
      <w:lvlText w:val="•"/>
      <w:lvlJc w:val="left"/>
      <w:pPr>
        <w:ind w:left="93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658568E"/>
    <w:multiLevelType w:val="hybridMultilevel"/>
    <w:tmpl w:val="A92437B6"/>
    <w:lvl w:ilvl="0" w:tplc="B1349F36">
      <w:start w:val="1"/>
      <w:numFmt w:val="decimal"/>
      <w:lvlText w:val="%1."/>
      <w:lvlJc w:val="left"/>
      <w:pPr>
        <w:ind w:left="64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4E947E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54500B02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AAB672E0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6E729A56"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 w:tplc="67324BD2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40848C0A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DFDA4B80">
      <w:numFmt w:val="bullet"/>
      <w:lvlText w:val="•"/>
      <w:lvlJc w:val="left"/>
      <w:pPr>
        <w:ind w:left="8256" w:hanging="361"/>
      </w:pPr>
      <w:rPr>
        <w:rFonts w:hint="default"/>
        <w:lang w:val="en-US" w:eastAsia="en-US" w:bidi="ar-SA"/>
      </w:rPr>
    </w:lvl>
    <w:lvl w:ilvl="8" w:tplc="CEDEB99C">
      <w:numFmt w:val="bullet"/>
      <w:lvlText w:val="•"/>
      <w:lvlJc w:val="left"/>
      <w:pPr>
        <w:ind w:left="93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D947C3D"/>
    <w:multiLevelType w:val="hybridMultilevel"/>
    <w:tmpl w:val="32A8C586"/>
    <w:lvl w:ilvl="0" w:tplc="266EBF4C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02D4B4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B0B6D5CE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FB020B68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DBBE88A8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5" w:tplc="03C61D02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25B85C3C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 w:tplc="D81E763C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77C8971A">
      <w:numFmt w:val="bullet"/>
      <w:lvlText w:val="•"/>
      <w:lvlJc w:val="left"/>
      <w:pPr>
        <w:ind w:left="9416" w:hanging="360"/>
      </w:pPr>
      <w:rPr>
        <w:rFonts w:hint="default"/>
        <w:lang w:val="en-US" w:eastAsia="en-US" w:bidi="ar-SA"/>
      </w:rPr>
    </w:lvl>
  </w:abstractNum>
  <w:num w:numId="1" w16cid:durableId="1225946119">
    <w:abstractNumId w:val="3"/>
  </w:num>
  <w:num w:numId="2" w16cid:durableId="822281664">
    <w:abstractNumId w:val="2"/>
  </w:num>
  <w:num w:numId="3" w16cid:durableId="408231114">
    <w:abstractNumId w:val="1"/>
  </w:num>
  <w:num w:numId="4" w16cid:durableId="2290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jd9lRyU1giE0RYH2cHOMBYugDtbKqMXWH+ZkS39q3uR636lqvOlYaNpC+Hlz+OwdMIs7UCL170z5S3G37+UsoA==" w:salt="0Ozkf7BRp/tGIpFQ0GPVS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6EF8"/>
    <w:rsid w:val="000D0C92"/>
    <w:rsid w:val="005D0808"/>
    <w:rsid w:val="0065604D"/>
    <w:rsid w:val="00D2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CB12D"/>
  <w15:docId w15:val="{C232E404-C1FC-4CD4-A9C8-90CF8FBA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28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8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7" w:hanging="359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academics/syllabus.shtml" TargetMode="External"/><Relationship Id="rId13" Type="http://schemas.openxmlformats.org/officeDocument/2006/relationships/hyperlink" Target="http://www.cscc.edu/academics/syllabus.shtml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cscc.edu/academics/syllabus.shtml" TargetMode="External"/><Relationship Id="rId12" Type="http://schemas.openxmlformats.org/officeDocument/2006/relationships/hyperlink" Target="http://www.cscc.edu/academics/syllabus.s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www.cscc.edu/syllabus" TargetMode="External"/><Relationship Id="rId11" Type="http://schemas.openxmlformats.org/officeDocument/2006/relationships/hyperlink" Target="http://www.cscc.edu/academics/syllabus.s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scc.edu/academics/syllabus.shtml" TargetMode="External"/><Relationship Id="rId10" Type="http://schemas.openxmlformats.org/officeDocument/2006/relationships/hyperlink" Target="http://www.cscc.edu/academics/syllabus.shtml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cscc.edu/academics/syllabus.shtml" TargetMode="External"/><Relationship Id="rId14" Type="http://schemas.openxmlformats.org/officeDocument/2006/relationships/hyperlink" Target="http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CED41-06B2-40F2-978F-42F5353F8553}"/>
</file>

<file path=customXml/itemProps2.xml><?xml version="1.0" encoding="utf-8"?>
<ds:datastoreItem xmlns:ds="http://schemas.openxmlformats.org/officeDocument/2006/customXml" ds:itemID="{D3C10669-E762-414F-A31B-26ECEFF0D2BC}"/>
</file>

<file path=customXml/itemProps3.xml><?xml version="1.0" encoding="utf-8"?>
<ds:datastoreItem xmlns:ds="http://schemas.openxmlformats.org/officeDocument/2006/customXml" ds:itemID="{3EB3FF58-FBAA-40F3-B72E-44E8F77E8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6819</Characters>
  <Application>Microsoft Office Word</Application>
  <DocSecurity>8</DocSecurity>
  <Lines>227</Lines>
  <Paragraphs>170</Paragraphs>
  <ScaleCrop>false</ScaleCrop>
  <Company>Columbus State Community College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2026-03-29T13:23:00Z</dcterms:created>
  <dcterms:modified xsi:type="dcterms:W3CDTF">2026-03-29T13:23:00Z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D:20190305150241</vt:lpwstr>
  </property>
  <property fmtid="{D5CDD505-2E9C-101B-9397-08002B2CF9AE}" pid="7" name="ContentTypeId">
    <vt:lpwstr>0x010100FC428F8516A6A144A440BBF125BAC42B</vt:lpwstr>
  </property>
</Properties>
</file>