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74AE6" w14:textId="77777777" w:rsidR="00667E39" w:rsidRDefault="00000000">
      <w:pPr>
        <w:spacing w:after="0" w:line="259" w:lineRule="auto"/>
        <w:ind w:left="972" w:right="197" w:hanging="10"/>
        <w:jc w:val="right"/>
      </w:pPr>
      <w:r>
        <w:rPr>
          <w:noProof/>
        </w:rPr>
        <w:drawing>
          <wp:anchor distT="0" distB="0" distL="114300" distR="114300" simplePos="0" relativeHeight="251658240" behindDoc="0" locked="0" layoutInCell="1" allowOverlap="0" wp14:anchorId="130072F7" wp14:editId="7D62839E">
            <wp:simplePos x="0" y="0"/>
            <wp:positionH relativeFrom="column">
              <wp:posOffset>610871</wp:posOffset>
            </wp:positionH>
            <wp:positionV relativeFrom="paragraph">
              <wp:posOffset>-54782</wp:posOffset>
            </wp:positionV>
            <wp:extent cx="3290074" cy="690245"/>
            <wp:effectExtent l="0" t="0" r="0" b="0"/>
            <wp:wrapSquare wrapText="bothSides"/>
            <wp:docPr id="287" name="Picture 287" descr="COLUMBUS STATE COMMUNITY COLLEGE"/>
            <wp:cNvGraphicFramePr/>
            <a:graphic xmlns:a="http://schemas.openxmlformats.org/drawingml/2006/main">
              <a:graphicData uri="http://schemas.openxmlformats.org/drawingml/2006/picture">
                <pic:pic xmlns:pic="http://schemas.openxmlformats.org/drawingml/2006/picture">
                  <pic:nvPicPr>
                    <pic:cNvPr id="287" name="Picture 287" descr="COLUMBUS STATE COMMUNITY COLLEGE"/>
                    <pic:cNvPicPr/>
                  </pic:nvPicPr>
                  <pic:blipFill>
                    <a:blip r:embed="rId5"/>
                    <a:stretch>
                      <a:fillRect/>
                    </a:stretch>
                  </pic:blipFill>
                  <pic:spPr>
                    <a:xfrm>
                      <a:off x="0" y="0"/>
                      <a:ext cx="3290074" cy="690245"/>
                    </a:xfrm>
                    <a:prstGeom prst="rect">
                      <a:avLst/>
                    </a:prstGeom>
                  </pic:spPr>
                </pic:pic>
              </a:graphicData>
            </a:graphic>
          </wp:anchor>
        </w:drawing>
      </w:r>
      <w:r>
        <w:rPr>
          <w:b/>
          <w:sz w:val="22"/>
        </w:rPr>
        <w:t xml:space="preserve">Human Services Department </w:t>
      </w:r>
    </w:p>
    <w:p w14:paraId="0E111D12" w14:textId="77777777" w:rsidR="00667E39" w:rsidRDefault="00000000">
      <w:pPr>
        <w:spacing w:after="0" w:line="259" w:lineRule="auto"/>
        <w:ind w:left="972" w:right="197" w:hanging="10"/>
        <w:jc w:val="right"/>
      </w:pPr>
      <w:r>
        <w:rPr>
          <w:b/>
          <w:sz w:val="22"/>
        </w:rPr>
        <w:t xml:space="preserve">Interpreter Education Program </w:t>
      </w:r>
    </w:p>
    <w:p w14:paraId="4194E1E7" w14:textId="77777777" w:rsidR="00667E39" w:rsidRDefault="00000000">
      <w:pPr>
        <w:spacing w:after="0" w:line="259" w:lineRule="auto"/>
        <w:ind w:left="0" w:right="4295" w:firstLine="0"/>
      </w:pPr>
      <w:r>
        <w:rPr>
          <w:b/>
        </w:rPr>
        <w:t xml:space="preserve"> </w:t>
      </w:r>
    </w:p>
    <w:p w14:paraId="07AB34C3" w14:textId="77777777" w:rsidR="00667E39" w:rsidRDefault="00000000">
      <w:pPr>
        <w:spacing w:after="48" w:line="259" w:lineRule="auto"/>
        <w:ind w:left="0" w:right="4295" w:firstLine="0"/>
      </w:pPr>
      <w:r>
        <w:rPr>
          <w:b/>
        </w:rPr>
        <w:t xml:space="preserve"> </w:t>
      </w:r>
    </w:p>
    <w:p w14:paraId="4E13C826" w14:textId="77777777" w:rsidR="00667E39" w:rsidRDefault="00000000">
      <w:pPr>
        <w:spacing w:after="0" w:line="259" w:lineRule="auto"/>
        <w:ind w:left="0" w:firstLine="0"/>
      </w:pPr>
      <w:r>
        <w:rPr>
          <w:b/>
        </w:rPr>
        <w:t xml:space="preserve"> </w:t>
      </w:r>
    </w:p>
    <w:p w14:paraId="67F23331" w14:textId="77777777" w:rsidR="00667E39" w:rsidRDefault="00000000">
      <w:pPr>
        <w:spacing w:after="153" w:line="265" w:lineRule="auto"/>
        <w:ind w:left="4754" w:right="1598" w:hanging="1675"/>
        <w:jc w:val="both"/>
      </w:pPr>
      <w:r>
        <w:rPr>
          <w:b/>
        </w:rPr>
        <w:t xml:space="preserve">ASL 1801- Fingerspelling &amp; Numbers in ASL Semester:  </w:t>
      </w:r>
    </w:p>
    <w:p w14:paraId="51A2D363" w14:textId="77777777" w:rsidR="00667E39" w:rsidRDefault="00000000">
      <w:pPr>
        <w:spacing w:after="0" w:line="259" w:lineRule="auto"/>
        <w:ind w:left="0" w:firstLine="0"/>
      </w:pPr>
      <w:r>
        <w:rPr>
          <w:b/>
        </w:rPr>
        <w:t xml:space="preserve"> </w:t>
      </w:r>
    </w:p>
    <w:p w14:paraId="6E946F14" w14:textId="77777777" w:rsidR="00667E39" w:rsidRDefault="00000000">
      <w:pPr>
        <w:spacing w:line="265" w:lineRule="auto"/>
        <w:ind w:left="355" w:right="227" w:hanging="10"/>
        <w:jc w:val="both"/>
      </w:pPr>
      <w:r>
        <w:rPr>
          <w:b/>
        </w:rPr>
        <w:t xml:space="preserve">Instructor: </w:t>
      </w:r>
    </w:p>
    <w:p w14:paraId="4F76449B" w14:textId="77777777" w:rsidR="00667E39" w:rsidRDefault="00000000">
      <w:pPr>
        <w:spacing w:line="265" w:lineRule="auto"/>
        <w:ind w:left="355" w:right="227" w:hanging="10"/>
        <w:jc w:val="both"/>
      </w:pPr>
      <w:r>
        <w:rPr>
          <w:b/>
        </w:rPr>
        <w:t xml:space="preserve">Pronouns: </w:t>
      </w:r>
    </w:p>
    <w:p w14:paraId="0732CF58" w14:textId="77777777" w:rsidR="00667E39" w:rsidRDefault="00000000">
      <w:pPr>
        <w:spacing w:line="265" w:lineRule="auto"/>
        <w:ind w:left="355" w:right="227" w:hanging="10"/>
        <w:jc w:val="both"/>
      </w:pPr>
      <w:r>
        <w:rPr>
          <w:b/>
        </w:rPr>
        <w:t xml:space="preserve">Email Address: </w:t>
      </w:r>
    </w:p>
    <w:p w14:paraId="43491F10" w14:textId="77777777" w:rsidR="00667E39" w:rsidRDefault="00000000">
      <w:pPr>
        <w:spacing w:after="0" w:line="259" w:lineRule="auto"/>
        <w:ind w:left="360" w:firstLine="0"/>
      </w:pPr>
      <w:r>
        <w:rPr>
          <w:b/>
        </w:rPr>
        <w:t xml:space="preserve"> </w:t>
      </w:r>
    </w:p>
    <w:p w14:paraId="67397636" w14:textId="77777777" w:rsidR="00667E39" w:rsidRDefault="00000000">
      <w:pPr>
        <w:spacing w:line="265" w:lineRule="auto"/>
        <w:ind w:left="355" w:right="227" w:hanging="10"/>
        <w:jc w:val="both"/>
      </w:pPr>
      <w:r>
        <w:rPr>
          <w:b/>
        </w:rPr>
        <w:t xml:space="preserve">Office Hours: </w:t>
      </w:r>
    </w:p>
    <w:p w14:paraId="2278E7CF" w14:textId="77777777" w:rsidR="00667E39" w:rsidRDefault="00000000">
      <w:pPr>
        <w:spacing w:line="265" w:lineRule="auto"/>
        <w:ind w:left="355" w:right="227" w:hanging="10"/>
        <w:jc w:val="both"/>
      </w:pPr>
      <w:r>
        <w:rPr>
          <w:b/>
        </w:rPr>
        <w:t xml:space="preserve">Class Meetings Days/Times: </w:t>
      </w:r>
    </w:p>
    <w:p w14:paraId="1361C326" w14:textId="77777777" w:rsidR="00667E39" w:rsidRDefault="00000000">
      <w:pPr>
        <w:spacing w:line="265" w:lineRule="auto"/>
        <w:ind w:left="355" w:right="227" w:hanging="10"/>
        <w:jc w:val="both"/>
      </w:pPr>
      <w:r>
        <w:rPr>
          <w:b/>
        </w:rPr>
        <w:t xml:space="preserve">Campus Closed: </w:t>
      </w:r>
    </w:p>
    <w:p w14:paraId="28883F34" w14:textId="77777777" w:rsidR="00667E39" w:rsidRDefault="00000000">
      <w:pPr>
        <w:spacing w:after="0" w:line="259" w:lineRule="auto"/>
        <w:ind w:left="360" w:firstLine="0"/>
      </w:pPr>
      <w:r>
        <w:rPr>
          <w:b/>
        </w:rPr>
        <w:t xml:space="preserve"> </w:t>
      </w:r>
    </w:p>
    <w:p w14:paraId="0DED82CA" w14:textId="77777777" w:rsidR="00667E39" w:rsidRDefault="00000000">
      <w:pPr>
        <w:spacing w:line="265" w:lineRule="auto"/>
        <w:ind w:left="355" w:right="227" w:hanging="10"/>
        <w:jc w:val="both"/>
      </w:pPr>
      <w:r>
        <w:rPr>
          <w:b/>
        </w:rPr>
        <w:t xml:space="preserve">CREDIT HOURS: 1 </w:t>
      </w:r>
    </w:p>
    <w:p w14:paraId="6BBF2B23" w14:textId="77777777" w:rsidR="00667E39" w:rsidRDefault="00000000">
      <w:pPr>
        <w:spacing w:line="265" w:lineRule="auto"/>
        <w:ind w:left="355" w:right="227" w:hanging="10"/>
        <w:jc w:val="both"/>
      </w:pPr>
      <w:r>
        <w:rPr>
          <w:b/>
        </w:rPr>
        <w:t xml:space="preserve">CLASS HOURS PER WEEK: </w:t>
      </w:r>
      <w:r>
        <w:t xml:space="preserve">2   </w:t>
      </w:r>
    </w:p>
    <w:p w14:paraId="1FE6E0EB" w14:textId="77777777" w:rsidR="00667E39" w:rsidRDefault="00000000">
      <w:pPr>
        <w:ind w:right="123"/>
      </w:pPr>
      <w:r>
        <w:rPr>
          <w:b/>
        </w:rPr>
        <w:t xml:space="preserve">        PREREQUISITES: </w:t>
      </w:r>
      <w:r>
        <w:t xml:space="preserve">Placement into ENGL 1100  </w:t>
      </w:r>
    </w:p>
    <w:p w14:paraId="774F4CF1" w14:textId="77777777" w:rsidR="00667E39" w:rsidRDefault="00000000">
      <w:pPr>
        <w:spacing w:after="0" w:line="259" w:lineRule="auto"/>
        <w:ind w:left="0" w:firstLine="0"/>
      </w:pPr>
      <w:r>
        <w:t xml:space="preserve"> </w:t>
      </w:r>
    </w:p>
    <w:p w14:paraId="3847B4E2" w14:textId="77777777" w:rsidR="00667E39" w:rsidRDefault="00000000">
      <w:pPr>
        <w:ind w:right="123"/>
      </w:pPr>
      <w:r>
        <w:t xml:space="preserve">Be sure to check the Academic Calendar for other dates pertaining to the Fee payment deadline and the last day to drop your courses. </w:t>
      </w:r>
    </w:p>
    <w:p w14:paraId="31F31B58" w14:textId="77777777" w:rsidR="00667E39" w:rsidRDefault="00000000">
      <w:pPr>
        <w:spacing w:after="0" w:line="259" w:lineRule="auto"/>
        <w:ind w:left="0" w:firstLine="0"/>
      </w:pPr>
      <w:r>
        <w:rPr>
          <w:b/>
        </w:rPr>
        <w:t xml:space="preserve"> </w:t>
      </w:r>
    </w:p>
    <w:p w14:paraId="566CBF42" w14:textId="77777777" w:rsidR="00667E39" w:rsidRDefault="00000000">
      <w:pPr>
        <w:spacing w:after="12"/>
        <w:ind w:left="125" w:hanging="10"/>
      </w:pPr>
      <w:r>
        <w:rPr>
          <w:b/>
          <w:u w:val="single" w:color="000000"/>
        </w:rPr>
        <w:t>COURSE TEXTBOOKS AND MATERIALS REQUIRED</w:t>
      </w:r>
      <w:r>
        <w:rPr>
          <w:b/>
        </w:rPr>
        <w:t xml:space="preserve">: </w:t>
      </w:r>
    </w:p>
    <w:p w14:paraId="24F21AF9" w14:textId="77777777" w:rsidR="00667E39" w:rsidRDefault="00000000">
      <w:pPr>
        <w:numPr>
          <w:ilvl w:val="0"/>
          <w:numId w:val="1"/>
        </w:numPr>
        <w:ind w:right="510" w:hanging="360"/>
      </w:pPr>
      <w:proofErr w:type="spellStart"/>
      <w:r>
        <w:rPr>
          <w:b/>
        </w:rPr>
        <w:t>GoReact</w:t>
      </w:r>
      <w:proofErr w:type="spellEnd"/>
      <w:r>
        <w:rPr>
          <w:b/>
        </w:rPr>
        <w:t xml:space="preserve"> account</w:t>
      </w:r>
      <w:r>
        <w:t>:</w:t>
      </w:r>
      <w:hyperlink r:id="rId6">
        <w:r>
          <w:t xml:space="preserve"> </w:t>
        </w:r>
      </w:hyperlink>
      <w:hyperlink r:id="rId7">
        <w:r>
          <w:rPr>
            <w:color w:val="1154CC"/>
            <w:u w:val="single" w:color="1154CC"/>
          </w:rPr>
          <w:t>www.goreact.com</w:t>
        </w:r>
      </w:hyperlink>
      <w:hyperlink r:id="rId8">
        <w:r>
          <w:rPr>
            <w:color w:val="1154CC"/>
          </w:rPr>
          <w:t xml:space="preserve"> </w:t>
        </w:r>
      </w:hyperlink>
      <w:r>
        <w:t xml:space="preserve">(online video recording and commenting program) </w:t>
      </w:r>
    </w:p>
    <w:p w14:paraId="77018DAF" w14:textId="77777777" w:rsidR="00667E39" w:rsidRDefault="00000000">
      <w:pPr>
        <w:spacing w:after="0" w:line="259" w:lineRule="auto"/>
        <w:ind w:left="0" w:firstLine="0"/>
      </w:pPr>
      <w:r>
        <w:t xml:space="preserve"> </w:t>
      </w:r>
    </w:p>
    <w:p w14:paraId="11A55A81" w14:textId="77777777" w:rsidR="00667E39" w:rsidRDefault="00000000">
      <w:pPr>
        <w:spacing w:after="1" w:line="236" w:lineRule="auto"/>
        <w:ind w:left="1306" w:right="434" w:hanging="10"/>
        <w:jc w:val="both"/>
      </w:pPr>
      <w:r>
        <w:t xml:space="preserve">If you use </w:t>
      </w:r>
      <w:r>
        <w:rPr>
          <w:b/>
        </w:rPr>
        <w:t xml:space="preserve">Financial Aid </w:t>
      </w:r>
      <w:r>
        <w:t>- go to the CSCC bookstore’s website to purchase a voucher code. here:</w:t>
      </w:r>
      <w:hyperlink r:id="rId9">
        <w:r>
          <w:t xml:space="preserve"> </w:t>
        </w:r>
      </w:hyperlink>
      <w:hyperlink r:id="rId10">
        <w:r>
          <w:rPr>
            <w:color w:val="1154CC"/>
            <w:u w:val="single" w:color="1154CC"/>
          </w:rPr>
          <w:t>https://www.cscc.edu/services/bookstore/</w:t>
        </w:r>
      </w:hyperlink>
      <w:hyperlink r:id="rId11">
        <w:r>
          <w:t>)</w:t>
        </w:r>
      </w:hyperlink>
      <w:r>
        <w:t xml:space="preserve"> Please use your CSCC with </w:t>
      </w:r>
      <w:proofErr w:type="spellStart"/>
      <w:r>
        <w:t>GoReact</w:t>
      </w:r>
      <w:proofErr w:type="spellEnd"/>
      <w:r>
        <w:t xml:space="preserve"> when you join. </w:t>
      </w:r>
    </w:p>
    <w:p w14:paraId="0F8DB7F2" w14:textId="77777777" w:rsidR="00667E39" w:rsidRDefault="00000000">
      <w:pPr>
        <w:spacing w:after="0" w:line="259" w:lineRule="auto"/>
        <w:ind w:left="0" w:firstLine="0"/>
      </w:pPr>
      <w:r>
        <w:t xml:space="preserve"> </w:t>
      </w:r>
    </w:p>
    <w:p w14:paraId="4AD6716A" w14:textId="77777777" w:rsidR="00667E39" w:rsidRDefault="00000000">
      <w:pPr>
        <w:ind w:left="1300" w:right="123"/>
      </w:pPr>
      <w:r>
        <w:rPr>
          <w:noProof/>
          <w:sz w:val="22"/>
        </w:rPr>
        <mc:AlternateContent>
          <mc:Choice Requires="wpg">
            <w:drawing>
              <wp:anchor distT="0" distB="0" distL="114300" distR="114300" simplePos="0" relativeHeight="251659264" behindDoc="1" locked="0" layoutInCell="1" allowOverlap="1" wp14:anchorId="2BFF9259" wp14:editId="069E2F03">
                <wp:simplePos x="0" y="0"/>
                <wp:positionH relativeFrom="column">
                  <wp:posOffset>822960</wp:posOffset>
                </wp:positionH>
                <wp:positionV relativeFrom="paragraph">
                  <wp:posOffset>1065</wp:posOffset>
                </wp:positionV>
                <wp:extent cx="5559552" cy="365760"/>
                <wp:effectExtent l="0" t="0" r="0" b="0"/>
                <wp:wrapNone/>
                <wp:docPr id="18067" name="Group 18067"/>
                <wp:cNvGraphicFramePr/>
                <a:graphic xmlns:a="http://schemas.openxmlformats.org/drawingml/2006/main">
                  <a:graphicData uri="http://schemas.microsoft.com/office/word/2010/wordprocessingGroup">
                    <wpg:wgp>
                      <wpg:cNvGrpSpPr/>
                      <wpg:grpSpPr>
                        <a:xfrm>
                          <a:off x="0" y="0"/>
                          <a:ext cx="5559552" cy="365760"/>
                          <a:chOff x="0" y="0"/>
                          <a:chExt cx="5559552" cy="365760"/>
                        </a:xfrm>
                      </wpg:grpSpPr>
                      <wps:wsp>
                        <wps:cNvPr id="21666" name="Shape 21666"/>
                        <wps:cNvSpPr/>
                        <wps:spPr>
                          <a:xfrm>
                            <a:off x="0" y="0"/>
                            <a:ext cx="5559552" cy="182880"/>
                          </a:xfrm>
                          <a:custGeom>
                            <a:avLst/>
                            <a:gdLst/>
                            <a:ahLst/>
                            <a:cxnLst/>
                            <a:rect l="0" t="0" r="0" b="0"/>
                            <a:pathLst>
                              <a:path w="5559552" h="182880">
                                <a:moveTo>
                                  <a:pt x="0" y="0"/>
                                </a:moveTo>
                                <a:lnTo>
                                  <a:pt x="5559552" y="0"/>
                                </a:lnTo>
                                <a:lnTo>
                                  <a:pt x="5559552" y="182880"/>
                                </a:lnTo>
                                <a:lnTo>
                                  <a:pt x="0" y="182880"/>
                                </a:lnTo>
                                <a:lnTo>
                                  <a:pt x="0" y="0"/>
                                </a:lnTo>
                              </a:path>
                            </a:pathLst>
                          </a:custGeom>
                          <a:ln w="0" cap="flat">
                            <a:miter lim="127000"/>
                          </a:ln>
                        </wps:spPr>
                        <wps:style>
                          <a:lnRef idx="0">
                            <a:srgbClr val="000000">
                              <a:alpha val="0"/>
                            </a:srgbClr>
                          </a:lnRef>
                          <a:fillRef idx="1">
                            <a:srgbClr val="FFF0CC"/>
                          </a:fillRef>
                          <a:effectRef idx="0">
                            <a:scrgbClr r="0" g="0" b="0"/>
                          </a:effectRef>
                          <a:fontRef idx="none"/>
                        </wps:style>
                        <wps:bodyPr/>
                      </wps:wsp>
                      <wps:wsp>
                        <wps:cNvPr id="21667" name="Shape 21667"/>
                        <wps:cNvSpPr/>
                        <wps:spPr>
                          <a:xfrm>
                            <a:off x="0" y="182880"/>
                            <a:ext cx="140208" cy="182880"/>
                          </a:xfrm>
                          <a:custGeom>
                            <a:avLst/>
                            <a:gdLst/>
                            <a:ahLst/>
                            <a:cxnLst/>
                            <a:rect l="0" t="0" r="0" b="0"/>
                            <a:pathLst>
                              <a:path w="140208" h="182880">
                                <a:moveTo>
                                  <a:pt x="0" y="0"/>
                                </a:moveTo>
                                <a:lnTo>
                                  <a:pt x="140208" y="0"/>
                                </a:lnTo>
                                <a:lnTo>
                                  <a:pt x="140208" y="182880"/>
                                </a:lnTo>
                                <a:lnTo>
                                  <a:pt x="0" y="182880"/>
                                </a:lnTo>
                                <a:lnTo>
                                  <a:pt x="0" y="0"/>
                                </a:lnTo>
                              </a:path>
                            </a:pathLst>
                          </a:custGeom>
                          <a:ln w="0" cap="flat">
                            <a:miter lim="127000"/>
                          </a:ln>
                        </wps:spPr>
                        <wps:style>
                          <a:lnRef idx="0">
                            <a:srgbClr val="000000">
                              <a:alpha val="0"/>
                            </a:srgbClr>
                          </a:lnRef>
                          <a:fillRef idx="1">
                            <a:srgbClr val="FFF0CC"/>
                          </a:fillRef>
                          <a:effectRef idx="0">
                            <a:scrgbClr r="0" g="0" b="0"/>
                          </a:effectRef>
                          <a:fontRef idx="none"/>
                        </wps:style>
                        <wps:bodyPr/>
                      </wps:wsp>
                      <wps:wsp>
                        <wps:cNvPr id="21668" name="Shape 21668"/>
                        <wps:cNvSpPr/>
                        <wps:spPr>
                          <a:xfrm>
                            <a:off x="179832" y="182880"/>
                            <a:ext cx="3709416" cy="182880"/>
                          </a:xfrm>
                          <a:custGeom>
                            <a:avLst/>
                            <a:gdLst/>
                            <a:ahLst/>
                            <a:cxnLst/>
                            <a:rect l="0" t="0" r="0" b="0"/>
                            <a:pathLst>
                              <a:path w="3709416" h="182880">
                                <a:moveTo>
                                  <a:pt x="0" y="0"/>
                                </a:moveTo>
                                <a:lnTo>
                                  <a:pt x="3709416" y="0"/>
                                </a:lnTo>
                                <a:lnTo>
                                  <a:pt x="3709416" y="182880"/>
                                </a:lnTo>
                                <a:lnTo>
                                  <a:pt x="0" y="182880"/>
                                </a:lnTo>
                                <a:lnTo>
                                  <a:pt x="0" y="0"/>
                                </a:lnTo>
                              </a:path>
                            </a:pathLst>
                          </a:custGeom>
                          <a:ln w="0" cap="flat">
                            <a:miter lim="127000"/>
                          </a:ln>
                        </wps:spPr>
                        <wps:style>
                          <a:lnRef idx="0">
                            <a:srgbClr val="000000">
                              <a:alpha val="0"/>
                            </a:srgbClr>
                          </a:lnRef>
                          <a:fillRef idx="1">
                            <a:srgbClr val="FFF0CC"/>
                          </a:fillRef>
                          <a:effectRef idx="0">
                            <a:scrgbClr r="0" g="0" b="0"/>
                          </a:effectRef>
                          <a:fontRef idx="none"/>
                        </wps:style>
                        <wps:bodyPr/>
                      </wps:wsp>
                    </wpg:wgp>
                  </a:graphicData>
                </a:graphic>
              </wp:anchor>
            </w:drawing>
          </mc:Choice>
          <mc:Fallback xmlns:a="http://schemas.openxmlformats.org/drawingml/2006/main">
            <w:pict>
              <v:group id="Group 18067" style="width:437.76pt;height:28.8pt;position:absolute;z-index:-2147483438;mso-position-horizontal-relative:text;mso-position-horizontal:absolute;margin-left:64.8pt;mso-position-vertical-relative:text;margin-top:0.0838623pt;" coordsize="55595,3657">
                <v:shape id="Shape 21669" style="position:absolute;width:55595;height:1828;left:0;top:0;" coordsize="5559552,182880" path="m0,0l5559552,0l5559552,182880l0,182880l0,0">
                  <v:stroke weight="0pt" endcap="flat" joinstyle="miter" miterlimit="10" on="false" color="#000000" opacity="0"/>
                  <v:fill on="true" color="#fff0cc"/>
                </v:shape>
                <v:shape id="Shape 21670" style="position:absolute;width:1402;height:1828;left:0;top:1828;" coordsize="140208,182880" path="m0,0l140208,0l140208,182880l0,182880l0,0">
                  <v:stroke weight="0pt" endcap="flat" joinstyle="miter" miterlimit="10" on="false" color="#000000" opacity="0"/>
                  <v:fill on="true" color="#fff0cc"/>
                </v:shape>
                <v:shape id="Shape 21671" style="position:absolute;width:37094;height:1828;left:1798;top:1828;" coordsize="3709416,182880" path="m0,0l3709416,0l3709416,182880l0,182880l0,0">
                  <v:stroke weight="0pt" endcap="flat" joinstyle="miter" miterlimit="10" on="false" color="#000000" opacity="0"/>
                  <v:fill on="true" color="#fff0cc"/>
                </v:shape>
              </v:group>
            </w:pict>
          </mc:Fallback>
        </mc:AlternateContent>
      </w:r>
      <w:r>
        <w:t xml:space="preserve">If you do </w:t>
      </w:r>
      <w:r>
        <w:rPr>
          <w:b/>
        </w:rPr>
        <w:t xml:space="preserve">NOT </w:t>
      </w:r>
      <w:r>
        <w:t>use Financial Aid, go to</w:t>
      </w:r>
      <w:hyperlink r:id="rId12">
        <w:r>
          <w:t xml:space="preserve"> </w:t>
        </w:r>
      </w:hyperlink>
      <w:hyperlink r:id="rId13">
        <w:r>
          <w:rPr>
            <w:color w:val="1154CC"/>
            <w:u w:val="single" w:color="1154CC"/>
          </w:rPr>
          <w:t>www.goreact.com</w:t>
        </w:r>
      </w:hyperlink>
      <w:hyperlink r:id="rId14">
        <w:r>
          <w:rPr>
            <w:color w:val="1154CC"/>
            <w:u w:val="single" w:color="1154CC"/>
          </w:rPr>
          <w:t xml:space="preserve"> </w:t>
        </w:r>
      </w:hyperlink>
      <w:r>
        <w:t xml:space="preserve">and pay </w:t>
      </w:r>
      <w:proofErr w:type="spellStart"/>
      <w:r>
        <w:t>GoReact</w:t>
      </w:r>
      <w:proofErr w:type="spellEnd"/>
      <w:r>
        <w:t xml:space="preserve"> directly to use their website. Please use your CSCC when you join. </w:t>
      </w:r>
    </w:p>
    <w:p w14:paraId="1FC9D9AF" w14:textId="77777777" w:rsidR="00667E39" w:rsidRDefault="00000000">
      <w:pPr>
        <w:spacing w:after="0" w:line="259" w:lineRule="auto"/>
        <w:ind w:left="0" w:firstLine="0"/>
      </w:pPr>
      <w:r>
        <w:t xml:space="preserve"> </w:t>
      </w:r>
    </w:p>
    <w:p w14:paraId="1DB0D0D0" w14:textId="77777777" w:rsidR="00667E39" w:rsidRDefault="00000000">
      <w:pPr>
        <w:numPr>
          <w:ilvl w:val="0"/>
          <w:numId w:val="1"/>
        </w:numPr>
        <w:spacing w:after="12"/>
        <w:ind w:right="510" w:hanging="360"/>
      </w:pPr>
      <w:r>
        <w:rPr>
          <w:b/>
          <w:u w:val="single" w:color="000000"/>
        </w:rPr>
        <w:t>MANUALS, REFERENCES, AND OTHER READINGS</w:t>
      </w:r>
      <w:r>
        <w:t xml:space="preserve">: As assigned in class and on Blackboard. </w:t>
      </w:r>
    </w:p>
    <w:p w14:paraId="234784EB" w14:textId="77777777" w:rsidR="00667E39" w:rsidRDefault="00000000">
      <w:pPr>
        <w:spacing w:after="0" w:line="259" w:lineRule="auto"/>
        <w:ind w:left="0" w:firstLine="0"/>
      </w:pPr>
      <w:r>
        <w:t xml:space="preserve"> </w:t>
      </w:r>
    </w:p>
    <w:p w14:paraId="09C2FE8C" w14:textId="77777777" w:rsidR="00667E39" w:rsidRDefault="00000000">
      <w:pPr>
        <w:ind w:left="119" w:right="123"/>
      </w:pPr>
      <w:r>
        <w:rPr>
          <w:b/>
          <w:u w:val="single" w:color="000000"/>
        </w:rPr>
        <w:t>DESCRIPTION OF COURSE</w:t>
      </w:r>
      <w:r>
        <w:rPr>
          <w:b/>
        </w:rPr>
        <w:t xml:space="preserve">: </w:t>
      </w:r>
      <w:r>
        <w:t xml:space="preserve">This course offers students the opportunity to work on producing and comprehending fingerspelling and numbers in ASL. The emphasis of this course is on using fingerspelling and numbers in context. Opportunities are provided for students to work with both videotaped materials and live models. </w:t>
      </w:r>
    </w:p>
    <w:p w14:paraId="18ABE5CD" w14:textId="77777777" w:rsidR="00667E39" w:rsidRDefault="00000000">
      <w:pPr>
        <w:spacing w:after="60"/>
        <w:ind w:left="125" w:hanging="10"/>
      </w:pPr>
      <w:r>
        <w:rPr>
          <w:b/>
          <w:u w:val="single" w:color="000000"/>
        </w:rPr>
        <w:t>STUDENT LEARNING OUTCOMES:</w:t>
      </w:r>
      <w:r>
        <w:rPr>
          <w:b/>
        </w:rPr>
        <w:t xml:space="preserve"> </w:t>
      </w:r>
    </w:p>
    <w:p w14:paraId="159BB202" w14:textId="77777777" w:rsidR="00667E39" w:rsidRDefault="00000000">
      <w:pPr>
        <w:spacing w:after="12"/>
        <w:ind w:left="125" w:hanging="10"/>
      </w:pPr>
      <w:r>
        <w:rPr>
          <w:b/>
          <w:u w:val="single" w:color="000000"/>
        </w:rPr>
        <w:t>A Fingerspelling &amp; Numbers in ASL student will be able to:</w:t>
      </w:r>
      <w:r>
        <w:rPr>
          <w:b/>
        </w:rPr>
        <w:t xml:space="preserve"> </w:t>
      </w:r>
    </w:p>
    <w:p w14:paraId="1108A39D" w14:textId="77777777" w:rsidR="00667E39" w:rsidRDefault="00000000">
      <w:pPr>
        <w:numPr>
          <w:ilvl w:val="1"/>
          <w:numId w:val="3"/>
        </w:numPr>
        <w:ind w:right="123" w:hanging="360"/>
      </w:pPr>
      <w:r>
        <w:t xml:space="preserve">Demonstrate comprehension, proper form, accuracy, and fluency of fingerspelled words. </w:t>
      </w:r>
    </w:p>
    <w:p w14:paraId="137969F2" w14:textId="77777777" w:rsidR="00667E39" w:rsidRDefault="00000000">
      <w:pPr>
        <w:numPr>
          <w:ilvl w:val="1"/>
          <w:numId w:val="3"/>
        </w:numPr>
        <w:ind w:right="123" w:hanging="360"/>
      </w:pPr>
      <w:r>
        <w:t xml:space="preserve">Demonstrate comprehension fluency of fingerspelled words. </w:t>
      </w:r>
    </w:p>
    <w:p w14:paraId="33E22D53" w14:textId="77777777" w:rsidR="00667E39" w:rsidRDefault="00000000">
      <w:pPr>
        <w:numPr>
          <w:ilvl w:val="1"/>
          <w:numId w:val="3"/>
        </w:numPr>
        <w:ind w:right="123" w:hanging="360"/>
      </w:pPr>
      <w:r>
        <w:t xml:space="preserve">Describe ergonomic factors related to fingerspelling and interpreting. </w:t>
      </w:r>
    </w:p>
    <w:p w14:paraId="06F19CC7" w14:textId="77777777" w:rsidR="00667E39" w:rsidRDefault="00000000">
      <w:pPr>
        <w:numPr>
          <w:ilvl w:val="1"/>
          <w:numId w:val="3"/>
        </w:numPr>
        <w:ind w:right="123" w:hanging="360"/>
      </w:pPr>
      <w:r>
        <w:t xml:space="preserve">Demonstrate comprehension and the proper form of double letters of fingerspelled words. </w:t>
      </w:r>
    </w:p>
    <w:p w14:paraId="7E1826AD" w14:textId="77777777" w:rsidR="00667E39" w:rsidRDefault="00000000">
      <w:pPr>
        <w:numPr>
          <w:ilvl w:val="1"/>
          <w:numId w:val="3"/>
        </w:numPr>
        <w:ind w:right="123" w:hanging="360"/>
      </w:pPr>
      <w:r>
        <w:lastRenderedPageBreak/>
        <w:t xml:space="preserve">Demonstrate comprehension of proper abbreviations and acronyms. </w:t>
      </w:r>
    </w:p>
    <w:p w14:paraId="7F90B760" w14:textId="77777777" w:rsidR="00667E39" w:rsidRDefault="00000000">
      <w:pPr>
        <w:numPr>
          <w:ilvl w:val="1"/>
          <w:numId w:val="3"/>
        </w:numPr>
        <w:ind w:right="123" w:hanging="360"/>
      </w:pPr>
      <w:r>
        <w:t xml:space="preserve">Demonstrate comprehension and proper movement and form of lexicalized fingerspelling. </w:t>
      </w:r>
    </w:p>
    <w:p w14:paraId="6DD7D9E1" w14:textId="77777777" w:rsidR="00667E39" w:rsidRDefault="00000000">
      <w:pPr>
        <w:numPr>
          <w:ilvl w:val="1"/>
          <w:numId w:val="3"/>
        </w:numPr>
        <w:ind w:right="123" w:hanging="360"/>
      </w:pPr>
      <w:r>
        <w:t xml:space="preserve">Describe best practices related to fingerspelling when interpreting. </w:t>
      </w:r>
    </w:p>
    <w:p w14:paraId="0CCE7E42" w14:textId="77777777" w:rsidR="00667E39" w:rsidRDefault="00000000">
      <w:pPr>
        <w:numPr>
          <w:ilvl w:val="1"/>
          <w:numId w:val="3"/>
        </w:numPr>
        <w:ind w:right="123" w:hanging="360"/>
      </w:pPr>
      <w:r>
        <w:t xml:space="preserve">Compare and contrast numbers used in ASL and English. </w:t>
      </w:r>
    </w:p>
    <w:p w14:paraId="68CE64A5" w14:textId="77777777" w:rsidR="00667E39" w:rsidRDefault="00000000">
      <w:pPr>
        <w:numPr>
          <w:ilvl w:val="1"/>
          <w:numId w:val="3"/>
        </w:numPr>
        <w:ind w:right="123" w:hanging="360"/>
      </w:pPr>
      <w:r>
        <w:t xml:space="preserve">Demonstrate comprehension and proper use of: </w:t>
      </w:r>
    </w:p>
    <w:p w14:paraId="50F7F065" w14:textId="77777777" w:rsidR="00667E39" w:rsidRDefault="00000000">
      <w:pPr>
        <w:numPr>
          <w:ilvl w:val="2"/>
          <w:numId w:val="4"/>
        </w:numPr>
        <w:ind w:right="5928" w:hanging="10"/>
      </w:pPr>
      <w:r>
        <w:t xml:space="preserve">Cardinal </w:t>
      </w:r>
      <w:proofErr w:type="gramStart"/>
      <w:r>
        <w:t>numbers</w:t>
      </w:r>
      <w:proofErr w:type="gramEnd"/>
      <w:r>
        <w:t xml:space="preserve"> o</w:t>
      </w:r>
      <w:r>
        <w:rPr>
          <w:rFonts w:ascii="Arial" w:eastAsia="Arial" w:hAnsi="Arial" w:cs="Arial"/>
        </w:rPr>
        <w:t xml:space="preserve"> </w:t>
      </w:r>
      <w:r>
        <w:t xml:space="preserve">Ordinal numbers </w:t>
      </w:r>
      <w:proofErr w:type="spellStart"/>
      <w:proofErr w:type="gramStart"/>
      <w:r>
        <w:t>o</w:t>
      </w:r>
      <w:proofErr w:type="spellEnd"/>
      <w:r>
        <w:rPr>
          <w:rFonts w:ascii="Arial" w:eastAsia="Arial" w:hAnsi="Arial" w:cs="Arial"/>
        </w:rPr>
        <w:t xml:space="preserve"> </w:t>
      </w:r>
      <w:r>
        <w:t>Special information</w:t>
      </w:r>
      <w:proofErr w:type="gramEnd"/>
      <w:r>
        <w:t xml:space="preserve"> </w:t>
      </w:r>
      <w:proofErr w:type="gramStart"/>
      <w:r>
        <w:t>numbers</w:t>
      </w:r>
      <w:proofErr w:type="gramEnd"/>
      <w:r>
        <w:t xml:space="preserve"> o</w:t>
      </w:r>
      <w:r>
        <w:rPr>
          <w:rFonts w:ascii="Arial" w:eastAsia="Arial" w:hAnsi="Arial" w:cs="Arial"/>
        </w:rPr>
        <w:t xml:space="preserve"> </w:t>
      </w:r>
      <w:r>
        <w:t xml:space="preserve">States </w:t>
      </w:r>
    </w:p>
    <w:p w14:paraId="52CE4674" w14:textId="77777777" w:rsidR="00667E39" w:rsidRDefault="00000000">
      <w:pPr>
        <w:numPr>
          <w:ilvl w:val="2"/>
          <w:numId w:val="4"/>
        </w:numPr>
        <w:spacing w:after="1" w:line="236" w:lineRule="auto"/>
        <w:ind w:right="5928" w:hanging="10"/>
      </w:pPr>
      <w:r>
        <w:t xml:space="preserve">Lexicalization </w:t>
      </w:r>
      <w:proofErr w:type="gramStart"/>
      <w:r>
        <w:t>o</w:t>
      </w:r>
      <w:r>
        <w:rPr>
          <w:rFonts w:ascii="Arial" w:eastAsia="Arial" w:hAnsi="Arial" w:cs="Arial"/>
        </w:rPr>
        <w:t xml:space="preserve"> </w:t>
      </w:r>
      <w:r>
        <w:t>Numbers</w:t>
      </w:r>
      <w:proofErr w:type="gramEnd"/>
      <w:r>
        <w:t xml:space="preserve"> as Nouns </w:t>
      </w:r>
      <w:proofErr w:type="gramStart"/>
      <w:r>
        <w:t>o</w:t>
      </w:r>
      <w:r>
        <w:rPr>
          <w:rFonts w:ascii="Arial" w:eastAsia="Arial" w:hAnsi="Arial" w:cs="Arial"/>
        </w:rPr>
        <w:t xml:space="preserve"> </w:t>
      </w:r>
      <w:r>
        <w:t>Age</w:t>
      </w:r>
      <w:proofErr w:type="gramEnd"/>
      <w:r>
        <w:t xml:space="preserve"> </w:t>
      </w:r>
      <w:proofErr w:type="gramStart"/>
      <w:r>
        <w:t>numbers</w:t>
      </w:r>
      <w:proofErr w:type="gramEnd"/>
      <w:r>
        <w:t xml:space="preserve"> </w:t>
      </w:r>
      <w:proofErr w:type="spellStart"/>
      <w:proofErr w:type="gramStart"/>
      <w:r>
        <w:t>o</w:t>
      </w:r>
      <w:proofErr w:type="spellEnd"/>
      <w:r>
        <w:rPr>
          <w:rFonts w:ascii="Arial" w:eastAsia="Arial" w:hAnsi="Arial" w:cs="Arial"/>
        </w:rPr>
        <w:t xml:space="preserve"> </w:t>
      </w:r>
      <w:r>
        <w:t>Time</w:t>
      </w:r>
      <w:proofErr w:type="gramEnd"/>
      <w:r>
        <w:t xml:space="preserve"> numbers </w:t>
      </w:r>
      <w:proofErr w:type="spellStart"/>
      <w:proofErr w:type="gramStart"/>
      <w:r>
        <w:t>o</w:t>
      </w:r>
      <w:proofErr w:type="spellEnd"/>
      <w:r>
        <w:rPr>
          <w:rFonts w:ascii="Arial" w:eastAsia="Arial" w:hAnsi="Arial" w:cs="Arial"/>
        </w:rPr>
        <w:t xml:space="preserve"> </w:t>
      </w:r>
      <w:r>
        <w:t>Money</w:t>
      </w:r>
      <w:proofErr w:type="gramEnd"/>
      <w:r>
        <w:t xml:space="preserve"> numbers </w:t>
      </w:r>
    </w:p>
    <w:p w14:paraId="4E71C255" w14:textId="77777777" w:rsidR="00667E39" w:rsidRDefault="00000000">
      <w:pPr>
        <w:numPr>
          <w:ilvl w:val="0"/>
          <w:numId w:val="2"/>
        </w:numPr>
        <w:ind w:right="123" w:hanging="360"/>
      </w:pPr>
      <w:r>
        <w:t xml:space="preserve">Demonstrate comprehension and proper use of fingerspelling and numbers in context. </w:t>
      </w:r>
    </w:p>
    <w:p w14:paraId="7D3909D2" w14:textId="77777777" w:rsidR="00667E39" w:rsidRDefault="00000000">
      <w:pPr>
        <w:spacing w:after="0" w:line="259" w:lineRule="auto"/>
        <w:ind w:left="0" w:firstLine="0"/>
      </w:pPr>
      <w:r>
        <w:t xml:space="preserve"> </w:t>
      </w:r>
    </w:p>
    <w:p w14:paraId="103AC06B" w14:textId="77777777" w:rsidR="00667E39" w:rsidRDefault="00000000">
      <w:pPr>
        <w:spacing w:after="12"/>
        <w:ind w:left="125" w:hanging="10"/>
      </w:pPr>
      <w:r>
        <w:rPr>
          <w:b/>
          <w:u w:val="single" w:color="000000"/>
        </w:rPr>
        <w:t>GENERAL EDUCATION OUTCOMES:</w:t>
      </w:r>
      <w:r>
        <w:rPr>
          <w:b/>
        </w:rPr>
        <w:t xml:space="preserve"> </w:t>
      </w:r>
    </w:p>
    <w:p w14:paraId="38F4778D" w14:textId="77777777" w:rsidR="00667E39" w:rsidRDefault="00000000">
      <w:pPr>
        <w:spacing w:after="1" w:line="236" w:lineRule="auto"/>
        <w:ind w:left="586" w:right="188" w:hanging="10"/>
        <w:jc w:val="both"/>
      </w:pPr>
      <w:r>
        <w:t xml:space="preserve">Columbus State Community College's general education outcomes are an integral part of the curriculum and central to the mission of the college. The faculty at Columbus State has determined that these outcomes include the following competencies: </w:t>
      </w:r>
    </w:p>
    <w:p w14:paraId="159B3C49" w14:textId="77777777" w:rsidR="00667E39" w:rsidRDefault="00000000">
      <w:pPr>
        <w:numPr>
          <w:ilvl w:val="0"/>
          <w:numId w:val="2"/>
        </w:numPr>
        <w:ind w:right="123" w:hanging="360"/>
      </w:pPr>
      <w:r>
        <w:t xml:space="preserve">Critical Thinking </w:t>
      </w:r>
    </w:p>
    <w:p w14:paraId="7F646ABF" w14:textId="77777777" w:rsidR="00667E39" w:rsidRDefault="00000000">
      <w:pPr>
        <w:numPr>
          <w:ilvl w:val="0"/>
          <w:numId w:val="2"/>
        </w:numPr>
        <w:ind w:right="123" w:hanging="360"/>
      </w:pPr>
      <w:r>
        <w:t xml:space="preserve">Communication Competence </w:t>
      </w:r>
    </w:p>
    <w:p w14:paraId="4A60245C" w14:textId="77777777" w:rsidR="00667E39" w:rsidRDefault="00000000">
      <w:pPr>
        <w:spacing w:after="0" w:line="259" w:lineRule="auto"/>
        <w:ind w:left="0" w:firstLine="0"/>
      </w:pPr>
      <w:r>
        <w:t xml:space="preserve"> </w:t>
      </w:r>
    </w:p>
    <w:p w14:paraId="655FCABE" w14:textId="77777777" w:rsidR="00667E39" w:rsidRDefault="00000000">
      <w:pPr>
        <w:ind w:left="119" w:right="123"/>
      </w:pPr>
      <w:r>
        <w:rPr>
          <w:b/>
          <w:u w:val="single" w:color="000000"/>
        </w:rPr>
        <w:t>GENERAL INSTRUCTIONAL METHODS</w:t>
      </w:r>
      <w:r>
        <w:rPr>
          <w:b/>
        </w:rPr>
        <w:t xml:space="preserve">: </w:t>
      </w:r>
      <w:r>
        <w:t xml:space="preserve">The instructor may use demonstrations, workbook activities, video-based activities, class discussions, exams, class performances, and use of the Blackboard.  </w:t>
      </w:r>
    </w:p>
    <w:p w14:paraId="26F1B564" w14:textId="77777777" w:rsidR="00667E39" w:rsidRDefault="00000000">
      <w:pPr>
        <w:spacing w:after="0" w:line="259" w:lineRule="auto"/>
        <w:ind w:left="126" w:firstLine="0"/>
      </w:pPr>
      <w:r>
        <w:t xml:space="preserve"> </w:t>
      </w:r>
    </w:p>
    <w:p w14:paraId="21C8730E" w14:textId="77777777" w:rsidR="00667E39" w:rsidRDefault="00000000">
      <w:pPr>
        <w:pStyle w:val="Heading1"/>
        <w:ind w:left="125"/>
      </w:pPr>
      <w:r>
        <w:t>ASSESSMENT</w:t>
      </w:r>
      <w:r>
        <w:rPr>
          <w:u w:val="none"/>
        </w:rPr>
        <w:t xml:space="preserve"> </w:t>
      </w:r>
    </w:p>
    <w:p w14:paraId="21F29CA1" w14:textId="77777777" w:rsidR="00667E39" w:rsidRDefault="00000000">
      <w:pPr>
        <w:ind w:left="119"/>
      </w:pPr>
      <w:r>
        <w:t xml:space="preserve">Columbus State Community College is committed to the assessment (measurement) of student achievement of academic outcomes. This process addresses the issues of what you need to learn in your program of study and if you are learning what you need to know. The assessment program at Columbus State has four specific and interrelated purposes: (1) to improve student academic achievements, (2) to improve teaching strategies, (3) to document successes and identify opportunities for program improvement, and (4) to provide evidence for institutional effectiveness. In class, you are assessed and graded on your achievement of the course outcomes. You may also be required to participate in broader assessment activities. </w:t>
      </w:r>
    </w:p>
    <w:p w14:paraId="736F9D55" w14:textId="77777777" w:rsidR="00667E39" w:rsidRDefault="00000000">
      <w:pPr>
        <w:spacing w:after="0" w:line="259" w:lineRule="auto"/>
        <w:ind w:left="0" w:firstLine="0"/>
      </w:pPr>
      <w:r>
        <w:t xml:space="preserve"> </w:t>
      </w:r>
    </w:p>
    <w:p w14:paraId="1BF3C5B6" w14:textId="77777777" w:rsidR="00667E39" w:rsidRDefault="00000000">
      <w:pPr>
        <w:spacing w:after="0" w:line="259" w:lineRule="auto"/>
        <w:ind w:left="126" w:firstLine="0"/>
      </w:pPr>
      <w:r>
        <w:rPr>
          <w:b/>
        </w:rPr>
        <w:t xml:space="preserve"> </w:t>
      </w:r>
    </w:p>
    <w:p w14:paraId="71F48618" w14:textId="77777777" w:rsidR="00667E39" w:rsidRDefault="00000000">
      <w:pPr>
        <w:spacing w:after="0" w:line="259" w:lineRule="auto"/>
        <w:ind w:left="126" w:firstLine="0"/>
      </w:pPr>
      <w:r>
        <w:rPr>
          <w:b/>
        </w:rPr>
        <w:t xml:space="preserve"> </w:t>
      </w:r>
    </w:p>
    <w:p w14:paraId="4CC942A6" w14:textId="77777777" w:rsidR="00667E39" w:rsidRDefault="00000000">
      <w:pPr>
        <w:ind w:left="119" w:right="123"/>
      </w:pPr>
      <w:proofErr w:type="gramStart"/>
      <w:r>
        <w:rPr>
          <w:b/>
          <w:u w:val="single" w:color="000000"/>
        </w:rPr>
        <w:t>EVALUATION</w:t>
      </w:r>
      <w:proofErr w:type="gramEnd"/>
      <w:r>
        <w:rPr>
          <w:b/>
          <w:u w:val="single" w:color="000000"/>
        </w:rPr>
        <w:t xml:space="preserve"> OF STUDENT PROGRESS</w:t>
      </w:r>
      <w:r>
        <w:rPr>
          <w:b/>
        </w:rPr>
        <w:t>:</w:t>
      </w:r>
      <w:r>
        <w:t xml:space="preserve"> The assignments will be weighted by the following percentages: </w:t>
      </w:r>
    </w:p>
    <w:p w14:paraId="600EC4ED" w14:textId="77777777" w:rsidR="00667E39" w:rsidRDefault="00000000">
      <w:pPr>
        <w:spacing w:after="0" w:line="259" w:lineRule="auto"/>
        <w:ind w:left="126" w:firstLine="0"/>
      </w:pPr>
      <w:r>
        <w:t xml:space="preserve"> </w:t>
      </w:r>
    </w:p>
    <w:p w14:paraId="31A5A425" w14:textId="77777777" w:rsidR="00667E39" w:rsidRDefault="00000000">
      <w:pPr>
        <w:spacing w:after="0" w:line="259" w:lineRule="auto"/>
        <w:ind w:left="0" w:firstLine="0"/>
      </w:pPr>
      <w:r>
        <w:rPr>
          <w:sz w:val="18"/>
        </w:rPr>
        <w:t xml:space="preserve"> </w:t>
      </w:r>
    </w:p>
    <w:tbl>
      <w:tblPr>
        <w:tblStyle w:val="TableGrid"/>
        <w:tblW w:w="9360" w:type="dxa"/>
        <w:tblInd w:w="590" w:type="dxa"/>
        <w:tblCellMar>
          <w:top w:w="0" w:type="dxa"/>
          <w:left w:w="0" w:type="dxa"/>
          <w:bottom w:w="0" w:type="dxa"/>
          <w:right w:w="29" w:type="dxa"/>
        </w:tblCellMar>
        <w:tblLook w:val="04A0" w:firstRow="1" w:lastRow="0" w:firstColumn="1" w:lastColumn="0" w:noHBand="0" w:noVBand="1"/>
      </w:tblPr>
      <w:tblGrid>
        <w:gridCol w:w="7279"/>
        <w:gridCol w:w="862"/>
        <w:gridCol w:w="1219"/>
      </w:tblGrid>
      <w:tr w:rsidR="00667E39" w14:paraId="46E4724D" w14:textId="77777777">
        <w:trPr>
          <w:trHeight w:val="322"/>
        </w:trPr>
        <w:tc>
          <w:tcPr>
            <w:tcW w:w="7278" w:type="dxa"/>
            <w:tcBorders>
              <w:top w:val="single" w:sz="8" w:space="0" w:color="000000"/>
              <w:left w:val="single" w:sz="8" w:space="0" w:color="000000"/>
              <w:bottom w:val="single" w:sz="8" w:space="0" w:color="000000"/>
              <w:right w:val="nil"/>
            </w:tcBorders>
          </w:tcPr>
          <w:p w14:paraId="3A96F66F" w14:textId="77777777" w:rsidR="00667E39" w:rsidRDefault="00000000">
            <w:pPr>
              <w:spacing w:after="0" w:line="259" w:lineRule="auto"/>
              <w:ind w:left="16" w:firstLine="0"/>
            </w:pPr>
            <w:r>
              <w:rPr>
                <w:b/>
                <w:color w:val="0000FF"/>
              </w:rPr>
              <w:t>Assessments:</w:t>
            </w:r>
            <w:r>
              <w:rPr>
                <w:b/>
              </w:rPr>
              <w:t xml:space="preserve"> </w:t>
            </w:r>
          </w:p>
        </w:tc>
        <w:tc>
          <w:tcPr>
            <w:tcW w:w="862" w:type="dxa"/>
            <w:tcBorders>
              <w:top w:val="single" w:sz="8" w:space="0" w:color="000000"/>
              <w:left w:val="nil"/>
              <w:bottom w:val="single" w:sz="8" w:space="0" w:color="000000"/>
              <w:right w:val="single" w:sz="8" w:space="0" w:color="000000"/>
            </w:tcBorders>
          </w:tcPr>
          <w:p w14:paraId="4C78D5BE" w14:textId="77777777" w:rsidR="00667E39" w:rsidRDefault="00667E39">
            <w:pPr>
              <w:spacing w:after="160" w:line="259" w:lineRule="auto"/>
              <w:ind w:left="0" w:firstLine="0"/>
            </w:pPr>
          </w:p>
        </w:tc>
        <w:tc>
          <w:tcPr>
            <w:tcW w:w="1219" w:type="dxa"/>
            <w:tcBorders>
              <w:top w:val="single" w:sz="8" w:space="0" w:color="000000"/>
              <w:left w:val="single" w:sz="8" w:space="0" w:color="000000"/>
              <w:bottom w:val="single" w:sz="8" w:space="0" w:color="000000"/>
              <w:right w:val="single" w:sz="8" w:space="0" w:color="000000"/>
            </w:tcBorders>
          </w:tcPr>
          <w:p w14:paraId="52ACB68F" w14:textId="77777777" w:rsidR="00667E39" w:rsidRDefault="00000000">
            <w:pPr>
              <w:spacing w:after="0" w:line="259" w:lineRule="auto"/>
              <w:ind w:left="0" w:right="53" w:firstLine="0"/>
              <w:jc w:val="right"/>
            </w:pPr>
            <w:r>
              <w:rPr>
                <w:b/>
                <w:color w:val="0000FF"/>
              </w:rPr>
              <w:t>60%</w:t>
            </w:r>
            <w:r>
              <w:rPr>
                <w:b/>
              </w:rPr>
              <w:t xml:space="preserve"> </w:t>
            </w:r>
          </w:p>
        </w:tc>
      </w:tr>
      <w:tr w:rsidR="00667E39" w14:paraId="46EC2D4F" w14:textId="77777777">
        <w:trPr>
          <w:trHeight w:val="317"/>
        </w:trPr>
        <w:tc>
          <w:tcPr>
            <w:tcW w:w="7278" w:type="dxa"/>
            <w:tcBorders>
              <w:top w:val="single" w:sz="8" w:space="0" w:color="000000"/>
              <w:left w:val="single" w:sz="8" w:space="0" w:color="000000"/>
              <w:bottom w:val="single" w:sz="8" w:space="0" w:color="000000"/>
              <w:right w:val="nil"/>
            </w:tcBorders>
          </w:tcPr>
          <w:p w14:paraId="4501D275" w14:textId="77777777" w:rsidR="00667E39" w:rsidRDefault="00000000">
            <w:pPr>
              <w:spacing w:after="0" w:line="259" w:lineRule="auto"/>
              <w:ind w:left="1127" w:firstLine="0"/>
            </w:pPr>
            <w:r>
              <w:rPr>
                <w:b/>
                <w:color w:val="0000FF"/>
              </w:rPr>
              <w:t>Quizzes</w:t>
            </w:r>
            <w:r>
              <w:rPr>
                <w:b/>
              </w:rPr>
              <w:t xml:space="preserve"> </w:t>
            </w:r>
          </w:p>
        </w:tc>
        <w:tc>
          <w:tcPr>
            <w:tcW w:w="862" w:type="dxa"/>
            <w:tcBorders>
              <w:top w:val="single" w:sz="8" w:space="0" w:color="000000"/>
              <w:left w:val="nil"/>
              <w:bottom w:val="single" w:sz="8" w:space="0" w:color="000000"/>
              <w:right w:val="single" w:sz="8" w:space="0" w:color="000000"/>
            </w:tcBorders>
          </w:tcPr>
          <w:p w14:paraId="71F3AE37" w14:textId="77777777" w:rsidR="00667E39" w:rsidRDefault="00000000">
            <w:pPr>
              <w:spacing w:after="0" w:line="259" w:lineRule="auto"/>
              <w:ind w:left="0" w:right="97" w:firstLine="0"/>
              <w:jc w:val="right"/>
            </w:pPr>
            <w:r>
              <w:rPr>
                <w:b/>
                <w:color w:val="0000FF"/>
              </w:rPr>
              <w:t>15%</w:t>
            </w:r>
            <w:r>
              <w:rPr>
                <w:b/>
              </w:rPr>
              <w:t xml:space="preserve"> </w:t>
            </w:r>
          </w:p>
        </w:tc>
        <w:tc>
          <w:tcPr>
            <w:tcW w:w="1219" w:type="dxa"/>
            <w:tcBorders>
              <w:top w:val="single" w:sz="8" w:space="0" w:color="000000"/>
              <w:left w:val="single" w:sz="8" w:space="0" w:color="000000"/>
              <w:bottom w:val="single" w:sz="8" w:space="0" w:color="000000"/>
              <w:right w:val="single" w:sz="8" w:space="0" w:color="000000"/>
            </w:tcBorders>
          </w:tcPr>
          <w:p w14:paraId="2C6F5A69" w14:textId="77777777" w:rsidR="00667E39" w:rsidRDefault="00000000">
            <w:pPr>
              <w:spacing w:after="0" w:line="259" w:lineRule="auto"/>
              <w:ind w:left="10" w:firstLine="0"/>
            </w:pPr>
            <w:r>
              <w:rPr>
                <w:rFonts w:ascii="Times New Roman" w:eastAsia="Times New Roman" w:hAnsi="Times New Roman" w:cs="Times New Roman"/>
                <w:sz w:val="22"/>
              </w:rPr>
              <w:t xml:space="preserve"> </w:t>
            </w:r>
          </w:p>
        </w:tc>
      </w:tr>
      <w:tr w:rsidR="00667E39" w14:paraId="7E08D7F0" w14:textId="77777777">
        <w:trPr>
          <w:trHeight w:val="322"/>
        </w:trPr>
        <w:tc>
          <w:tcPr>
            <w:tcW w:w="7278" w:type="dxa"/>
            <w:tcBorders>
              <w:top w:val="single" w:sz="8" w:space="0" w:color="000000"/>
              <w:left w:val="single" w:sz="8" w:space="0" w:color="000000"/>
              <w:bottom w:val="single" w:sz="8" w:space="0" w:color="000000"/>
              <w:right w:val="nil"/>
            </w:tcBorders>
          </w:tcPr>
          <w:p w14:paraId="6D930E42" w14:textId="77777777" w:rsidR="00667E39" w:rsidRDefault="00000000">
            <w:pPr>
              <w:spacing w:after="0" w:line="259" w:lineRule="auto"/>
              <w:ind w:left="110" w:firstLine="0"/>
              <w:jc w:val="center"/>
            </w:pPr>
            <w:r>
              <w:rPr>
                <w:b/>
                <w:color w:val="0000FF"/>
              </w:rPr>
              <w:t>Midterm Exam (Comprehensive and Production)</w:t>
            </w:r>
            <w:r>
              <w:rPr>
                <w:b/>
              </w:rPr>
              <w:t xml:space="preserve"> </w:t>
            </w:r>
          </w:p>
        </w:tc>
        <w:tc>
          <w:tcPr>
            <w:tcW w:w="862" w:type="dxa"/>
            <w:tcBorders>
              <w:top w:val="single" w:sz="8" w:space="0" w:color="000000"/>
              <w:left w:val="nil"/>
              <w:bottom w:val="single" w:sz="8" w:space="0" w:color="000000"/>
              <w:right w:val="single" w:sz="8" w:space="0" w:color="000000"/>
            </w:tcBorders>
          </w:tcPr>
          <w:p w14:paraId="3D96DCA8" w14:textId="77777777" w:rsidR="00667E39" w:rsidRDefault="00000000">
            <w:pPr>
              <w:spacing w:after="0" w:line="259" w:lineRule="auto"/>
              <w:ind w:left="264" w:firstLine="0"/>
            </w:pPr>
            <w:r>
              <w:rPr>
                <w:b/>
                <w:color w:val="0000FF"/>
              </w:rPr>
              <w:t>20%</w:t>
            </w:r>
            <w:r>
              <w:rPr>
                <w:b/>
              </w:rPr>
              <w:t xml:space="preserve"> </w:t>
            </w:r>
          </w:p>
        </w:tc>
        <w:tc>
          <w:tcPr>
            <w:tcW w:w="1219" w:type="dxa"/>
            <w:tcBorders>
              <w:top w:val="single" w:sz="8" w:space="0" w:color="000000"/>
              <w:left w:val="single" w:sz="8" w:space="0" w:color="000000"/>
              <w:bottom w:val="single" w:sz="8" w:space="0" w:color="000000"/>
              <w:right w:val="single" w:sz="8" w:space="0" w:color="000000"/>
            </w:tcBorders>
          </w:tcPr>
          <w:p w14:paraId="5F9BFB69" w14:textId="77777777" w:rsidR="00667E39" w:rsidRDefault="00000000">
            <w:pPr>
              <w:spacing w:after="0" w:line="259" w:lineRule="auto"/>
              <w:ind w:left="10" w:firstLine="0"/>
            </w:pPr>
            <w:r>
              <w:rPr>
                <w:rFonts w:ascii="Times New Roman" w:eastAsia="Times New Roman" w:hAnsi="Times New Roman" w:cs="Times New Roman"/>
                <w:sz w:val="22"/>
              </w:rPr>
              <w:t xml:space="preserve"> </w:t>
            </w:r>
          </w:p>
        </w:tc>
      </w:tr>
      <w:tr w:rsidR="00667E39" w14:paraId="4579C6AE" w14:textId="77777777">
        <w:trPr>
          <w:trHeight w:val="298"/>
        </w:trPr>
        <w:tc>
          <w:tcPr>
            <w:tcW w:w="7278" w:type="dxa"/>
            <w:tcBorders>
              <w:top w:val="single" w:sz="8" w:space="0" w:color="000000"/>
              <w:left w:val="single" w:sz="8" w:space="0" w:color="000000"/>
              <w:bottom w:val="single" w:sz="8" w:space="0" w:color="000000"/>
              <w:right w:val="nil"/>
            </w:tcBorders>
          </w:tcPr>
          <w:p w14:paraId="34510880" w14:textId="77777777" w:rsidR="00667E39" w:rsidRDefault="00000000">
            <w:pPr>
              <w:spacing w:after="0" w:line="259" w:lineRule="auto"/>
              <w:ind w:left="1127" w:firstLine="0"/>
            </w:pPr>
            <w:r>
              <w:rPr>
                <w:b/>
                <w:color w:val="0000FF"/>
              </w:rPr>
              <w:t>Final Exam (Comprehensive and Production)</w:t>
            </w:r>
            <w:r>
              <w:rPr>
                <w:b/>
              </w:rPr>
              <w:t xml:space="preserve"> </w:t>
            </w:r>
          </w:p>
        </w:tc>
        <w:tc>
          <w:tcPr>
            <w:tcW w:w="862" w:type="dxa"/>
            <w:tcBorders>
              <w:top w:val="single" w:sz="8" w:space="0" w:color="000000"/>
              <w:left w:val="nil"/>
              <w:bottom w:val="single" w:sz="8" w:space="0" w:color="000000"/>
              <w:right w:val="single" w:sz="8" w:space="0" w:color="000000"/>
            </w:tcBorders>
          </w:tcPr>
          <w:p w14:paraId="23BFE926" w14:textId="77777777" w:rsidR="00667E39" w:rsidRDefault="00000000">
            <w:pPr>
              <w:spacing w:after="0" w:line="259" w:lineRule="auto"/>
              <w:ind w:left="262" w:firstLine="0"/>
            </w:pPr>
            <w:r>
              <w:rPr>
                <w:b/>
                <w:color w:val="0000FF"/>
              </w:rPr>
              <w:t>25%</w:t>
            </w:r>
            <w:r>
              <w:rPr>
                <w:b/>
              </w:rPr>
              <w:t xml:space="preserve"> </w:t>
            </w:r>
          </w:p>
        </w:tc>
        <w:tc>
          <w:tcPr>
            <w:tcW w:w="1219" w:type="dxa"/>
            <w:tcBorders>
              <w:top w:val="single" w:sz="8" w:space="0" w:color="000000"/>
              <w:left w:val="single" w:sz="8" w:space="0" w:color="000000"/>
              <w:bottom w:val="single" w:sz="8" w:space="0" w:color="000000"/>
              <w:right w:val="single" w:sz="8" w:space="0" w:color="000000"/>
            </w:tcBorders>
          </w:tcPr>
          <w:p w14:paraId="146017B2" w14:textId="77777777" w:rsidR="00667E39" w:rsidRDefault="00000000">
            <w:pPr>
              <w:spacing w:after="0" w:line="259" w:lineRule="auto"/>
              <w:ind w:left="10" w:firstLine="0"/>
            </w:pPr>
            <w:r>
              <w:rPr>
                <w:rFonts w:ascii="Times New Roman" w:eastAsia="Times New Roman" w:hAnsi="Times New Roman" w:cs="Times New Roman"/>
                <w:sz w:val="20"/>
              </w:rPr>
              <w:t xml:space="preserve"> </w:t>
            </w:r>
          </w:p>
        </w:tc>
      </w:tr>
      <w:tr w:rsidR="00667E39" w14:paraId="264601DC" w14:textId="77777777">
        <w:trPr>
          <w:trHeight w:val="322"/>
        </w:trPr>
        <w:tc>
          <w:tcPr>
            <w:tcW w:w="7278" w:type="dxa"/>
            <w:tcBorders>
              <w:top w:val="single" w:sz="8" w:space="0" w:color="000000"/>
              <w:left w:val="single" w:sz="8" w:space="0" w:color="000000"/>
              <w:bottom w:val="single" w:sz="8" w:space="0" w:color="000000"/>
              <w:right w:val="nil"/>
            </w:tcBorders>
          </w:tcPr>
          <w:p w14:paraId="6BC7D1D5" w14:textId="77777777" w:rsidR="00667E39" w:rsidRDefault="00000000">
            <w:pPr>
              <w:spacing w:after="0" w:line="259" w:lineRule="auto"/>
              <w:ind w:left="10" w:firstLine="0"/>
            </w:pPr>
            <w:r>
              <w:rPr>
                <w:rFonts w:ascii="Times New Roman" w:eastAsia="Times New Roman" w:hAnsi="Times New Roman" w:cs="Times New Roman"/>
                <w:sz w:val="22"/>
              </w:rPr>
              <w:t xml:space="preserve"> </w:t>
            </w:r>
          </w:p>
        </w:tc>
        <w:tc>
          <w:tcPr>
            <w:tcW w:w="862" w:type="dxa"/>
            <w:tcBorders>
              <w:top w:val="single" w:sz="8" w:space="0" w:color="000000"/>
              <w:left w:val="nil"/>
              <w:bottom w:val="single" w:sz="8" w:space="0" w:color="000000"/>
              <w:right w:val="single" w:sz="8" w:space="0" w:color="000000"/>
            </w:tcBorders>
          </w:tcPr>
          <w:p w14:paraId="6BC9C34D" w14:textId="77777777" w:rsidR="00667E39" w:rsidRDefault="00667E39">
            <w:pPr>
              <w:spacing w:after="160" w:line="259" w:lineRule="auto"/>
              <w:ind w:left="0" w:firstLine="0"/>
            </w:pPr>
          </w:p>
        </w:tc>
        <w:tc>
          <w:tcPr>
            <w:tcW w:w="1219" w:type="dxa"/>
            <w:tcBorders>
              <w:top w:val="single" w:sz="8" w:space="0" w:color="000000"/>
              <w:left w:val="single" w:sz="8" w:space="0" w:color="000000"/>
              <w:bottom w:val="single" w:sz="8" w:space="0" w:color="000000"/>
              <w:right w:val="single" w:sz="8" w:space="0" w:color="000000"/>
            </w:tcBorders>
          </w:tcPr>
          <w:p w14:paraId="3656429B" w14:textId="77777777" w:rsidR="00667E39" w:rsidRDefault="00000000">
            <w:pPr>
              <w:spacing w:after="0" w:line="259" w:lineRule="auto"/>
              <w:ind w:left="10" w:firstLine="0"/>
            </w:pPr>
            <w:r>
              <w:rPr>
                <w:rFonts w:ascii="Times New Roman" w:eastAsia="Times New Roman" w:hAnsi="Times New Roman" w:cs="Times New Roman"/>
                <w:sz w:val="22"/>
              </w:rPr>
              <w:t xml:space="preserve"> </w:t>
            </w:r>
          </w:p>
        </w:tc>
      </w:tr>
      <w:tr w:rsidR="00667E39" w14:paraId="37ED2D35" w14:textId="77777777">
        <w:trPr>
          <w:trHeight w:val="317"/>
        </w:trPr>
        <w:tc>
          <w:tcPr>
            <w:tcW w:w="7278" w:type="dxa"/>
            <w:tcBorders>
              <w:top w:val="single" w:sz="8" w:space="0" w:color="000000"/>
              <w:left w:val="single" w:sz="8" w:space="0" w:color="000000"/>
              <w:bottom w:val="single" w:sz="8" w:space="0" w:color="000000"/>
              <w:right w:val="nil"/>
            </w:tcBorders>
          </w:tcPr>
          <w:p w14:paraId="66C22EAF" w14:textId="77777777" w:rsidR="00667E39" w:rsidRDefault="00000000">
            <w:pPr>
              <w:spacing w:after="0" w:line="259" w:lineRule="auto"/>
              <w:ind w:left="16" w:firstLine="0"/>
            </w:pPr>
            <w:r>
              <w:rPr>
                <w:b/>
                <w:color w:val="0000FF"/>
              </w:rPr>
              <w:lastRenderedPageBreak/>
              <w:t>Active Learning:</w:t>
            </w:r>
            <w:r>
              <w:rPr>
                <w:b/>
              </w:rPr>
              <w:t xml:space="preserve"> </w:t>
            </w:r>
          </w:p>
        </w:tc>
        <w:tc>
          <w:tcPr>
            <w:tcW w:w="862" w:type="dxa"/>
            <w:tcBorders>
              <w:top w:val="single" w:sz="8" w:space="0" w:color="000000"/>
              <w:left w:val="nil"/>
              <w:bottom w:val="single" w:sz="8" w:space="0" w:color="000000"/>
              <w:right w:val="single" w:sz="8" w:space="0" w:color="000000"/>
            </w:tcBorders>
          </w:tcPr>
          <w:p w14:paraId="4285E0A4" w14:textId="77777777" w:rsidR="00667E39" w:rsidRDefault="00667E39">
            <w:pPr>
              <w:spacing w:after="160" w:line="259" w:lineRule="auto"/>
              <w:ind w:left="0" w:firstLine="0"/>
            </w:pPr>
          </w:p>
        </w:tc>
        <w:tc>
          <w:tcPr>
            <w:tcW w:w="1219" w:type="dxa"/>
            <w:tcBorders>
              <w:top w:val="single" w:sz="8" w:space="0" w:color="000000"/>
              <w:left w:val="single" w:sz="8" w:space="0" w:color="000000"/>
              <w:bottom w:val="single" w:sz="8" w:space="0" w:color="000000"/>
              <w:right w:val="single" w:sz="8" w:space="0" w:color="000000"/>
            </w:tcBorders>
          </w:tcPr>
          <w:p w14:paraId="2507D117" w14:textId="77777777" w:rsidR="00667E39" w:rsidRDefault="00000000">
            <w:pPr>
              <w:spacing w:after="0" w:line="259" w:lineRule="auto"/>
              <w:ind w:left="0" w:right="53" w:firstLine="0"/>
              <w:jc w:val="right"/>
            </w:pPr>
            <w:r>
              <w:rPr>
                <w:b/>
                <w:color w:val="0000FF"/>
              </w:rPr>
              <w:t>40%</w:t>
            </w:r>
            <w:r>
              <w:rPr>
                <w:b/>
              </w:rPr>
              <w:t xml:space="preserve"> </w:t>
            </w:r>
          </w:p>
        </w:tc>
      </w:tr>
      <w:tr w:rsidR="00667E39" w14:paraId="05BC837C" w14:textId="77777777">
        <w:trPr>
          <w:trHeight w:val="322"/>
        </w:trPr>
        <w:tc>
          <w:tcPr>
            <w:tcW w:w="7278" w:type="dxa"/>
            <w:tcBorders>
              <w:top w:val="single" w:sz="8" w:space="0" w:color="000000"/>
              <w:left w:val="single" w:sz="8" w:space="0" w:color="000000"/>
              <w:bottom w:val="single" w:sz="8" w:space="0" w:color="000000"/>
              <w:right w:val="nil"/>
            </w:tcBorders>
          </w:tcPr>
          <w:p w14:paraId="20EC1988" w14:textId="77777777" w:rsidR="00667E39" w:rsidRDefault="00000000">
            <w:pPr>
              <w:spacing w:after="0" w:line="259" w:lineRule="auto"/>
              <w:ind w:left="1081" w:firstLine="0"/>
            </w:pPr>
            <w:r>
              <w:rPr>
                <w:b/>
                <w:color w:val="0000FF"/>
              </w:rPr>
              <w:t>Weekly Homework Assignments</w:t>
            </w:r>
            <w:r>
              <w:rPr>
                <w:b/>
              </w:rPr>
              <w:t xml:space="preserve"> </w:t>
            </w:r>
          </w:p>
        </w:tc>
        <w:tc>
          <w:tcPr>
            <w:tcW w:w="862" w:type="dxa"/>
            <w:tcBorders>
              <w:top w:val="single" w:sz="8" w:space="0" w:color="000000"/>
              <w:left w:val="nil"/>
              <w:bottom w:val="single" w:sz="8" w:space="0" w:color="000000"/>
              <w:right w:val="single" w:sz="8" w:space="0" w:color="000000"/>
            </w:tcBorders>
          </w:tcPr>
          <w:p w14:paraId="1C9C30A1" w14:textId="77777777" w:rsidR="00667E39" w:rsidRDefault="00000000">
            <w:pPr>
              <w:spacing w:after="0" w:line="259" w:lineRule="auto"/>
              <w:ind w:left="0" w:right="92" w:firstLine="0"/>
              <w:jc w:val="right"/>
            </w:pPr>
            <w:r>
              <w:rPr>
                <w:b/>
                <w:color w:val="0000FF"/>
              </w:rPr>
              <w:t>25%</w:t>
            </w:r>
            <w:r>
              <w:rPr>
                <w:b/>
              </w:rPr>
              <w:t xml:space="preserve"> </w:t>
            </w:r>
          </w:p>
        </w:tc>
        <w:tc>
          <w:tcPr>
            <w:tcW w:w="1219" w:type="dxa"/>
            <w:tcBorders>
              <w:top w:val="single" w:sz="8" w:space="0" w:color="000000"/>
              <w:left w:val="single" w:sz="8" w:space="0" w:color="000000"/>
              <w:bottom w:val="single" w:sz="8" w:space="0" w:color="000000"/>
              <w:right w:val="single" w:sz="8" w:space="0" w:color="000000"/>
            </w:tcBorders>
          </w:tcPr>
          <w:p w14:paraId="2F024923" w14:textId="77777777" w:rsidR="00667E39" w:rsidRDefault="00000000">
            <w:pPr>
              <w:spacing w:after="0" w:line="259" w:lineRule="auto"/>
              <w:ind w:left="10" w:firstLine="0"/>
            </w:pPr>
            <w:r>
              <w:rPr>
                <w:rFonts w:ascii="Times New Roman" w:eastAsia="Times New Roman" w:hAnsi="Times New Roman" w:cs="Times New Roman"/>
                <w:sz w:val="22"/>
              </w:rPr>
              <w:t xml:space="preserve"> </w:t>
            </w:r>
          </w:p>
        </w:tc>
      </w:tr>
      <w:tr w:rsidR="00667E39" w14:paraId="78D04D37" w14:textId="77777777">
        <w:trPr>
          <w:trHeight w:val="302"/>
        </w:trPr>
        <w:tc>
          <w:tcPr>
            <w:tcW w:w="7278" w:type="dxa"/>
            <w:tcBorders>
              <w:top w:val="single" w:sz="8" w:space="0" w:color="000000"/>
              <w:left w:val="single" w:sz="8" w:space="0" w:color="000000"/>
              <w:bottom w:val="single" w:sz="8" w:space="0" w:color="000000"/>
              <w:right w:val="nil"/>
            </w:tcBorders>
          </w:tcPr>
          <w:p w14:paraId="2C0CCF44" w14:textId="77777777" w:rsidR="00667E39" w:rsidRDefault="00000000">
            <w:pPr>
              <w:spacing w:after="0" w:line="259" w:lineRule="auto"/>
              <w:ind w:left="1081" w:firstLine="0"/>
            </w:pPr>
            <w:r>
              <w:rPr>
                <w:b/>
                <w:color w:val="0000FF"/>
              </w:rPr>
              <w:t>Class Participation</w:t>
            </w:r>
            <w:r>
              <w:rPr>
                <w:b/>
              </w:rPr>
              <w:t xml:space="preserve"> </w:t>
            </w:r>
          </w:p>
        </w:tc>
        <w:tc>
          <w:tcPr>
            <w:tcW w:w="862" w:type="dxa"/>
            <w:tcBorders>
              <w:top w:val="single" w:sz="8" w:space="0" w:color="000000"/>
              <w:left w:val="nil"/>
              <w:bottom w:val="single" w:sz="8" w:space="0" w:color="000000"/>
              <w:right w:val="single" w:sz="8" w:space="0" w:color="000000"/>
            </w:tcBorders>
          </w:tcPr>
          <w:p w14:paraId="0278256B" w14:textId="77777777" w:rsidR="00667E39" w:rsidRDefault="00000000">
            <w:pPr>
              <w:spacing w:after="0" w:line="259" w:lineRule="auto"/>
              <w:ind w:left="0" w:right="101" w:firstLine="0"/>
              <w:jc w:val="right"/>
            </w:pPr>
            <w:r>
              <w:rPr>
                <w:b/>
                <w:color w:val="0000FF"/>
              </w:rPr>
              <w:t>15%</w:t>
            </w:r>
            <w:r>
              <w:rPr>
                <w:b/>
              </w:rPr>
              <w:t xml:space="preserve"> </w:t>
            </w:r>
          </w:p>
        </w:tc>
        <w:tc>
          <w:tcPr>
            <w:tcW w:w="1219" w:type="dxa"/>
            <w:tcBorders>
              <w:top w:val="single" w:sz="8" w:space="0" w:color="000000"/>
              <w:left w:val="single" w:sz="8" w:space="0" w:color="000000"/>
              <w:bottom w:val="single" w:sz="8" w:space="0" w:color="000000"/>
              <w:right w:val="single" w:sz="8" w:space="0" w:color="000000"/>
            </w:tcBorders>
          </w:tcPr>
          <w:p w14:paraId="564038CF" w14:textId="77777777" w:rsidR="00667E39" w:rsidRDefault="00000000">
            <w:pPr>
              <w:spacing w:after="0" w:line="259" w:lineRule="auto"/>
              <w:ind w:left="10" w:firstLine="0"/>
            </w:pPr>
            <w:r>
              <w:rPr>
                <w:rFonts w:ascii="Times New Roman" w:eastAsia="Times New Roman" w:hAnsi="Times New Roman" w:cs="Times New Roman"/>
                <w:sz w:val="20"/>
              </w:rPr>
              <w:t xml:space="preserve"> </w:t>
            </w:r>
          </w:p>
        </w:tc>
      </w:tr>
      <w:tr w:rsidR="00667E39" w14:paraId="6B79E139" w14:textId="77777777">
        <w:trPr>
          <w:trHeight w:val="317"/>
        </w:trPr>
        <w:tc>
          <w:tcPr>
            <w:tcW w:w="7278" w:type="dxa"/>
            <w:tcBorders>
              <w:top w:val="single" w:sz="8" w:space="0" w:color="000000"/>
              <w:left w:val="single" w:sz="8" w:space="0" w:color="000000"/>
              <w:bottom w:val="single" w:sz="8" w:space="0" w:color="000000"/>
              <w:right w:val="nil"/>
            </w:tcBorders>
          </w:tcPr>
          <w:p w14:paraId="6A2F3D06" w14:textId="77777777" w:rsidR="00667E39" w:rsidRDefault="00000000">
            <w:pPr>
              <w:spacing w:after="0" w:line="259" w:lineRule="auto"/>
              <w:ind w:left="10" w:firstLine="0"/>
            </w:pPr>
            <w:r>
              <w:rPr>
                <w:rFonts w:ascii="Times New Roman" w:eastAsia="Times New Roman" w:hAnsi="Times New Roman" w:cs="Times New Roman"/>
                <w:sz w:val="22"/>
              </w:rPr>
              <w:t xml:space="preserve"> </w:t>
            </w:r>
          </w:p>
        </w:tc>
        <w:tc>
          <w:tcPr>
            <w:tcW w:w="862" w:type="dxa"/>
            <w:tcBorders>
              <w:top w:val="single" w:sz="8" w:space="0" w:color="000000"/>
              <w:left w:val="nil"/>
              <w:bottom w:val="single" w:sz="8" w:space="0" w:color="000000"/>
              <w:right w:val="single" w:sz="8" w:space="0" w:color="000000"/>
            </w:tcBorders>
          </w:tcPr>
          <w:p w14:paraId="31450DBC" w14:textId="77777777" w:rsidR="00667E39" w:rsidRDefault="00667E39">
            <w:pPr>
              <w:spacing w:after="160" w:line="259" w:lineRule="auto"/>
              <w:ind w:left="0" w:firstLine="0"/>
            </w:pPr>
          </w:p>
        </w:tc>
        <w:tc>
          <w:tcPr>
            <w:tcW w:w="1219" w:type="dxa"/>
            <w:tcBorders>
              <w:top w:val="single" w:sz="8" w:space="0" w:color="000000"/>
              <w:left w:val="single" w:sz="8" w:space="0" w:color="000000"/>
              <w:bottom w:val="single" w:sz="8" w:space="0" w:color="000000"/>
              <w:right w:val="single" w:sz="8" w:space="0" w:color="000000"/>
            </w:tcBorders>
          </w:tcPr>
          <w:p w14:paraId="412CB71E" w14:textId="77777777" w:rsidR="00667E39" w:rsidRDefault="00000000">
            <w:pPr>
              <w:spacing w:after="0" w:line="259" w:lineRule="auto"/>
              <w:ind w:left="10" w:firstLine="0"/>
            </w:pPr>
            <w:r>
              <w:rPr>
                <w:rFonts w:ascii="Times New Roman" w:eastAsia="Times New Roman" w:hAnsi="Times New Roman" w:cs="Times New Roman"/>
                <w:sz w:val="22"/>
              </w:rPr>
              <w:t xml:space="preserve"> </w:t>
            </w:r>
          </w:p>
        </w:tc>
      </w:tr>
      <w:tr w:rsidR="00667E39" w14:paraId="76BF7932" w14:textId="77777777">
        <w:trPr>
          <w:trHeight w:val="379"/>
        </w:trPr>
        <w:tc>
          <w:tcPr>
            <w:tcW w:w="7278" w:type="dxa"/>
            <w:tcBorders>
              <w:top w:val="single" w:sz="8" w:space="0" w:color="000000"/>
              <w:left w:val="single" w:sz="8" w:space="0" w:color="000000"/>
              <w:bottom w:val="single" w:sz="8" w:space="0" w:color="000000"/>
              <w:right w:val="nil"/>
            </w:tcBorders>
          </w:tcPr>
          <w:p w14:paraId="3DC2340E" w14:textId="77777777" w:rsidR="00667E39" w:rsidRDefault="00667E39">
            <w:pPr>
              <w:spacing w:after="160" w:line="259" w:lineRule="auto"/>
              <w:ind w:left="0" w:firstLine="0"/>
            </w:pPr>
          </w:p>
        </w:tc>
        <w:tc>
          <w:tcPr>
            <w:tcW w:w="862" w:type="dxa"/>
            <w:tcBorders>
              <w:top w:val="single" w:sz="8" w:space="0" w:color="000000"/>
              <w:left w:val="nil"/>
              <w:bottom w:val="single" w:sz="8" w:space="0" w:color="000000"/>
              <w:right w:val="single" w:sz="8" w:space="0" w:color="000000"/>
            </w:tcBorders>
          </w:tcPr>
          <w:p w14:paraId="5E53C9BC" w14:textId="77777777" w:rsidR="00667E39" w:rsidRDefault="00000000">
            <w:pPr>
              <w:spacing w:after="0" w:line="259" w:lineRule="auto"/>
              <w:ind w:left="0" w:firstLine="0"/>
              <w:jc w:val="both"/>
            </w:pPr>
            <w:r>
              <w:rPr>
                <w:b/>
                <w:color w:val="0000FF"/>
              </w:rPr>
              <w:t>TOTAL</w:t>
            </w:r>
            <w:r>
              <w:rPr>
                <w:b/>
              </w:rPr>
              <w:t xml:space="preserve"> </w:t>
            </w:r>
          </w:p>
        </w:tc>
        <w:tc>
          <w:tcPr>
            <w:tcW w:w="1219" w:type="dxa"/>
            <w:tcBorders>
              <w:top w:val="single" w:sz="8" w:space="0" w:color="000000"/>
              <w:left w:val="single" w:sz="8" w:space="0" w:color="000000"/>
              <w:bottom w:val="single" w:sz="8" w:space="0" w:color="000000"/>
              <w:right w:val="single" w:sz="8" w:space="0" w:color="000000"/>
            </w:tcBorders>
          </w:tcPr>
          <w:p w14:paraId="4F6F2A88" w14:textId="77777777" w:rsidR="00667E39" w:rsidRDefault="00000000">
            <w:pPr>
              <w:spacing w:after="0" w:line="259" w:lineRule="auto"/>
              <w:ind w:left="0" w:right="54" w:firstLine="0"/>
              <w:jc w:val="right"/>
            </w:pPr>
            <w:r>
              <w:rPr>
                <w:b/>
                <w:color w:val="0000FF"/>
              </w:rPr>
              <w:t>100%</w:t>
            </w:r>
            <w:r>
              <w:rPr>
                <w:b/>
              </w:rPr>
              <w:t xml:space="preserve"> </w:t>
            </w:r>
          </w:p>
        </w:tc>
      </w:tr>
    </w:tbl>
    <w:p w14:paraId="2A99728B" w14:textId="77777777" w:rsidR="00667E39" w:rsidRDefault="00000000">
      <w:pPr>
        <w:spacing w:after="271"/>
        <w:ind w:left="125" w:hanging="10"/>
      </w:pPr>
      <w:r>
        <w:rPr>
          <w:b/>
          <w:u w:val="single" w:color="000000"/>
        </w:rPr>
        <w:t>BRIEF DESCRIPTION OF MAJOR ASSIGNMENTS:</w:t>
      </w:r>
      <w:r>
        <w:rPr>
          <w:b/>
        </w:rPr>
        <w:t xml:space="preserve"> </w:t>
      </w:r>
    </w:p>
    <w:p w14:paraId="5BCC103E" w14:textId="77777777" w:rsidR="00667E39" w:rsidRDefault="00000000">
      <w:pPr>
        <w:spacing w:after="280" w:line="236" w:lineRule="auto"/>
        <w:ind w:left="121" w:right="434" w:hanging="10"/>
        <w:jc w:val="both"/>
      </w:pPr>
      <w:r>
        <w:rPr>
          <w:b/>
          <w:u w:val="single" w:color="000000"/>
        </w:rPr>
        <w:t>QUIZZES (15%):</w:t>
      </w:r>
      <w:r>
        <w:rPr>
          <w:b/>
        </w:rPr>
        <w:t xml:space="preserve"> </w:t>
      </w:r>
      <w:r>
        <w:t>Unannounced and announced quizzes will be given frequently. Students must be present when the quizzes are given, and they cannot be made up except in certain circumstances. The instructor has the final say on whether a quiz can be made up or not.</w:t>
      </w:r>
      <w:r>
        <w:rPr>
          <w:b/>
        </w:rPr>
        <w:t xml:space="preserve"> </w:t>
      </w:r>
    </w:p>
    <w:p w14:paraId="3E97FAE2" w14:textId="77777777" w:rsidR="00667E39" w:rsidRDefault="00000000">
      <w:pPr>
        <w:spacing w:after="264"/>
        <w:ind w:left="119" w:right="214"/>
      </w:pPr>
      <w:r>
        <w:rPr>
          <w:b/>
          <w:u w:val="single" w:color="000000"/>
        </w:rPr>
        <w:t>COMPREHENSION and PRODUCTION EXAMS (45%):</w:t>
      </w:r>
      <w:r>
        <w:rPr>
          <w:b/>
        </w:rPr>
        <w:t xml:space="preserve"> </w:t>
      </w:r>
      <w:r>
        <w:t xml:space="preserve">Students will be tested five times throughout the semester on their Fingerspelling comprehension and production. Diligent practice is critical to receiving high grades on these tests. Language learning depends on understanding previous concepts so that tests are cumulative. Students will be evaluated on sign comprehension and production on some exams. </w:t>
      </w:r>
      <w:r>
        <w:rPr>
          <w:b/>
        </w:rPr>
        <w:t xml:space="preserve">If you miss class on a test day without any advance notice, a makeup test will NOT be given. </w:t>
      </w:r>
    </w:p>
    <w:p w14:paraId="67807A34" w14:textId="77777777" w:rsidR="00667E39" w:rsidRDefault="00000000">
      <w:pPr>
        <w:spacing w:after="264"/>
        <w:ind w:left="119" w:right="123"/>
      </w:pPr>
      <w:r>
        <w:rPr>
          <w:b/>
        </w:rPr>
        <w:t xml:space="preserve">Note: </w:t>
      </w:r>
      <w:r>
        <w:t xml:space="preserve">Effective participation is crucial in this class for developing your language ability. The instructor will assign activities in the classroom and on the schedule. Each activity provides the students with opportunities to deepen their learning by applying comprehension and production in Fingerspelling. Many of these activities also provide the instructor with feedback about the students’ learning. </w:t>
      </w:r>
    </w:p>
    <w:p w14:paraId="46DD0F62" w14:textId="77777777" w:rsidR="00667E39" w:rsidRDefault="00000000">
      <w:pPr>
        <w:spacing w:after="264"/>
        <w:ind w:left="724" w:right="123"/>
      </w:pPr>
      <w:r>
        <w:rPr>
          <w:b/>
          <w:u w:val="single" w:color="000000"/>
        </w:rPr>
        <w:t>MIDTERM EXAM (20%)</w:t>
      </w:r>
      <w:r>
        <w:rPr>
          <w:b/>
        </w:rPr>
        <w:t>:</w:t>
      </w:r>
      <w:r>
        <w:t xml:space="preserve"> Students will be evaluated on sign comprehension and production for the first half of the semester.  </w:t>
      </w:r>
    </w:p>
    <w:p w14:paraId="29A3EB0F" w14:textId="77777777" w:rsidR="00667E39" w:rsidRDefault="00000000">
      <w:pPr>
        <w:spacing w:after="246" w:line="265" w:lineRule="auto"/>
        <w:ind w:left="730" w:right="227" w:hanging="10"/>
        <w:jc w:val="both"/>
      </w:pPr>
      <w:r>
        <w:rPr>
          <w:b/>
          <w:u w:val="single" w:color="000000"/>
        </w:rPr>
        <w:t>FINAL EXAM (25%):</w:t>
      </w:r>
      <w:r>
        <w:rPr>
          <w:b/>
        </w:rPr>
        <w:t xml:space="preserve"> </w:t>
      </w:r>
      <w:r>
        <w:t xml:space="preserve">Students will be evaluated comprehensively on sign comprehension and production learned from the whole semester. </w:t>
      </w:r>
      <w:r>
        <w:rPr>
          <w:b/>
        </w:rPr>
        <w:t xml:space="preserve">If a student misses a class on the day of a test, they should contact their instructor as soon as possible to discuss the possibility of a makeup test. The instructor has the authority to determine if a make-up test is warranted. </w:t>
      </w:r>
    </w:p>
    <w:p w14:paraId="107D6ABB" w14:textId="77777777" w:rsidR="00667E39" w:rsidRDefault="00000000">
      <w:pPr>
        <w:spacing w:after="255" w:line="259" w:lineRule="auto"/>
        <w:ind w:left="720" w:firstLine="0"/>
      </w:pPr>
      <w:r>
        <w:rPr>
          <w:b/>
        </w:rPr>
        <w:t xml:space="preserve"> </w:t>
      </w:r>
    </w:p>
    <w:p w14:paraId="367437F7" w14:textId="77777777" w:rsidR="00667E39" w:rsidRDefault="00000000">
      <w:pPr>
        <w:spacing w:after="0" w:line="259" w:lineRule="auto"/>
        <w:ind w:left="720" w:firstLine="0"/>
      </w:pPr>
      <w:r>
        <w:rPr>
          <w:b/>
        </w:rPr>
        <w:t xml:space="preserve"> </w:t>
      </w:r>
    </w:p>
    <w:p w14:paraId="2393C2C4" w14:textId="77777777" w:rsidR="00667E39" w:rsidRDefault="00000000">
      <w:pPr>
        <w:spacing w:after="0" w:line="259" w:lineRule="auto"/>
        <w:ind w:left="0" w:firstLine="0"/>
      </w:pPr>
      <w:r>
        <w:t xml:space="preserve"> </w:t>
      </w:r>
    </w:p>
    <w:p w14:paraId="76A3B057" w14:textId="77777777" w:rsidR="00667E39" w:rsidRDefault="00000000">
      <w:pPr>
        <w:spacing w:line="265" w:lineRule="auto"/>
        <w:ind w:left="730" w:right="227" w:hanging="10"/>
        <w:jc w:val="both"/>
      </w:pPr>
      <w:r>
        <w:rPr>
          <w:b/>
          <w:u w:val="single" w:color="000000"/>
        </w:rPr>
        <w:t>Note:</w:t>
      </w:r>
      <w:r>
        <w:rPr>
          <w:b/>
        </w:rPr>
        <w:t xml:space="preserve"> If you know in advance that you will miss a test, it is your responsibility to communicate with the instructor to inform them of the missed test or class. </w:t>
      </w:r>
    </w:p>
    <w:p w14:paraId="00B10354" w14:textId="77777777" w:rsidR="00667E39" w:rsidRDefault="00000000">
      <w:pPr>
        <w:spacing w:after="48" w:line="259" w:lineRule="auto"/>
        <w:ind w:left="126" w:firstLine="0"/>
      </w:pPr>
      <w:r>
        <w:t xml:space="preserve"> </w:t>
      </w:r>
    </w:p>
    <w:p w14:paraId="21D95B99" w14:textId="77777777" w:rsidR="00667E39" w:rsidRDefault="00000000">
      <w:pPr>
        <w:spacing w:after="12"/>
        <w:ind w:left="856" w:hanging="10"/>
      </w:pPr>
      <w:r>
        <w:rPr>
          <w:b/>
          <w:u w:val="single" w:color="000000"/>
        </w:rPr>
        <w:t>***PASSING FINAL EXAMS:</w:t>
      </w:r>
      <w:r>
        <w:rPr>
          <w:b/>
        </w:rPr>
        <w:t xml:space="preserve"> </w:t>
      </w:r>
    </w:p>
    <w:p w14:paraId="2A9BCB42" w14:textId="77777777" w:rsidR="00667E39" w:rsidRDefault="00000000">
      <w:pPr>
        <w:spacing w:after="243" w:line="269" w:lineRule="auto"/>
        <w:ind w:left="126" w:right="68" w:firstLine="594"/>
      </w:pPr>
      <w:r>
        <w:rPr>
          <w:i/>
        </w:rPr>
        <w:t xml:space="preserve">Students MUST pass both portions (sign production and comprehension) of the midterm and final exams with a grade of (70%) C or higher to pass the </w:t>
      </w:r>
      <w:proofErr w:type="gramStart"/>
      <w:r>
        <w:rPr>
          <w:i/>
        </w:rPr>
        <w:t>exam as a whole</w:t>
      </w:r>
      <w:proofErr w:type="gramEnd"/>
      <w:r>
        <w:rPr>
          <w:i/>
        </w:rPr>
        <w:t xml:space="preserve">. If the grade on one portion of the exam is less than (70%) C then the grade for the other portion of the exam will be reduced to 69% (D) e.g., A student earns a 95% (A) on the sign production exam and a (65%) (D) on the comprehension exam; the sign production exam grade will be reduced to a 69% (D). Exam grades lower than 69% will not be raised to 70% </w:t>
      </w:r>
      <w:r>
        <w:rPr>
          <w:b/>
          <w:u w:val="single" w:color="000000"/>
        </w:rPr>
        <w:t>ACTIVE LEARNING (40%):</w:t>
      </w:r>
      <w:r>
        <w:rPr>
          <w:b/>
        </w:rPr>
        <w:t xml:space="preserve"> </w:t>
      </w:r>
    </w:p>
    <w:p w14:paraId="35D17DAE" w14:textId="77777777" w:rsidR="00667E39" w:rsidRDefault="00000000">
      <w:pPr>
        <w:ind w:left="119" w:right="123"/>
      </w:pPr>
      <w:r>
        <w:rPr>
          <w:b/>
          <w:u w:val="single" w:color="000000"/>
        </w:rPr>
        <w:lastRenderedPageBreak/>
        <w:t>HOMEWORK (25%):</w:t>
      </w:r>
      <w:r>
        <w:rPr>
          <w:b/>
        </w:rPr>
        <w:t xml:space="preserve"> </w:t>
      </w:r>
      <w:r>
        <w:t xml:space="preserve">Assignments are not busy work; they are carefully designed to correlate topics and skills being presented in class. They should be your work, follow the guidelines/ instructions given, and show college-level thinking and presentation. ALL assignments will be collected at the beginning of class on the due date on Blackboard or another indicated method. Late work will NOT be accepted. Absence from class does not excuse a student from an assignment due date. If a student is absent, s/he should email the assignment to the instructor by the start of the class period. Failure to do so will result in a zero for the homework assignment. </w:t>
      </w:r>
    </w:p>
    <w:p w14:paraId="40CF3E1C" w14:textId="77777777" w:rsidR="00667E39" w:rsidRDefault="00000000">
      <w:pPr>
        <w:spacing w:after="249" w:line="265" w:lineRule="auto"/>
        <w:ind w:left="136" w:right="227" w:hanging="10"/>
        <w:jc w:val="both"/>
      </w:pPr>
      <w:r>
        <w:rPr>
          <w:b/>
        </w:rPr>
        <w:t xml:space="preserve">Homework is not accepted after the due date. </w:t>
      </w:r>
    </w:p>
    <w:p w14:paraId="698E9BAD" w14:textId="77777777" w:rsidR="00667E39" w:rsidRDefault="00000000">
      <w:pPr>
        <w:spacing w:after="35" w:line="236" w:lineRule="auto"/>
        <w:ind w:left="121" w:right="434" w:hanging="10"/>
        <w:jc w:val="both"/>
      </w:pPr>
      <w:r>
        <w:rPr>
          <w:b/>
          <w:u w:val="single" w:color="000000"/>
        </w:rPr>
        <w:t>CLASS PARTICIPATION (15%):</w:t>
      </w:r>
      <w:r>
        <w:rPr>
          <w:b/>
        </w:rPr>
        <w:t xml:space="preserve"> </w:t>
      </w:r>
      <w:r>
        <w:t xml:space="preserve">Your success in this class requires your motivation and willingness to be present, offer comments and observations, participate in class activities, and share and discuss your own examples and experiences. Your final grade will reflect your absences and/or lack of participation and preparation. </w:t>
      </w:r>
    </w:p>
    <w:p w14:paraId="1EF71E15" w14:textId="77777777" w:rsidR="00667E39" w:rsidRDefault="00000000">
      <w:pPr>
        <w:spacing w:after="0" w:line="259" w:lineRule="auto"/>
        <w:ind w:left="0" w:firstLine="0"/>
      </w:pPr>
      <w:r>
        <w:rPr>
          <w:b/>
        </w:rPr>
        <w:t xml:space="preserve"> </w:t>
      </w:r>
    </w:p>
    <w:p w14:paraId="0949C421" w14:textId="77777777" w:rsidR="00667E39" w:rsidRDefault="00000000">
      <w:pPr>
        <w:spacing w:after="0" w:line="259" w:lineRule="auto"/>
        <w:ind w:left="126" w:firstLine="0"/>
      </w:pPr>
      <w:r>
        <w:rPr>
          <w:b/>
          <w:u w:val="single" w:color="0000FF"/>
        </w:rPr>
        <w:t>GRADING SCALE:</w:t>
      </w:r>
      <w:r>
        <w:rPr>
          <w:b/>
        </w:rPr>
        <w:t xml:space="preserve"> </w:t>
      </w:r>
    </w:p>
    <w:p w14:paraId="6DF5D7D0" w14:textId="77777777" w:rsidR="00667E39" w:rsidRDefault="00000000">
      <w:pPr>
        <w:spacing w:after="255" w:line="259" w:lineRule="auto"/>
        <w:ind w:left="126" w:firstLine="0"/>
      </w:pPr>
      <w:r>
        <w:rPr>
          <w:b/>
          <w:color w:val="0000FF"/>
          <w:u w:val="single" w:color="000000"/>
        </w:rPr>
        <w:t>100% - 90% = A, 89% - 80% = B, 79% - 70% = C, 69% - 60% = D, 59% - 0% = E</w:t>
      </w:r>
      <w:r>
        <w:rPr>
          <w:b/>
        </w:rPr>
        <w:t xml:space="preserve"> </w:t>
      </w:r>
    </w:p>
    <w:p w14:paraId="0B653EC0" w14:textId="77777777" w:rsidR="00667E39" w:rsidRDefault="00000000">
      <w:pPr>
        <w:spacing w:after="268"/>
        <w:ind w:left="119" w:right="123"/>
      </w:pPr>
      <w:r>
        <w:t xml:space="preserve">A grade of </w:t>
      </w:r>
      <w:r>
        <w:rPr>
          <w:b/>
        </w:rPr>
        <w:t xml:space="preserve">C </w:t>
      </w:r>
      <w:r>
        <w:t xml:space="preserve">or higher is required in this course to enroll in </w:t>
      </w:r>
    </w:p>
    <w:p w14:paraId="46250CB6" w14:textId="77777777" w:rsidR="00667E39" w:rsidRDefault="00000000">
      <w:pPr>
        <w:numPr>
          <w:ilvl w:val="0"/>
          <w:numId w:val="5"/>
        </w:numPr>
        <w:ind w:right="123" w:hanging="334"/>
      </w:pPr>
      <w:r>
        <w:t xml:space="preserve">IEP 1102: Intermediate ASL </w:t>
      </w:r>
    </w:p>
    <w:p w14:paraId="16658E77" w14:textId="77777777" w:rsidR="00667E39" w:rsidRDefault="00000000">
      <w:pPr>
        <w:numPr>
          <w:ilvl w:val="0"/>
          <w:numId w:val="5"/>
        </w:numPr>
        <w:ind w:right="123" w:hanging="334"/>
      </w:pPr>
      <w:r>
        <w:t xml:space="preserve">IEP 1150: Linguistics of ASL &amp; English </w:t>
      </w:r>
    </w:p>
    <w:p w14:paraId="511737BB" w14:textId="77777777" w:rsidR="00667E39" w:rsidRDefault="00000000">
      <w:pPr>
        <w:spacing w:after="0" w:line="259" w:lineRule="auto"/>
        <w:ind w:left="126" w:firstLine="0"/>
      </w:pPr>
      <w:r>
        <w:rPr>
          <w:rFonts w:ascii="Arial" w:eastAsia="Arial" w:hAnsi="Arial" w:cs="Arial"/>
        </w:rPr>
        <w:t xml:space="preserve">● </w:t>
      </w:r>
      <w:r>
        <w:t xml:space="preserve"> </w:t>
      </w:r>
    </w:p>
    <w:p w14:paraId="02C1EC3C" w14:textId="77777777" w:rsidR="00667E39" w:rsidRDefault="00000000">
      <w:pPr>
        <w:spacing w:line="259" w:lineRule="auto"/>
        <w:ind w:left="121" w:hanging="10"/>
      </w:pPr>
      <w:r>
        <w:rPr>
          <w:color w:val="0000FF"/>
        </w:rPr>
        <w:t>Please be aware that a grade of “C” or better is required in this course to</w:t>
      </w:r>
      <w:r>
        <w:t xml:space="preserve"> </w:t>
      </w:r>
    </w:p>
    <w:p w14:paraId="64907177" w14:textId="77777777" w:rsidR="00667E39" w:rsidRDefault="00000000">
      <w:pPr>
        <w:numPr>
          <w:ilvl w:val="0"/>
          <w:numId w:val="6"/>
        </w:numPr>
        <w:spacing w:line="259" w:lineRule="auto"/>
        <w:ind w:hanging="185"/>
      </w:pPr>
      <w:r>
        <w:rPr>
          <w:color w:val="0000FF"/>
        </w:rPr>
        <w:t>Move to the next semester’s courses per the Plan of Study</w:t>
      </w:r>
      <w:r>
        <w:t xml:space="preserve"> </w:t>
      </w:r>
    </w:p>
    <w:p w14:paraId="145DE0DD" w14:textId="77777777" w:rsidR="00667E39" w:rsidRDefault="00000000">
      <w:pPr>
        <w:numPr>
          <w:ilvl w:val="0"/>
          <w:numId w:val="6"/>
        </w:numPr>
        <w:spacing w:line="259" w:lineRule="auto"/>
        <w:ind w:hanging="185"/>
      </w:pPr>
      <w:r>
        <w:rPr>
          <w:color w:val="0000FF"/>
        </w:rPr>
        <w:t>Fulfill Graduation requirements and/or Deaf Studies Certificate requirements</w:t>
      </w:r>
      <w:r>
        <w:t xml:space="preserve"> </w:t>
      </w:r>
    </w:p>
    <w:p w14:paraId="708847B6" w14:textId="77777777" w:rsidR="00667E39" w:rsidRDefault="00000000">
      <w:pPr>
        <w:spacing w:after="58" w:line="259" w:lineRule="auto"/>
        <w:ind w:left="0" w:firstLine="0"/>
        <w:jc w:val="both"/>
      </w:pPr>
      <w:r>
        <w:t xml:space="preserve"> </w:t>
      </w:r>
    </w:p>
    <w:p w14:paraId="3734119F" w14:textId="77777777" w:rsidR="00667E39" w:rsidRDefault="00000000">
      <w:pPr>
        <w:spacing w:after="0" w:line="259" w:lineRule="auto"/>
        <w:ind w:left="0" w:firstLine="0"/>
        <w:jc w:val="both"/>
      </w:pPr>
      <w:r>
        <w:rPr>
          <w:b/>
        </w:rPr>
        <w:t xml:space="preserve"> </w:t>
      </w:r>
      <w:r>
        <w:br w:type="page"/>
      </w:r>
    </w:p>
    <w:p w14:paraId="6394C804" w14:textId="77777777" w:rsidR="00667E39" w:rsidRDefault="00000000">
      <w:pPr>
        <w:spacing w:after="0" w:line="259" w:lineRule="auto"/>
        <w:ind w:left="0" w:firstLine="0"/>
      </w:pPr>
      <w:r>
        <w:lastRenderedPageBreak/>
        <w:t xml:space="preserve"> </w:t>
      </w:r>
    </w:p>
    <w:p w14:paraId="5DCA37B0" w14:textId="77777777" w:rsidR="00667E39" w:rsidRDefault="00000000">
      <w:pPr>
        <w:pStyle w:val="Heading1"/>
        <w:ind w:left="125"/>
      </w:pPr>
      <w:r>
        <w:t>INSTRUCTOR FEEDBACK</w:t>
      </w:r>
      <w:r>
        <w:rPr>
          <w:u w:val="none"/>
        </w:rPr>
        <w:t xml:space="preserve"> </w:t>
      </w:r>
    </w:p>
    <w:p w14:paraId="31C74CE8" w14:textId="77777777" w:rsidR="00667E39" w:rsidRDefault="00000000">
      <w:pPr>
        <w:ind w:left="119" w:right="123"/>
      </w:pPr>
      <w:r>
        <w:t xml:space="preserve">Instructors will make a reasonable attempt to give feedback on student assignments and tests to students within ten days of assignment submission/test completion. Instructors do not return graded assignments in a class when outstanding assignments are pending submission. </w:t>
      </w:r>
    </w:p>
    <w:p w14:paraId="45DE1E52" w14:textId="77777777" w:rsidR="00667E39" w:rsidRDefault="00000000">
      <w:pPr>
        <w:spacing w:after="0" w:line="259" w:lineRule="auto"/>
        <w:ind w:left="130" w:firstLine="0"/>
      </w:pPr>
      <w:r>
        <w:rPr>
          <w:b/>
        </w:rPr>
        <w:t xml:space="preserve"> </w:t>
      </w:r>
    </w:p>
    <w:p w14:paraId="753E18E9" w14:textId="77777777" w:rsidR="00667E39" w:rsidRDefault="00000000">
      <w:pPr>
        <w:pStyle w:val="Heading1"/>
        <w:ind w:left="125"/>
      </w:pPr>
      <w:r>
        <w:t>STUDENT CONCERNS</w:t>
      </w:r>
      <w:r>
        <w:rPr>
          <w:u w:val="none"/>
        </w:rPr>
        <w:t xml:space="preserve"> </w:t>
      </w:r>
    </w:p>
    <w:p w14:paraId="6A4E9CC7" w14:textId="77777777" w:rsidR="00667E39" w:rsidRDefault="00000000">
      <w:pPr>
        <w:ind w:left="119" w:right="123"/>
      </w:pPr>
      <w:r>
        <w:t xml:space="preserve">If a student has concerns about any of the content, policies, or practices in this class, the student should address this concern directly with the instructor. If the concern cannot be resolved through this discussion, the student should contact the lead faculty for the course, Dr. Marsha Moore at </w:t>
      </w:r>
      <w:r>
        <w:rPr>
          <w:color w:val="0000FF"/>
          <w:u w:val="single" w:color="000000"/>
        </w:rPr>
        <w:t>mmoore188@cscc.edu</w:t>
      </w:r>
      <w:r>
        <w:t xml:space="preserve">.  </w:t>
      </w:r>
    </w:p>
    <w:p w14:paraId="64E15B21" w14:textId="77777777" w:rsidR="00667E39" w:rsidRDefault="00000000">
      <w:pPr>
        <w:spacing w:after="0" w:line="259" w:lineRule="auto"/>
        <w:ind w:left="130" w:firstLine="0"/>
      </w:pPr>
      <w:r>
        <w:t xml:space="preserve"> </w:t>
      </w:r>
    </w:p>
    <w:p w14:paraId="3471DCDA" w14:textId="77777777" w:rsidR="00667E39" w:rsidRDefault="00000000">
      <w:pPr>
        <w:ind w:left="119" w:right="123"/>
      </w:pPr>
      <w:r>
        <w:t xml:space="preserve">You may contact the Program Coordinators Dr. Royce Carpenter (rcarpent@csc.edu) &amp; Assistant </w:t>
      </w:r>
    </w:p>
    <w:p w14:paraId="0F326533" w14:textId="77777777" w:rsidR="00667E39" w:rsidRDefault="00000000">
      <w:pPr>
        <w:spacing w:after="276"/>
        <w:ind w:left="119" w:right="123"/>
      </w:pPr>
      <w:r>
        <w:t>Professor Sara Yurkovic (</w:t>
      </w:r>
      <w:r>
        <w:rPr>
          <w:color w:val="0000FF"/>
          <w:u w:val="single" w:color="000000"/>
        </w:rPr>
        <w:t>syurkovi@cscc.edu</w:t>
      </w:r>
      <w:r>
        <w:t>) and/or Department Chairperson Stacey Raymond (</w:t>
      </w:r>
      <w:r>
        <w:rPr>
          <w:color w:val="0000FF"/>
          <w:u w:val="single" w:color="000000"/>
        </w:rPr>
        <w:t>sraymon1@cscc.edu</w:t>
      </w:r>
      <w:r>
        <w:t>).</w:t>
      </w:r>
      <w:r>
        <w:rPr>
          <w:b/>
        </w:rPr>
        <w:t xml:space="preserve"> </w:t>
      </w:r>
    </w:p>
    <w:p w14:paraId="1B610C61" w14:textId="77777777" w:rsidR="00667E39" w:rsidRDefault="00000000">
      <w:pPr>
        <w:pStyle w:val="Heading1"/>
        <w:ind w:left="125"/>
      </w:pPr>
      <w:r>
        <w:t>INTERPRETER EDUCATION PROGRAM LANGUAGE PHILOSOPHY</w:t>
      </w:r>
      <w:r>
        <w:rPr>
          <w:u w:val="none"/>
        </w:rPr>
        <w:t xml:space="preserve"> </w:t>
      </w:r>
    </w:p>
    <w:p w14:paraId="75249736" w14:textId="77777777" w:rsidR="00667E39" w:rsidRDefault="00000000">
      <w:pPr>
        <w:ind w:left="119" w:right="123"/>
      </w:pPr>
      <w:r>
        <w:t xml:space="preserve">Columbus State Community College's Interpreter Education Program is committed to an </w:t>
      </w:r>
    </w:p>
    <w:p w14:paraId="17C9F8BE" w14:textId="77777777" w:rsidR="00667E39" w:rsidRDefault="00000000">
      <w:pPr>
        <w:ind w:left="119" w:right="123"/>
      </w:pPr>
      <w:r>
        <w:t xml:space="preserve">ASL/sign-centered philosophy. All ASL/IEP-focused interactions (including but not limited to ASL/IEP program meetings and IEP classroom and lab interactions) will maintain this commitment. In the presence of people who use sign language as their primary form of communication during these interactions, in Union Hall second-floor hallways and restrooms hallways, all hearing ASL/IEP faculty and staff will use the language preferred by that person to communicate with one another. Students in the IEP program will try their best to do the same. If a non-signer is present during these interactions, an interpreter may be requested for that non-signer. </w:t>
      </w:r>
    </w:p>
    <w:p w14:paraId="3A5849E5" w14:textId="77777777" w:rsidR="00667E39" w:rsidRDefault="00000000">
      <w:pPr>
        <w:spacing w:after="0" w:line="259" w:lineRule="auto"/>
        <w:ind w:left="0" w:firstLine="0"/>
      </w:pPr>
      <w:r>
        <w:t xml:space="preserve"> </w:t>
      </w:r>
    </w:p>
    <w:p w14:paraId="6817AADC" w14:textId="77777777" w:rsidR="00667E39" w:rsidRDefault="00000000">
      <w:pPr>
        <w:pStyle w:val="Heading1"/>
        <w:ind w:left="125"/>
      </w:pPr>
      <w:r>
        <w:t>ASL COURSE LANGUAGE POLICY</w:t>
      </w:r>
      <w:r>
        <w:rPr>
          <w:u w:val="none"/>
        </w:rPr>
        <w:t xml:space="preserve"> </w:t>
      </w:r>
    </w:p>
    <w:p w14:paraId="6F029D80" w14:textId="77777777" w:rsidR="00667E39" w:rsidRDefault="00000000">
      <w:pPr>
        <w:spacing w:after="288" w:line="236" w:lineRule="auto"/>
        <w:ind w:left="121" w:right="303" w:hanging="10"/>
        <w:jc w:val="both"/>
      </w:pPr>
      <w:r>
        <w:t xml:space="preserve">Students will be introduced to a very rich visual language (ASL), and fingerspelling is one component of the ASL language. Students will be exposed to and educated in ASL/Deaf Culture. </w:t>
      </w:r>
      <w:r>
        <w:rPr>
          <w:b/>
        </w:rPr>
        <w:t xml:space="preserve">All students are required to use American Sign Language (ASL) and Fingerspelling in this course. </w:t>
      </w:r>
      <w:r>
        <w:t xml:space="preserve">Please use facial expressions, eyes, and hands to be visual when communicating! Continuing to use ASL, Fingerspelling, and/or visual/gestural communication during short breaks given during class is REQUIRED. </w:t>
      </w:r>
      <w:r>
        <w:rPr>
          <w:b/>
          <w:i/>
        </w:rPr>
        <w:t>If inappropriate use of spoken language is apparent and excessive, based on the instructor’s discretion, students may be asked to leave for the remainder of the clas</w:t>
      </w:r>
      <w:r>
        <w:rPr>
          <w:b/>
        </w:rPr>
        <w:t xml:space="preserve">s. </w:t>
      </w:r>
    </w:p>
    <w:p w14:paraId="526120B3" w14:textId="77777777" w:rsidR="00667E39" w:rsidRDefault="00000000">
      <w:pPr>
        <w:pStyle w:val="Heading1"/>
        <w:ind w:left="125"/>
      </w:pPr>
      <w:r>
        <w:t>RESPECTING DEAF SPACE</w:t>
      </w:r>
      <w:r>
        <w:rPr>
          <w:u w:val="none"/>
        </w:rPr>
        <w:t xml:space="preserve"> </w:t>
      </w:r>
    </w:p>
    <w:p w14:paraId="73304DC3" w14:textId="77777777" w:rsidR="00667E39" w:rsidRDefault="00000000">
      <w:pPr>
        <w:ind w:left="119" w:right="123"/>
      </w:pPr>
      <w:r>
        <w:t xml:space="preserve">Learning Fingerspelling requires a foundational understanding of and an agreement to respect Deaf space. </w:t>
      </w:r>
      <w:r>
        <w:rPr>
          <w:b/>
        </w:rPr>
        <w:t xml:space="preserve">Deaf space in this class prioritizes visual access and equality. </w:t>
      </w:r>
      <w:r>
        <w:t xml:space="preserve">Throughout the course, you will learn how to respect Deaf space. For example, paying attention in a Deaf space means maintaining eye contact with signers. Participating in a Deaf space means sitting up and dressing appropriately. During recordings, ensure your camera angle allows your signs to be visible. When participating in remote Deaf spaces, the requirement is that your camera is turned on and your microphone is muted for the entire time. </w:t>
      </w:r>
    </w:p>
    <w:p w14:paraId="1F2430C5" w14:textId="77777777" w:rsidR="00667E39" w:rsidRDefault="00000000">
      <w:pPr>
        <w:spacing w:after="0" w:line="259" w:lineRule="auto"/>
        <w:ind w:left="126" w:firstLine="0"/>
      </w:pPr>
      <w:r>
        <w:t xml:space="preserve"> </w:t>
      </w:r>
    </w:p>
    <w:p w14:paraId="4A6FC404" w14:textId="77777777" w:rsidR="00667E39" w:rsidRDefault="00000000">
      <w:pPr>
        <w:pStyle w:val="Heading1"/>
        <w:ind w:left="125"/>
      </w:pPr>
      <w:r>
        <w:t>ATTENDANCE</w:t>
      </w:r>
      <w:r>
        <w:rPr>
          <w:b w:val="0"/>
          <w:u w:val="none"/>
        </w:rPr>
        <w:t xml:space="preserve">  </w:t>
      </w:r>
    </w:p>
    <w:p w14:paraId="3CBFAE1C" w14:textId="77777777" w:rsidR="00667E39" w:rsidRDefault="00000000">
      <w:pPr>
        <w:ind w:left="119" w:right="123"/>
      </w:pPr>
      <w:r>
        <w:t xml:space="preserve">Attendance is critical to the educational experience in the classroom as well as your success in ASL. Students are encouraged to be on time and stay for the entire class. Learning ASL requires active  </w:t>
      </w:r>
    </w:p>
    <w:p w14:paraId="20874E27" w14:textId="77777777" w:rsidR="00667E39" w:rsidRDefault="00000000">
      <w:pPr>
        <w:spacing w:after="0" w:line="259" w:lineRule="auto"/>
        <w:ind w:left="126" w:firstLine="0"/>
      </w:pPr>
      <w:r>
        <w:lastRenderedPageBreak/>
        <w:t xml:space="preserve"> </w:t>
      </w:r>
    </w:p>
    <w:p w14:paraId="01CDE9D1" w14:textId="77777777" w:rsidR="00667E39" w:rsidRDefault="00000000">
      <w:pPr>
        <w:ind w:left="119"/>
      </w:pPr>
      <w:r>
        <w:t xml:space="preserve">engagement with the language in a classroom or real-world environment. If there is an emergency and a student cannot attend class, they should let the instructor know via email before the absence. It is the student’s responsibility to contact a classmate to find out about missed work. It is also a good idea to check the Blackboard. Remember that there are no make-up tests, quizzes, or finals. </w:t>
      </w:r>
    </w:p>
    <w:p w14:paraId="538F9A84" w14:textId="77777777" w:rsidR="00667E39" w:rsidRDefault="00000000">
      <w:pPr>
        <w:spacing w:after="0" w:line="259" w:lineRule="auto"/>
        <w:ind w:left="126" w:firstLine="0"/>
      </w:pPr>
      <w:r>
        <w:t xml:space="preserve"> </w:t>
      </w:r>
    </w:p>
    <w:p w14:paraId="47279E82" w14:textId="77777777" w:rsidR="00667E39" w:rsidRDefault="00000000">
      <w:pPr>
        <w:pStyle w:val="Heading1"/>
        <w:ind w:left="125"/>
      </w:pPr>
      <w:r>
        <w:t xml:space="preserve">AUDIO AND VIDEO RECORDING </w:t>
      </w:r>
      <w:r>
        <w:rPr>
          <w:u w:val="none"/>
        </w:rPr>
        <w:t xml:space="preserve"> </w:t>
      </w:r>
    </w:p>
    <w:p w14:paraId="55F8C8ED" w14:textId="77777777" w:rsidR="00667E39" w:rsidRDefault="00000000">
      <w:pPr>
        <w:ind w:left="119" w:right="123"/>
      </w:pPr>
      <w:r>
        <w:t xml:space="preserve">Audio and video recording, transmission, or distribution of class content (e.g., lectures, discussions, demonstrations, etc.) is strictly prohibited unless the course instructor has provided written permission via the syllabus or a signed form. Authorization to record extends solely to students in  </w:t>
      </w:r>
    </w:p>
    <w:p w14:paraId="444114EC" w14:textId="77777777" w:rsidR="00667E39" w:rsidRDefault="00000000">
      <w:pPr>
        <w:ind w:left="119" w:right="123"/>
      </w:pPr>
      <w:r>
        <w:t xml:space="preserve">that </w:t>
      </w:r>
      <w:proofErr w:type="gramStart"/>
      <w:r>
        <w:t>particular course</w:t>
      </w:r>
      <w:proofErr w:type="gramEnd"/>
      <w:r>
        <w:t xml:space="preserve">. Transmitting, sharing, or distributing course content onto public, commercial, or social media sites is strictly prohibited. </w:t>
      </w:r>
    </w:p>
    <w:p w14:paraId="0FCC7FFF" w14:textId="77777777" w:rsidR="00667E39" w:rsidRDefault="00000000">
      <w:pPr>
        <w:spacing w:after="0" w:line="259" w:lineRule="auto"/>
        <w:ind w:left="126" w:firstLine="0"/>
      </w:pPr>
      <w:r>
        <w:t xml:space="preserve"> </w:t>
      </w:r>
    </w:p>
    <w:p w14:paraId="33572072" w14:textId="77777777" w:rsidR="00667E39" w:rsidRDefault="00000000">
      <w:pPr>
        <w:pStyle w:val="Heading1"/>
        <w:ind w:left="125"/>
      </w:pPr>
      <w:r>
        <w:t xml:space="preserve">RELIGIOUS ACCOMMODATIONS </w:t>
      </w:r>
      <w:r>
        <w:rPr>
          <w:u w:val="none"/>
        </w:rPr>
        <w:t xml:space="preserve"> </w:t>
      </w:r>
    </w:p>
    <w:p w14:paraId="308481D8" w14:textId="77777777" w:rsidR="00667E39" w:rsidRDefault="00000000">
      <w:pPr>
        <w:ind w:left="119" w:right="123"/>
      </w:pPr>
      <w:r>
        <w:t xml:space="preserve">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6675F96F" w14:textId="77777777" w:rsidR="00667E39" w:rsidRDefault="00000000">
      <w:pPr>
        <w:spacing w:after="0" w:line="259" w:lineRule="auto"/>
        <w:ind w:left="126" w:firstLine="0"/>
      </w:pPr>
      <w:r>
        <w:t xml:space="preserve"> </w:t>
      </w:r>
    </w:p>
    <w:p w14:paraId="56EEF97B" w14:textId="77777777" w:rsidR="00667E39" w:rsidRDefault="00000000">
      <w:pPr>
        <w:ind w:left="119" w:right="123"/>
      </w:pPr>
      <w:r>
        <w:rPr>
          <w:b/>
          <w:u w:val="single" w:color="000000"/>
        </w:rPr>
        <w:t>Students planning to use religious beliefs or practices accommodations for course requirements must inform the instructor in writing no later than 14 days after the semester begins.</w:t>
      </w:r>
      <w:r>
        <w:t xml:space="preserve">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28E5BB94" w14:textId="77777777" w:rsidR="00667E39" w:rsidRDefault="00000000">
      <w:pPr>
        <w:spacing w:after="0" w:line="259" w:lineRule="auto"/>
        <w:ind w:left="126" w:firstLine="0"/>
      </w:pPr>
      <w:r>
        <w:t xml:space="preserve"> </w:t>
      </w:r>
    </w:p>
    <w:p w14:paraId="1059D2B8" w14:textId="77777777" w:rsidR="00667E39" w:rsidRDefault="00000000">
      <w:pPr>
        <w:ind w:left="119" w:right="123"/>
      </w:pPr>
      <w:r>
        <w:t xml:space="preserve">Students with concerns should refer to the grievance process within Policy 7-16, Student Religious Accommodations. Students with concerns can also contact the Executive Assistant for the Office of Academic Affairs at academicaffairs@cscc.edu or 614-287-5024. </w:t>
      </w:r>
    </w:p>
    <w:p w14:paraId="60F587ED" w14:textId="77777777" w:rsidR="00667E39" w:rsidRDefault="00000000">
      <w:pPr>
        <w:spacing w:after="0" w:line="259" w:lineRule="auto"/>
        <w:ind w:left="126" w:firstLine="0"/>
      </w:pPr>
      <w:r>
        <w:t xml:space="preserve"> </w:t>
      </w:r>
    </w:p>
    <w:p w14:paraId="466C79F2" w14:textId="77777777" w:rsidR="00667E39" w:rsidRDefault="00000000">
      <w:pPr>
        <w:pStyle w:val="Heading1"/>
        <w:ind w:left="125"/>
      </w:pPr>
      <w:r>
        <w:t xml:space="preserve">RESPECTFUL LEARNING ENVIRONMENT </w:t>
      </w:r>
      <w:r>
        <w:rPr>
          <w:u w:val="none"/>
        </w:rPr>
        <w:t xml:space="preserve"> </w:t>
      </w:r>
    </w:p>
    <w:p w14:paraId="4A8F1381" w14:textId="77777777" w:rsidR="00667E39" w:rsidRDefault="00000000">
      <w:pPr>
        <w:spacing w:after="276"/>
        <w:ind w:left="119"/>
      </w:pPr>
      <w:r>
        <w:t xml:space="preserve">It is important that we create a learning environment free of distractions. Please turn off ALL cell phones and other electronic devices during class. Texting during class is unacceptable! If an emergency text or call is necessary, students may excuse themselves from the classroom. Personal laptops/notebooks used in class must be used for classroom purposes only and may not become a disruption or distraction to other students. This includes having them charged; there are not enough outlets for everyone to plug in. </w:t>
      </w:r>
    </w:p>
    <w:p w14:paraId="6DEC067D" w14:textId="77777777" w:rsidR="00667E39" w:rsidRDefault="00000000">
      <w:pPr>
        <w:pStyle w:val="Heading1"/>
        <w:ind w:left="125"/>
      </w:pPr>
      <w:r>
        <w:t>USE OF BLACKBOARD AND EMAIL ACCOUNT</w:t>
      </w:r>
      <w:r>
        <w:rPr>
          <w:u w:val="none"/>
        </w:rPr>
        <w:t xml:space="preserve"> </w:t>
      </w:r>
    </w:p>
    <w:p w14:paraId="12C1E652" w14:textId="77777777" w:rsidR="00667E39" w:rsidRDefault="00000000">
      <w:pPr>
        <w:ind w:left="119" w:right="123"/>
      </w:pPr>
      <w:r>
        <w:rPr>
          <w:b/>
        </w:rPr>
        <w:t xml:space="preserve">Always use your CSCC email account to contact your instructor. </w:t>
      </w:r>
      <w:r>
        <w:t xml:space="preserve">The instructor will use Blackboard to post grades, communicate with students via email, provide course materials for students, and post the course schedule and activity due dates. Students must print their copies of course materials and have them in class on the assigned due dates. Course materials may not be copied or used in non-CSCC-related activities without the express written permission of CSCC. Students must regularly check their email and the Blackboard Announcements, Course Calendar, and Tasks for important course information. If you need assistance accessing your CSCC accounts, contact the Help Desk at 614.287.5050. </w:t>
      </w:r>
    </w:p>
    <w:p w14:paraId="33AD8379" w14:textId="77777777" w:rsidR="00667E39" w:rsidRDefault="00000000">
      <w:pPr>
        <w:spacing w:after="0" w:line="259" w:lineRule="auto"/>
        <w:ind w:left="126" w:firstLine="0"/>
      </w:pPr>
      <w:r>
        <w:t xml:space="preserve"> </w:t>
      </w:r>
    </w:p>
    <w:p w14:paraId="22998ED4" w14:textId="77777777" w:rsidR="00667E39" w:rsidRDefault="00000000">
      <w:pPr>
        <w:spacing w:after="0" w:line="259" w:lineRule="auto"/>
        <w:ind w:left="126" w:firstLine="0"/>
      </w:pPr>
      <w:r>
        <w:t xml:space="preserve"> </w:t>
      </w:r>
    </w:p>
    <w:p w14:paraId="780914A2" w14:textId="77777777" w:rsidR="00667E39" w:rsidRDefault="00000000">
      <w:pPr>
        <w:spacing w:after="0" w:line="259" w:lineRule="auto"/>
        <w:ind w:left="126" w:firstLine="0"/>
      </w:pPr>
      <w:r>
        <w:lastRenderedPageBreak/>
        <w:t xml:space="preserve"> </w:t>
      </w:r>
    </w:p>
    <w:p w14:paraId="0F697ED8" w14:textId="77777777" w:rsidR="00667E39" w:rsidRDefault="00000000">
      <w:pPr>
        <w:spacing w:after="0" w:line="259" w:lineRule="auto"/>
        <w:ind w:left="126" w:firstLine="0"/>
      </w:pPr>
      <w:r>
        <w:t xml:space="preserve"> </w:t>
      </w:r>
    </w:p>
    <w:p w14:paraId="5D33DED6" w14:textId="77777777" w:rsidR="00667E39" w:rsidRDefault="00000000">
      <w:pPr>
        <w:pStyle w:val="Heading1"/>
        <w:ind w:left="125"/>
      </w:pPr>
      <w:r>
        <w:t>PHYSICAL CONTACT IN IEP CLASSES</w:t>
      </w:r>
      <w:r>
        <w:rPr>
          <w:u w:val="none"/>
        </w:rPr>
        <w:t xml:space="preserve"> </w:t>
      </w:r>
    </w:p>
    <w:p w14:paraId="29F8A4B1" w14:textId="77777777" w:rsidR="00667E39" w:rsidRDefault="00000000">
      <w:pPr>
        <w:spacing w:after="1" w:line="236" w:lineRule="auto"/>
        <w:ind w:left="121" w:right="799" w:hanging="10"/>
        <w:jc w:val="both"/>
      </w:pPr>
      <w:r>
        <w:t xml:space="preserve">Courses in the Interpreting Education Program may necessitate physical contact between students and/or instructors. This contact may include demonstrating culturally appropriate attention-getting behaviors, modeling deaf-blind communication, and/or remediating students' sign production, etc. </w:t>
      </w:r>
    </w:p>
    <w:p w14:paraId="42D2D1D3" w14:textId="77777777" w:rsidR="00667E39" w:rsidRDefault="00000000">
      <w:pPr>
        <w:spacing w:after="0" w:line="259" w:lineRule="auto"/>
        <w:ind w:left="0" w:firstLine="0"/>
      </w:pPr>
      <w:r>
        <w:t xml:space="preserve"> </w:t>
      </w:r>
    </w:p>
    <w:p w14:paraId="2CC855FC" w14:textId="77777777" w:rsidR="00667E39" w:rsidRDefault="00000000">
      <w:pPr>
        <w:pStyle w:val="Heading1"/>
        <w:ind w:left="125"/>
      </w:pPr>
      <w:r>
        <w:t>STUDENTS RESPONSIBLE FOR ACCESSING INFORMATION</w:t>
      </w:r>
      <w:r>
        <w:rPr>
          <w:u w:val="none"/>
        </w:rPr>
        <w:t xml:space="preserve"> </w:t>
      </w:r>
    </w:p>
    <w:p w14:paraId="1C975F38" w14:textId="77777777" w:rsidR="00667E39" w:rsidRDefault="00000000">
      <w:pPr>
        <w:spacing w:after="276"/>
        <w:ind w:left="119" w:right="123"/>
      </w:pPr>
      <w:r>
        <w:t xml:space="preserve">The Interpreter Education Program goes to great lengths to offer its students opportunities to access important information related to the college, the program, and individual student needs. There are many ways that deadlines, reminders, and announcements are communicated: posted outside the IEP lab (UN 245), in many classrooms, on Blackboard, or sent to your CSCC email account. Also, the CSCC website </w:t>
      </w:r>
      <w:hyperlink r:id="rId15">
        <w:r>
          <w:t>(</w:t>
        </w:r>
      </w:hyperlink>
      <w:hyperlink r:id="rId16">
        <w:r>
          <w:t>www.CSCC.edu)</w:t>
        </w:r>
      </w:hyperlink>
      <w:hyperlink r:id="rId17">
        <w:r>
          <w:t xml:space="preserve"> </w:t>
        </w:r>
      </w:hyperlink>
      <w:r>
        <w:t xml:space="preserve">has important information about registration, fee deadlines, etc. In all cases noted above, it is your responsibility, as a student, to access information from one or more of the multiple sources. Stay informed. </w:t>
      </w:r>
    </w:p>
    <w:p w14:paraId="762CA36F" w14:textId="77777777" w:rsidR="00667E39" w:rsidRDefault="00000000">
      <w:pPr>
        <w:pStyle w:val="Heading1"/>
        <w:ind w:left="125"/>
      </w:pPr>
      <w:r>
        <w:t>GENERATION ONE TRAILBLAZERS</w:t>
      </w:r>
      <w:r>
        <w:rPr>
          <w:u w:val="none"/>
        </w:rPr>
        <w:t xml:space="preserve"> </w:t>
      </w:r>
    </w:p>
    <w:p w14:paraId="2986CD17" w14:textId="77777777" w:rsidR="00667E39" w:rsidRDefault="00000000">
      <w:pPr>
        <w:ind w:left="119" w:right="123"/>
      </w:pPr>
      <w:r>
        <w:t xml:space="preserve">Are you the first in your family to attend college? Then GOT is the group for you! The </w:t>
      </w:r>
    </w:p>
    <w:p w14:paraId="3376B742" w14:textId="77777777" w:rsidR="00667E39" w:rsidRDefault="00000000">
      <w:pPr>
        <w:ind w:left="119" w:right="123"/>
      </w:pPr>
      <w:r>
        <w:t xml:space="preserve">Generation One Trailblazers (GOT) is a resource group for first-generation college students at Columbus State Community College. We provide peer support, mentoring, and other academic resources to help you make it through college. </w:t>
      </w:r>
      <w:proofErr w:type="gramStart"/>
      <w:r>
        <w:t>In particular, GOT</w:t>
      </w:r>
      <w:proofErr w:type="gramEnd"/>
      <w:r>
        <w:t xml:space="preserve"> sponsors social activities, workshops, and other events to help you achieve your academic goals. We also connect you with college resources and help you learn the proper expectations to succeed in college. Check out our Facebook page at </w:t>
      </w:r>
      <w:hyperlink r:id="rId18">
        <w:r>
          <w:t>www.facebook.com/gotcscc</w:t>
        </w:r>
      </w:hyperlink>
      <w:hyperlink r:id="rId19">
        <w:r>
          <w:t xml:space="preserve"> </w:t>
        </w:r>
      </w:hyperlink>
      <w:r>
        <w:t xml:space="preserve">for more information. Or email got@cscc.edu if you’d like to be enrolled in the first-generation Blackboard organization. Congratulations on your achievements thus far! You don’t have to go through it alone. Let GOT help guide the way in blazing a new </w:t>
      </w:r>
      <w:proofErr w:type="spellStart"/>
      <w:r>
        <w:t>trail</w:t>
      </w:r>
      <w:proofErr w:type="spellEnd"/>
      <w:r>
        <w:t xml:space="preserve"> for you and your family! </w:t>
      </w:r>
    </w:p>
    <w:p w14:paraId="6C6138E3" w14:textId="77777777" w:rsidR="00667E39" w:rsidRDefault="00000000">
      <w:pPr>
        <w:spacing w:after="0" w:line="259" w:lineRule="auto"/>
        <w:ind w:left="126" w:firstLine="0"/>
      </w:pPr>
      <w:r>
        <w:t xml:space="preserve"> </w:t>
      </w:r>
    </w:p>
    <w:p w14:paraId="68D05B77" w14:textId="77777777" w:rsidR="00667E39" w:rsidRDefault="00000000">
      <w:pPr>
        <w:pStyle w:val="Heading1"/>
        <w:ind w:left="125"/>
      </w:pPr>
      <w:r>
        <w:t xml:space="preserve">COLLEGE SYLLABUS STATEMENTS </w:t>
      </w:r>
      <w:r>
        <w:rPr>
          <w:u w:val="none"/>
        </w:rPr>
        <w:t xml:space="preserve"> </w:t>
      </w:r>
    </w:p>
    <w:p w14:paraId="1C51DFF1" w14:textId="77777777" w:rsidR="00667E39" w:rsidRDefault="00000000">
      <w:pPr>
        <w:ind w:left="119"/>
      </w:pPr>
      <w:r>
        <w:t xml:space="preserve">Columbus State Community College required College Syllabus Statements on College Policies and Student Support Services can be found at www.cscc.edu/syllabus or on the College website Quick Links “Syllabus Statements”.  </w:t>
      </w:r>
    </w:p>
    <w:p w14:paraId="0C08CFC2" w14:textId="77777777" w:rsidR="00667E39" w:rsidRDefault="00000000">
      <w:pPr>
        <w:spacing w:after="0" w:line="259" w:lineRule="auto"/>
        <w:ind w:left="0" w:firstLine="0"/>
      </w:pPr>
      <w:r>
        <w:t xml:space="preserve"> </w:t>
      </w:r>
    </w:p>
    <w:p w14:paraId="49170996" w14:textId="77777777" w:rsidR="00667E39" w:rsidRDefault="00000000">
      <w:pPr>
        <w:ind w:left="119" w:right="123"/>
      </w:pPr>
      <w:r>
        <w:t xml:space="preserve">For additional information about your options at Columbus State Community College or to file a complaint online, please visit our webpage at: </w:t>
      </w:r>
      <w:hyperlink r:id="rId20">
        <w:r>
          <w:rPr>
            <w:color w:val="0000FF"/>
            <w:u w:val="single" w:color="000000"/>
          </w:rPr>
          <w:t>http://www.cscc.edu/services/title</w:t>
        </w:r>
      </w:hyperlink>
      <w:hyperlink r:id="rId21">
        <w:r>
          <w:rPr>
            <w:color w:val="0000FF"/>
            <w:u w:val="single" w:color="000000"/>
          </w:rPr>
          <w:t>-</w:t>
        </w:r>
      </w:hyperlink>
      <w:hyperlink r:id="rId22">
        <w:r>
          <w:rPr>
            <w:color w:val="0000FF"/>
            <w:u w:val="single" w:color="000000"/>
          </w:rPr>
          <w:t>ix/</w:t>
        </w:r>
      </w:hyperlink>
      <w:hyperlink r:id="rId23">
        <w:r>
          <w:t xml:space="preserve"> </w:t>
        </w:r>
      </w:hyperlink>
    </w:p>
    <w:p w14:paraId="13D79D9B" w14:textId="77777777" w:rsidR="00667E39" w:rsidRDefault="00000000">
      <w:pPr>
        <w:spacing w:after="0" w:line="259" w:lineRule="auto"/>
        <w:ind w:left="126" w:firstLine="0"/>
      </w:pPr>
      <w:r>
        <w:t xml:space="preserve"> </w:t>
      </w:r>
    </w:p>
    <w:p w14:paraId="51C5FC2E" w14:textId="77777777" w:rsidR="00667E39" w:rsidRDefault="00000000">
      <w:pPr>
        <w:spacing w:after="0" w:line="259" w:lineRule="auto"/>
        <w:ind w:left="126" w:firstLine="0"/>
      </w:pPr>
      <w:r>
        <w:t xml:space="preserve"> </w:t>
      </w:r>
    </w:p>
    <w:p w14:paraId="33684562" w14:textId="77777777" w:rsidR="00667E39" w:rsidRDefault="00000000">
      <w:pPr>
        <w:spacing w:line="265" w:lineRule="auto"/>
        <w:ind w:left="2741" w:right="227" w:hanging="10"/>
        <w:jc w:val="both"/>
      </w:pPr>
      <w:r>
        <w:rPr>
          <w:b/>
        </w:rPr>
        <w:t xml:space="preserve">ASL 1801 FINGERSPELLING &amp; NUMBERS OF ASL </w:t>
      </w:r>
    </w:p>
    <w:p w14:paraId="423A7DD1" w14:textId="77777777" w:rsidR="00667E39" w:rsidRDefault="00000000">
      <w:pPr>
        <w:spacing w:after="0" w:line="259" w:lineRule="auto"/>
        <w:ind w:left="361" w:firstLine="0"/>
        <w:jc w:val="center"/>
      </w:pPr>
      <w:r>
        <w:rPr>
          <w:b/>
        </w:rPr>
        <w:t xml:space="preserve">2025 Weekly SCHEDULE </w:t>
      </w:r>
    </w:p>
    <w:p w14:paraId="58F9A420" w14:textId="77777777" w:rsidR="00667E39" w:rsidRDefault="00000000">
      <w:pPr>
        <w:spacing w:after="15" w:line="259" w:lineRule="auto"/>
        <w:ind w:left="0" w:right="1819" w:firstLine="0"/>
        <w:jc w:val="right"/>
      </w:pPr>
      <w:r>
        <w:rPr>
          <w:b/>
        </w:rPr>
        <w:t xml:space="preserve">**See Blackboard for Weekly Assignments due on </w:t>
      </w:r>
      <w:proofErr w:type="spellStart"/>
      <w:r>
        <w:rPr>
          <w:b/>
        </w:rPr>
        <w:t>GoReact</w:t>
      </w:r>
      <w:proofErr w:type="spellEnd"/>
      <w:r>
        <w:rPr>
          <w:b/>
        </w:rPr>
        <w:t xml:space="preserve">** </w:t>
      </w:r>
    </w:p>
    <w:p w14:paraId="7C1A3A5C" w14:textId="77777777" w:rsidR="00667E39" w:rsidRDefault="00000000">
      <w:pPr>
        <w:spacing w:after="0" w:line="259" w:lineRule="auto"/>
        <w:ind w:left="0" w:firstLine="0"/>
      </w:pPr>
      <w:r>
        <w:rPr>
          <w:b/>
          <w:sz w:val="20"/>
        </w:rPr>
        <w:t xml:space="preserve"> </w:t>
      </w:r>
    </w:p>
    <w:tbl>
      <w:tblPr>
        <w:tblStyle w:val="TableGrid"/>
        <w:tblW w:w="10195" w:type="dxa"/>
        <w:tblInd w:w="271" w:type="dxa"/>
        <w:tblCellMar>
          <w:top w:w="0" w:type="dxa"/>
          <w:left w:w="7" w:type="dxa"/>
          <w:bottom w:w="0" w:type="dxa"/>
          <w:right w:w="80" w:type="dxa"/>
        </w:tblCellMar>
        <w:tblLook w:val="04A0" w:firstRow="1" w:lastRow="0" w:firstColumn="1" w:lastColumn="0" w:noHBand="0" w:noVBand="1"/>
      </w:tblPr>
      <w:tblGrid>
        <w:gridCol w:w="1077"/>
        <w:gridCol w:w="2899"/>
        <w:gridCol w:w="3461"/>
        <w:gridCol w:w="2758"/>
      </w:tblGrid>
      <w:tr w:rsidR="00667E39" w14:paraId="67F08754" w14:textId="77777777">
        <w:trPr>
          <w:trHeight w:val="600"/>
        </w:trPr>
        <w:tc>
          <w:tcPr>
            <w:tcW w:w="1078" w:type="dxa"/>
            <w:tcBorders>
              <w:top w:val="single" w:sz="8" w:space="0" w:color="000000"/>
              <w:left w:val="single" w:sz="8" w:space="0" w:color="000000"/>
              <w:bottom w:val="single" w:sz="8" w:space="0" w:color="000000"/>
              <w:right w:val="single" w:sz="8" w:space="0" w:color="000000"/>
            </w:tcBorders>
          </w:tcPr>
          <w:p w14:paraId="153DDA5A" w14:textId="77777777" w:rsidR="00667E39" w:rsidRDefault="00000000">
            <w:pPr>
              <w:spacing w:after="0" w:line="259" w:lineRule="auto"/>
              <w:ind w:left="132" w:firstLine="0"/>
            </w:pPr>
            <w:r>
              <w:rPr>
                <w:b/>
              </w:rPr>
              <w:t xml:space="preserve">WEEK </w:t>
            </w:r>
          </w:p>
        </w:tc>
        <w:tc>
          <w:tcPr>
            <w:tcW w:w="2899" w:type="dxa"/>
            <w:tcBorders>
              <w:top w:val="single" w:sz="8" w:space="0" w:color="000000"/>
              <w:left w:val="single" w:sz="8" w:space="0" w:color="000000"/>
              <w:bottom w:val="single" w:sz="8" w:space="0" w:color="000000"/>
              <w:right w:val="single" w:sz="8" w:space="0" w:color="000000"/>
            </w:tcBorders>
          </w:tcPr>
          <w:p w14:paraId="00EE7D26" w14:textId="77777777" w:rsidR="00667E39" w:rsidRDefault="00000000">
            <w:pPr>
              <w:spacing w:after="0" w:line="259" w:lineRule="auto"/>
              <w:ind w:left="2" w:firstLine="0"/>
            </w:pPr>
            <w:r>
              <w:rPr>
                <w:b/>
              </w:rPr>
              <w:t xml:space="preserve">UNIT OF INSTRUCTION </w:t>
            </w:r>
          </w:p>
        </w:tc>
        <w:tc>
          <w:tcPr>
            <w:tcW w:w="3461" w:type="dxa"/>
            <w:tcBorders>
              <w:top w:val="single" w:sz="8" w:space="0" w:color="000000"/>
              <w:left w:val="single" w:sz="8" w:space="0" w:color="000000"/>
              <w:bottom w:val="single" w:sz="8" w:space="0" w:color="000000"/>
              <w:right w:val="single" w:sz="8" w:space="0" w:color="000000"/>
            </w:tcBorders>
          </w:tcPr>
          <w:p w14:paraId="5843D519" w14:textId="77777777" w:rsidR="00667E39" w:rsidRDefault="00000000">
            <w:pPr>
              <w:spacing w:after="0" w:line="259" w:lineRule="auto"/>
              <w:ind w:left="107" w:firstLine="0"/>
            </w:pPr>
            <w:r>
              <w:rPr>
                <w:b/>
              </w:rPr>
              <w:t xml:space="preserve">LEARNING </w:t>
            </w:r>
          </w:p>
          <w:p w14:paraId="3D530610" w14:textId="77777777" w:rsidR="00667E39" w:rsidRDefault="00000000">
            <w:pPr>
              <w:spacing w:after="0" w:line="259" w:lineRule="auto"/>
              <w:ind w:left="107" w:firstLine="0"/>
            </w:pPr>
            <w:r>
              <w:rPr>
                <w:b/>
              </w:rPr>
              <w:t xml:space="preserve">OBJECTIVES/GOALS </w:t>
            </w:r>
          </w:p>
        </w:tc>
        <w:tc>
          <w:tcPr>
            <w:tcW w:w="2758" w:type="dxa"/>
            <w:tcBorders>
              <w:top w:val="single" w:sz="8" w:space="0" w:color="000000"/>
              <w:left w:val="single" w:sz="8" w:space="0" w:color="000000"/>
              <w:bottom w:val="single" w:sz="8" w:space="0" w:color="000000"/>
              <w:right w:val="single" w:sz="8" w:space="0" w:color="000000"/>
            </w:tcBorders>
          </w:tcPr>
          <w:p w14:paraId="351C5AEC" w14:textId="77777777" w:rsidR="00667E39" w:rsidRDefault="00000000">
            <w:pPr>
              <w:spacing w:after="0" w:line="259" w:lineRule="auto"/>
              <w:ind w:left="97" w:firstLine="0"/>
            </w:pPr>
            <w:r>
              <w:rPr>
                <w:b/>
              </w:rPr>
              <w:t xml:space="preserve">ASSIGNMENTS </w:t>
            </w:r>
          </w:p>
          <w:p w14:paraId="1BD8D1AC" w14:textId="77777777" w:rsidR="00667E39" w:rsidRDefault="00000000">
            <w:pPr>
              <w:spacing w:after="0" w:line="259" w:lineRule="auto"/>
              <w:ind w:left="97" w:firstLine="0"/>
            </w:pPr>
            <w:r>
              <w:rPr>
                <w:i/>
              </w:rPr>
              <w:t xml:space="preserve">SEE Blackboard </w:t>
            </w:r>
          </w:p>
        </w:tc>
      </w:tr>
      <w:tr w:rsidR="00667E39" w14:paraId="5EC738FE" w14:textId="77777777">
        <w:trPr>
          <w:trHeight w:val="982"/>
        </w:trPr>
        <w:tc>
          <w:tcPr>
            <w:tcW w:w="1078" w:type="dxa"/>
            <w:tcBorders>
              <w:top w:val="single" w:sz="8" w:space="0" w:color="000000"/>
              <w:left w:val="single" w:sz="8" w:space="0" w:color="000000"/>
              <w:bottom w:val="nil"/>
              <w:right w:val="single" w:sz="8" w:space="0" w:color="000000"/>
            </w:tcBorders>
          </w:tcPr>
          <w:p w14:paraId="1184852C" w14:textId="77777777" w:rsidR="00667E39" w:rsidRDefault="00000000">
            <w:pPr>
              <w:spacing w:after="0" w:line="259" w:lineRule="auto"/>
              <w:ind w:left="113" w:firstLine="0"/>
              <w:jc w:val="both"/>
            </w:pPr>
            <w:r>
              <w:rPr>
                <w:b/>
              </w:rPr>
              <w:t xml:space="preserve">Week 1 </w:t>
            </w:r>
          </w:p>
        </w:tc>
        <w:tc>
          <w:tcPr>
            <w:tcW w:w="2899" w:type="dxa"/>
            <w:tcBorders>
              <w:top w:val="single" w:sz="8" w:space="0" w:color="000000"/>
              <w:left w:val="single" w:sz="8" w:space="0" w:color="000000"/>
              <w:bottom w:val="nil"/>
              <w:right w:val="single" w:sz="8" w:space="0" w:color="000000"/>
            </w:tcBorders>
          </w:tcPr>
          <w:p w14:paraId="23F5B2CA" w14:textId="77777777" w:rsidR="00667E39" w:rsidRDefault="00000000">
            <w:pPr>
              <w:spacing w:after="0" w:line="259" w:lineRule="auto"/>
              <w:ind w:left="2" w:firstLine="0"/>
            </w:pPr>
            <w:r>
              <w:t xml:space="preserve">FS form and accuracy; Fluency </w:t>
            </w:r>
          </w:p>
        </w:tc>
        <w:tc>
          <w:tcPr>
            <w:tcW w:w="3461" w:type="dxa"/>
            <w:tcBorders>
              <w:top w:val="single" w:sz="8" w:space="0" w:color="000000"/>
              <w:left w:val="single" w:sz="8" w:space="0" w:color="000000"/>
              <w:bottom w:val="nil"/>
              <w:right w:val="single" w:sz="8" w:space="0" w:color="000000"/>
            </w:tcBorders>
          </w:tcPr>
          <w:p w14:paraId="23D8C601" w14:textId="77777777" w:rsidR="00667E39" w:rsidRDefault="00000000">
            <w:pPr>
              <w:spacing w:after="0" w:line="259" w:lineRule="auto"/>
              <w:ind w:left="107" w:right="159" w:firstLine="0"/>
              <w:jc w:val="both"/>
            </w:pPr>
            <w:r>
              <w:t xml:space="preserve">Demonstrate comprehension, proper form, and accuracy of fingerspelled words. </w:t>
            </w:r>
          </w:p>
        </w:tc>
        <w:tc>
          <w:tcPr>
            <w:tcW w:w="2758" w:type="dxa"/>
            <w:tcBorders>
              <w:top w:val="single" w:sz="8" w:space="0" w:color="000000"/>
              <w:left w:val="single" w:sz="8" w:space="0" w:color="000000"/>
              <w:bottom w:val="nil"/>
              <w:right w:val="single" w:sz="8" w:space="0" w:color="000000"/>
            </w:tcBorders>
          </w:tcPr>
          <w:p w14:paraId="4E30C6F0" w14:textId="77777777" w:rsidR="00667E39" w:rsidRDefault="00000000">
            <w:pPr>
              <w:spacing w:after="0" w:line="259" w:lineRule="auto"/>
              <w:ind w:left="97" w:firstLine="0"/>
            </w:pPr>
            <w:r>
              <w:rPr>
                <w:b/>
              </w:rPr>
              <w:t xml:space="preserve">INTRODUCTION </w:t>
            </w:r>
          </w:p>
          <w:p w14:paraId="404CD654" w14:textId="77777777" w:rsidR="00667E39" w:rsidRDefault="00000000">
            <w:pPr>
              <w:spacing w:after="0" w:line="259" w:lineRule="auto"/>
              <w:ind w:left="97" w:firstLine="0"/>
            </w:pPr>
            <w:r>
              <w:rPr>
                <w:b/>
              </w:rPr>
              <w:t xml:space="preserve">Homework due on </w:t>
            </w:r>
            <w:proofErr w:type="spellStart"/>
            <w:r>
              <w:rPr>
                <w:b/>
              </w:rPr>
              <w:t>GoReact</w:t>
            </w:r>
            <w:proofErr w:type="spellEnd"/>
            <w:r>
              <w:rPr>
                <w:b/>
              </w:rPr>
              <w:t xml:space="preserve"> </w:t>
            </w:r>
          </w:p>
        </w:tc>
      </w:tr>
      <w:tr w:rsidR="00667E39" w14:paraId="275FCFF8" w14:textId="77777777">
        <w:trPr>
          <w:trHeight w:val="974"/>
        </w:trPr>
        <w:tc>
          <w:tcPr>
            <w:tcW w:w="1078" w:type="dxa"/>
            <w:tcBorders>
              <w:top w:val="nil"/>
              <w:left w:val="single" w:sz="8" w:space="0" w:color="000000"/>
              <w:bottom w:val="nil"/>
              <w:right w:val="single" w:sz="8" w:space="0" w:color="000000"/>
            </w:tcBorders>
          </w:tcPr>
          <w:p w14:paraId="1BE2585E" w14:textId="77777777" w:rsidR="00667E39" w:rsidRDefault="00000000">
            <w:pPr>
              <w:spacing w:after="0" w:line="259" w:lineRule="auto"/>
              <w:ind w:left="0" w:firstLine="0"/>
            </w:pPr>
            <w:r>
              <w:rPr>
                <w:rFonts w:ascii="Times New Roman" w:eastAsia="Times New Roman" w:hAnsi="Times New Roman" w:cs="Times New Roman"/>
              </w:rPr>
              <w:lastRenderedPageBreak/>
              <w:t xml:space="preserve"> </w:t>
            </w:r>
          </w:p>
        </w:tc>
        <w:tc>
          <w:tcPr>
            <w:tcW w:w="2899" w:type="dxa"/>
            <w:tcBorders>
              <w:top w:val="nil"/>
              <w:left w:val="single" w:sz="8" w:space="0" w:color="000000"/>
              <w:bottom w:val="nil"/>
              <w:right w:val="single" w:sz="8" w:space="0" w:color="000000"/>
            </w:tcBorders>
          </w:tcPr>
          <w:p w14:paraId="5564DDCC" w14:textId="77777777" w:rsidR="00667E39" w:rsidRDefault="00000000">
            <w:pPr>
              <w:spacing w:after="0" w:line="259" w:lineRule="auto"/>
              <w:ind w:left="2" w:firstLine="0"/>
            </w:pPr>
            <w:r>
              <w:t xml:space="preserve">Double Letters </w:t>
            </w:r>
          </w:p>
        </w:tc>
        <w:tc>
          <w:tcPr>
            <w:tcW w:w="3461" w:type="dxa"/>
            <w:tcBorders>
              <w:top w:val="nil"/>
              <w:left w:val="single" w:sz="8" w:space="0" w:color="000000"/>
              <w:bottom w:val="nil"/>
              <w:right w:val="single" w:sz="8" w:space="0" w:color="000000"/>
            </w:tcBorders>
            <w:vAlign w:val="bottom"/>
          </w:tcPr>
          <w:p w14:paraId="199DB82C" w14:textId="77777777" w:rsidR="00667E39" w:rsidRDefault="00000000">
            <w:pPr>
              <w:spacing w:after="0" w:line="259" w:lineRule="auto"/>
              <w:ind w:left="107" w:right="315" w:firstLine="0"/>
              <w:jc w:val="both"/>
            </w:pPr>
            <w:r>
              <w:t xml:space="preserve">Describe ergonomic factors related to fingerspelling and interpreting. </w:t>
            </w:r>
          </w:p>
        </w:tc>
        <w:tc>
          <w:tcPr>
            <w:tcW w:w="2758" w:type="dxa"/>
            <w:tcBorders>
              <w:top w:val="nil"/>
              <w:left w:val="single" w:sz="8" w:space="0" w:color="000000"/>
              <w:bottom w:val="nil"/>
              <w:right w:val="single" w:sz="8" w:space="0" w:color="000000"/>
            </w:tcBorders>
          </w:tcPr>
          <w:p w14:paraId="52AF3A63" w14:textId="77777777" w:rsidR="00667E39" w:rsidRDefault="00000000">
            <w:pPr>
              <w:spacing w:after="0" w:line="259" w:lineRule="auto"/>
              <w:ind w:left="2" w:firstLine="0"/>
            </w:pPr>
            <w:r>
              <w:rPr>
                <w:rFonts w:ascii="Times New Roman" w:eastAsia="Times New Roman" w:hAnsi="Times New Roman" w:cs="Times New Roman"/>
              </w:rPr>
              <w:t xml:space="preserve"> </w:t>
            </w:r>
          </w:p>
        </w:tc>
      </w:tr>
      <w:tr w:rsidR="00667E39" w14:paraId="1EDBEDE8" w14:textId="77777777">
        <w:trPr>
          <w:trHeight w:val="974"/>
        </w:trPr>
        <w:tc>
          <w:tcPr>
            <w:tcW w:w="1078" w:type="dxa"/>
            <w:tcBorders>
              <w:top w:val="nil"/>
              <w:left w:val="single" w:sz="8" w:space="0" w:color="000000"/>
              <w:bottom w:val="nil"/>
              <w:right w:val="single" w:sz="8" w:space="0" w:color="000000"/>
            </w:tcBorders>
          </w:tcPr>
          <w:p w14:paraId="21BA1511" w14:textId="77777777" w:rsidR="00667E39" w:rsidRDefault="00000000">
            <w:pPr>
              <w:spacing w:after="0" w:line="259" w:lineRule="auto"/>
              <w:ind w:left="0" w:firstLine="0"/>
            </w:pPr>
            <w:r>
              <w:rPr>
                <w:rFonts w:ascii="Times New Roman" w:eastAsia="Times New Roman" w:hAnsi="Times New Roman" w:cs="Times New Roman"/>
              </w:rPr>
              <w:t xml:space="preserve"> </w:t>
            </w:r>
          </w:p>
        </w:tc>
        <w:tc>
          <w:tcPr>
            <w:tcW w:w="2899" w:type="dxa"/>
            <w:tcBorders>
              <w:top w:val="nil"/>
              <w:left w:val="single" w:sz="8" w:space="0" w:color="000000"/>
              <w:bottom w:val="nil"/>
              <w:right w:val="single" w:sz="8" w:space="0" w:color="000000"/>
            </w:tcBorders>
          </w:tcPr>
          <w:p w14:paraId="7AC6FAF3" w14:textId="77777777" w:rsidR="00667E39" w:rsidRDefault="00000000">
            <w:pPr>
              <w:spacing w:after="0" w:line="259" w:lineRule="auto"/>
              <w:ind w:left="2" w:firstLine="0"/>
            </w:pPr>
            <w:r>
              <w:t xml:space="preserve">Ergonomics of Fingerspelling </w:t>
            </w:r>
          </w:p>
        </w:tc>
        <w:tc>
          <w:tcPr>
            <w:tcW w:w="3461" w:type="dxa"/>
            <w:tcBorders>
              <w:top w:val="nil"/>
              <w:left w:val="single" w:sz="8" w:space="0" w:color="000000"/>
              <w:bottom w:val="nil"/>
              <w:right w:val="single" w:sz="8" w:space="0" w:color="000000"/>
            </w:tcBorders>
            <w:vAlign w:val="bottom"/>
          </w:tcPr>
          <w:p w14:paraId="3E962AF2" w14:textId="77777777" w:rsidR="00667E39" w:rsidRDefault="00000000">
            <w:pPr>
              <w:spacing w:after="0" w:line="259" w:lineRule="auto"/>
              <w:ind w:left="107" w:firstLine="0"/>
              <w:jc w:val="both"/>
            </w:pPr>
            <w:r>
              <w:t xml:space="preserve">Describe fingerspelling best practices when interpreting. </w:t>
            </w:r>
          </w:p>
        </w:tc>
        <w:tc>
          <w:tcPr>
            <w:tcW w:w="2758" w:type="dxa"/>
            <w:tcBorders>
              <w:top w:val="nil"/>
              <w:left w:val="single" w:sz="8" w:space="0" w:color="000000"/>
              <w:bottom w:val="nil"/>
              <w:right w:val="single" w:sz="8" w:space="0" w:color="000000"/>
            </w:tcBorders>
          </w:tcPr>
          <w:p w14:paraId="21FA6AB2" w14:textId="77777777" w:rsidR="00667E39" w:rsidRDefault="00000000">
            <w:pPr>
              <w:spacing w:after="0" w:line="259" w:lineRule="auto"/>
              <w:ind w:left="2" w:firstLine="0"/>
            </w:pPr>
            <w:r>
              <w:rPr>
                <w:rFonts w:ascii="Times New Roman" w:eastAsia="Times New Roman" w:hAnsi="Times New Roman" w:cs="Times New Roman"/>
              </w:rPr>
              <w:t xml:space="preserve"> </w:t>
            </w:r>
          </w:p>
        </w:tc>
      </w:tr>
      <w:tr w:rsidR="00667E39" w14:paraId="2BEDE23A" w14:textId="77777777">
        <w:trPr>
          <w:trHeight w:val="1511"/>
        </w:trPr>
        <w:tc>
          <w:tcPr>
            <w:tcW w:w="1078" w:type="dxa"/>
            <w:tcBorders>
              <w:top w:val="nil"/>
              <w:left w:val="single" w:sz="8" w:space="0" w:color="000000"/>
              <w:bottom w:val="single" w:sz="8" w:space="0" w:color="000000"/>
              <w:right w:val="single" w:sz="8" w:space="0" w:color="000000"/>
            </w:tcBorders>
          </w:tcPr>
          <w:p w14:paraId="76429C71" w14:textId="77777777" w:rsidR="00667E39" w:rsidRDefault="00000000">
            <w:pPr>
              <w:spacing w:after="0" w:line="259" w:lineRule="auto"/>
              <w:ind w:left="0" w:firstLine="0"/>
            </w:pPr>
            <w:r>
              <w:rPr>
                <w:rFonts w:ascii="Times New Roman" w:eastAsia="Times New Roman" w:hAnsi="Times New Roman" w:cs="Times New Roman"/>
              </w:rPr>
              <w:t xml:space="preserve"> </w:t>
            </w:r>
          </w:p>
        </w:tc>
        <w:tc>
          <w:tcPr>
            <w:tcW w:w="2899" w:type="dxa"/>
            <w:tcBorders>
              <w:top w:val="nil"/>
              <w:left w:val="single" w:sz="8" w:space="0" w:color="000000"/>
              <w:bottom w:val="single" w:sz="8" w:space="0" w:color="000000"/>
              <w:right w:val="single" w:sz="8" w:space="0" w:color="000000"/>
            </w:tcBorders>
          </w:tcPr>
          <w:p w14:paraId="74789FF9" w14:textId="77777777" w:rsidR="00667E39" w:rsidRDefault="00000000">
            <w:pPr>
              <w:spacing w:after="0" w:line="259" w:lineRule="auto"/>
              <w:ind w:left="2" w:firstLine="0"/>
            </w:pPr>
            <w:r>
              <w:rPr>
                <w:b/>
              </w:rPr>
              <w:t xml:space="preserve"> </w:t>
            </w:r>
          </w:p>
          <w:p w14:paraId="529DF649" w14:textId="77777777" w:rsidR="00667E39" w:rsidRDefault="00000000">
            <w:pPr>
              <w:spacing w:after="0" w:line="259" w:lineRule="auto"/>
              <w:ind w:left="2" w:firstLine="0"/>
            </w:pPr>
            <w:r>
              <w:t xml:space="preserve">Fingerspelling as an </w:t>
            </w:r>
          </w:p>
          <w:p w14:paraId="10FE3ED7" w14:textId="77777777" w:rsidR="00667E39" w:rsidRDefault="00000000">
            <w:pPr>
              <w:spacing w:after="0" w:line="259" w:lineRule="auto"/>
              <w:ind w:left="2" w:firstLine="0"/>
            </w:pPr>
            <w:r>
              <w:t xml:space="preserve">Interpreter </w:t>
            </w:r>
          </w:p>
        </w:tc>
        <w:tc>
          <w:tcPr>
            <w:tcW w:w="3461" w:type="dxa"/>
            <w:tcBorders>
              <w:top w:val="nil"/>
              <w:left w:val="single" w:sz="8" w:space="0" w:color="000000"/>
              <w:bottom w:val="single" w:sz="8" w:space="0" w:color="666666"/>
              <w:right w:val="single" w:sz="8" w:space="0" w:color="000000"/>
            </w:tcBorders>
          </w:tcPr>
          <w:p w14:paraId="04BD7C4D" w14:textId="77777777" w:rsidR="00667E39" w:rsidRDefault="00000000">
            <w:pPr>
              <w:spacing w:after="0" w:line="259" w:lineRule="auto"/>
              <w:ind w:left="107" w:right="725" w:firstLine="0"/>
              <w:jc w:val="both"/>
            </w:pPr>
            <w:r>
              <w:t xml:space="preserve">Master techniques for producing double letters during fingerspelling productions. </w:t>
            </w:r>
          </w:p>
        </w:tc>
        <w:tc>
          <w:tcPr>
            <w:tcW w:w="2758" w:type="dxa"/>
            <w:tcBorders>
              <w:top w:val="nil"/>
              <w:left w:val="single" w:sz="8" w:space="0" w:color="000000"/>
              <w:bottom w:val="single" w:sz="8" w:space="0" w:color="666666"/>
              <w:right w:val="single" w:sz="8" w:space="0" w:color="000000"/>
            </w:tcBorders>
          </w:tcPr>
          <w:p w14:paraId="7456404E" w14:textId="77777777" w:rsidR="00667E39" w:rsidRDefault="00000000">
            <w:pPr>
              <w:spacing w:after="0" w:line="259" w:lineRule="auto"/>
              <w:ind w:left="2" w:firstLine="0"/>
            </w:pPr>
            <w:r>
              <w:rPr>
                <w:rFonts w:ascii="Times New Roman" w:eastAsia="Times New Roman" w:hAnsi="Times New Roman" w:cs="Times New Roman"/>
              </w:rPr>
              <w:t xml:space="preserve"> </w:t>
            </w:r>
          </w:p>
        </w:tc>
      </w:tr>
      <w:tr w:rsidR="00667E39" w14:paraId="752E8956" w14:textId="77777777">
        <w:trPr>
          <w:trHeight w:val="1397"/>
        </w:trPr>
        <w:tc>
          <w:tcPr>
            <w:tcW w:w="1078" w:type="dxa"/>
            <w:tcBorders>
              <w:top w:val="single" w:sz="8" w:space="0" w:color="000000"/>
              <w:left w:val="single" w:sz="8" w:space="0" w:color="000000"/>
              <w:bottom w:val="single" w:sz="8" w:space="0" w:color="000000"/>
              <w:right w:val="single" w:sz="8" w:space="0" w:color="000000"/>
            </w:tcBorders>
            <w:shd w:val="clear" w:color="auto" w:fill="D0CDCD"/>
          </w:tcPr>
          <w:p w14:paraId="600CA881" w14:textId="77777777" w:rsidR="00667E39" w:rsidRDefault="00000000">
            <w:pPr>
              <w:spacing w:after="0" w:line="259" w:lineRule="auto"/>
              <w:ind w:left="113" w:firstLine="0"/>
              <w:jc w:val="both"/>
            </w:pPr>
            <w:r>
              <w:rPr>
                <w:b/>
              </w:rPr>
              <w:t xml:space="preserve">Week 2 </w:t>
            </w:r>
          </w:p>
        </w:tc>
        <w:tc>
          <w:tcPr>
            <w:tcW w:w="2899" w:type="dxa"/>
            <w:tcBorders>
              <w:top w:val="single" w:sz="8" w:space="0" w:color="000000"/>
              <w:left w:val="single" w:sz="8" w:space="0" w:color="000000"/>
              <w:bottom w:val="single" w:sz="8" w:space="0" w:color="000000"/>
              <w:right w:val="single" w:sz="8" w:space="0" w:color="666666"/>
            </w:tcBorders>
            <w:shd w:val="clear" w:color="auto" w:fill="D0CDCD"/>
          </w:tcPr>
          <w:p w14:paraId="60A94A1B" w14:textId="77777777" w:rsidR="00667E39" w:rsidRDefault="00000000">
            <w:pPr>
              <w:spacing w:after="0" w:line="259" w:lineRule="auto"/>
              <w:ind w:left="2" w:firstLine="0"/>
            </w:pPr>
            <w:r>
              <w:rPr>
                <w:b/>
              </w:rPr>
              <w:t xml:space="preserve">No Classes - Dr. Martin </w:t>
            </w:r>
          </w:p>
          <w:p w14:paraId="598CE791" w14:textId="77777777" w:rsidR="00667E39" w:rsidRDefault="00000000">
            <w:pPr>
              <w:spacing w:after="0" w:line="259" w:lineRule="auto"/>
              <w:ind w:left="2" w:firstLine="0"/>
            </w:pPr>
            <w:r>
              <w:rPr>
                <w:b/>
              </w:rPr>
              <w:t xml:space="preserve">Luther King’s Day </w:t>
            </w:r>
          </w:p>
          <w:p w14:paraId="0D9C85E3" w14:textId="77777777" w:rsidR="00667E39" w:rsidRDefault="00000000">
            <w:pPr>
              <w:spacing w:after="0" w:line="259" w:lineRule="auto"/>
              <w:ind w:left="2" w:firstLine="0"/>
            </w:pPr>
            <w:r>
              <w:rPr>
                <w:b/>
              </w:rPr>
              <w:t xml:space="preserve">Observed </w:t>
            </w:r>
          </w:p>
        </w:tc>
        <w:tc>
          <w:tcPr>
            <w:tcW w:w="3461" w:type="dxa"/>
            <w:tcBorders>
              <w:top w:val="single" w:sz="8" w:space="0" w:color="666666"/>
              <w:left w:val="single" w:sz="8" w:space="0" w:color="666666"/>
              <w:bottom w:val="single" w:sz="8" w:space="0" w:color="000000"/>
              <w:right w:val="single" w:sz="8" w:space="0" w:color="666666"/>
            </w:tcBorders>
            <w:shd w:val="clear" w:color="auto" w:fill="D0CDCD"/>
          </w:tcPr>
          <w:p w14:paraId="48C911A2" w14:textId="77777777" w:rsidR="00667E39" w:rsidRDefault="00000000">
            <w:pPr>
              <w:spacing w:after="0" w:line="259" w:lineRule="auto"/>
              <w:ind w:left="2" w:firstLine="0"/>
            </w:pPr>
            <w:r>
              <w:rPr>
                <w:rFonts w:ascii="Times New Roman" w:eastAsia="Times New Roman" w:hAnsi="Times New Roman" w:cs="Times New Roman"/>
              </w:rPr>
              <w:t xml:space="preserve"> </w:t>
            </w:r>
          </w:p>
        </w:tc>
        <w:tc>
          <w:tcPr>
            <w:tcW w:w="2758" w:type="dxa"/>
            <w:tcBorders>
              <w:top w:val="single" w:sz="8" w:space="0" w:color="666666"/>
              <w:left w:val="single" w:sz="8" w:space="0" w:color="666666"/>
              <w:bottom w:val="single" w:sz="8" w:space="0" w:color="000000"/>
              <w:right w:val="single" w:sz="8" w:space="0" w:color="666666"/>
            </w:tcBorders>
            <w:shd w:val="clear" w:color="auto" w:fill="D0CDCD"/>
          </w:tcPr>
          <w:p w14:paraId="64B64838" w14:textId="77777777" w:rsidR="00667E39" w:rsidRDefault="00000000">
            <w:pPr>
              <w:spacing w:after="0" w:line="259" w:lineRule="auto"/>
              <w:ind w:left="97" w:firstLine="0"/>
            </w:pPr>
            <w:r>
              <w:rPr>
                <w:b/>
              </w:rPr>
              <w:t xml:space="preserve">FINGERSPELLING &amp; </w:t>
            </w:r>
          </w:p>
          <w:p w14:paraId="3FFD7A6A" w14:textId="77777777" w:rsidR="00667E39" w:rsidRDefault="00000000">
            <w:pPr>
              <w:spacing w:after="0" w:line="259" w:lineRule="auto"/>
              <w:ind w:left="97" w:firstLine="0"/>
            </w:pPr>
            <w:r>
              <w:rPr>
                <w:b/>
              </w:rPr>
              <w:t xml:space="preserve">DOUBLE LETTERS </w:t>
            </w:r>
          </w:p>
          <w:p w14:paraId="7A4E07D3" w14:textId="77777777" w:rsidR="00667E39" w:rsidRDefault="00000000">
            <w:pPr>
              <w:spacing w:after="0" w:line="259" w:lineRule="auto"/>
              <w:ind w:left="97" w:firstLine="0"/>
            </w:pPr>
            <w:r>
              <w:rPr>
                <w:b/>
              </w:rPr>
              <w:t xml:space="preserve">Homework due on </w:t>
            </w:r>
          </w:p>
          <w:p w14:paraId="1E8F2942" w14:textId="77777777" w:rsidR="00667E39" w:rsidRDefault="00000000">
            <w:pPr>
              <w:spacing w:after="0" w:line="259" w:lineRule="auto"/>
              <w:ind w:left="97" w:firstLine="0"/>
            </w:pPr>
            <w:proofErr w:type="spellStart"/>
            <w:r>
              <w:rPr>
                <w:b/>
              </w:rPr>
              <w:t>GoReact</w:t>
            </w:r>
            <w:proofErr w:type="spellEnd"/>
            <w:r>
              <w:rPr>
                <w:b/>
              </w:rPr>
              <w:t xml:space="preserve"> </w:t>
            </w:r>
          </w:p>
        </w:tc>
      </w:tr>
      <w:tr w:rsidR="00667E39" w14:paraId="1C7CE383" w14:textId="77777777">
        <w:trPr>
          <w:trHeight w:val="1102"/>
        </w:trPr>
        <w:tc>
          <w:tcPr>
            <w:tcW w:w="1078" w:type="dxa"/>
            <w:tcBorders>
              <w:top w:val="single" w:sz="8" w:space="0" w:color="000000"/>
              <w:left w:val="single" w:sz="8" w:space="0" w:color="000000"/>
              <w:bottom w:val="single" w:sz="8" w:space="0" w:color="000000"/>
              <w:right w:val="single" w:sz="8" w:space="0" w:color="000000"/>
            </w:tcBorders>
          </w:tcPr>
          <w:p w14:paraId="1557A992" w14:textId="77777777" w:rsidR="00667E39" w:rsidRDefault="00000000">
            <w:pPr>
              <w:spacing w:after="0" w:line="259" w:lineRule="auto"/>
              <w:ind w:left="113" w:firstLine="0"/>
              <w:jc w:val="both"/>
            </w:pPr>
            <w:r>
              <w:rPr>
                <w:b/>
              </w:rPr>
              <w:t xml:space="preserve">Week 3 </w:t>
            </w:r>
          </w:p>
        </w:tc>
        <w:tc>
          <w:tcPr>
            <w:tcW w:w="2899" w:type="dxa"/>
            <w:tcBorders>
              <w:top w:val="single" w:sz="8" w:space="0" w:color="000000"/>
              <w:left w:val="single" w:sz="8" w:space="0" w:color="000000"/>
              <w:bottom w:val="single" w:sz="8" w:space="0" w:color="000000"/>
              <w:right w:val="single" w:sz="8" w:space="0" w:color="000000"/>
            </w:tcBorders>
          </w:tcPr>
          <w:p w14:paraId="5F110D4B" w14:textId="77777777" w:rsidR="00667E39" w:rsidRDefault="00000000">
            <w:pPr>
              <w:spacing w:after="0" w:line="259" w:lineRule="auto"/>
              <w:ind w:left="2" w:firstLine="0"/>
            </w:pPr>
            <w:r>
              <w:t xml:space="preserve">Cardinal Numbers </w:t>
            </w:r>
          </w:p>
        </w:tc>
        <w:tc>
          <w:tcPr>
            <w:tcW w:w="3461" w:type="dxa"/>
            <w:tcBorders>
              <w:top w:val="single" w:sz="8" w:space="0" w:color="000000"/>
              <w:left w:val="single" w:sz="8" w:space="0" w:color="000000"/>
              <w:bottom w:val="single" w:sz="8" w:space="0" w:color="000000"/>
              <w:right w:val="single" w:sz="8" w:space="0" w:color="000000"/>
            </w:tcBorders>
          </w:tcPr>
          <w:p w14:paraId="2C37EC7C" w14:textId="77777777" w:rsidR="00667E39" w:rsidRDefault="00000000">
            <w:pPr>
              <w:spacing w:after="0" w:line="259" w:lineRule="auto"/>
              <w:ind w:left="107" w:right="213" w:firstLine="0"/>
              <w:jc w:val="both"/>
            </w:pPr>
            <w:r>
              <w:t xml:space="preserve">Demonstrate comprehension and proper use of cardinal numbers. </w:t>
            </w:r>
          </w:p>
        </w:tc>
        <w:tc>
          <w:tcPr>
            <w:tcW w:w="2758" w:type="dxa"/>
            <w:tcBorders>
              <w:top w:val="single" w:sz="8" w:space="0" w:color="000000"/>
              <w:left w:val="single" w:sz="8" w:space="0" w:color="000000"/>
              <w:bottom w:val="single" w:sz="8" w:space="0" w:color="000000"/>
              <w:right w:val="single" w:sz="8" w:space="0" w:color="000000"/>
            </w:tcBorders>
          </w:tcPr>
          <w:p w14:paraId="78781CA5" w14:textId="77777777" w:rsidR="00667E39" w:rsidRDefault="00000000">
            <w:pPr>
              <w:spacing w:after="0" w:line="259" w:lineRule="auto"/>
              <w:ind w:left="97" w:firstLine="0"/>
            </w:pPr>
            <w:r>
              <w:rPr>
                <w:b/>
              </w:rPr>
              <w:t xml:space="preserve">CARDINAL Numbers </w:t>
            </w:r>
          </w:p>
          <w:p w14:paraId="32EFF0B6" w14:textId="77777777" w:rsidR="00667E39" w:rsidRDefault="00000000">
            <w:pPr>
              <w:spacing w:after="0" w:line="259" w:lineRule="auto"/>
              <w:ind w:left="97" w:firstLine="0"/>
            </w:pPr>
            <w:r>
              <w:rPr>
                <w:b/>
              </w:rPr>
              <w:t xml:space="preserve">Homework due on </w:t>
            </w:r>
          </w:p>
          <w:p w14:paraId="39F238E1" w14:textId="77777777" w:rsidR="00667E39" w:rsidRDefault="00000000">
            <w:pPr>
              <w:spacing w:after="0" w:line="259" w:lineRule="auto"/>
              <w:ind w:left="97" w:firstLine="0"/>
            </w:pPr>
            <w:proofErr w:type="spellStart"/>
            <w:r>
              <w:rPr>
                <w:b/>
              </w:rPr>
              <w:t>GoReact</w:t>
            </w:r>
            <w:proofErr w:type="spellEnd"/>
            <w:r>
              <w:rPr>
                <w:b/>
              </w:rPr>
              <w:t xml:space="preserve"> </w:t>
            </w:r>
          </w:p>
        </w:tc>
      </w:tr>
      <w:tr w:rsidR="00667E39" w14:paraId="28BDD4E1" w14:textId="77777777">
        <w:trPr>
          <w:trHeight w:val="1680"/>
        </w:trPr>
        <w:tc>
          <w:tcPr>
            <w:tcW w:w="1078" w:type="dxa"/>
            <w:tcBorders>
              <w:top w:val="single" w:sz="8" w:space="0" w:color="000000"/>
              <w:left w:val="single" w:sz="8" w:space="0" w:color="000000"/>
              <w:bottom w:val="single" w:sz="8" w:space="0" w:color="000000"/>
              <w:right w:val="single" w:sz="8" w:space="0" w:color="000000"/>
            </w:tcBorders>
          </w:tcPr>
          <w:p w14:paraId="7E30CEE9" w14:textId="77777777" w:rsidR="00667E39" w:rsidRDefault="00000000">
            <w:pPr>
              <w:spacing w:after="0" w:line="259" w:lineRule="auto"/>
              <w:ind w:left="113" w:firstLine="0"/>
              <w:jc w:val="both"/>
            </w:pPr>
            <w:r>
              <w:rPr>
                <w:b/>
              </w:rPr>
              <w:t xml:space="preserve">Week 4 </w:t>
            </w:r>
          </w:p>
        </w:tc>
        <w:tc>
          <w:tcPr>
            <w:tcW w:w="2899" w:type="dxa"/>
            <w:tcBorders>
              <w:top w:val="single" w:sz="8" w:space="0" w:color="000000"/>
              <w:left w:val="single" w:sz="8" w:space="0" w:color="000000"/>
              <w:bottom w:val="single" w:sz="8" w:space="0" w:color="000000"/>
              <w:right w:val="single" w:sz="8" w:space="0" w:color="000000"/>
            </w:tcBorders>
          </w:tcPr>
          <w:p w14:paraId="317EB4EF" w14:textId="77777777" w:rsidR="00667E39" w:rsidRDefault="00000000">
            <w:pPr>
              <w:spacing w:after="0" w:line="259" w:lineRule="auto"/>
              <w:ind w:left="2" w:firstLine="0"/>
            </w:pPr>
            <w:r>
              <w:t xml:space="preserve">Ordinal Numbers </w:t>
            </w:r>
          </w:p>
        </w:tc>
        <w:tc>
          <w:tcPr>
            <w:tcW w:w="3461" w:type="dxa"/>
            <w:tcBorders>
              <w:top w:val="single" w:sz="8" w:space="0" w:color="000000"/>
              <w:left w:val="single" w:sz="8" w:space="0" w:color="000000"/>
              <w:bottom w:val="single" w:sz="8" w:space="0" w:color="000000"/>
              <w:right w:val="single" w:sz="8" w:space="0" w:color="000000"/>
            </w:tcBorders>
          </w:tcPr>
          <w:p w14:paraId="64F00B11" w14:textId="77777777" w:rsidR="00667E39" w:rsidRDefault="00000000">
            <w:pPr>
              <w:spacing w:after="0" w:line="259" w:lineRule="auto"/>
              <w:ind w:left="107" w:right="213" w:firstLine="0"/>
              <w:jc w:val="both"/>
            </w:pPr>
            <w:r>
              <w:t xml:space="preserve">Demonstrate comprehension and proper use of ordinal numbers. </w:t>
            </w:r>
          </w:p>
        </w:tc>
        <w:tc>
          <w:tcPr>
            <w:tcW w:w="2758" w:type="dxa"/>
            <w:tcBorders>
              <w:top w:val="single" w:sz="8" w:space="0" w:color="000000"/>
              <w:left w:val="single" w:sz="8" w:space="0" w:color="000000"/>
              <w:bottom w:val="single" w:sz="8" w:space="0" w:color="000000"/>
              <w:right w:val="single" w:sz="8" w:space="0" w:color="000000"/>
            </w:tcBorders>
          </w:tcPr>
          <w:p w14:paraId="67E567A3" w14:textId="77777777" w:rsidR="00667E39" w:rsidRDefault="00000000">
            <w:pPr>
              <w:spacing w:after="0" w:line="259" w:lineRule="auto"/>
              <w:ind w:left="2" w:firstLine="0"/>
            </w:pPr>
            <w:r>
              <w:rPr>
                <w:b/>
              </w:rPr>
              <w:t xml:space="preserve"> </w:t>
            </w:r>
          </w:p>
          <w:p w14:paraId="66C5B799" w14:textId="77777777" w:rsidR="00667E39" w:rsidRDefault="00000000">
            <w:pPr>
              <w:spacing w:after="0" w:line="259" w:lineRule="auto"/>
              <w:ind w:left="97" w:firstLine="0"/>
            </w:pPr>
            <w:r>
              <w:rPr>
                <w:b/>
              </w:rPr>
              <w:t xml:space="preserve">CARDINAL/ORDINAL </w:t>
            </w:r>
          </w:p>
          <w:p w14:paraId="4A214B30" w14:textId="77777777" w:rsidR="00667E39" w:rsidRDefault="00000000">
            <w:pPr>
              <w:spacing w:after="0" w:line="259" w:lineRule="auto"/>
              <w:ind w:left="97" w:firstLine="0"/>
            </w:pPr>
            <w:r>
              <w:rPr>
                <w:b/>
              </w:rPr>
              <w:t xml:space="preserve">S Homework due on </w:t>
            </w:r>
          </w:p>
          <w:p w14:paraId="7A4E4BC6" w14:textId="77777777" w:rsidR="00667E39" w:rsidRDefault="00000000">
            <w:pPr>
              <w:spacing w:after="0" w:line="259" w:lineRule="auto"/>
              <w:ind w:left="97" w:firstLine="0"/>
            </w:pPr>
            <w:proofErr w:type="spellStart"/>
            <w:r>
              <w:rPr>
                <w:b/>
              </w:rPr>
              <w:t>GoReact</w:t>
            </w:r>
            <w:proofErr w:type="spellEnd"/>
            <w:r>
              <w:rPr>
                <w:b/>
              </w:rPr>
              <w:t xml:space="preserve"> </w:t>
            </w:r>
          </w:p>
        </w:tc>
      </w:tr>
      <w:tr w:rsidR="00667E39" w14:paraId="7BCE3680" w14:textId="77777777">
        <w:trPr>
          <w:trHeight w:val="1176"/>
        </w:trPr>
        <w:tc>
          <w:tcPr>
            <w:tcW w:w="1078" w:type="dxa"/>
            <w:tcBorders>
              <w:top w:val="single" w:sz="8" w:space="0" w:color="000000"/>
              <w:left w:val="single" w:sz="8" w:space="0" w:color="000000"/>
              <w:bottom w:val="single" w:sz="8" w:space="0" w:color="000000"/>
              <w:right w:val="single" w:sz="8" w:space="0" w:color="000000"/>
            </w:tcBorders>
          </w:tcPr>
          <w:p w14:paraId="159C8F96" w14:textId="77777777" w:rsidR="00667E39" w:rsidRDefault="00000000">
            <w:pPr>
              <w:spacing w:after="0" w:line="259" w:lineRule="auto"/>
              <w:ind w:left="113" w:firstLine="0"/>
              <w:jc w:val="both"/>
            </w:pPr>
            <w:r>
              <w:rPr>
                <w:b/>
              </w:rPr>
              <w:t xml:space="preserve">Week 5 </w:t>
            </w:r>
          </w:p>
        </w:tc>
        <w:tc>
          <w:tcPr>
            <w:tcW w:w="2899" w:type="dxa"/>
            <w:tcBorders>
              <w:top w:val="single" w:sz="8" w:space="0" w:color="000000"/>
              <w:left w:val="single" w:sz="8" w:space="0" w:color="000000"/>
              <w:bottom w:val="single" w:sz="8" w:space="0" w:color="000000"/>
              <w:right w:val="single" w:sz="8" w:space="0" w:color="000000"/>
            </w:tcBorders>
          </w:tcPr>
          <w:p w14:paraId="323D2AC9" w14:textId="77777777" w:rsidR="00667E39" w:rsidRDefault="00000000">
            <w:pPr>
              <w:spacing w:after="0" w:line="259" w:lineRule="auto"/>
              <w:ind w:left="2" w:firstLine="0"/>
            </w:pPr>
            <w:r>
              <w:t xml:space="preserve">Special Information Numbers </w:t>
            </w:r>
          </w:p>
        </w:tc>
        <w:tc>
          <w:tcPr>
            <w:tcW w:w="3461" w:type="dxa"/>
            <w:tcBorders>
              <w:top w:val="single" w:sz="8" w:space="0" w:color="000000"/>
              <w:left w:val="single" w:sz="8" w:space="0" w:color="000000"/>
              <w:bottom w:val="single" w:sz="8" w:space="0" w:color="000000"/>
              <w:right w:val="single" w:sz="8" w:space="0" w:color="000000"/>
            </w:tcBorders>
          </w:tcPr>
          <w:p w14:paraId="6F9F2AD2" w14:textId="77777777" w:rsidR="00667E39" w:rsidRDefault="00000000">
            <w:pPr>
              <w:spacing w:after="0" w:line="259" w:lineRule="auto"/>
              <w:ind w:left="107" w:right="213" w:firstLine="0"/>
              <w:jc w:val="both"/>
            </w:pPr>
            <w:r>
              <w:t xml:space="preserve">Demonstrate comprehension and proper use of special information numbers </w:t>
            </w:r>
          </w:p>
        </w:tc>
        <w:tc>
          <w:tcPr>
            <w:tcW w:w="2758" w:type="dxa"/>
            <w:tcBorders>
              <w:top w:val="single" w:sz="8" w:space="0" w:color="000000"/>
              <w:left w:val="single" w:sz="8" w:space="0" w:color="000000"/>
              <w:bottom w:val="single" w:sz="8" w:space="0" w:color="000000"/>
              <w:right w:val="single" w:sz="8" w:space="0" w:color="000000"/>
            </w:tcBorders>
          </w:tcPr>
          <w:p w14:paraId="483AB745" w14:textId="77777777" w:rsidR="00667E39" w:rsidRDefault="00000000">
            <w:pPr>
              <w:spacing w:after="0" w:line="259" w:lineRule="auto"/>
              <w:ind w:left="97" w:firstLine="0"/>
            </w:pPr>
            <w:r>
              <w:rPr>
                <w:b/>
              </w:rPr>
              <w:t xml:space="preserve">SPECIAL </w:t>
            </w:r>
          </w:p>
          <w:p w14:paraId="0F95AB02" w14:textId="77777777" w:rsidR="00667E39" w:rsidRDefault="00000000">
            <w:pPr>
              <w:spacing w:after="0" w:line="259" w:lineRule="auto"/>
              <w:ind w:left="97" w:right="351" w:firstLine="0"/>
              <w:jc w:val="both"/>
            </w:pPr>
            <w:r>
              <w:rPr>
                <w:b/>
              </w:rPr>
              <w:t xml:space="preserve">INFORMATION Numbers Homework due on </w:t>
            </w:r>
            <w:proofErr w:type="spellStart"/>
            <w:r>
              <w:rPr>
                <w:b/>
              </w:rPr>
              <w:t>GoReact</w:t>
            </w:r>
            <w:proofErr w:type="spellEnd"/>
            <w:r>
              <w:rPr>
                <w:b/>
              </w:rPr>
              <w:t xml:space="preserve"> </w:t>
            </w:r>
          </w:p>
        </w:tc>
      </w:tr>
      <w:tr w:rsidR="00667E39" w14:paraId="3B8E6D3B" w14:textId="77777777">
        <w:trPr>
          <w:trHeight w:val="1171"/>
        </w:trPr>
        <w:tc>
          <w:tcPr>
            <w:tcW w:w="1078" w:type="dxa"/>
            <w:tcBorders>
              <w:top w:val="single" w:sz="8" w:space="0" w:color="000000"/>
              <w:left w:val="single" w:sz="8" w:space="0" w:color="000000"/>
              <w:bottom w:val="single" w:sz="8" w:space="0" w:color="000000"/>
              <w:right w:val="single" w:sz="8" w:space="0" w:color="000000"/>
            </w:tcBorders>
          </w:tcPr>
          <w:p w14:paraId="310DD758" w14:textId="77777777" w:rsidR="00667E39" w:rsidRDefault="00000000">
            <w:pPr>
              <w:spacing w:after="0" w:line="259" w:lineRule="auto"/>
              <w:ind w:left="113" w:firstLine="0"/>
              <w:jc w:val="both"/>
            </w:pPr>
            <w:r>
              <w:rPr>
                <w:b/>
              </w:rPr>
              <w:t xml:space="preserve">Week 6 </w:t>
            </w:r>
          </w:p>
        </w:tc>
        <w:tc>
          <w:tcPr>
            <w:tcW w:w="2899" w:type="dxa"/>
            <w:tcBorders>
              <w:top w:val="single" w:sz="8" w:space="0" w:color="000000"/>
              <w:left w:val="single" w:sz="8" w:space="0" w:color="000000"/>
              <w:bottom w:val="single" w:sz="8" w:space="0" w:color="000000"/>
              <w:right w:val="single" w:sz="8" w:space="0" w:color="000000"/>
            </w:tcBorders>
          </w:tcPr>
          <w:p w14:paraId="7B0B14C5" w14:textId="77777777" w:rsidR="00667E39" w:rsidRDefault="00000000">
            <w:pPr>
              <w:spacing w:after="250" w:line="259" w:lineRule="auto"/>
              <w:ind w:left="2" w:firstLine="0"/>
            </w:pPr>
            <w:r>
              <w:t xml:space="preserve">Numbers as Nouns </w:t>
            </w:r>
          </w:p>
          <w:p w14:paraId="7328C68B" w14:textId="77777777" w:rsidR="00667E39" w:rsidRDefault="00000000">
            <w:pPr>
              <w:spacing w:after="0" w:line="259" w:lineRule="auto"/>
              <w:ind w:left="2" w:firstLine="0"/>
            </w:pPr>
            <w:r>
              <w:t xml:space="preserve">Review for Midterm </w:t>
            </w:r>
          </w:p>
        </w:tc>
        <w:tc>
          <w:tcPr>
            <w:tcW w:w="3461" w:type="dxa"/>
            <w:tcBorders>
              <w:top w:val="single" w:sz="8" w:space="0" w:color="000000"/>
              <w:left w:val="single" w:sz="8" w:space="0" w:color="000000"/>
              <w:bottom w:val="single" w:sz="8" w:space="0" w:color="000000"/>
              <w:right w:val="single" w:sz="8" w:space="0" w:color="000000"/>
            </w:tcBorders>
          </w:tcPr>
          <w:p w14:paraId="7E55C1CC" w14:textId="77777777" w:rsidR="00667E39" w:rsidRDefault="00000000">
            <w:pPr>
              <w:spacing w:after="0" w:line="259" w:lineRule="auto"/>
              <w:ind w:left="107" w:right="180" w:firstLine="0"/>
              <w:jc w:val="both"/>
            </w:pPr>
            <w:r>
              <w:t xml:space="preserve">Demonstrate comprehension and proper use of numbers as nouns. </w:t>
            </w:r>
          </w:p>
        </w:tc>
        <w:tc>
          <w:tcPr>
            <w:tcW w:w="2758" w:type="dxa"/>
            <w:tcBorders>
              <w:top w:val="single" w:sz="8" w:space="0" w:color="000000"/>
              <w:left w:val="single" w:sz="8" w:space="0" w:color="000000"/>
              <w:bottom w:val="single" w:sz="8" w:space="0" w:color="000000"/>
              <w:right w:val="single" w:sz="8" w:space="0" w:color="000000"/>
            </w:tcBorders>
          </w:tcPr>
          <w:p w14:paraId="3AF8A054" w14:textId="77777777" w:rsidR="00667E39" w:rsidRDefault="00000000">
            <w:pPr>
              <w:spacing w:after="0" w:line="259" w:lineRule="auto"/>
              <w:ind w:left="97" w:firstLine="0"/>
            </w:pPr>
            <w:r>
              <w:rPr>
                <w:b/>
              </w:rPr>
              <w:t xml:space="preserve">NUMBERS AS NOUNS </w:t>
            </w:r>
          </w:p>
          <w:p w14:paraId="6F2B7BAC" w14:textId="77777777" w:rsidR="00667E39" w:rsidRDefault="00000000">
            <w:pPr>
              <w:spacing w:after="0" w:line="259" w:lineRule="auto"/>
              <w:ind w:left="97" w:firstLine="0"/>
            </w:pPr>
            <w:r>
              <w:rPr>
                <w:b/>
              </w:rPr>
              <w:t xml:space="preserve">&amp; CLOSURE </w:t>
            </w:r>
          </w:p>
          <w:p w14:paraId="7234686C" w14:textId="77777777" w:rsidR="00667E39" w:rsidRDefault="00000000">
            <w:pPr>
              <w:spacing w:after="0" w:line="259" w:lineRule="auto"/>
              <w:ind w:left="97" w:firstLine="0"/>
            </w:pPr>
            <w:r>
              <w:rPr>
                <w:b/>
              </w:rPr>
              <w:t xml:space="preserve">Homework due on </w:t>
            </w:r>
          </w:p>
          <w:p w14:paraId="5F96E9A6" w14:textId="77777777" w:rsidR="00667E39" w:rsidRDefault="00000000">
            <w:pPr>
              <w:spacing w:after="0" w:line="259" w:lineRule="auto"/>
              <w:ind w:left="97" w:firstLine="0"/>
            </w:pPr>
            <w:proofErr w:type="spellStart"/>
            <w:r>
              <w:rPr>
                <w:b/>
              </w:rPr>
              <w:t>GoReact</w:t>
            </w:r>
            <w:proofErr w:type="spellEnd"/>
            <w:r>
              <w:rPr>
                <w:b/>
              </w:rPr>
              <w:t xml:space="preserve"> </w:t>
            </w:r>
          </w:p>
        </w:tc>
      </w:tr>
    </w:tbl>
    <w:p w14:paraId="620147CC" w14:textId="77777777" w:rsidR="00667E39" w:rsidRDefault="00667E39">
      <w:pPr>
        <w:spacing w:after="0" w:line="259" w:lineRule="auto"/>
        <w:ind w:left="-720" w:right="11159" w:firstLine="0"/>
      </w:pPr>
    </w:p>
    <w:tbl>
      <w:tblPr>
        <w:tblStyle w:val="TableGrid"/>
        <w:tblW w:w="10195" w:type="dxa"/>
        <w:tblInd w:w="271" w:type="dxa"/>
        <w:tblCellMar>
          <w:top w:w="8" w:type="dxa"/>
          <w:left w:w="7" w:type="dxa"/>
          <w:bottom w:w="0" w:type="dxa"/>
          <w:right w:w="33" w:type="dxa"/>
        </w:tblCellMar>
        <w:tblLook w:val="04A0" w:firstRow="1" w:lastRow="0" w:firstColumn="1" w:lastColumn="0" w:noHBand="0" w:noVBand="1"/>
      </w:tblPr>
      <w:tblGrid>
        <w:gridCol w:w="1077"/>
        <w:gridCol w:w="2899"/>
        <w:gridCol w:w="3461"/>
        <w:gridCol w:w="2758"/>
      </w:tblGrid>
      <w:tr w:rsidR="00667E39" w14:paraId="777E7FE5" w14:textId="77777777">
        <w:trPr>
          <w:trHeight w:val="283"/>
        </w:trPr>
        <w:tc>
          <w:tcPr>
            <w:tcW w:w="1078" w:type="dxa"/>
            <w:tcBorders>
              <w:top w:val="single" w:sz="8" w:space="0" w:color="000000"/>
              <w:left w:val="single" w:sz="8" w:space="0" w:color="000000"/>
              <w:bottom w:val="single" w:sz="8" w:space="0" w:color="000000"/>
              <w:right w:val="single" w:sz="8" w:space="0" w:color="000000"/>
            </w:tcBorders>
          </w:tcPr>
          <w:p w14:paraId="662C555E" w14:textId="77777777" w:rsidR="00667E39" w:rsidRDefault="00000000">
            <w:pPr>
              <w:spacing w:after="0" w:line="259" w:lineRule="auto"/>
              <w:ind w:left="0" w:firstLine="0"/>
            </w:pPr>
            <w:r>
              <w:rPr>
                <w:rFonts w:ascii="Times New Roman" w:eastAsia="Times New Roman" w:hAnsi="Times New Roman" w:cs="Times New Roman"/>
                <w:sz w:val="18"/>
              </w:rPr>
              <w:t xml:space="preserve"> </w:t>
            </w:r>
          </w:p>
        </w:tc>
        <w:tc>
          <w:tcPr>
            <w:tcW w:w="2899" w:type="dxa"/>
            <w:tcBorders>
              <w:top w:val="single" w:sz="8" w:space="0" w:color="000000"/>
              <w:left w:val="single" w:sz="8" w:space="0" w:color="000000"/>
              <w:bottom w:val="single" w:sz="8" w:space="0" w:color="000000"/>
              <w:right w:val="single" w:sz="8" w:space="0" w:color="000000"/>
            </w:tcBorders>
          </w:tcPr>
          <w:p w14:paraId="4DD3E571" w14:textId="77777777" w:rsidR="00667E39" w:rsidRDefault="00000000">
            <w:pPr>
              <w:spacing w:after="0" w:line="259" w:lineRule="auto"/>
              <w:ind w:left="2" w:firstLine="0"/>
            </w:pPr>
            <w:r>
              <w:rPr>
                <w:rFonts w:ascii="Times New Roman" w:eastAsia="Times New Roman" w:hAnsi="Times New Roman" w:cs="Times New Roman"/>
                <w:sz w:val="18"/>
              </w:rPr>
              <w:t xml:space="preserve"> </w:t>
            </w:r>
          </w:p>
        </w:tc>
        <w:tc>
          <w:tcPr>
            <w:tcW w:w="3461" w:type="dxa"/>
            <w:tcBorders>
              <w:top w:val="single" w:sz="8" w:space="0" w:color="000000"/>
              <w:left w:val="single" w:sz="8" w:space="0" w:color="000000"/>
              <w:bottom w:val="single" w:sz="8" w:space="0" w:color="000000"/>
              <w:right w:val="single" w:sz="8" w:space="0" w:color="000000"/>
            </w:tcBorders>
          </w:tcPr>
          <w:p w14:paraId="55160846" w14:textId="77777777" w:rsidR="00667E39" w:rsidRDefault="00000000">
            <w:pPr>
              <w:spacing w:after="0" w:line="259" w:lineRule="auto"/>
              <w:ind w:left="2" w:firstLine="0"/>
            </w:pPr>
            <w:r>
              <w:rPr>
                <w:rFonts w:ascii="Times New Roman" w:eastAsia="Times New Roman" w:hAnsi="Times New Roman" w:cs="Times New Roman"/>
                <w:sz w:val="18"/>
              </w:rPr>
              <w:t xml:space="preserve"> </w:t>
            </w:r>
          </w:p>
        </w:tc>
        <w:tc>
          <w:tcPr>
            <w:tcW w:w="2758" w:type="dxa"/>
            <w:tcBorders>
              <w:top w:val="single" w:sz="8" w:space="0" w:color="000000"/>
              <w:left w:val="single" w:sz="8" w:space="0" w:color="000000"/>
              <w:bottom w:val="single" w:sz="8" w:space="0" w:color="000000"/>
              <w:right w:val="single" w:sz="8" w:space="0" w:color="000000"/>
            </w:tcBorders>
          </w:tcPr>
          <w:p w14:paraId="494858AB" w14:textId="77777777" w:rsidR="00667E39" w:rsidRDefault="00000000">
            <w:pPr>
              <w:spacing w:after="0" w:line="259" w:lineRule="auto"/>
              <w:ind w:left="2" w:firstLine="0"/>
            </w:pPr>
            <w:r>
              <w:rPr>
                <w:rFonts w:ascii="Times New Roman" w:eastAsia="Times New Roman" w:hAnsi="Times New Roman" w:cs="Times New Roman"/>
                <w:sz w:val="18"/>
              </w:rPr>
              <w:t xml:space="preserve"> </w:t>
            </w:r>
          </w:p>
        </w:tc>
      </w:tr>
      <w:tr w:rsidR="00667E39" w14:paraId="5EA27A16" w14:textId="77777777">
        <w:trPr>
          <w:trHeight w:val="840"/>
        </w:trPr>
        <w:tc>
          <w:tcPr>
            <w:tcW w:w="1078" w:type="dxa"/>
            <w:tcBorders>
              <w:top w:val="single" w:sz="8" w:space="0" w:color="000000"/>
              <w:left w:val="single" w:sz="8" w:space="0" w:color="000000"/>
              <w:bottom w:val="single" w:sz="8" w:space="0" w:color="000000"/>
              <w:right w:val="single" w:sz="8" w:space="0" w:color="000000"/>
            </w:tcBorders>
          </w:tcPr>
          <w:p w14:paraId="4AFD63FC" w14:textId="77777777" w:rsidR="00667E39" w:rsidRDefault="00000000">
            <w:pPr>
              <w:spacing w:after="0" w:line="259" w:lineRule="auto"/>
              <w:ind w:left="113" w:firstLine="0"/>
              <w:jc w:val="both"/>
            </w:pPr>
            <w:r>
              <w:rPr>
                <w:b/>
              </w:rPr>
              <w:t xml:space="preserve">Week 7 </w:t>
            </w:r>
          </w:p>
        </w:tc>
        <w:tc>
          <w:tcPr>
            <w:tcW w:w="2899" w:type="dxa"/>
            <w:tcBorders>
              <w:top w:val="single" w:sz="8" w:space="0" w:color="000000"/>
              <w:left w:val="single" w:sz="8" w:space="0" w:color="000000"/>
              <w:bottom w:val="single" w:sz="8" w:space="0" w:color="000000"/>
              <w:right w:val="single" w:sz="8" w:space="0" w:color="000000"/>
            </w:tcBorders>
          </w:tcPr>
          <w:p w14:paraId="75F194AF" w14:textId="77777777" w:rsidR="00667E39" w:rsidRDefault="00000000">
            <w:pPr>
              <w:spacing w:after="0" w:line="259" w:lineRule="auto"/>
              <w:ind w:left="2" w:firstLine="0"/>
            </w:pPr>
            <w:r>
              <w:rPr>
                <w:b/>
              </w:rPr>
              <w:t xml:space="preserve">MIDTERM </w:t>
            </w:r>
          </w:p>
        </w:tc>
        <w:tc>
          <w:tcPr>
            <w:tcW w:w="3461" w:type="dxa"/>
            <w:tcBorders>
              <w:top w:val="single" w:sz="8" w:space="0" w:color="000000"/>
              <w:left w:val="single" w:sz="8" w:space="0" w:color="000000"/>
              <w:bottom w:val="single" w:sz="8" w:space="0" w:color="000000"/>
              <w:right w:val="single" w:sz="8" w:space="0" w:color="000000"/>
            </w:tcBorders>
          </w:tcPr>
          <w:p w14:paraId="4FE1EB1E" w14:textId="77777777" w:rsidR="00667E39" w:rsidRDefault="00000000">
            <w:pPr>
              <w:spacing w:after="0" w:line="259" w:lineRule="auto"/>
              <w:ind w:left="107" w:right="165" w:firstLine="0"/>
            </w:pPr>
            <w:r>
              <w:rPr>
                <w:b/>
              </w:rPr>
              <w:t xml:space="preserve">Comprehensive &amp; Production Exams </w:t>
            </w:r>
          </w:p>
        </w:tc>
        <w:tc>
          <w:tcPr>
            <w:tcW w:w="2758" w:type="dxa"/>
            <w:tcBorders>
              <w:top w:val="single" w:sz="8" w:space="0" w:color="000000"/>
              <w:left w:val="single" w:sz="8" w:space="0" w:color="000000"/>
              <w:bottom w:val="single" w:sz="8" w:space="0" w:color="000000"/>
              <w:right w:val="single" w:sz="8" w:space="0" w:color="000000"/>
            </w:tcBorders>
          </w:tcPr>
          <w:p w14:paraId="2905CD52" w14:textId="77777777" w:rsidR="00667E39" w:rsidRDefault="00000000">
            <w:pPr>
              <w:spacing w:after="0" w:line="259" w:lineRule="auto"/>
              <w:ind w:left="97" w:firstLine="0"/>
              <w:jc w:val="both"/>
            </w:pPr>
            <w:r>
              <w:rPr>
                <w:b/>
              </w:rPr>
              <w:t xml:space="preserve">MIDTERM Production Exam on </w:t>
            </w:r>
            <w:proofErr w:type="spellStart"/>
            <w:r>
              <w:rPr>
                <w:b/>
              </w:rPr>
              <w:t>GoReact</w:t>
            </w:r>
            <w:proofErr w:type="spellEnd"/>
            <w:r>
              <w:rPr>
                <w:b/>
              </w:rPr>
              <w:t xml:space="preserve"> </w:t>
            </w:r>
          </w:p>
        </w:tc>
      </w:tr>
      <w:tr w:rsidR="00667E39" w14:paraId="1043DC82" w14:textId="77777777">
        <w:trPr>
          <w:trHeight w:val="1126"/>
        </w:trPr>
        <w:tc>
          <w:tcPr>
            <w:tcW w:w="1078" w:type="dxa"/>
            <w:tcBorders>
              <w:top w:val="single" w:sz="8" w:space="0" w:color="000000"/>
              <w:left w:val="single" w:sz="8" w:space="0" w:color="000000"/>
              <w:bottom w:val="single" w:sz="8" w:space="0" w:color="000000"/>
              <w:right w:val="single" w:sz="8" w:space="0" w:color="000000"/>
            </w:tcBorders>
          </w:tcPr>
          <w:p w14:paraId="1A3279C8" w14:textId="77777777" w:rsidR="00667E39" w:rsidRDefault="00000000">
            <w:pPr>
              <w:spacing w:after="0" w:line="259" w:lineRule="auto"/>
              <w:ind w:left="113" w:firstLine="0"/>
              <w:jc w:val="both"/>
            </w:pPr>
            <w:r>
              <w:rPr>
                <w:b/>
              </w:rPr>
              <w:t xml:space="preserve">Week 8 </w:t>
            </w:r>
          </w:p>
        </w:tc>
        <w:tc>
          <w:tcPr>
            <w:tcW w:w="2899" w:type="dxa"/>
            <w:tcBorders>
              <w:top w:val="single" w:sz="8" w:space="0" w:color="000000"/>
              <w:left w:val="single" w:sz="8" w:space="0" w:color="000000"/>
              <w:bottom w:val="single" w:sz="8" w:space="0" w:color="000000"/>
              <w:right w:val="single" w:sz="8" w:space="0" w:color="000000"/>
            </w:tcBorders>
          </w:tcPr>
          <w:p w14:paraId="1D76B4B1" w14:textId="77777777" w:rsidR="00667E39" w:rsidRDefault="00000000">
            <w:pPr>
              <w:spacing w:after="235" w:line="236" w:lineRule="auto"/>
              <w:ind w:left="2" w:right="9" w:firstLine="0"/>
            </w:pPr>
            <w:r>
              <w:t xml:space="preserve">Review Closure Homework </w:t>
            </w:r>
          </w:p>
          <w:p w14:paraId="6DFEA544" w14:textId="77777777" w:rsidR="00667E39" w:rsidRDefault="00000000">
            <w:pPr>
              <w:spacing w:after="0" w:line="259" w:lineRule="auto"/>
              <w:ind w:left="2" w:firstLine="0"/>
            </w:pPr>
            <w:r>
              <w:t xml:space="preserve">Age Numbers </w:t>
            </w:r>
          </w:p>
        </w:tc>
        <w:tc>
          <w:tcPr>
            <w:tcW w:w="3461" w:type="dxa"/>
            <w:tcBorders>
              <w:top w:val="single" w:sz="8" w:space="0" w:color="000000"/>
              <w:left w:val="single" w:sz="8" w:space="0" w:color="000000"/>
              <w:bottom w:val="single" w:sz="8" w:space="0" w:color="000000"/>
              <w:right w:val="single" w:sz="8" w:space="0" w:color="000000"/>
            </w:tcBorders>
          </w:tcPr>
          <w:p w14:paraId="5D172008" w14:textId="77777777" w:rsidR="00667E39" w:rsidRDefault="00000000">
            <w:pPr>
              <w:spacing w:after="0" w:line="259" w:lineRule="auto"/>
              <w:ind w:left="107" w:right="260" w:firstLine="0"/>
              <w:jc w:val="both"/>
            </w:pPr>
            <w:r>
              <w:t xml:space="preserve">Demonstrate comprehension and proper use of age numbers. </w:t>
            </w:r>
          </w:p>
        </w:tc>
        <w:tc>
          <w:tcPr>
            <w:tcW w:w="2758" w:type="dxa"/>
            <w:tcBorders>
              <w:top w:val="single" w:sz="8" w:space="0" w:color="000000"/>
              <w:left w:val="single" w:sz="8" w:space="0" w:color="000000"/>
              <w:bottom w:val="single" w:sz="8" w:space="0" w:color="000000"/>
              <w:right w:val="single" w:sz="8" w:space="0" w:color="000000"/>
            </w:tcBorders>
          </w:tcPr>
          <w:p w14:paraId="5B34B656" w14:textId="77777777" w:rsidR="00667E39" w:rsidRDefault="00000000">
            <w:pPr>
              <w:spacing w:after="0" w:line="259" w:lineRule="auto"/>
              <w:ind w:left="97" w:right="127" w:firstLine="0"/>
              <w:jc w:val="both"/>
            </w:pPr>
            <w:r>
              <w:rPr>
                <w:b/>
              </w:rPr>
              <w:t xml:space="preserve">AGE Homework due on </w:t>
            </w:r>
            <w:proofErr w:type="spellStart"/>
            <w:r>
              <w:rPr>
                <w:b/>
              </w:rPr>
              <w:t>GoReact</w:t>
            </w:r>
            <w:proofErr w:type="spellEnd"/>
            <w:r>
              <w:rPr>
                <w:b/>
              </w:rPr>
              <w:t xml:space="preserve"> </w:t>
            </w:r>
          </w:p>
        </w:tc>
      </w:tr>
      <w:tr w:rsidR="00667E39" w14:paraId="5DEE2AD1" w14:textId="77777777">
        <w:trPr>
          <w:trHeight w:val="835"/>
        </w:trPr>
        <w:tc>
          <w:tcPr>
            <w:tcW w:w="1078" w:type="dxa"/>
            <w:tcBorders>
              <w:top w:val="single" w:sz="8" w:space="0" w:color="000000"/>
              <w:left w:val="single" w:sz="8" w:space="0" w:color="000000"/>
              <w:bottom w:val="single" w:sz="8" w:space="0" w:color="000000"/>
              <w:right w:val="single" w:sz="8" w:space="0" w:color="000000"/>
            </w:tcBorders>
            <w:shd w:val="clear" w:color="auto" w:fill="CCCCCC"/>
          </w:tcPr>
          <w:p w14:paraId="166F23D9" w14:textId="77777777" w:rsidR="00667E39" w:rsidRDefault="00000000">
            <w:pPr>
              <w:spacing w:after="0" w:line="259" w:lineRule="auto"/>
              <w:ind w:left="113" w:firstLine="0"/>
              <w:jc w:val="both"/>
            </w:pPr>
            <w:r>
              <w:rPr>
                <w:b/>
              </w:rPr>
              <w:t xml:space="preserve">Week 9 </w:t>
            </w:r>
          </w:p>
        </w:tc>
        <w:tc>
          <w:tcPr>
            <w:tcW w:w="2899" w:type="dxa"/>
            <w:tcBorders>
              <w:top w:val="single" w:sz="8" w:space="0" w:color="000000"/>
              <w:left w:val="single" w:sz="8" w:space="0" w:color="000000"/>
              <w:bottom w:val="single" w:sz="8" w:space="0" w:color="000000"/>
              <w:right w:val="single" w:sz="8" w:space="0" w:color="000000"/>
            </w:tcBorders>
            <w:shd w:val="clear" w:color="auto" w:fill="CCCCCC"/>
          </w:tcPr>
          <w:p w14:paraId="40BEED49" w14:textId="77777777" w:rsidR="00667E39" w:rsidRDefault="00000000">
            <w:pPr>
              <w:spacing w:after="0" w:line="259" w:lineRule="auto"/>
              <w:ind w:left="2" w:firstLine="0"/>
            </w:pPr>
            <w:r>
              <w:rPr>
                <w:b/>
              </w:rPr>
              <w:t xml:space="preserve">SPRING BREAK - NO CLASSES </w:t>
            </w:r>
          </w:p>
        </w:tc>
        <w:tc>
          <w:tcPr>
            <w:tcW w:w="3461" w:type="dxa"/>
            <w:tcBorders>
              <w:top w:val="single" w:sz="8" w:space="0" w:color="000000"/>
              <w:left w:val="single" w:sz="8" w:space="0" w:color="000000"/>
              <w:bottom w:val="single" w:sz="8" w:space="0" w:color="000000"/>
              <w:right w:val="single" w:sz="8" w:space="0" w:color="000000"/>
            </w:tcBorders>
            <w:shd w:val="clear" w:color="auto" w:fill="CCCCCC"/>
          </w:tcPr>
          <w:p w14:paraId="77A1DEDC" w14:textId="77777777" w:rsidR="00667E39" w:rsidRDefault="00000000">
            <w:pPr>
              <w:spacing w:after="0" w:line="259" w:lineRule="auto"/>
              <w:ind w:left="107" w:firstLine="0"/>
            </w:pPr>
            <w:r>
              <w:rPr>
                <w:b/>
              </w:rPr>
              <w:t xml:space="preserve">MARCH 10-15, </w:t>
            </w:r>
            <w:proofErr w:type="gramStart"/>
            <w:r>
              <w:rPr>
                <w:b/>
              </w:rPr>
              <w:t>2025</w:t>
            </w:r>
            <w:proofErr w:type="gramEnd"/>
            <w:r>
              <w:rPr>
                <w:b/>
              </w:rPr>
              <w:t xml:space="preserve"> </w:t>
            </w:r>
          </w:p>
        </w:tc>
        <w:tc>
          <w:tcPr>
            <w:tcW w:w="2758" w:type="dxa"/>
            <w:tcBorders>
              <w:top w:val="single" w:sz="8" w:space="0" w:color="000000"/>
              <w:left w:val="single" w:sz="8" w:space="0" w:color="000000"/>
              <w:bottom w:val="single" w:sz="8" w:space="0" w:color="000000"/>
              <w:right w:val="single" w:sz="8" w:space="0" w:color="000000"/>
            </w:tcBorders>
            <w:shd w:val="clear" w:color="auto" w:fill="CCCCCC"/>
          </w:tcPr>
          <w:p w14:paraId="17EF99DB" w14:textId="77777777" w:rsidR="00667E39" w:rsidRDefault="00000000">
            <w:pPr>
              <w:spacing w:after="0" w:line="259" w:lineRule="auto"/>
              <w:ind w:left="2" w:firstLine="0"/>
            </w:pPr>
            <w:r>
              <w:rPr>
                <w:rFonts w:ascii="Times New Roman" w:eastAsia="Times New Roman" w:hAnsi="Times New Roman" w:cs="Times New Roman"/>
              </w:rPr>
              <w:t xml:space="preserve"> </w:t>
            </w:r>
          </w:p>
        </w:tc>
      </w:tr>
      <w:tr w:rsidR="00667E39" w14:paraId="19FECFD1" w14:textId="77777777">
        <w:trPr>
          <w:trHeight w:val="886"/>
        </w:trPr>
        <w:tc>
          <w:tcPr>
            <w:tcW w:w="1078" w:type="dxa"/>
            <w:tcBorders>
              <w:top w:val="single" w:sz="8" w:space="0" w:color="000000"/>
              <w:left w:val="single" w:sz="8" w:space="0" w:color="000000"/>
              <w:bottom w:val="single" w:sz="8" w:space="0" w:color="000000"/>
              <w:right w:val="single" w:sz="8" w:space="0" w:color="000000"/>
            </w:tcBorders>
          </w:tcPr>
          <w:p w14:paraId="14ED7FFA" w14:textId="77777777" w:rsidR="00667E39" w:rsidRDefault="00000000">
            <w:pPr>
              <w:spacing w:after="0" w:line="259" w:lineRule="auto"/>
              <w:ind w:left="0" w:firstLine="0"/>
            </w:pPr>
            <w:r>
              <w:rPr>
                <w:b/>
              </w:rPr>
              <w:lastRenderedPageBreak/>
              <w:t xml:space="preserve">Week </w:t>
            </w:r>
          </w:p>
          <w:p w14:paraId="76534A72" w14:textId="77777777" w:rsidR="00667E39" w:rsidRDefault="00000000">
            <w:pPr>
              <w:spacing w:after="0" w:line="259" w:lineRule="auto"/>
              <w:ind w:left="0" w:firstLine="0"/>
            </w:pPr>
            <w:r>
              <w:rPr>
                <w:b/>
              </w:rPr>
              <w:t xml:space="preserve">10 </w:t>
            </w:r>
          </w:p>
        </w:tc>
        <w:tc>
          <w:tcPr>
            <w:tcW w:w="2899" w:type="dxa"/>
            <w:tcBorders>
              <w:top w:val="single" w:sz="8" w:space="0" w:color="000000"/>
              <w:left w:val="single" w:sz="8" w:space="0" w:color="000000"/>
              <w:bottom w:val="single" w:sz="8" w:space="0" w:color="000000"/>
              <w:right w:val="single" w:sz="8" w:space="0" w:color="000000"/>
            </w:tcBorders>
          </w:tcPr>
          <w:p w14:paraId="745BF331" w14:textId="77777777" w:rsidR="00667E39" w:rsidRDefault="00000000">
            <w:pPr>
              <w:spacing w:after="0" w:line="259" w:lineRule="auto"/>
              <w:ind w:left="2" w:firstLine="0"/>
            </w:pPr>
            <w:r>
              <w:t xml:space="preserve">Time Numbers &amp; </w:t>
            </w:r>
          </w:p>
          <w:p w14:paraId="068DA1B4" w14:textId="77777777" w:rsidR="00667E39" w:rsidRDefault="00000000">
            <w:pPr>
              <w:spacing w:after="0" w:line="259" w:lineRule="auto"/>
              <w:ind w:left="2" w:firstLine="0"/>
            </w:pPr>
            <w:r>
              <w:t xml:space="preserve">Calendar Information </w:t>
            </w:r>
          </w:p>
        </w:tc>
        <w:tc>
          <w:tcPr>
            <w:tcW w:w="3461" w:type="dxa"/>
            <w:tcBorders>
              <w:top w:val="single" w:sz="8" w:space="0" w:color="000000"/>
              <w:left w:val="single" w:sz="8" w:space="0" w:color="000000"/>
              <w:bottom w:val="single" w:sz="8" w:space="0" w:color="000000"/>
              <w:right w:val="single" w:sz="8" w:space="0" w:color="000000"/>
            </w:tcBorders>
          </w:tcPr>
          <w:p w14:paraId="02813675" w14:textId="77777777" w:rsidR="00667E39" w:rsidRDefault="00000000">
            <w:pPr>
              <w:spacing w:after="0" w:line="259" w:lineRule="auto"/>
              <w:ind w:left="107" w:right="260" w:firstLine="0"/>
              <w:jc w:val="both"/>
            </w:pPr>
            <w:r>
              <w:t xml:space="preserve">Demonstrate comprehension and proper use of time numbers. </w:t>
            </w:r>
          </w:p>
        </w:tc>
        <w:tc>
          <w:tcPr>
            <w:tcW w:w="2758" w:type="dxa"/>
            <w:tcBorders>
              <w:top w:val="single" w:sz="8" w:space="0" w:color="000000"/>
              <w:left w:val="single" w:sz="8" w:space="0" w:color="000000"/>
              <w:bottom w:val="single" w:sz="8" w:space="0" w:color="000000"/>
              <w:right w:val="single" w:sz="8" w:space="0" w:color="000000"/>
            </w:tcBorders>
          </w:tcPr>
          <w:p w14:paraId="3212E598" w14:textId="77777777" w:rsidR="00667E39" w:rsidRDefault="00000000">
            <w:pPr>
              <w:spacing w:after="0" w:line="259" w:lineRule="auto"/>
              <w:ind w:left="97" w:right="26" w:firstLine="0"/>
              <w:jc w:val="both"/>
            </w:pPr>
            <w:r>
              <w:rPr>
                <w:b/>
              </w:rPr>
              <w:t xml:space="preserve">TIME Homework due on </w:t>
            </w:r>
            <w:proofErr w:type="spellStart"/>
            <w:r>
              <w:rPr>
                <w:b/>
              </w:rPr>
              <w:t>GoReact</w:t>
            </w:r>
            <w:proofErr w:type="spellEnd"/>
            <w:r>
              <w:rPr>
                <w:b/>
              </w:rPr>
              <w:t xml:space="preserve"> </w:t>
            </w:r>
          </w:p>
        </w:tc>
      </w:tr>
      <w:tr w:rsidR="00667E39" w14:paraId="2AA6DD3F" w14:textId="77777777">
        <w:trPr>
          <w:trHeight w:val="1109"/>
        </w:trPr>
        <w:tc>
          <w:tcPr>
            <w:tcW w:w="1078" w:type="dxa"/>
            <w:tcBorders>
              <w:top w:val="single" w:sz="8" w:space="0" w:color="000000"/>
              <w:left w:val="single" w:sz="8" w:space="0" w:color="000000"/>
              <w:bottom w:val="single" w:sz="8" w:space="0" w:color="000000"/>
              <w:right w:val="single" w:sz="8" w:space="0" w:color="000000"/>
            </w:tcBorders>
          </w:tcPr>
          <w:p w14:paraId="5F773601" w14:textId="77777777" w:rsidR="00667E39" w:rsidRDefault="00000000">
            <w:pPr>
              <w:spacing w:after="0" w:line="259" w:lineRule="auto"/>
              <w:ind w:left="0" w:firstLine="0"/>
            </w:pPr>
            <w:r>
              <w:rPr>
                <w:b/>
              </w:rPr>
              <w:t xml:space="preserve">Week </w:t>
            </w:r>
          </w:p>
          <w:p w14:paraId="7B5F9D3A" w14:textId="77777777" w:rsidR="00667E39" w:rsidRDefault="00000000">
            <w:pPr>
              <w:spacing w:after="0" w:line="259" w:lineRule="auto"/>
              <w:ind w:left="0" w:firstLine="0"/>
            </w:pPr>
            <w:r>
              <w:rPr>
                <w:b/>
              </w:rPr>
              <w:t xml:space="preserve">11 </w:t>
            </w:r>
          </w:p>
        </w:tc>
        <w:tc>
          <w:tcPr>
            <w:tcW w:w="2899" w:type="dxa"/>
            <w:tcBorders>
              <w:top w:val="single" w:sz="8" w:space="0" w:color="000000"/>
              <w:left w:val="single" w:sz="8" w:space="0" w:color="000000"/>
              <w:bottom w:val="single" w:sz="8" w:space="0" w:color="000000"/>
              <w:right w:val="single" w:sz="8" w:space="0" w:color="000000"/>
            </w:tcBorders>
          </w:tcPr>
          <w:p w14:paraId="1E1FA43F" w14:textId="77777777" w:rsidR="00667E39" w:rsidRDefault="00000000">
            <w:pPr>
              <w:spacing w:after="0" w:line="259" w:lineRule="auto"/>
              <w:ind w:left="2" w:firstLine="0"/>
            </w:pPr>
            <w:r>
              <w:t xml:space="preserve">Money Numbers </w:t>
            </w:r>
          </w:p>
        </w:tc>
        <w:tc>
          <w:tcPr>
            <w:tcW w:w="3461" w:type="dxa"/>
            <w:tcBorders>
              <w:top w:val="single" w:sz="8" w:space="0" w:color="000000"/>
              <w:left w:val="single" w:sz="8" w:space="0" w:color="000000"/>
              <w:bottom w:val="single" w:sz="8" w:space="0" w:color="000000"/>
              <w:right w:val="single" w:sz="8" w:space="0" w:color="000000"/>
            </w:tcBorders>
          </w:tcPr>
          <w:p w14:paraId="3EECC733" w14:textId="77777777" w:rsidR="00667E39" w:rsidRDefault="00000000">
            <w:pPr>
              <w:spacing w:after="0" w:line="259" w:lineRule="auto"/>
              <w:ind w:left="107" w:right="260" w:firstLine="0"/>
              <w:jc w:val="both"/>
            </w:pPr>
            <w:r>
              <w:t xml:space="preserve">Demonstrate comprehension and proper use of money numbers. </w:t>
            </w:r>
          </w:p>
        </w:tc>
        <w:tc>
          <w:tcPr>
            <w:tcW w:w="2758" w:type="dxa"/>
            <w:tcBorders>
              <w:top w:val="single" w:sz="8" w:space="0" w:color="000000"/>
              <w:left w:val="single" w:sz="8" w:space="0" w:color="000000"/>
              <w:bottom w:val="single" w:sz="8" w:space="0" w:color="000000"/>
              <w:right w:val="single" w:sz="8" w:space="0" w:color="000000"/>
            </w:tcBorders>
          </w:tcPr>
          <w:p w14:paraId="1CA2BFDA" w14:textId="77777777" w:rsidR="00667E39" w:rsidRDefault="00000000">
            <w:pPr>
              <w:spacing w:after="0" w:line="259" w:lineRule="auto"/>
              <w:ind w:left="97" w:right="21" w:firstLine="0"/>
              <w:jc w:val="both"/>
            </w:pPr>
            <w:r>
              <w:rPr>
                <w:b/>
              </w:rPr>
              <w:t xml:space="preserve">MONEY Homework due on </w:t>
            </w:r>
            <w:proofErr w:type="spellStart"/>
            <w:r>
              <w:rPr>
                <w:b/>
              </w:rPr>
              <w:t>GoReact</w:t>
            </w:r>
            <w:proofErr w:type="spellEnd"/>
            <w:r>
              <w:rPr>
                <w:b/>
              </w:rPr>
              <w:t xml:space="preserve"> </w:t>
            </w:r>
          </w:p>
        </w:tc>
      </w:tr>
      <w:tr w:rsidR="00667E39" w14:paraId="6FE2F49C" w14:textId="77777777">
        <w:trPr>
          <w:trHeight w:val="1402"/>
        </w:trPr>
        <w:tc>
          <w:tcPr>
            <w:tcW w:w="1078" w:type="dxa"/>
            <w:tcBorders>
              <w:top w:val="single" w:sz="8" w:space="0" w:color="000000"/>
              <w:left w:val="single" w:sz="8" w:space="0" w:color="000000"/>
              <w:bottom w:val="single" w:sz="8" w:space="0" w:color="000000"/>
              <w:right w:val="single" w:sz="8" w:space="0" w:color="000000"/>
            </w:tcBorders>
          </w:tcPr>
          <w:p w14:paraId="5E828590" w14:textId="77777777" w:rsidR="00667E39" w:rsidRDefault="00000000">
            <w:pPr>
              <w:spacing w:after="0" w:line="259" w:lineRule="auto"/>
              <w:ind w:left="0" w:firstLine="0"/>
            </w:pPr>
            <w:r>
              <w:rPr>
                <w:b/>
              </w:rPr>
              <w:t xml:space="preserve">Week </w:t>
            </w:r>
          </w:p>
          <w:p w14:paraId="504AD0AF" w14:textId="77777777" w:rsidR="00667E39" w:rsidRDefault="00000000">
            <w:pPr>
              <w:spacing w:after="0" w:line="259" w:lineRule="auto"/>
              <w:ind w:left="0" w:firstLine="0"/>
            </w:pPr>
            <w:r>
              <w:rPr>
                <w:b/>
              </w:rPr>
              <w:t xml:space="preserve">12 </w:t>
            </w:r>
          </w:p>
        </w:tc>
        <w:tc>
          <w:tcPr>
            <w:tcW w:w="2899" w:type="dxa"/>
            <w:tcBorders>
              <w:top w:val="single" w:sz="8" w:space="0" w:color="000000"/>
              <w:left w:val="single" w:sz="8" w:space="0" w:color="000000"/>
              <w:bottom w:val="single" w:sz="8" w:space="0" w:color="000000"/>
              <w:right w:val="single" w:sz="8" w:space="0" w:color="000000"/>
            </w:tcBorders>
          </w:tcPr>
          <w:p w14:paraId="6134AE93" w14:textId="77777777" w:rsidR="00667E39" w:rsidRDefault="00000000">
            <w:pPr>
              <w:spacing w:after="0" w:line="259" w:lineRule="auto"/>
              <w:ind w:left="2" w:firstLine="0"/>
            </w:pPr>
            <w:r>
              <w:t xml:space="preserve">States </w:t>
            </w:r>
          </w:p>
        </w:tc>
        <w:tc>
          <w:tcPr>
            <w:tcW w:w="3461" w:type="dxa"/>
            <w:tcBorders>
              <w:top w:val="single" w:sz="8" w:space="0" w:color="000000"/>
              <w:left w:val="single" w:sz="8" w:space="0" w:color="000000"/>
              <w:bottom w:val="single" w:sz="8" w:space="0" w:color="000000"/>
              <w:right w:val="single" w:sz="8" w:space="0" w:color="000000"/>
            </w:tcBorders>
          </w:tcPr>
          <w:p w14:paraId="3D1A37E9" w14:textId="77777777" w:rsidR="00667E39" w:rsidRDefault="00000000">
            <w:pPr>
              <w:spacing w:after="0" w:line="259" w:lineRule="auto"/>
              <w:ind w:left="107" w:right="260" w:firstLine="0"/>
              <w:jc w:val="both"/>
            </w:pPr>
            <w:r>
              <w:t xml:space="preserve">Demonstrate comprehension and proper use of states’ abbreviations/signs. </w:t>
            </w:r>
          </w:p>
        </w:tc>
        <w:tc>
          <w:tcPr>
            <w:tcW w:w="2758" w:type="dxa"/>
            <w:tcBorders>
              <w:top w:val="single" w:sz="8" w:space="0" w:color="000000"/>
              <w:left w:val="single" w:sz="8" w:space="0" w:color="000000"/>
              <w:bottom w:val="single" w:sz="8" w:space="0" w:color="000000"/>
              <w:right w:val="single" w:sz="8" w:space="0" w:color="000000"/>
            </w:tcBorders>
          </w:tcPr>
          <w:p w14:paraId="31DFBECF" w14:textId="77777777" w:rsidR="00667E39" w:rsidRDefault="00000000">
            <w:pPr>
              <w:spacing w:after="0" w:line="259" w:lineRule="auto"/>
              <w:ind w:left="97" w:firstLine="0"/>
            </w:pPr>
            <w:r>
              <w:rPr>
                <w:b/>
              </w:rPr>
              <w:t xml:space="preserve">STATES </w:t>
            </w:r>
          </w:p>
          <w:p w14:paraId="6FA7EAE1" w14:textId="77777777" w:rsidR="00667E39" w:rsidRDefault="00000000">
            <w:pPr>
              <w:spacing w:after="0" w:line="259" w:lineRule="auto"/>
              <w:ind w:left="97" w:firstLine="0"/>
            </w:pPr>
            <w:r>
              <w:rPr>
                <w:b/>
              </w:rPr>
              <w:t xml:space="preserve">ABBREVIATIONS </w:t>
            </w:r>
          </w:p>
          <w:p w14:paraId="17EAB838" w14:textId="77777777" w:rsidR="00667E39" w:rsidRDefault="00000000">
            <w:pPr>
              <w:spacing w:after="0" w:line="259" w:lineRule="auto"/>
              <w:ind w:left="97" w:firstLine="0"/>
            </w:pPr>
            <w:r>
              <w:rPr>
                <w:b/>
              </w:rPr>
              <w:t xml:space="preserve">Homework due on </w:t>
            </w:r>
          </w:p>
          <w:p w14:paraId="22AA0733" w14:textId="77777777" w:rsidR="00667E39" w:rsidRDefault="00000000">
            <w:pPr>
              <w:spacing w:after="0" w:line="259" w:lineRule="auto"/>
              <w:ind w:left="97" w:firstLine="0"/>
            </w:pPr>
            <w:proofErr w:type="spellStart"/>
            <w:r>
              <w:rPr>
                <w:b/>
              </w:rPr>
              <w:t>GoReact</w:t>
            </w:r>
            <w:proofErr w:type="spellEnd"/>
            <w:r>
              <w:rPr>
                <w:b/>
              </w:rPr>
              <w:t xml:space="preserve"> </w:t>
            </w:r>
          </w:p>
        </w:tc>
      </w:tr>
      <w:tr w:rsidR="00667E39" w14:paraId="665F559A" w14:textId="77777777">
        <w:trPr>
          <w:trHeight w:val="1459"/>
        </w:trPr>
        <w:tc>
          <w:tcPr>
            <w:tcW w:w="1078" w:type="dxa"/>
            <w:tcBorders>
              <w:top w:val="single" w:sz="8" w:space="0" w:color="000000"/>
              <w:left w:val="single" w:sz="8" w:space="0" w:color="000000"/>
              <w:bottom w:val="single" w:sz="8" w:space="0" w:color="000000"/>
              <w:right w:val="single" w:sz="8" w:space="0" w:color="000000"/>
            </w:tcBorders>
          </w:tcPr>
          <w:p w14:paraId="70CEF0A4" w14:textId="77777777" w:rsidR="00667E39" w:rsidRDefault="00000000">
            <w:pPr>
              <w:spacing w:after="0" w:line="259" w:lineRule="auto"/>
              <w:ind w:left="0" w:right="86" w:firstLine="0"/>
            </w:pPr>
            <w:r>
              <w:rPr>
                <w:b/>
              </w:rPr>
              <w:t xml:space="preserve">Week 13 </w:t>
            </w:r>
          </w:p>
        </w:tc>
        <w:tc>
          <w:tcPr>
            <w:tcW w:w="2899" w:type="dxa"/>
            <w:tcBorders>
              <w:top w:val="single" w:sz="8" w:space="0" w:color="000000"/>
              <w:left w:val="single" w:sz="8" w:space="0" w:color="000000"/>
              <w:bottom w:val="single" w:sz="8" w:space="0" w:color="000000"/>
              <w:right w:val="single" w:sz="8" w:space="0" w:color="000000"/>
            </w:tcBorders>
          </w:tcPr>
          <w:p w14:paraId="4DF2BA0A" w14:textId="77777777" w:rsidR="00667E39" w:rsidRDefault="00000000">
            <w:pPr>
              <w:spacing w:after="0" w:line="259" w:lineRule="auto"/>
              <w:ind w:left="2" w:firstLine="0"/>
            </w:pPr>
            <w:r>
              <w:t xml:space="preserve">Lexicalization </w:t>
            </w:r>
          </w:p>
        </w:tc>
        <w:tc>
          <w:tcPr>
            <w:tcW w:w="3461" w:type="dxa"/>
            <w:tcBorders>
              <w:top w:val="single" w:sz="8" w:space="0" w:color="000000"/>
              <w:left w:val="single" w:sz="8" w:space="0" w:color="000000"/>
              <w:bottom w:val="single" w:sz="8" w:space="0" w:color="000000"/>
              <w:right w:val="single" w:sz="8" w:space="0" w:color="000000"/>
            </w:tcBorders>
          </w:tcPr>
          <w:p w14:paraId="73D7F236" w14:textId="77777777" w:rsidR="00667E39" w:rsidRDefault="00000000">
            <w:pPr>
              <w:spacing w:after="0" w:line="240" w:lineRule="auto"/>
              <w:ind w:left="107" w:firstLine="0"/>
              <w:jc w:val="both"/>
            </w:pPr>
            <w:r>
              <w:t xml:space="preserve">Demonstrate comprehension and proper movement and </w:t>
            </w:r>
          </w:p>
          <w:p w14:paraId="3E7406FD" w14:textId="77777777" w:rsidR="00667E39" w:rsidRDefault="00000000">
            <w:pPr>
              <w:spacing w:after="0" w:line="259" w:lineRule="auto"/>
              <w:ind w:left="107" w:firstLine="0"/>
            </w:pPr>
            <w:r>
              <w:t xml:space="preserve">form of lexicalized fingerspelling. </w:t>
            </w:r>
          </w:p>
        </w:tc>
        <w:tc>
          <w:tcPr>
            <w:tcW w:w="2758" w:type="dxa"/>
            <w:tcBorders>
              <w:top w:val="single" w:sz="8" w:space="0" w:color="000000"/>
              <w:left w:val="single" w:sz="8" w:space="0" w:color="000000"/>
              <w:bottom w:val="single" w:sz="8" w:space="0" w:color="000000"/>
              <w:right w:val="single" w:sz="8" w:space="0" w:color="000000"/>
            </w:tcBorders>
          </w:tcPr>
          <w:p w14:paraId="043CFE0B" w14:textId="77777777" w:rsidR="00667E39" w:rsidRDefault="00000000">
            <w:pPr>
              <w:spacing w:after="0" w:line="259" w:lineRule="auto"/>
              <w:ind w:left="97" w:firstLine="0"/>
            </w:pPr>
            <w:r>
              <w:rPr>
                <w:b/>
              </w:rPr>
              <w:t xml:space="preserve">LEXICALIZATION </w:t>
            </w:r>
          </w:p>
          <w:p w14:paraId="32EA8F37" w14:textId="77777777" w:rsidR="00667E39" w:rsidRDefault="00000000">
            <w:pPr>
              <w:spacing w:after="0" w:line="259" w:lineRule="auto"/>
              <w:ind w:left="97" w:firstLine="0"/>
            </w:pPr>
            <w:r>
              <w:rPr>
                <w:b/>
              </w:rPr>
              <w:t xml:space="preserve">Homework due on </w:t>
            </w:r>
          </w:p>
          <w:p w14:paraId="6B84F2B1" w14:textId="77777777" w:rsidR="00667E39" w:rsidRDefault="00000000">
            <w:pPr>
              <w:spacing w:after="0" w:line="259" w:lineRule="auto"/>
              <w:ind w:left="97" w:firstLine="0"/>
            </w:pPr>
            <w:proofErr w:type="spellStart"/>
            <w:r>
              <w:rPr>
                <w:b/>
              </w:rPr>
              <w:t>GoReact</w:t>
            </w:r>
            <w:proofErr w:type="spellEnd"/>
            <w:r>
              <w:rPr>
                <w:b/>
              </w:rPr>
              <w:t xml:space="preserve"> </w:t>
            </w:r>
          </w:p>
        </w:tc>
      </w:tr>
      <w:tr w:rsidR="00667E39" w14:paraId="4DC49179" w14:textId="77777777">
        <w:trPr>
          <w:trHeight w:val="1992"/>
        </w:trPr>
        <w:tc>
          <w:tcPr>
            <w:tcW w:w="1078" w:type="dxa"/>
            <w:tcBorders>
              <w:top w:val="single" w:sz="8" w:space="0" w:color="000000"/>
              <w:left w:val="single" w:sz="8" w:space="0" w:color="000000"/>
              <w:bottom w:val="single" w:sz="8" w:space="0" w:color="000000"/>
              <w:right w:val="single" w:sz="8" w:space="0" w:color="000000"/>
            </w:tcBorders>
          </w:tcPr>
          <w:p w14:paraId="7263E4F6" w14:textId="77777777" w:rsidR="00667E39" w:rsidRDefault="00000000">
            <w:pPr>
              <w:spacing w:after="0" w:line="259" w:lineRule="auto"/>
              <w:ind w:left="0" w:firstLine="0"/>
            </w:pPr>
            <w:r>
              <w:rPr>
                <w:b/>
              </w:rPr>
              <w:t xml:space="preserve">Week </w:t>
            </w:r>
          </w:p>
          <w:p w14:paraId="7D53A068" w14:textId="77777777" w:rsidR="00667E39" w:rsidRDefault="00000000">
            <w:pPr>
              <w:spacing w:after="0" w:line="259" w:lineRule="auto"/>
              <w:ind w:left="0" w:firstLine="0"/>
            </w:pPr>
            <w:r>
              <w:rPr>
                <w:b/>
              </w:rPr>
              <w:t xml:space="preserve">14 </w:t>
            </w:r>
          </w:p>
        </w:tc>
        <w:tc>
          <w:tcPr>
            <w:tcW w:w="2899" w:type="dxa"/>
            <w:tcBorders>
              <w:top w:val="single" w:sz="8" w:space="0" w:color="000000"/>
              <w:left w:val="single" w:sz="8" w:space="0" w:color="000000"/>
              <w:bottom w:val="single" w:sz="8" w:space="0" w:color="000000"/>
              <w:right w:val="single" w:sz="8" w:space="0" w:color="000000"/>
            </w:tcBorders>
          </w:tcPr>
          <w:p w14:paraId="0C3DBD7B" w14:textId="77777777" w:rsidR="00667E39" w:rsidRDefault="00000000">
            <w:pPr>
              <w:spacing w:after="0" w:line="259" w:lineRule="auto"/>
              <w:ind w:left="2" w:firstLine="0"/>
              <w:jc w:val="both"/>
            </w:pPr>
            <w:r>
              <w:t xml:space="preserve">Comparison of Numbers in </w:t>
            </w:r>
          </w:p>
          <w:p w14:paraId="379AC95D" w14:textId="77777777" w:rsidR="00667E39" w:rsidRDefault="00000000">
            <w:pPr>
              <w:spacing w:after="0" w:line="259" w:lineRule="auto"/>
              <w:ind w:left="2" w:firstLine="0"/>
            </w:pPr>
            <w:r>
              <w:t xml:space="preserve">ASL and English </w:t>
            </w:r>
          </w:p>
          <w:p w14:paraId="482BB8AC" w14:textId="77777777" w:rsidR="00667E39" w:rsidRDefault="00000000">
            <w:pPr>
              <w:spacing w:after="0" w:line="259" w:lineRule="auto"/>
              <w:ind w:left="2" w:firstLine="0"/>
            </w:pPr>
            <w:r>
              <w:rPr>
                <w:b/>
              </w:rPr>
              <w:t xml:space="preserve"> </w:t>
            </w:r>
          </w:p>
          <w:p w14:paraId="505867B0" w14:textId="77777777" w:rsidR="00667E39" w:rsidRDefault="00000000">
            <w:pPr>
              <w:spacing w:after="0" w:line="259" w:lineRule="auto"/>
              <w:ind w:left="2" w:firstLine="0"/>
            </w:pPr>
            <w:r>
              <w:t xml:space="preserve">Review for Final </w:t>
            </w:r>
          </w:p>
        </w:tc>
        <w:tc>
          <w:tcPr>
            <w:tcW w:w="3461" w:type="dxa"/>
            <w:tcBorders>
              <w:top w:val="single" w:sz="8" w:space="0" w:color="000000"/>
              <w:left w:val="single" w:sz="8" w:space="0" w:color="000000"/>
              <w:bottom w:val="single" w:sz="8" w:space="0" w:color="000000"/>
              <w:right w:val="single" w:sz="8" w:space="0" w:color="000000"/>
            </w:tcBorders>
          </w:tcPr>
          <w:p w14:paraId="6A8EB688" w14:textId="77777777" w:rsidR="00667E39" w:rsidRDefault="00000000">
            <w:pPr>
              <w:spacing w:after="240" w:line="236" w:lineRule="auto"/>
              <w:ind w:left="107" w:right="913" w:firstLine="0"/>
              <w:jc w:val="both"/>
            </w:pPr>
            <w:r>
              <w:t xml:space="preserve">Compare and contrast numbers used in ASL &amp; English. </w:t>
            </w:r>
          </w:p>
          <w:p w14:paraId="7FFD7950" w14:textId="77777777" w:rsidR="00667E39" w:rsidRDefault="00000000">
            <w:pPr>
              <w:spacing w:after="0" w:line="259" w:lineRule="auto"/>
              <w:ind w:left="107" w:right="229" w:firstLine="0"/>
              <w:jc w:val="both"/>
            </w:pPr>
            <w:r>
              <w:t xml:space="preserve">Demonstrate comprehension and proper use of everything we’ve learned. </w:t>
            </w:r>
          </w:p>
        </w:tc>
        <w:tc>
          <w:tcPr>
            <w:tcW w:w="2758" w:type="dxa"/>
            <w:tcBorders>
              <w:top w:val="single" w:sz="8" w:space="0" w:color="000000"/>
              <w:left w:val="single" w:sz="8" w:space="0" w:color="000000"/>
              <w:bottom w:val="single" w:sz="8" w:space="0" w:color="000000"/>
              <w:right w:val="single" w:sz="8" w:space="0" w:color="000000"/>
            </w:tcBorders>
          </w:tcPr>
          <w:p w14:paraId="3A23E035" w14:textId="77777777" w:rsidR="00667E39" w:rsidRDefault="00000000">
            <w:pPr>
              <w:spacing w:after="0" w:line="259" w:lineRule="auto"/>
              <w:ind w:left="97" w:firstLine="0"/>
            </w:pPr>
            <w:r>
              <w:rPr>
                <w:b/>
              </w:rPr>
              <w:t xml:space="preserve">FINAL </w:t>
            </w:r>
          </w:p>
          <w:p w14:paraId="0D5D2BB2" w14:textId="77777777" w:rsidR="00667E39" w:rsidRDefault="00000000">
            <w:pPr>
              <w:spacing w:after="0" w:line="259" w:lineRule="auto"/>
              <w:ind w:left="97" w:firstLine="0"/>
            </w:pPr>
            <w:r>
              <w:rPr>
                <w:b/>
              </w:rPr>
              <w:t xml:space="preserve">FINGERSPELLING </w:t>
            </w:r>
          </w:p>
          <w:p w14:paraId="4A62085B" w14:textId="77777777" w:rsidR="00667E39" w:rsidRDefault="00000000">
            <w:pPr>
              <w:spacing w:after="0" w:line="259" w:lineRule="auto"/>
              <w:ind w:left="97" w:firstLine="0"/>
            </w:pPr>
            <w:r>
              <w:rPr>
                <w:b/>
              </w:rPr>
              <w:t xml:space="preserve">REVIEW </w:t>
            </w:r>
          </w:p>
          <w:p w14:paraId="2DE769D8" w14:textId="77777777" w:rsidR="00667E39" w:rsidRDefault="00000000">
            <w:pPr>
              <w:spacing w:after="0" w:line="259" w:lineRule="auto"/>
              <w:ind w:left="97" w:firstLine="0"/>
            </w:pPr>
            <w:r>
              <w:rPr>
                <w:b/>
              </w:rPr>
              <w:t xml:space="preserve">ASSIGNMENT </w:t>
            </w:r>
          </w:p>
          <w:p w14:paraId="21D454B1" w14:textId="77777777" w:rsidR="00667E39" w:rsidRDefault="00000000">
            <w:pPr>
              <w:spacing w:after="0" w:line="259" w:lineRule="auto"/>
              <w:ind w:left="97" w:firstLine="0"/>
            </w:pPr>
            <w:r>
              <w:rPr>
                <w:b/>
              </w:rPr>
              <w:t xml:space="preserve">Homework due on </w:t>
            </w:r>
          </w:p>
          <w:p w14:paraId="69C1E03E" w14:textId="77777777" w:rsidR="00667E39" w:rsidRDefault="00000000">
            <w:pPr>
              <w:spacing w:after="0" w:line="259" w:lineRule="auto"/>
              <w:ind w:left="97" w:firstLine="0"/>
            </w:pPr>
            <w:proofErr w:type="spellStart"/>
            <w:r>
              <w:rPr>
                <w:b/>
              </w:rPr>
              <w:t>GoReact</w:t>
            </w:r>
            <w:proofErr w:type="spellEnd"/>
            <w:r>
              <w:rPr>
                <w:b/>
              </w:rPr>
              <w:t xml:space="preserve"> </w:t>
            </w:r>
          </w:p>
        </w:tc>
      </w:tr>
      <w:tr w:rsidR="00667E39" w14:paraId="4C103830" w14:textId="77777777">
        <w:trPr>
          <w:trHeight w:val="883"/>
        </w:trPr>
        <w:tc>
          <w:tcPr>
            <w:tcW w:w="1078" w:type="dxa"/>
            <w:tcBorders>
              <w:top w:val="single" w:sz="8" w:space="0" w:color="000000"/>
              <w:left w:val="single" w:sz="8" w:space="0" w:color="000000"/>
              <w:bottom w:val="single" w:sz="8" w:space="0" w:color="000000"/>
              <w:right w:val="single" w:sz="8" w:space="0" w:color="000000"/>
            </w:tcBorders>
          </w:tcPr>
          <w:p w14:paraId="090DBED4" w14:textId="77777777" w:rsidR="00667E39" w:rsidRDefault="00000000">
            <w:pPr>
              <w:spacing w:after="0" w:line="259" w:lineRule="auto"/>
              <w:ind w:left="0" w:firstLine="0"/>
            </w:pPr>
            <w:r>
              <w:rPr>
                <w:b/>
              </w:rPr>
              <w:t xml:space="preserve">Week </w:t>
            </w:r>
          </w:p>
          <w:p w14:paraId="6F5E85C2" w14:textId="77777777" w:rsidR="00667E39" w:rsidRDefault="00000000">
            <w:pPr>
              <w:spacing w:after="0" w:line="259" w:lineRule="auto"/>
              <w:ind w:left="0" w:firstLine="0"/>
            </w:pPr>
            <w:r>
              <w:rPr>
                <w:b/>
              </w:rPr>
              <w:t xml:space="preserve">15 </w:t>
            </w:r>
          </w:p>
        </w:tc>
        <w:tc>
          <w:tcPr>
            <w:tcW w:w="2899" w:type="dxa"/>
            <w:tcBorders>
              <w:top w:val="single" w:sz="8" w:space="0" w:color="000000"/>
              <w:left w:val="single" w:sz="8" w:space="0" w:color="000000"/>
              <w:bottom w:val="single" w:sz="8" w:space="0" w:color="000000"/>
              <w:right w:val="single" w:sz="8" w:space="0" w:color="000000"/>
            </w:tcBorders>
          </w:tcPr>
          <w:p w14:paraId="183E4CE7" w14:textId="77777777" w:rsidR="00667E39" w:rsidRDefault="00000000">
            <w:pPr>
              <w:spacing w:after="0" w:line="259" w:lineRule="auto"/>
              <w:ind w:left="2" w:firstLine="0"/>
            </w:pPr>
            <w:r>
              <w:rPr>
                <w:b/>
              </w:rPr>
              <w:t xml:space="preserve">FINAL </w:t>
            </w:r>
          </w:p>
          <w:p w14:paraId="29190346" w14:textId="77777777" w:rsidR="00667E39" w:rsidRDefault="00000000">
            <w:pPr>
              <w:spacing w:after="0" w:line="259" w:lineRule="auto"/>
              <w:ind w:left="2" w:firstLine="0"/>
            </w:pPr>
            <w:r>
              <w:rPr>
                <w:b/>
              </w:rPr>
              <w:t xml:space="preserve">COMPREHENSIVE </w:t>
            </w:r>
          </w:p>
          <w:p w14:paraId="3F9F679A" w14:textId="77777777" w:rsidR="00667E39" w:rsidRDefault="00000000">
            <w:pPr>
              <w:spacing w:after="0" w:line="259" w:lineRule="auto"/>
              <w:ind w:left="2" w:firstLine="0"/>
            </w:pPr>
            <w:r>
              <w:rPr>
                <w:b/>
              </w:rPr>
              <w:t xml:space="preserve">EXAM </w:t>
            </w:r>
          </w:p>
        </w:tc>
        <w:tc>
          <w:tcPr>
            <w:tcW w:w="3461" w:type="dxa"/>
            <w:tcBorders>
              <w:top w:val="single" w:sz="8" w:space="0" w:color="000000"/>
              <w:left w:val="single" w:sz="8" w:space="0" w:color="000000"/>
              <w:bottom w:val="single" w:sz="8" w:space="0" w:color="000000"/>
              <w:right w:val="single" w:sz="8" w:space="0" w:color="000000"/>
            </w:tcBorders>
          </w:tcPr>
          <w:p w14:paraId="61564A3F" w14:textId="77777777" w:rsidR="00667E39" w:rsidRDefault="00000000">
            <w:pPr>
              <w:spacing w:after="0" w:line="259" w:lineRule="auto"/>
              <w:ind w:left="107" w:firstLine="0"/>
            </w:pPr>
            <w:r>
              <w:rPr>
                <w:b/>
              </w:rPr>
              <w:t xml:space="preserve">Comprehensive Exam </w:t>
            </w:r>
          </w:p>
          <w:p w14:paraId="466B41C8" w14:textId="77777777" w:rsidR="00667E39" w:rsidRDefault="00000000">
            <w:pPr>
              <w:spacing w:after="0" w:line="259" w:lineRule="auto"/>
              <w:ind w:left="107" w:firstLine="0"/>
            </w:pPr>
            <w:r>
              <w:rPr>
                <w:b/>
              </w:rPr>
              <w:t xml:space="preserve">(In Class) </w:t>
            </w:r>
          </w:p>
        </w:tc>
        <w:tc>
          <w:tcPr>
            <w:tcW w:w="2758" w:type="dxa"/>
            <w:tcBorders>
              <w:top w:val="single" w:sz="8" w:space="0" w:color="000000"/>
              <w:left w:val="single" w:sz="8" w:space="0" w:color="000000"/>
              <w:bottom w:val="single" w:sz="8" w:space="0" w:color="000000"/>
              <w:right w:val="single" w:sz="8" w:space="0" w:color="000000"/>
            </w:tcBorders>
          </w:tcPr>
          <w:p w14:paraId="1BC768E7" w14:textId="77777777" w:rsidR="00667E39" w:rsidRDefault="00000000">
            <w:pPr>
              <w:spacing w:after="0" w:line="259" w:lineRule="auto"/>
              <w:ind w:left="2" w:firstLine="0"/>
            </w:pPr>
            <w:r>
              <w:rPr>
                <w:rFonts w:ascii="Times New Roman" w:eastAsia="Times New Roman" w:hAnsi="Times New Roman" w:cs="Times New Roman"/>
              </w:rPr>
              <w:t xml:space="preserve"> </w:t>
            </w:r>
          </w:p>
        </w:tc>
      </w:tr>
      <w:tr w:rsidR="00667E39" w14:paraId="70C30D15" w14:textId="77777777">
        <w:trPr>
          <w:trHeight w:val="595"/>
        </w:trPr>
        <w:tc>
          <w:tcPr>
            <w:tcW w:w="1078" w:type="dxa"/>
            <w:tcBorders>
              <w:top w:val="single" w:sz="8" w:space="0" w:color="000000"/>
              <w:left w:val="single" w:sz="8" w:space="0" w:color="000000"/>
              <w:bottom w:val="single" w:sz="8" w:space="0" w:color="000000"/>
              <w:right w:val="single" w:sz="8" w:space="0" w:color="000000"/>
            </w:tcBorders>
          </w:tcPr>
          <w:p w14:paraId="25487436" w14:textId="77777777" w:rsidR="00667E39" w:rsidRDefault="00000000">
            <w:pPr>
              <w:spacing w:after="0" w:line="259" w:lineRule="auto"/>
              <w:ind w:left="0" w:firstLine="0"/>
            </w:pPr>
            <w:r>
              <w:rPr>
                <w:b/>
              </w:rPr>
              <w:t xml:space="preserve">Week </w:t>
            </w:r>
          </w:p>
          <w:p w14:paraId="679F0F3C" w14:textId="77777777" w:rsidR="00667E39" w:rsidRDefault="00000000">
            <w:pPr>
              <w:spacing w:after="0" w:line="259" w:lineRule="auto"/>
              <w:ind w:left="0" w:firstLine="0"/>
            </w:pPr>
            <w:r>
              <w:rPr>
                <w:b/>
              </w:rPr>
              <w:t xml:space="preserve">16 </w:t>
            </w:r>
          </w:p>
        </w:tc>
        <w:tc>
          <w:tcPr>
            <w:tcW w:w="2899" w:type="dxa"/>
            <w:tcBorders>
              <w:top w:val="single" w:sz="8" w:space="0" w:color="000000"/>
              <w:left w:val="single" w:sz="8" w:space="0" w:color="000000"/>
              <w:bottom w:val="single" w:sz="8" w:space="0" w:color="000000"/>
              <w:right w:val="single" w:sz="8" w:space="0" w:color="000000"/>
            </w:tcBorders>
          </w:tcPr>
          <w:p w14:paraId="5C1865E9" w14:textId="77777777" w:rsidR="00667E39" w:rsidRDefault="00000000">
            <w:pPr>
              <w:spacing w:after="0" w:line="259" w:lineRule="auto"/>
              <w:ind w:left="2" w:firstLine="0"/>
            </w:pPr>
            <w:r>
              <w:rPr>
                <w:b/>
              </w:rPr>
              <w:t xml:space="preserve">FINAL PRODUCTION EXAM </w:t>
            </w:r>
          </w:p>
        </w:tc>
        <w:tc>
          <w:tcPr>
            <w:tcW w:w="3461" w:type="dxa"/>
            <w:tcBorders>
              <w:top w:val="single" w:sz="8" w:space="0" w:color="000000"/>
              <w:left w:val="single" w:sz="8" w:space="0" w:color="000000"/>
              <w:bottom w:val="single" w:sz="8" w:space="0" w:color="000000"/>
              <w:right w:val="single" w:sz="8" w:space="0" w:color="000000"/>
            </w:tcBorders>
          </w:tcPr>
          <w:p w14:paraId="2F0A71D0" w14:textId="77777777" w:rsidR="00667E39" w:rsidRDefault="00000000">
            <w:pPr>
              <w:spacing w:after="0" w:line="259" w:lineRule="auto"/>
              <w:ind w:left="107" w:firstLine="0"/>
            </w:pPr>
            <w:r>
              <w:rPr>
                <w:b/>
              </w:rPr>
              <w:t>Production Exams (In Class 1-</w:t>
            </w:r>
          </w:p>
          <w:p w14:paraId="3EBD0E0E" w14:textId="77777777" w:rsidR="00667E39" w:rsidRDefault="00000000">
            <w:pPr>
              <w:spacing w:after="0" w:line="259" w:lineRule="auto"/>
              <w:ind w:left="107" w:firstLine="0"/>
            </w:pPr>
            <w:r>
              <w:rPr>
                <w:b/>
              </w:rPr>
              <w:t xml:space="preserve">1) </w:t>
            </w:r>
          </w:p>
        </w:tc>
        <w:tc>
          <w:tcPr>
            <w:tcW w:w="2758" w:type="dxa"/>
            <w:tcBorders>
              <w:top w:val="single" w:sz="8" w:space="0" w:color="000000"/>
              <w:left w:val="single" w:sz="8" w:space="0" w:color="000000"/>
              <w:bottom w:val="single" w:sz="8" w:space="0" w:color="000000"/>
              <w:right w:val="single" w:sz="8" w:space="0" w:color="000000"/>
            </w:tcBorders>
          </w:tcPr>
          <w:p w14:paraId="75D11296" w14:textId="77777777" w:rsidR="00667E39" w:rsidRDefault="00000000">
            <w:pPr>
              <w:spacing w:after="0" w:line="259" w:lineRule="auto"/>
              <w:ind w:left="2" w:firstLine="0"/>
            </w:pPr>
            <w:r>
              <w:rPr>
                <w:rFonts w:ascii="Times New Roman" w:eastAsia="Times New Roman" w:hAnsi="Times New Roman" w:cs="Times New Roman"/>
              </w:rPr>
              <w:t xml:space="preserve"> </w:t>
            </w:r>
          </w:p>
        </w:tc>
      </w:tr>
    </w:tbl>
    <w:p w14:paraId="05D9E3EE" w14:textId="77777777" w:rsidR="00667E39" w:rsidRDefault="00667E39">
      <w:pPr>
        <w:sectPr w:rsidR="00667E39">
          <w:pgSz w:w="12240" w:h="15840"/>
          <w:pgMar w:top="1218" w:right="1081" w:bottom="357" w:left="720" w:header="720" w:footer="720" w:gutter="0"/>
          <w:cols w:space="720"/>
        </w:sectPr>
      </w:pPr>
    </w:p>
    <w:p w14:paraId="1309DA56" w14:textId="77777777" w:rsidR="00667E39" w:rsidRDefault="00667E39">
      <w:pPr>
        <w:spacing w:after="0" w:line="259" w:lineRule="auto"/>
        <w:ind w:left="0" w:firstLine="0"/>
      </w:pPr>
    </w:p>
    <w:p w14:paraId="7C09C38B" w14:textId="77777777" w:rsidR="00667E39" w:rsidRDefault="00667E39">
      <w:pPr>
        <w:sectPr w:rsidR="00667E39">
          <w:pgSz w:w="12240" w:h="15840"/>
          <w:pgMar w:top="1440" w:right="1440" w:bottom="1440" w:left="1440" w:header="720" w:footer="720" w:gutter="0"/>
          <w:cols w:space="720"/>
        </w:sectPr>
      </w:pPr>
    </w:p>
    <w:p w14:paraId="1D9FB571" w14:textId="77777777" w:rsidR="00667E39" w:rsidRDefault="00000000">
      <w:pPr>
        <w:spacing w:after="0" w:line="259" w:lineRule="auto"/>
        <w:ind w:left="-720" w:firstLine="0"/>
        <w:jc w:val="both"/>
      </w:pPr>
      <w:r>
        <w:lastRenderedPageBreak/>
        <w:t xml:space="preserve"> </w:t>
      </w:r>
    </w:p>
    <w:sectPr w:rsidR="00667E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602"/>
    <w:multiLevelType w:val="hybridMultilevel"/>
    <w:tmpl w:val="22162C38"/>
    <w:lvl w:ilvl="0" w:tplc="D0B4022E">
      <w:start w:val="1"/>
      <w:numFmt w:val="bullet"/>
      <w:lvlText w:val="●"/>
      <w:lvlJc w:val="left"/>
      <w:pPr>
        <w:ind w:left="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3800CC">
      <w:start w:val="1"/>
      <w:numFmt w:val="bullet"/>
      <w:lvlText w:val="o"/>
      <w:lvlJc w:val="left"/>
      <w:pPr>
        <w:ind w:left="1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DC1986">
      <w:start w:val="1"/>
      <w:numFmt w:val="bullet"/>
      <w:lvlText w:val="▪"/>
      <w:lvlJc w:val="left"/>
      <w:pPr>
        <w:ind w:left="1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B02AB0">
      <w:start w:val="1"/>
      <w:numFmt w:val="bullet"/>
      <w:lvlText w:val="•"/>
      <w:lvlJc w:val="left"/>
      <w:pPr>
        <w:ind w:left="2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965CDC">
      <w:start w:val="1"/>
      <w:numFmt w:val="bullet"/>
      <w:lvlText w:val="o"/>
      <w:lvlJc w:val="left"/>
      <w:pPr>
        <w:ind w:left="3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92E538">
      <w:start w:val="1"/>
      <w:numFmt w:val="bullet"/>
      <w:lvlText w:val="▪"/>
      <w:lvlJc w:val="left"/>
      <w:pPr>
        <w:ind w:left="4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8AF81C">
      <w:start w:val="1"/>
      <w:numFmt w:val="bullet"/>
      <w:lvlText w:val="•"/>
      <w:lvlJc w:val="left"/>
      <w:pPr>
        <w:ind w:left="4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1A2B3E">
      <w:start w:val="1"/>
      <w:numFmt w:val="bullet"/>
      <w:lvlText w:val="o"/>
      <w:lvlJc w:val="left"/>
      <w:pPr>
        <w:ind w:left="5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3E4AD0">
      <w:start w:val="1"/>
      <w:numFmt w:val="bullet"/>
      <w:lvlText w:val="▪"/>
      <w:lvlJc w:val="left"/>
      <w:pPr>
        <w:ind w:left="6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3D632A"/>
    <w:multiLevelType w:val="hybridMultilevel"/>
    <w:tmpl w:val="3172547A"/>
    <w:lvl w:ilvl="0" w:tplc="4F26F10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F2E158">
      <w:start w:val="1"/>
      <w:numFmt w:val="bullet"/>
      <w:lvlRestart w:val="0"/>
      <w:lvlText w:val="●"/>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54573A">
      <w:start w:val="1"/>
      <w:numFmt w:val="bullet"/>
      <w:lvlText w:val="▪"/>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545722">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1EDF46">
      <w:start w:val="1"/>
      <w:numFmt w:val="bullet"/>
      <w:lvlText w:val="o"/>
      <w:lvlJc w:val="left"/>
      <w:pPr>
        <w:ind w:left="3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76CA72">
      <w:start w:val="1"/>
      <w:numFmt w:val="bullet"/>
      <w:lvlText w:val="▪"/>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321D5E">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0A1164">
      <w:start w:val="1"/>
      <w:numFmt w:val="bullet"/>
      <w:lvlText w:val="o"/>
      <w:lvlJc w:val="left"/>
      <w:pPr>
        <w:ind w:left="5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72365A">
      <w:start w:val="1"/>
      <w:numFmt w:val="bullet"/>
      <w:lvlText w:val="▪"/>
      <w:lvlJc w:val="left"/>
      <w:pPr>
        <w:ind w:left="6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2B0833"/>
    <w:multiLevelType w:val="hybridMultilevel"/>
    <w:tmpl w:val="95207A1E"/>
    <w:lvl w:ilvl="0" w:tplc="7116BE7C">
      <w:start w:val="1"/>
      <w:numFmt w:val="bullet"/>
      <w:lvlText w:val="•"/>
      <w:lvlJc w:val="left"/>
      <w:pPr>
        <w:ind w:left="296"/>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1" w:tplc="0B2CF6E2">
      <w:start w:val="1"/>
      <w:numFmt w:val="bullet"/>
      <w:lvlText w:val="o"/>
      <w:lvlJc w:val="left"/>
      <w:pPr>
        <w:ind w:left="1206"/>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2" w:tplc="083638AA">
      <w:start w:val="1"/>
      <w:numFmt w:val="bullet"/>
      <w:lvlText w:val="▪"/>
      <w:lvlJc w:val="left"/>
      <w:pPr>
        <w:ind w:left="1926"/>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3" w:tplc="3E62C6B0">
      <w:start w:val="1"/>
      <w:numFmt w:val="bullet"/>
      <w:lvlText w:val="•"/>
      <w:lvlJc w:val="left"/>
      <w:pPr>
        <w:ind w:left="2646"/>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4" w:tplc="CE6EE7CA">
      <w:start w:val="1"/>
      <w:numFmt w:val="bullet"/>
      <w:lvlText w:val="o"/>
      <w:lvlJc w:val="left"/>
      <w:pPr>
        <w:ind w:left="3366"/>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5" w:tplc="D26ADA9C">
      <w:start w:val="1"/>
      <w:numFmt w:val="bullet"/>
      <w:lvlText w:val="▪"/>
      <w:lvlJc w:val="left"/>
      <w:pPr>
        <w:ind w:left="4086"/>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6" w:tplc="0EDEA3C6">
      <w:start w:val="1"/>
      <w:numFmt w:val="bullet"/>
      <w:lvlText w:val="•"/>
      <w:lvlJc w:val="left"/>
      <w:pPr>
        <w:ind w:left="4806"/>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7" w:tplc="4D3C5DFC">
      <w:start w:val="1"/>
      <w:numFmt w:val="bullet"/>
      <w:lvlText w:val="o"/>
      <w:lvlJc w:val="left"/>
      <w:pPr>
        <w:ind w:left="5526"/>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8" w:tplc="11E49990">
      <w:start w:val="1"/>
      <w:numFmt w:val="bullet"/>
      <w:lvlText w:val="▪"/>
      <w:lvlJc w:val="left"/>
      <w:pPr>
        <w:ind w:left="6246"/>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abstractNum>
  <w:abstractNum w:abstractNumId="3" w15:restartNumberingAfterBreak="0">
    <w:nsid w:val="559630AA"/>
    <w:multiLevelType w:val="hybridMultilevel"/>
    <w:tmpl w:val="61C2B908"/>
    <w:lvl w:ilvl="0" w:tplc="ECBA3650">
      <w:start w:val="1"/>
      <w:numFmt w:val="bullet"/>
      <w:lvlText w:val="●"/>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0A497C">
      <w:start w:val="1"/>
      <w:numFmt w:val="bullet"/>
      <w:lvlText w:val="o"/>
      <w:lvlJc w:val="left"/>
      <w:pPr>
        <w:ind w:left="1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0EBC08">
      <w:start w:val="1"/>
      <w:numFmt w:val="bullet"/>
      <w:lvlText w:val="▪"/>
      <w:lvlJc w:val="left"/>
      <w:pPr>
        <w:ind w:left="2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3A7002">
      <w:start w:val="1"/>
      <w:numFmt w:val="bullet"/>
      <w:lvlText w:val="•"/>
      <w:lvlJc w:val="left"/>
      <w:pPr>
        <w:ind w:left="3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E8EB9A">
      <w:start w:val="1"/>
      <w:numFmt w:val="bullet"/>
      <w:lvlText w:val="o"/>
      <w:lvlJc w:val="left"/>
      <w:pPr>
        <w:ind w:left="3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72E32A">
      <w:start w:val="1"/>
      <w:numFmt w:val="bullet"/>
      <w:lvlText w:val="▪"/>
      <w:lvlJc w:val="left"/>
      <w:pPr>
        <w:ind w:left="4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4810A2">
      <w:start w:val="1"/>
      <w:numFmt w:val="bullet"/>
      <w:lvlText w:val="•"/>
      <w:lvlJc w:val="left"/>
      <w:pPr>
        <w:ind w:left="5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8C3AC2">
      <w:start w:val="1"/>
      <w:numFmt w:val="bullet"/>
      <w:lvlText w:val="o"/>
      <w:lvlJc w:val="left"/>
      <w:pPr>
        <w:ind w:left="6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50178C">
      <w:start w:val="1"/>
      <w:numFmt w:val="bullet"/>
      <w:lvlText w:val="▪"/>
      <w:lvlJc w:val="left"/>
      <w:pPr>
        <w:ind w:left="6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247185A"/>
    <w:multiLevelType w:val="hybridMultilevel"/>
    <w:tmpl w:val="BFF0F22E"/>
    <w:lvl w:ilvl="0" w:tplc="595EBD34">
      <w:start w:val="1"/>
      <w:numFmt w:val="decimal"/>
      <w:lvlText w:val="%1."/>
      <w:lvlJc w:val="left"/>
      <w:pPr>
        <w:ind w:left="12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98AB638">
      <w:start w:val="1"/>
      <w:numFmt w:val="lowerLetter"/>
      <w:lvlText w:val="%2"/>
      <w:lvlJc w:val="left"/>
      <w:pPr>
        <w:ind w:left="20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9E62B02">
      <w:start w:val="1"/>
      <w:numFmt w:val="lowerRoman"/>
      <w:lvlText w:val="%3"/>
      <w:lvlJc w:val="left"/>
      <w:pPr>
        <w:ind w:left="27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E1034FA">
      <w:start w:val="1"/>
      <w:numFmt w:val="decimal"/>
      <w:lvlText w:val="%4"/>
      <w:lvlJc w:val="left"/>
      <w:pPr>
        <w:ind w:left="34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270F9BE">
      <w:start w:val="1"/>
      <w:numFmt w:val="lowerLetter"/>
      <w:lvlText w:val="%5"/>
      <w:lvlJc w:val="left"/>
      <w:pPr>
        <w:ind w:left="41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2848B6A">
      <w:start w:val="1"/>
      <w:numFmt w:val="lowerRoman"/>
      <w:lvlText w:val="%6"/>
      <w:lvlJc w:val="left"/>
      <w:pPr>
        <w:ind w:left="48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BD2E6DC">
      <w:start w:val="1"/>
      <w:numFmt w:val="decimal"/>
      <w:lvlText w:val="%7"/>
      <w:lvlJc w:val="left"/>
      <w:pPr>
        <w:ind w:left="56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CCCC934">
      <w:start w:val="1"/>
      <w:numFmt w:val="lowerLetter"/>
      <w:lvlText w:val="%8"/>
      <w:lvlJc w:val="left"/>
      <w:pPr>
        <w:ind w:left="63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332D884">
      <w:start w:val="1"/>
      <w:numFmt w:val="lowerRoman"/>
      <w:lvlText w:val="%9"/>
      <w:lvlJc w:val="left"/>
      <w:pPr>
        <w:ind w:left="70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C97BC9"/>
    <w:multiLevelType w:val="hybridMultilevel"/>
    <w:tmpl w:val="20D4EC22"/>
    <w:lvl w:ilvl="0" w:tplc="5C3615F2">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CA9060">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CA9A0C">
      <w:start w:val="1"/>
      <w:numFmt w:val="bullet"/>
      <w:lvlRestart w:val="0"/>
      <w:lvlText w:val="o"/>
      <w:lvlJc w:val="left"/>
      <w:pPr>
        <w:ind w:left="1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940FA8">
      <w:start w:val="1"/>
      <w:numFmt w:val="bullet"/>
      <w:lvlText w:val="•"/>
      <w:lvlJc w:val="left"/>
      <w:pPr>
        <w:ind w:left="2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CCD58E">
      <w:start w:val="1"/>
      <w:numFmt w:val="bullet"/>
      <w:lvlText w:val="o"/>
      <w:lvlJc w:val="left"/>
      <w:pPr>
        <w:ind w:left="3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08D962">
      <w:start w:val="1"/>
      <w:numFmt w:val="bullet"/>
      <w:lvlText w:val="▪"/>
      <w:lvlJc w:val="left"/>
      <w:pPr>
        <w:ind w:left="4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0273AA">
      <w:start w:val="1"/>
      <w:numFmt w:val="bullet"/>
      <w:lvlText w:val="•"/>
      <w:lvlJc w:val="left"/>
      <w:pPr>
        <w:ind w:left="4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9810D6">
      <w:start w:val="1"/>
      <w:numFmt w:val="bullet"/>
      <w:lvlText w:val="o"/>
      <w:lvlJc w:val="left"/>
      <w:pPr>
        <w:ind w:left="5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90019C">
      <w:start w:val="1"/>
      <w:numFmt w:val="bullet"/>
      <w:lvlText w:val="▪"/>
      <w:lvlJc w:val="left"/>
      <w:pPr>
        <w:ind w:left="6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70231316">
    <w:abstractNumId w:val="4"/>
  </w:num>
  <w:num w:numId="2" w16cid:durableId="1265729321">
    <w:abstractNumId w:val="3"/>
  </w:num>
  <w:num w:numId="3" w16cid:durableId="1158886351">
    <w:abstractNumId w:val="1"/>
  </w:num>
  <w:num w:numId="4" w16cid:durableId="242951198">
    <w:abstractNumId w:val="5"/>
  </w:num>
  <w:num w:numId="5" w16cid:durableId="1182209747">
    <w:abstractNumId w:val="0"/>
  </w:num>
  <w:num w:numId="6" w16cid:durableId="1376153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2XFq07hdMfn8bTmgZcRWNhgKYYf2AS3OHi3PkLz3NSlHSLEv6W5KXbrQkarMhxNf3ZEw5mBzp06TVtqI6DA6g==" w:salt="HsR2mDZMIJ633eJNlLLWM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E39"/>
    <w:rsid w:val="00667E39"/>
    <w:rsid w:val="00693DBF"/>
    <w:rsid w:val="00EC7410"/>
    <w:rsid w:val="00FE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26B7"/>
  <w15:docId w15:val="{9CF4BAE3-EE23-4308-8BF1-0A206266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4" w:hanging="4"/>
    </w:pPr>
    <w:rPr>
      <w:rFonts w:ascii="Calibri" w:eastAsia="Calibri" w:hAnsi="Calibri" w:cs="Calibri"/>
      <w:color w:val="000000"/>
    </w:rPr>
  </w:style>
  <w:style w:type="paragraph" w:styleId="Heading1">
    <w:name w:val="heading 1"/>
    <w:next w:val="Normal"/>
    <w:link w:val="Heading1Char"/>
    <w:uiPriority w:val="9"/>
    <w:qFormat/>
    <w:pPr>
      <w:keepNext/>
      <w:keepLines/>
      <w:spacing w:after="12" w:line="248" w:lineRule="auto"/>
      <w:ind w:left="136"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react.com/" TargetMode="External"/><Relationship Id="rId13" Type="http://schemas.openxmlformats.org/officeDocument/2006/relationships/hyperlink" Target="http://www.goreact.com/" TargetMode="External"/><Relationship Id="rId18" Type="http://schemas.openxmlformats.org/officeDocument/2006/relationships/hyperlink" Target="http://www.facebook.com/gotcscc"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www.cscc.edu/services/title-ix/" TargetMode="External"/><Relationship Id="rId7" Type="http://schemas.openxmlformats.org/officeDocument/2006/relationships/hyperlink" Target="http://www.goreact.com/" TargetMode="External"/><Relationship Id="rId12" Type="http://schemas.openxmlformats.org/officeDocument/2006/relationships/hyperlink" Target="http://www.goreact.com/" TargetMode="External"/><Relationship Id="rId17" Type="http://schemas.openxmlformats.org/officeDocument/2006/relationships/hyperlink" Target="http://www.cscc.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scc.edu/" TargetMode="External"/><Relationship Id="rId20" Type="http://schemas.openxmlformats.org/officeDocument/2006/relationships/hyperlink" Target="http://www.cscc.edu/services/title-ix/" TargetMode="External"/><Relationship Id="rId1" Type="http://schemas.openxmlformats.org/officeDocument/2006/relationships/numbering" Target="numbering.xml"/><Relationship Id="rId6" Type="http://schemas.openxmlformats.org/officeDocument/2006/relationships/hyperlink" Target="http://www.goreact.com/" TargetMode="External"/><Relationship Id="rId11" Type="http://schemas.openxmlformats.org/officeDocument/2006/relationships/hyperlink" Target="https://www.cscc.edu/services/bookstore/" TargetMode="External"/><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http://www.cscc.edu/" TargetMode="External"/><Relationship Id="rId23" Type="http://schemas.openxmlformats.org/officeDocument/2006/relationships/hyperlink" Target="http://www.cscc.edu/services/title-ix/" TargetMode="External"/><Relationship Id="rId28" Type="http://schemas.openxmlformats.org/officeDocument/2006/relationships/customXml" Target="../customXml/item3.xml"/><Relationship Id="rId10" Type="http://schemas.openxmlformats.org/officeDocument/2006/relationships/hyperlink" Target="https://www.cscc.edu/services/bookstore/" TargetMode="External"/><Relationship Id="rId19" Type="http://schemas.openxmlformats.org/officeDocument/2006/relationships/hyperlink" Target="http://www.facebook.com/gotcscc" TargetMode="External"/><Relationship Id="rId4" Type="http://schemas.openxmlformats.org/officeDocument/2006/relationships/webSettings" Target="webSettings.xml"/><Relationship Id="rId9" Type="http://schemas.openxmlformats.org/officeDocument/2006/relationships/hyperlink" Target="https://www.cscc.edu/services/bookstore/" TargetMode="External"/><Relationship Id="rId14" Type="http://schemas.openxmlformats.org/officeDocument/2006/relationships/hyperlink" Target="http://www.goreact.com/" TargetMode="External"/><Relationship Id="rId22" Type="http://schemas.openxmlformats.org/officeDocument/2006/relationships/hyperlink" Target="http://www.cscc.edu/services/title-ix/"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F3858-4269-4655-9ED2-84A32FDF576D}"/>
</file>

<file path=customXml/itemProps2.xml><?xml version="1.0" encoding="utf-8"?>
<ds:datastoreItem xmlns:ds="http://schemas.openxmlformats.org/officeDocument/2006/customXml" ds:itemID="{7135330C-52DE-49C0-80BF-CF7BCBE9D30E}"/>
</file>

<file path=customXml/itemProps3.xml><?xml version="1.0" encoding="utf-8"?>
<ds:datastoreItem xmlns:ds="http://schemas.openxmlformats.org/officeDocument/2006/customXml" ds:itemID="{5AF631DE-3ACB-4C07-85A4-CEC6B0254375}"/>
</file>

<file path=docProps/app.xml><?xml version="1.0" encoding="utf-8"?>
<Properties xmlns="http://schemas.openxmlformats.org/officeDocument/2006/extended-properties" xmlns:vt="http://schemas.openxmlformats.org/officeDocument/2006/docPropsVTypes">
  <Template>Normal</Template>
  <TotalTime>2</TotalTime>
  <Pages>11</Pages>
  <Words>3029</Words>
  <Characters>17084</Characters>
  <Application>Microsoft Office Word</Application>
  <DocSecurity>8</DocSecurity>
  <Lines>517</Lines>
  <Paragraphs>291</Paragraphs>
  <ScaleCrop>false</ScaleCrop>
  <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Badurina</dc:creator>
  <cp:keywords/>
  <cp:lastModifiedBy>Monica Badurina</cp:lastModifiedBy>
  <cp:revision>2</cp:revision>
  <dcterms:created xsi:type="dcterms:W3CDTF">2026-03-25T17:58:00Z</dcterms:created>
  <dcterms:modified xsi:type="dcterms:W3CDTF">2026-03-25T17:58:00Z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