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024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584FD7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93EE39C" wp14:editId="20D2112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9FD77E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BECD9E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870C46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92C119D" w14:textId="77777777" w:rsidR="003C3743" w:rsidRPr="00A052FB" w:rsidRDefault="003C3743" w:rsidP="003C3743">
      <w:pPr>
        <w:rPr>
          <w:rFonts w:ascii="Calibri" w:hAnsi="Calibri" w:cs="Arial"/>
          <w:b/>
          <w:sz w:val="28"/>
        </w:rPr>
      </w:pPr>
    </w:p>
    <w:p w14:paraId="0AAC9E96" w14:textId="77777777" w:rsidR="000F16CC" w:rsidRDefault="000F16CC" w:rsidP="00BD72BE">
      <w:pPr>
        <w:rPr>
          <w:rFonts w:ascii="Calibri" w:hAnsi="Calibri" w:cs="Arial"/>
          <w:b/>
        </w:rPr>
      </w:pPr>
    </w:p>
    <w:p w14:paraId="1B4C9F36" w14:textId="77777777" w:rsidR="007C1608" w:rsidRPr="00F923CC" w:rsidRDefault="007C1608" w:rsidP="007C160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2510 </w:t>
      </w:r>
      <w:r>
        <w:rPr>
          <w:rFonts w:ascii="Calibri" w:hAnsi="Calibri" w:cs="Arial"/>
          <w:b/>
        </w:rPr>
        <w:tab/>
      </w:r>
      <w:r w:rsidRPr="009C22D6">
        <w:rPr>
          <w:rFonts w:ascii="Calibri" w:hAnsi="Calibri" w:cs="Arial"/>
          <w:b/>
          <w:noProof/>
        </w:rPr>
        <w:t>Industry Leadership</w:t>
      </w:r>
    </w:p>
    <w:p w14:paraId="65848F5D" w14:textId="77777777" w:rsidR="007C1608" w:rsidRPr="00F923CC" w:rsidRDefault="007C1608" w:rsidP="007C1608">
      <w:pPr>
        <w:rPr>
          <w:rFonts w:ascii="Calibri" w:hAnsi="Calibri" w:cs="Arial"/>
          <w:b/>
        </w:rPr>
      </w:pPr>
    </w:p>
    <w:p w14:paraId="297CDE32" w14:textId="77777777" w:rsidR="007C1608" w:rsidRPr="00F923CC" w:rsidRDefault="007C1608" w:rsidP="007C1608">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3664DDDC" w14:textId="77777777" w:rsidR="007C1608" w:rsidRPr="00F923CC" w:rsidRDefault="007C1608" w:rsidP="007C1608">
      <w:pPr>
        <w:rPr>
          <w:rFonts w:ascii="Calibri" w:hAnsi="Calibri" w:cs="Arial"/>
          <w:b/>
        </w:rPr>
      </w:pPr>
    </w:p>
    <w:p w14:paraId="56A01584" w14:textId="77777777" w:rsidR="007C1608" w:rsidRPr="00F923CC" w:rsidRDefault="007C1608" w:rsidP="007C1608">
      <w:pPr>
        <w:rPr>
          <w:rFonts w:ascii="Calibri" w:hAnsi="Calibri" w:cs="Arial"/>
          <w:b/>
        </w:rPr>
      </w:pPr>
      <w:r w:rsidRPr="00F923CC">
        <w:rPr>
          <w:rFonts w:ascii="Calibri" w:hAnsi="Calibri" w:cs="Arial"/>
          <w:b/>
        </w:rPr>
        <w:t>DESCRIPTION OF COURSE</w:t>
      </w:r>
    </w:p>
    <w:p w14:paraId="56664590" w14:textId="77777777" w:rsidR="007C1608" w:rsidRDefault="007C1608" w:rsidP="007C1608">
      <w:pPr>
        <w:rPr>
          <w:rFonts w:ascii="Calibri" w:hAnsi="Calibri" w:cs="Calibri"/>
          <w:noProof/>
        </w:rPr>
      </w:pPr>
      <w:r w:rsidRPr="007060C9">
        <w:rPr>
          <w:rFonts w:ascii="Calibri" w:hAnsi="Calibri" w:cs="Calibri"/>
          <w:noProof/>
        </w:rPr>
        <w:t>This course is the designed to strengthen the abilities of project supervisors at all levels. It is appropriate for newer supervisors to broaden their understanding of the responsibilities of a supervisor and to provide tools and techniques to better fulfill those responsibilities. It is appropriate for experienced supervisors to update their understanding of supervision, to strengthen their skills in traditional areas, and to develop new skills in emerging areas.</w:t>
      </w:r>
    </w:p>
    <w:p w14:paraId="2C8792A2" w14:textId="77777777" w:rsidR="007C1608" w:rsidRPr="00F923CC" w:rsidRDefault="007C1608" w:rsidP="007C1608">
      <w:pPr>
        <w:rPr>
          <w:rFonts w:ascii="Calibri" w:hAnsi="Calibri" w:cs="Arial"/>
          <w:b/>
        </w:rPr>
      </w:pPr>
    </w:p>
    <w:p w14:paraId="68112B37" w14:textId="77777777" w:rsidR="007C1608" w:rsidRPr="00F923CC" w:rsidRDefault="007C1608" w:rsidP="007C1608">
      <w:pPr>
        <w:rPr>
          <w:rFonts w:ascii="Calibri" w:hAnsi="Calibri" w:cs="Arial"/>
          <w:b/>
        </w:rPr>
      </w:pPr>
      <w:r w:rsidRPr="00F923CC">
        <w:rPr>
          <w:rFonts w:ascii="Calibri" w:hAnsi="Calibri" w:cs="Arial"/>
          <w:b/>
        </w:rPr>
        <w:t>STUDENT LEARNING OUTCOMES</w:t>
      </w:r>
    </w:p>
    <w:p w14:paraId="75B3B910" w14:textId="77777777" w:rsidR="007C1608" w:rsidRPr="00955FA5" w:rsidRDefault="007C1608" w:rsidP="007C1608">
      <w:pPr>
        <w:rPr>
          <w:rFonts w:ascii="Calibri" w:hAnsi="Calibri" w:cs="Calibri"/>
          <w:noProof/>
        </w:rPr>
      </w:pPr>
      <w:r w:rsidRPr="00955FA5">
        <w:rPr>
          <w:rFonts w:ascii="Calibri" w:hAnsi="Calibri" w:cs="Calibri"/>
          <w:noProof/>
        </w:rPr>
        <w:t>Upon completion of this course, the student will be able to:</w:t>
      </w:r>
    </w:p>
    <w:p w14:paraId="0ACFA416" w14:textId="77777777" w:rsidR="007C1608" w:rsidRPr="003C1E5D" w:rsidRDefault="007C1608" w:rsidP="007C1608">
      <w:pPr>
        <w:rPr>
          <w:rFonts w:ascii="Calibri" w:hAnsi="Calibri" w:cs="Calibri"/>
          <w:noProof/>
        </w:rPr>
      </w:pPr>
    </w:p>
    <w:p w14:paraId="5AD68A7A" w14:textId="77777777" w:rsidR="007C1608" w:rsidRDefault="007C1608" w:rsidP="007C1608">
      <w:pPr>
        <w:rPr>
          <w:rFonts w:ascii="Calibri" w:hAnsi="Calibri" w:cs="Calibri"/>
          <w:noProof/>
        </w:rPr>
      </w:pPr>
      <w:r w:rsidRPr="002470A3">
        <w:rPr>
          <w:rFonts w:ascii="Calibri" w:hAnsi="Calibri" w:cs="Calibri"/>
          <w:noProof/>
        </w:rPr>
        <w:t>Compile a list of at least five different supervisory styles, and Critique each style regarding its effect on building a competent project team.</w:t>
      </w:r>
    </w:p>
    <w:p w14:paraId="738B43C8" w14:textId="77777777" w:rsidR="007C1608" w:rsidRDefault="007C1608" w:rsidP="007C1608">
      <w:pPr>
        <w:rPr>
          <w:rFonts w:ascii="Calibri" w:hAnsi="Calibri" w:cs="Calibri"/>
          <w:noProof/>
        </w:rPr>
      </w:pPr>
    </w:p>
    <w:p w14:paraId="40B44B37" w14:textId="77777777" w:rsidR="007C1608" w:rsidRDefault="007C1608" w:rsidP="007C1608">
      <w:pPr>
        <w:rPr>
          <w:rFonts w:ascii="Calibri" w:hAnsi="Calibri" w:cs="Calibri"/>
          <w:noProof/>
        </w:rPr>
      </w:pPr>
      <w:r w:rsidRPr="002470A3">
        <w:rPr>
          <w:rFonts w:ascii="Calibri" w:hAnsi="Calibri" w:cs="Calibri"/>
          <w:noProof/>
        </w:rPr>
        <w:t>Compose an example memo of at least 100 words explaining a major change in a contract to your project team; Deliver a verbal explanation of your memo to Demonstrate competence in written and verbal communication.</w:t>
      </w:r>
    </w:p>
    <w:p w14:paraId="5FB644AF" w14:textId="77777777" w:rsidR="007C1608" w:rsidRPr="003C1E5D" w:rsidRDefault="007C1608" w:rsidP="007C1608">
      <w:pPr>
        <w:rPr>
          <w:rFonts w:ascii="Calibri" w:hAnsi="Calibri" w:cs="Calibri"/>
          <w:noProof/>
        </w:rPr>
      </w:pPr>
    </w:p>
    <w:p w14:paraId="6E75E741" w14:textId="77777777" w:rsidR="007C1608" w:rsidRDefault="007C1608" w:rsidP="007C1608">
      <w:pPr>
        <w:rPr>
          <w:rFonts w:ascii="Calibri" w:hAnsi="Calibri" w:cs="Calibri"/>
          <w:noProof/>
        </w:rPr>
      </w:pPr>
      <w:r w:rsidRPr="002470A3">
        <w:rPr>
          <w:rFonts w:ascii="Calibri" w:hAnsi="Calibri" w:cs="Calibri"/>
          <w:noProof/>
        </w:rPr>
        <w:t>Select at least five aspects of project management and write paragraphs explaining how each aspect illustrates a facet of leadership; Compare contract management with project management in at least five different aspects.</w:t>
      </w:r>
    </w:p>
    <w:p w14:paraId="3C35A837" w14:textId="77777777" w:rsidR="007C1608" w:rsidRPr="003C1E5D" w:rsidRDefault="007C1608" w:rsidP="007C1608">
      <w:pPr>
        <w:rPr>
          <w:rFonts w:ascii="Calibri" w:hAnsi="Calibri" w:cs="Calibri"/>
          <w:noProof/>
        </w:rPr>
      </w:pPr>
    </w:p>
    <w:p w14:paraId="71832CB4" w14:textId="77777777" w:rsidR="007C1608" w:rsidRDefault="007C1608" w:rsidP="007C1608">
      <w:pPr>
        <w:rPr>
          <w:rFonts w:ascii="Calibri" w:hAnsi="Calibri" w:cs="Calibri"/>
          <w:noProof/>
        </w:rPr>
      </w:pPr>
      <w:r w:rsidRPr="002470A3">
        <w:rPr>
          <w:rFonts w:ascii="Calibri" w:hAnsi="Calibri" w:cs="Calibri"/>
          <w:noProof/>
        </w:rPr>
        <w:t>Generate a list of at least ten examples illustrating how cost control is interrelated with plan and schedule controls.</w:t>
      </w:r>
    </w:p>
    <w:p w14:paraId="5056F6B7" w14:textId="77777777" w:rsidR="007C1608" w:rsidRPr="00BF167F" w:rsidRDefault="007C1608" w:rsidP="007C1608">
      <w:pPr>
        <w:rPr>
          <w:rFonts w:ascii="Calibri" w:hAnsi="Calibri" w:cs="Arial"/>
          <w:noProof/>
        </w:rPr>
      </w:pPr>
    </w:p>
    <w:p w14:paraId="3343B81A" w14:textId="77777777" w:rsidR="00B026B9" w:rsidRDefault="00B026B9" w:rsidP="00B026B9">
      <w:pPr>
        <w:rPr>
          <w:rFonts w:ascii="Calibri" w:hAnsi="Calibri" w:cs="Arial"/>
          <w:b/>
          <w:i/>
        </w:rPr>
      </w:pPr>
      <w:r>
        <w:rPr>
          <w:rFonts w:ascii="Calibri" w:hAnsi="Calibri" w:cs="Arial"/>
          <w:b/>
        </w:rPr>
        <w:t xml:space="preserve">PROGRAM OUTCOMES </w:t>
      </w:r>
    </w:p>
    <w:p w14:paraId="47FA8D52" w14:textId="77777777" w:rsidR="00B026B9" w:rsidRDefault="00B026B9" w:rsidP="00B026B9">
      <w:pPr>
        <w:numPr>
          <w:ilvl w:val="0"/>
          <w:numId w:val="9"/>
        </w:numPr>
        <w:rPr>
          <w:rFonts w:ascii="Calibri" w:hAnsi="Calibri"/>
        </w:rPr>
      </w:pPr>
      <w:r>
        <w:rPr>
          <w:rFonts w:ascii="Calibri" w:hAnsi="Calibri"/>
        </w:rPr>
        <w:t xml:space="preserve">Understand the role and function of the skilled trades in the construction industry. </w:t>
      </w:r>
    </w:p>
    <w:p w14:paraId="720C4E64" w14:textId="77777777" w:rsidR="00B026B9" w:rsidRDefault="00B026B9" w:rsidP="00B026B9">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5D2836BB" w14:textId="77777777" w:rsidR="00B026B9" w:rsidRDefault="00B026B9" w:rsidP="00B026B9">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6AC88D0E" w14:textId="77777777" w:rsidR="00B026B9" w:rsidRDefault="00B026B9" w:rsidP="00B026B9">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AD84C38" w14:textId="77777777" w:rsidR="00B026B9" w:rsidRDefault="00B026B9" w:rsidP="00B026B9">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6F0DD2E" w14:textId="77777777" w:rsidR="00B026B9" w:rsidRDefault="00B026B9" w:rsidP="00B026B9">
      <w:pPr>
        <w:pStyle w:val="NormalWeb"/>
        <w:numPr>
          <w:ilvl w:val="0"/>
          <w:numId w:val="9"/>
        </w:numPr>
        <w:rPr>
          <w:rFonts w:ascii="Calibri" w:hAnsi="Calibri"/>
        </w:rPr>
      </w:pPr>
      <w:r>
        <w:rPr>
          <w:rFonts w:ascii="Calibri" w:hAnsi="Calibri"/>
        </w:rPr>
        <w:t xml:space="preserve">Read, interpret, and follow construction drawings. </w:t>
      </w:r>
    </w:p>
    <w:p w14:paraId="21620993" w14:textId="77777777" w:rsidR="00B026B9" w:rsidRDefault="00B026B9" w:rsidP="00B026B9">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49161A67" w14:textId="77777777" w:rsidR="00B026B9" w:rsidRDefault="00B026B9" w:rsidP="00B026B9">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6FFFBEA0" w14:textId="77777777" w:rsidR="00B026B9" w:rsidRPr="00192A7C" w:rsidRDefault="00B026B9" w:rsidP="00B026B9">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4140FED4" w14:textId="77777777" w:rsidR="00B026B9" w:rsidRDefault="00B026B9" w:rsidP="00B026B9">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57CEAD9" w14:textId="77777777" w:rsidR="00B026B9" w:rsidRDefault="00B026B9" w:rsidP="00B026B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44A6CE2" w14:textId="77777777" w:rsidR="00B026B9" w:rsidRDefault="00B026B9" w:rsidP="00B026B9">
      <w:pPr>
        <w:numPr>
          <w:ilvl w:val="0"/>
          <w:numId w:val="1"/>
        </w:numPr>
        <w:ind w:left="720" w:hanging="720"/>
        <w:rPr>
          <w:rFonts w:ascii="Calibri" w:hAnsi="Calibri" w:cs="Tahoma"/>
        </w:rPr>
      </w:pPr>
      <w:r>
        <w:rPr>
          <w:rFonts w:ascii="Calibri" w:hAnsi="Calibri" w:cs="Tahoma"/>
        </w:rPr>
        <w:t xml:space="preserve">Ethical Reasoning </w:t>
      </w:r>
    </w:p>
    <w:p w14:paraId="4640033A" w14:textId="77777777" w:rsidR="00B026B9" w:rsidRPr="006D195C" w:rsidRDefault="00B026B9" w:rsidP="00B026B9">
      <w:pPr>
        <w:numPr>
          <w:ilvl w:val="0"/>
          <w:numId w:val="1"/>
        </w:numPr>
        <w:ind w:left="720" w:hanging="720"/>
        <w:rPr>
          <w:rFonts w:ascii="Calibri" w:hAnsi="Calibri" w:cs="Tahoma"/>
        </w:rPr>
      </w:pPr>
      <w:r w:rsidRPr="006D195C">
        <w:rPr>
          <w:rFonts w:ascii="Calibri" w:hAnsi="Calibri" w:cs="Tahoma"/>
        </w:rPr>
        <w:t>Quantitative Skills</w:t>
      </w:r>
    </w:p>
    <w:p w14:paraId="20C89BD8" w14:textId="77777777" w:rsidR="00B026B9" w:rsidRPr="00582592" w:rsidRDefault="00B026B9" w:rsidP="00B026B9">
      <w:pPr>
        <w:numPr>
          <w:ilvl w:val="0"/>
          <w:numId w:val="1"/>
        </w:numPr>
        <w:ind w:left="720" w:hanging="720"/>
        <w:rPr>
          <w:rFonts w:ascii="Calibri" w:hAnsi="Calibri" w:cs="Tahoma"/>
        </w:rPr>
      </w:pPr>
      <w:r w:rsidRPr="00582592">
        <w:rPr>
          <w:rFonts w:ascii="Calibri" w:hAnsi="Calibri" w:cs="Tahoma"/>
        </w:rPr>
        <w:t xml:space="preserve">Scientific Literacy </w:t>
      </w:r>
    </w:p>
    <w:p w14:paraId="4B0F63CB" w14:textId="77777777" w:rsidR="00B026B9" w:rsidRPr="00582592" w:rsidRDefault="00B026B9" w:rsidP="00B026B9">
      <w:pPr>
        <w:numPr>
          <w:ilvl w:val="0"/>
          <w:numId w:val="1"/>
        </w:numPr>
        <w:ind w:left="720" w:hanging="720"/>
        <w:rPr>
          <w:rFonts w:ascii="Calibri" w:hAnsi="Calibri" w:cs="Tahoma"/>
        </w:rPr>
      </w:pPr>
      <w:r w:rsidRPr="00582592">
        <w:rPr>
          <w:rFonts w:ascii="Calibri" w:hAnsi="Calibri" w:cs="Tahoma"/>
        </w:rPr>
        <w:t>Technological Competence</w:t>
      </w:r>
    </w:p>
    <w:p w14:paraId="287430AC" w14:textId="77777777" w:rsidR="00B026B9" w:rsidRPr="00244036" w:rsidRDefault="00B026B9" w:rsidP="00B026B9">
      <w:pPr>
        <w:numPr>
          <w:ilvl w:val="0"/>
          <w:numId w:val="1"/>
        </w:numPr>
        <w:ind w:left="720" w:hanging="720"/>
        <w:rPr>
          <w:rFonts w:ascii="Calibri" w:hAnsi="Calibri" w:cs="Tahoma"/>
          <w:b/>
        </w:rPr>
      </w:pPr>
      <w:r w:rsidRPr="00244036">
        <w:rPr>
          <w:rFonts w:ascii="Calibri" w:hAnsi="Calibri" w:cs="Tahoma"/>
          <w:b/>
        </w:rPr>
        <w:t>Communication Competence</w:t>
      </w:r>
    </w:p>
    <w:p w14:paraId="0C7C0CBB" w14:textId="77777777" w:rsidR="00B026B9" w:rsidRDefault="00B026B9" w:rsidP="00B026B9">
      <w:pPr>
        <w:numPr>
          <w:ilvl w:val="0"/>
          <w:numId w:val="1"/>
        </w:numPr>
        <w:ind w:left="720" w:hanging="720"/>
        <w:rPr>
          <w:rFonts w:ascii="Calibri" w:hAnsi="Calibri" w:cs="Tahoma"/>
        </w:rPr>
      </w:pPr>
      <w:r>
        <w:rPr>
          <w:rFonts w:ascii="Calibri" w:hAnsi="Calibri" w:cs="Tahoma"/>
        </w:rPr>
        <w:t xml:space="preserve">Cultural and Social Awareness </w:t>
      </w:r>
    </w:p>
    <w:p w14:paraId="0E011809" w14:textId="77777777" w:rsidR="00B026B9" w:rsidRDefault="00B026B9" w:rsidP="00B026B9">
      <w:pPr>
        <w:numPr>
          <w:ilvl w:val="0"/>
          <w:numId w:val="1"/>
        </w:numPr>
        <w:ind w:left="720" w:hanging="720"/>
        <w:rPr>
          <w:rFonts w:ascii="Calibri" w:hAnsi="Calibri" w:cs="Tahoma"/>
        </w:rPr>
      </w:pPr>
      <w:r>
        <w:rPr>
          <w:rFonts w:ascii="Calibri" w:hAnsi="Calibri" w:cs="Tahoma"/>
        </w:rPr>
        <w:t>Professional &amp; Life Skills</w:t>
      </w:r>
    </w:p>
    <w:p w14:paraId="5B03CA4A" w14:textId="77777777" w:rsidR="00B026B9" w:rsidRDefault="00B026B9" w:rsidP="00B026B9">
      <w:pPr>
        <w:rPr>
          <w:rStyle w:val="Strong"/>
          <w:rFonts w:ascii="Calibri" w:hAnsi="Calibri" w:cs="Tahoma"/>
          <w:b w:val="0"/>
        </w:rPr>
      </w:pPr>
    </w:p>
    <w:p w14:paraId="3B745B7D" w14:textId="77777777" w:rsidR="007C1608" w:rsidRDefault="00B026B9" w:rsidP="00B026B9">
      <w:pPr>
        <w:rPr>
          <w:rStyle w:val="Strong"/>
          <w:rFonts w:ascii="Calibri" w:hAnsi="Calibri" w:cs="Tahoma"/>
          <w:b w:val="0"/>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79E6A5BF" w14:textId="77777777" w:rsidR="007C1608" w:rsidRDefault="007C1608" w:rsidP="007C1608">
      <w:pPr>
        <w:rPr>
          <w:rStyle w:val="Strong"/>
          <w:rFonts w:ascii="Calibri" w:hAnsi="Calibri" w:cs="Tahoma"/>
          <w:b w:val="0"/>
        </w:rPr>
      </w:pPr>
    </w:p>
    <w:p w14:paraId="20717A56" w14:textId="77777777" w:rsidR="007C1608" w:rsidRPr="00F923CC" w:rsidRDefault="007C1608" w:rsidP="007C1608">
      <w:pPr>
        <w:rPr>
          <w:rFonts w:ascii="Calibri" w:hAnsi="Calibri" w:cs="Arial"/>
          <w:b/>
        </w:rPr>
      </w:pPr>
      <w:r>
        <w:rPr>
          <w:rFonts w:ascii="Calibri" w:hAnsi="Calibri" w:cs="Arial"/>
          <w:b/>
        </w:rPr>
        <w:t>COURSE MATERIALS REQUIRED</w:t>
      </w:r>
    </w:p>
    <w:p w14:paraId="3C6F0916" w14:textId="77777777" w:rsidR="007C1608" w:rsidRPr="00046BEC" w:rsidRDefault="007C1608" w:rsidP="007C1608">
      <w:pPr>
        <w:rPr>
          <w:rFonts w:ascii="Calibri" w:hAnsi="Calibri" w:cs="Arial"/>
        </w:rPr>
      </w:pPr>
      <w:r>
        <w:rPr>
          <w:rFonts w:ascii="Calibri" w:hAnsi="Calibri" w:cs="Arial"/>
        </w:rPr>
        <w:t>White Board; PC Terminal with Video Display and Projection Capability</w:t>
      </w:r>
    </w:p>
    <w:p w14:paraId="0ABC74A7" w14:textId="77777777" w:rsidR="007C1608" w:rsidRPr="00F923CC" w:rsidRDefault="007C1608" w:rsidP="007C1608">
      <w:pPr>
        <w:rPr>
          <w:rFonts w:ascii="Calibri" w:hAnsi="Calibri" w:cs="Arial"/>
          <w:b/>
        </w:rPr>
      </w:pPr>
    </w:p>
    <w:p w14:paraId="7AD3CE1B" w14:textId="77777777" w:rsidR="007C1608" w:rsidRPr="00F923CC" w:rsidRDefault="007C1608" w:rsidP="007C160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A96DECA" w14:textId="77777777" w:rsidR="007C1608" w:rsidRPr="00E940CD" w:rsidRDefault="007C1608" w:rsidP="007C1608">
      <w:pPr>
        <w:tabs>
          <w:tab w:val="left" w:pos="2880"/>
        </w:tabs>
        <w:rPr>
          <w:rFonts w:ascii="Calibri" w:hAnsi="Calibri"/>
          <w:bCs/>
        </w:rPr>
      </w:pPr>
      <w:r>
        <w:rPr>
          <w:rFonts w:ascii="Calibri" w:hAnsi="Calibri" w:cs="Times"/>
          <w:bCs/>
        </w:rPr>
        <w:t>Industrial Supervision Text</w:t>
      </w:r>
    </w:p>
    <w:p w14:paraId="78EDC452" w14:textId="77777777" w:rsidR="007C1608" w:rsidRPr="00173846" w:rsidRDefault="007C1608" w:rsidP="007C1608">
      <w:pPr>
        <w:rPr>
          <w:rFonts w:ascii="Calibri" w:hAnsi="Calibri" w:cs="Arial"/>
        </w:rPr>
      </w:pPr>
    </w:p>
    <w:p w14:paraId="54916EEE" w14:textId="77777777" w:rsidR="007C1608" w:rsidRPr="00F923CC" w:rsidRDefault="007C1608" w:rsidP="007C1608">
      <w:pPr>
        <w:rPr>
          <w:rFonts w:ascii="Calibri" w:hAnsi="Calibri" w:cs="Arial"/>
          <w:b/>
        </w:rPr>
      </w:pPr>
      <w:r>
        <w:rPr>
          <w:rFonts w:ascii="Calibri" w:hAnsi="Calibri" w:cs="Arial"/>
          <w:b/>
        </w:rPr>
        <w:t>GENERAL INSTRUCTIONAL METHODS</w:t>
      </w:r>
    </w:p>
    <w:p w14:paraId="6A598516" w14:textId="77777777" w:rsidR="007C1608" w:rsidRPr="00046BEC" w:rsidRDefault="007C1608" w:rsidP="007C1608">
      <w:pPr>
        <w:rPr>
          <w:rFonts w:ascii="Calibri" w:hAnsi="Calibri" w:cs="Arial"/>
        </w:rPr>
      </w:pPr>
      <w:r>
        <w:rPr>
          <w:rFonts w:ascii="Calibri" w:hAnsi="Calibri" w:cs="Arial"/>
        </w:rPr>
        <w:t>Lecture, Demonstration, Practical Exercise, Technical Video</w:t>
      </w:r>
    </w:p>
    <w:p w14:paraId="07539B06" w14:textId="77777777" w:rsidR="007C1608" w:rsidRPr="00F923CC" w:rsidRDefault="007C1608" w:rsidP="007C1608">
      <w:pPr>
        <w:rPr>
          <w:rFonts w:ascii="Calibri" w:hAnsi="Calibri" w:cs="Arial"/>
          <w:b/>
        </w:rPr>
      </w:pPr>
    </w:p>
    <w:p w14:paraId="2D6EFC96" w14:textId="77777777" w:rsidR="007C1608" w:rsidRPr="00F923CC" w:rsidRDefault="007C1608" w:rsidP="007C1608">
      <w:pPr>
        <w:rPr>
          <w:rFonts w:ascii="Calibri" w:hAnsi="Calibri" w:cs="Arial"/>
          <w:b/>
        </w:rPr>
      </w:pPr>
      <w:r w:rsidRPr="00F923CC">
        <w:rPr>
          <w:rFonts w:ascii="Calibri" w:hAnsi="Calibri" w:cs="Arial"/>
          <w:b/>
        </w:rPr>
        <w:t>STAND</w:t>
      </w:r>
      <w:r>
        <w:rPr>
          <w:rFonts w:ascii="Calibri" w:hAnsi="Calibri" w:cs="Arial"/>
          <w:b/>
        </w:rPr>
        <w:t>ARDS AND METHODS FOR EVALUATION</w:t>
      </w:r>
    </w:p>
    <w:p w14:paraId="15DCE44E" w14:textId="77777777" w:rsidR="007C1608" w:rsidRDefault="007C1608" w:rsidP="007C1608">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562F47B2" w14:textId="77777777" w:rsidR="007C1608" w:rsidRDefault="007C1608" w:rsidP="007C1608">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EDE5CD1" w14:textId="77777777" w:rsidR="007C1608" w:rsidRDefault="007C1608" w:rsidP="007C1608">
      <w:pPr>
        <w:rPr>
          <w:rFonts w:ascii="Calibri" w:hAnsi="Calibri" w:cs="Arial"/>
        </w:rPr>
      </w:pPr>
      <w:r>
        <w:rPr>
          <w:rFonts w:ascii="Calibri" w:hAnsi="Calibri" w:cs="Arial"/>
        </w:rPr>
        <w:t>Final Exam (comprehensive)-</w:t>
      </w:r>
      <w:r>
        <w:rPr>
          <w:rFonts w:ascii="Calibri" w:hAnsi="Calibri" w:cs="Arial"/>
        </w:rPr>
        <w:tab/>
        <w:t>30%</w:t>
      </w:r>
    </w:p>
    <w:p w14:paraId="639BA001" w14:textId="77777777" w:rsidR="007C1608" w:rsidRPr="00046BEC" w:rsidRDefault="007C1608" w:rsidP="007C1608">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64563DB9" w14:textId="77777777" w:rsidR="007C1608" w:rsidRPr="00F923CC" w:rsidRDefault="007C1608" w:rsidP="007C1608">
      <w:pPr>
        <w:rPr>
          <w:rFonts w:ascii="Calibri" w:hAnsi="Calibri" w:cs="Arial"/>
          <w:b/>
        </w:rPr>
      </w:pPr>
    </w:p>
    <w:p w14:paraId="5B8AC99B" w14:textId="77777777" w:rsidR="007C1608" w:rsidRPr="00F923CC" w:rsidRDefault="007C1608" w:rsidP="007C1608">
      <w:pPr>
        <w:rPr>
          <w:rFonts w:ascii="Calibri" w:hAnsi="Calibri" w:cs="Arial"/>
          <w:b/>
        </w:rPr>
      </w:pPr>
      <w:r>
        <w:rPr>
          <w:rFonts w:ascii="Calibri" w:hAnsi="Calibri" w:cs="Arial"/>
          <w:b/>
        </w:rPr>
        <w:t>GRADING SCALE</w:t>
      </w:r>
    </w:p>
    <w:p w14:paraId="7665329F" w14:textId="77777777" w:rsidR="007C1608" w:rsidRDefault="007C1608" w:rsidP="007C1608">
      <w:pPr>
        <w:rPr>
          <w:rFonts w:ascii="Calibri" w:hAnsi="Calibri" w:cs="Arial"/>
        </w:rPr>
      </w:pPr>
      <w:r>
        <w:rPr>
          <w:rFonts w:ascii="Calibri" w:hAnsi="Calibri" w:cs="Arial"/>
        </w:rPr>
        <w:t>92 – 100</w:t>
      </w:r>
      <w:r>
        <w:rPr>
          <w:rFonts w:ascii="Calibri" w:hAnsi="Calibri" w:cs="Arial"/>
        </w:rPr>
        <w:tab/>
        <w:t>A</w:t>
      </w:r>
    </w:p>
    <w:p w14:paraId="2353EC82" w14:textId="77777777" w:rsidR="007C1608" w:rsidRDefault="007C1608" w:rsidP="007C1608">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5A4FCAF" w14:textId="77777777" w:rsidR="007C1608" w:rsidRDefault="007C1608" w:rsidP="007C1608">
      <w:pPr>
        <w:rPr>
          <w:rFonts w:ascii="Calibri" w:hAnsi="Calibri" w:cs="Arial"/>
        </w:rPr>
      </w:pPr>
      <w:r>
        <w:rPr>
          <w:rFonts w:ascii="Calibri" w:hAnsi="Calibri" w:cs="Arial"/>
        </w:rPr>
        <w:t>80 – 84</w:t>
      </w:r>
      <w:r>
        <w:rPr>
          <w:rFonts w:ascii="Calibri" w:hAnsi="Calibri" w:cs="Arial"/>
        </w:rPr>
        <w:tab/>
      </w:r>
      <w:r>
        <w:rPr>
          <w:rFonts w:ascii="Calibri" w:hAnsi="Calibri" w:cs="Arial"/>
        </w:rPr>
        <w:tab/>
        <w:t>C</w:t>
      </w:r>
    </w:p>
    <w:p w14:paraId="057EAE07" w14:textId="77777777" w:rsidR="007C1608" w:rsidRDefault="007C1608" w:rsidP="007C1608">
      <w:pPr>
        <w:rPr>
          <w:rFonts w:ascii="Calibri" w:hAnsi="Calibri" w:cs="Arial"/>
        </w:rPr>
      </w:pPr>
      <w:r>
        <w:rPr>
          <w:rFonts w:ascii="Calibri" w:hAnsi="Calibri" w:cs="Arial"/>
        </w:rPr>
        <w:t>75 – 79</w:t>
      </w:r>
      <w:r>
        <w:rPr>
          <w:rFonts w:ascii="Calibri" w:hAnsi="Calibri" w:cs="Arial"/>
        </w:rPr>
        <w:tab/>
      </w:r>
      <w:r>
        <w:rPr>
          <w:rFonts w:ascii="Calibri" w:hAnsi="Calibri" w:cs="Arial"/>
        </w:rPr>
        <w:tab/>
        <w:t>D</w:t>
      </w:r>
    </w:p>
    <w:p w14:paraId="67E6FDF6" w14:textId="77777777" w:rsidR="007C1608" w:rsidRPr="00046BEC" w:rsidRDefault="007C1608" w:rsidP="007C1608">
      <w:pPr>
        <w:rPr>
          <w:rFonts w:ascii="Calibri" w:hAnsi="Calibri" w:cs="Arial"/>
        </w:rPr>
      </w:pPr>
      <w:r>
        <w:rPr>
          <w:rFonts w:ascii="Calibri" w:hAnsi="Calibri" w:cs="Arial"/>
        </w:rPr>
        <w:t>00 – 74</w:t>
      </w:r>
      <w:r>
        <w:rPr>
          <w:rFonts w:ascii="Calibri" w:hAnsi="Calibri" w:cs="Arial"/>
        </w:rPr>
        <w:tab/>
      </w:r>
      <w:r>
        <w:rPr>
          <w:rFonts w:ascii="Calibri" w:hAnsi="Calibri" w:cs="Arial"/>
        </w:rPr>
        <w:tab/>
        <w:t>E</w:t>
      </w:r>
    </w:p>
    <w:p w14:paraId="23A9A1C8" w14:textId="77777777" w:rsidR="00DA0792" w:rsidRPr="00F923CC" w:rsidRDefault="00DA0792" w:rsidP="00DA0792">
      <w:pPr>
        <w:rPr>
          <w:rFonts w:ascii="Calibri" w:hAnsi="Calibri" w:cs="Arial"/>
          <w:b/>
        </w:rPr>
      </w:pPr>
    </w:p>
    <w:p w14:paraId="3DB04036" w14:textId="77777777" w:rsidR="00B026B9" w:rsidRDefault="00B026B9" w:rsidP="00B026B9">
      <w:pPr>
        <w:rPr>
          <w:rFonts w:ascii="Calibri" w:hAnsi="Calibri" w:cs="Arial"/>
          <w:b/>
        </w:rPr>
      </w:pPr>
      <w:bookmarkStart w:id="0" w:name="_Hlk506970049"/>
      <w:bookmarkStart w:id="1" w:name="_Hlk495593351"/>
      <w:r>
        <w:rPr>
          <w:rFonts w:ascii="Calibri" w:hAnsi="Calibri" w:cs="Arial"/>
          <w:b/>
        </w:rPr>
        <w:t>SPECIAL COURSE REQUIREMENTS</w:t>
      </w:r>
    </w:p>
    <w:p w14:paraId="2D9C2731" w14:textId="77777777" w:rsidR="00B026B9" w:rsidRDefault="00B026B9" w:rsidP="00B026B9">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A9858E4" w14:textId="77777777" w:rsidR="00B026B9" w:rsidRDefault="00B026B9" w:rsidP="00B026B9">
      <w:pPr>
        <w:rPr>
          <w:rFonts w:ascii="Calibri" w:hAnsi="Calibri" w:cs="Arial"/>
          <w:b/>
        </w:rPr>
      </w:pPr>
    </w:p>
    <w:p w14:paraId="219717B8" w14:textId="77777777" w:rsidR="00B026B9" w:rsidRDefault="00B026B9" w:rsidP="00B026B9">
      <w:pPr>
        <w:rPr>
          <w:rFonts w:ascii="Calibri" w:hAnsi="Calibri" w:cs="Arial"/>
          <w:b/>
        </w:rPr>
      </w:pPr>
    </w:p>
    <w:p w14:paraId="3C75AF1B" w14:textId="77777777" w:rsidR="00B026B9" w:rsidRDefault="00B026B9" w:rsidP="00B026B9">
      <w:pPr>
        <w:rPr>
          <w:rFonts w:ascii="Calibri" w:hAnsi="Calibri" w:cs="Arial"/>
          <w:b/>
        </w:rPr>
      </w:pPr>
    </w:p>
    <w:p w14:paraId="09CB80AB" w14:textId="77777777" w:rsidR="00B026B9" w:rsidRPr="00F923CC" w:rsidRDefault="00B026B9" w:rsidP="00B026B9">
      <w:pPr>
        <w:rPr>
          <w:rFonts w:ascii="Calibri" w:hAnsi="Calibri" w:cs="Arial"/>
          <w:b/>
        </w:rPr>
      </w:pPr>
      <w:r w:rsidRPr="00F923CC">
        <w:rPr>
          <w:rFonts w:ascii="Calibri" w:hAnsi="Calibri" w:cs="Arial"/>
          <w:b/>
        </w:rPr>
        <w:lastRenderedPageBreak/>
        <w:t>ATTENDANCE POLICY</w:t>
      </w:r>
    </w:p>
    <w:p w14:paraId="5F13DC23" w14:textId="77777777" w:rsidR="00B026B9" w:rsidRDefault="00B026B9" w:rsidP="00B026B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CDBF058" w14:textId="77777777" w:rsidR="00994041" w:rsidRDefault="00994041" w:rsidP="00994041">
      <w:pPr>
        <w:rPr>
          <w:rFonts w:ascii="Calibri" w:hAnsi="Calibri" w:cs="Arial"/>
        </w:rPr>
      </w:pPr>
    </w:p>
    <w:p w14:paraId="3CA033D0" w14:textId="77777777" w:rsidR="00994041" w:rsidRDefault="00994041" w:rsidP="00994041">
      <w:pPr>
        <w:rPr>
          <w:rFonts w:asciiTheme="minorHAnsi" w:hAnsiTheme="minorHAnsi"/>
          <w:b/>
          <w:bCs/>
        </w:rPr>
      </w:pPr>
      <w:r>
        <w:rPr>
          <w:rFonts w:asciiTheme="minorHAnsi" w:hAnsiTheme="minorHAnsi"/>
          <w:b/>
          <w:bCs/>
        </w:rPr>
        <w:t>INCLEMENT WEATHER and OTHER EMERGENCIES</w:t>
      </w:r>
    </w:p>
    <w:p w14:paraId="68F09637" w14:textId="77777777" w:rsidR="00994041" w:rsidRDefault="00994041" w:rsidP="00994041">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0BFAC25" w14:textId="77777777" w:rsidR="00994041" w:rsidRDefault="00994041" w:rsidP="00994041">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43C046D" w14:textId="77777777" w:rsidR="00994041" w:rsidRDefault="00994041" w:rsidP="00994041">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7F11783" w14:textId="61E29520" w:rsidR="00B026B9" w:rsidRPr="00994041" w:rsidRDefault="00994041" w:rsidP="00994041">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171FCC8B" w14:textId="77777777" w:rsidR="00B026B9" w:rsidRPr="004731EC" w:rsidRDefault="00B026B9" w:rsidP="00B026B9">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p w14:paraId="39F69CB4" w14:textId="77777777" w:rsidR="00975D43" w:rsidRDefault="00975D43" w:rsidP="00975D43">
      <w:pPr>
        <w:pStyle w:val="NormalWeb"/>
        <w:rPr>
          <w:rFonts w:asciiTheme="minorHAnsi" w:hAnsiTheme="minorHAnsi"/>
        </w:rPr>
      </w:pPr>
    </w:p>
    <w:bookmarkEnd w:id="1"/>
    <w:p w14:paraId="44E685AC"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AA300FB" w14:textId="77777777" w:rsidR="007C1608" w:rsidRPr="00C46FF8" w:rsidRDefault="007C1608" w:rsidP="007C160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A6993CC" w14:textId="77777777" w:rsidR="007C1608" w:rsidRPr="00F923CC" w:rsidRDefault="007C1608" w:rsidP="007C1608">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7C1608" w:rsidRPr="00E80D66" w14:paraId="15A0A479" w14:textId="77777777" w:rsidTr="00811975">
        <w:tc>
          <w:tcPr>
            <w:tcW w:w="1463" w:type="dxa"/>
          </w:tcPr>
          <w:p w14:paraId="7F57C130" w14:textId="77777777" w:rsidR="007C1608" w:rsidRDefault="007C1608" w:rsidP="00811975">
            <w:pPr>
              <w:rPr>
                <w:rFonts w:ascii="Calibri" w:hAnsi="Calibri" w:cs="Arial"/>
                <w:b/>
                <w:sz w:val="28"/>
              </w:rPr>
            </w:pPr>
            <w:r>
              <w:rPr>
                <w:rFonts w:ascii="Calibri" w:hAnsi="Calibri" w:cs="Arial"/>
                <w:b/>
                <w:sz w:val="28"/>
              </w:rPr>
              <w:t>LEARNING</w:t>
            </w:r>
          </w:p>
          <w:p w14:paraId="649B4499" w14:textId="77777777" w:rsidR="007C1608" w:rsidRPr="00E80D66" w:rsidRDefault="007C1608" w:rsidP="00811975">
            <w:pPr>
              <w:rPr>
                <w:rFonts w:ascii="Calibri" w:hAnsi="Calibri" w:cs="Arial"/>
                <w:b/>
                <w:sz w:val="28"/>
              </w:rPr>
            </w:pPr>
            <w:r>
              <w:rPr>
                <w:rFonts w:ascii="Calibri" w:hAnsi="Calibri" w:cs="Arial"/>
                <w:b/>
                <w:sz w:val="28"/>
              </w:rPr>
              <w:t>UNIT</w:t>
            </w:r>
          </w:p>
        </w:tc>
        <w:tc>
          <w:tcPr>
            <w:tcW w:w="1885" w:type="dxa"/>
          </w:tcPr>
          <w:p w14:paraId="33A38CA8" w14:textId="77777777" w:rsidR="007C1608" w:rsidRPr="00E80D66" w:rsidRDefault="007C1608" w:rsidP="00811975">
            <w:pPr>
              <w:rPr>
                <w:rFonts w:ascii="Calibri" w:hAnsi="Calibri" w:cs="Arial"/>
                <w:b/>
                <w:sz w:val="28"/>
              </w:rPr>
            </w:pPr>
            <w:r w:rsidRPr="00E80D66">
              <w:rPr>
                <w:rFonts w:ascii="Calibri" w:hAnsi="Calibri" w:cs="Arial"/>
                <w:b/>
                <w:sz w:val="28"/>
              </w:rPr>
              <w:t>UNIT OF INSTRUCTION</w:t>
            </w:r>
          </w:p>
        </w:tc>
        <w:tc>
          <w:tcPr>
            <w:tcW w:w="4140" w:type="dxa"/>
          </w:tcPr>
          <w:p w14:paraId="2457D22A" w14:textId="77777777" w:rsidR="007C1608" w:rsidRPr="00E80D66" w:rsidRDefault="007C1608" w:rsidP="00811975">
            <w:pPr>
              <w:rPr>
                <w:rFonts w:ascii="Calibri" w:hAnsi="Calibri" w:cs="Arial"/>
                <w:b/>
                <w:sz w:val="28"/>
              </w:rPr>
            </w:pPr>
            <w:r w:rsidRPr="00E80D66">
              <w:rPr>
                <w:rFonts w:ascii="Calibri" w:hAnsi="Calibri" w:cs="Arial"/>
                <w:b/>
                <w:sz w:val="28"/>
              </w:rPr>
              <w:t>LEARNING OBJECTIVES/GOALS</w:t>
            </w:r>
          </w:p>
        </w:tc>
        <w:tc>
          <w:tcPr>
            <w:tcW w:w="2070" w:type="dxa"/>
          </w:tcPr>
          <w:p w14:paraId="58265386" w14:textId="77777777" w:rsidR="007C1608" w:rsidRPr="00E80D66" w:rsidRDefault="007C1608" w:rsidP="00811975">
            <w:pPr>
              <w:rPr>
                <w:rFonts w:ascii="Calibri" w:hAnsi="Calibri" w:cs="Arial"/>
                <w:b/>
                <w:sz w:val="28"/>
              </w:rPr>
            </w:pPr>
            <w:r w:rsidRPr="00E80D66">
              <w:rPr>
                <w:rFonts w:ascii="Calibri" w:hAnsi="Calibri" w:cs="Arial"/>
                <w:b/>
                <w:sz w:val="28"/>
              </w:rPr>
              <w:t>ASSESSMENT METHODS</w:t>
            </w:r>
          </w:p>
        </w:tc>
        <w:tc>
          <w:tcPr>
            <w:tcW w:w="2340" w:type="dxa"/>
          </w:tcPr>
          <w:p w14:paraId="515F1358" w14:textId="77777777" w:rsidR="007C1608" w:rsidRPr="00E80D66" w:rsidRDefault="007C1608" w:rsidP="00811975">
            <w:pPr>
              <w:rPr>
                <w:rFonts w:ascii="Calibri" w:hAnsi="Calibri" w:cs="Arial"/>
                <w:b/>
                <w:sz w:val="28"/>
              </w:rPr>
            </w:pPr>
            <w:r w:rsidRPr="00E80D66">
              <w:rPr>
                <w:rFonts w:ascii="Calibri" w:hAnsi="Calibri" w:cs="Arial"/>
                <w:b/>
                <w:sz w:val="28"/>
              </w:rPr>
              <w:t>ASSIGNMENTS</w:t>
            </w:r>
          </w:p>
        </w:tc>
        <w:tc>
          <w:tcPr>
            <w:tcW w:w="1854" w:type="dxa"/>
          </w:tcPr>
          <w:p w14:paraId="477604BD" w14:textId="77777777" w:rsidR="007C1608" w:rsidRPr="00E80D66" w:rsidRDefault="007C1608" w:rsidP="00811975">
            <w:pPr>
              <w:rPr>
                <w:rFonts w:ascii="Calibri" w:hAnsi="Calibri" w:cs="Arial"/>
                <w:b/>
                <w:sz w:val="28"/>
              </w:rPr>
            </w:pPr>
            <w:r w:rsidRPr="00E80D66">
              <w:rPr>
                <w:rFonts w:ascii="Calibri" w:hAnsi="Calibri" w:cs="Arial"/>
                <w:b/>
                <w:sz w:val="28"/>
              </w:rPr>
              <w:t>ASSIGNMENT DUE DATE</w:t>
            </w:r>
          </w:p>
        </w:tc>
      </w:tr>
      <w:tr w:rsidR="007C1608" w:rsidRPr="00E80D66" w14:paraId="7F2FF51B" w14:textId="77777777" w:rsidTr="00811975">
        <w:tc>
          <w:tcPr>
            <w:tcW w:w="1463" w:type="dxa"/>
          </w:tcPr>
          <w:p w14:paraId="4ED27951" w14:textId="77777777" w:rsidR="007C1608" w:rsidRPr="00E80D66" w:rsidRDefault="007C1608" w:rsidP="00811975">
            <w:pPr>
              <w:rPr>
                <w:rFonts w:ascii="Calibri" w:hAnsi="Calibri" w:cs="Arial"/>
                <w:b/>
              </w:rPr>
            </w:pPr>
            <w:r>
              <w:rPr>
                <w:rFonts w:ascii="Calibri" w:hAnsi="Calibri" w:cs="Arial"/>
                <w:b/>
              </w:rPr>
              <w:t>Learning Unit 1</w:t>
            </w:r>
          </w:p>
        </w:tc>
        <w:tc>
          <w:tcPr>
            <w:tcW w:w="1885" w:type="dxa"/>
          </w:tcPr>
          <w:p w14:paraId="7B84FD93" w14:textId="77777777" w:rsidR="007C1608" w:rsidRPr="002B6B66" w:rsidRDefault="007C1608" w:rsidP="00811975">
            <w:pPr>
              <w:rPr>
                <w:rFonts w:ascii="Calibri" w:hAnsi="Calibri" w:cs="Calibri"/>
              </w:rPr>
            </w:pPr>
            <w:r w:rsidRPr="002B6B66">
              <w:rPr>
                <w:rFonts w:ascii="Calibri" w:hAnsi="Calibri" w:cs="Calibri"/>
              </w:rPr>
              <w:t>Introduction to Industry Leadership</w:t>
            </w:r>
          </w:p>
        </w:tc>
        <w:tc>
          <w:tcPr>
            <w:tcW w:w="4140" w:type="dxa"/>
          </w:tcPr>
          <w:p w14:paraId="3800F8D9" w14:textId="77777777" w:rsidR="007C1608" w:rsidRPr="002B6B66" w:rsidRDefault="007C1608" w:rsidP="00811975">
            <w:pPr>
              <w:rPr>
                <w:rFonts w:ascii="Calibri" w:hAnsi="Calibri" w:cs="Calibri"/>
              </w:rPr>
            </w:pPr>
            <w:r>
              <w:rPr>
                <w:rFonts w:ascii="Calibri" w:hAnsi="Calibri" w:cs="Calibri"/>
                <w:noProof/>
              </w:rPr>
              <w:t>Recite a brief history of industrial union leadership, including some details pertaining to the electrical union.</w:t>
            </w:r>
          </w:p>
        </w:tc>
        <w:tc>
          <w:tcPr>
            <w:tcW w:w="2070" w:type="dxa"/>
          </w:tcPr>
          <w:p w14:paraId="18576DD5"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6D1D456A" w14:textId="77777777" w:rsidR="007C1608" w:rsidRPr="00E80D66" w:rsidRDefault="007C1608" w:rsidP="00811975">
            <w:pPr>
              <w:rPr>
                <w:rFonts w:ascii="Calibri" w:hAnsi="Calibri" w:cs="Arial"/>
              </w:rPr>
            </w:pPr>
          </w:p>
        </w:tc>
        <w:tc>
          <w:tcPr>
            <w:tcW w:w="1854" w:type="dxa"/>
          </w:tcPr>
          <w:p w14:paraId="16FCE6D3" w14:textId="77777777" w:rsidR="007C1608" w:rsidRPr="00E80D66" w:rsidRDefault="007C1608" w:rsidP="00811975">
            <w:pPr>
              <w:rPr>
                <w:rFonts w:ascii="Calibri" w:hAnsi="Calibri" w:cs="Arial"/>
              </w:rPr>
            </w:pPr>
          </w:p>
        </w:tc>
      </w:tr>
      <w:tr w:rsidR="007C1608" w:rsidRPr="00E80D66" w14:paraId="191A55C5" w14:textId="77777777" w:rsidTr="00811975">
        <w:tc>
          <w:tcPr>
            <w:tcW w:w="1463" w:type="dxa"/>
          </w:tcPr>
          <w:p w14:paraId="6DDAFF72" w14:textId="77777777" w:rsidR="007C1608" w:rsidRPr="00E80D66" w:rsidRDefault="007C1608" w:rsidP="00811975">
            <w:pPr>
              <w:rPr>
                <w:rFonts w:ascii="Calibri" w:hAnsi="Calibri" w:cs="Arial"/>
                <w:b/>
              </w:rPr>
            </w:pPr>
            <w:r>
              <w:rPr>
                <w:rFonts w:ascii="Calibri" w:hAnsi="Calibri" w:cs="Arial"/>
                <w:b/>
              </w:rPr>
              <w:t>Learning Unit 2</w:t>
            </w:r>
          </w:p>
        </w:tc>
        <w:tc>
          <w:tcPr>
            <w:tcW w:w="1885" w:type="dxa"/>
          </w:tcPr>
          <w:p w14:paraId="0586B553" w14:textId="77777777" w:rsidR="007C1608" w:rsidRPr="002B6B66" w:rsidRDefault="007C1608" w:rsidP="00811975">
            <w:pPr>
              <w:rPr>
                <w:rFonts w:ascii="Calibri" w:hAnsi="Calibri" w:cs="Calibri"/>
              </w:rPr>
            </w:pPr>
            <w:r w:rsidRPr="002B6B66">
              <w:rPr>
                <w:rFonts w:ascii="Calibri" w:hAnsi="Calibri" w:cs="Calibri"/>
              </w:rPr>
              <w:t>Overview of Industrial Supervisory Roles</w:t>
            </w:r>
          </w:p>
        </w:tc>
        <w:tc>
          <w:tcPr>
            <w:tcW w:w="4140" w:type="dxa"/>
          </w:tcPr>
          <w:p w14:paraId="1BE6DCD7" w14:textId="77777777" w:rsidR="007C1608" w:rsidRPr="002B6B66" w:rsidRDefault="007C1608" w:rsidP="00811975">
            <w:pPr>
              <w:rPr>
                <w:rFonts w:ascii="Calibri" w:hAnsi="Calibri" w:cs="Calibri"/>
              </w:rPr>
            </w:pPr>
            <w:r w:rsidRPr="002B6B66">
              <w:rPr>
                <w:rFonts w:ascii="Calibri" w:hAnsi="Calibri" w:cs="Calibri"/>
                <w:noProof/>
              </w:rPr>
              <w:t>Compile a list of at least five different supervisory styles, and Critique each style regarding its effect on building a competent project team.</w:t>
            </w:r>
          </w:p>
        </w:tc>
        <w:tc>
          <w:tcPr>
            <w:tcW w:w="2070" w:type="dxa"/>
          </w:tcPr>
          <w:p w14:paraId="02B2D39D"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216CE7A8" w14:textId="77777777" w:rsidR="007C1608" w:rsidRPr="00E80D66" w:rsidRDefault="007C1608" w:rsidP="00811975">
            <w:pPr>
              <w:rPr>
                <w:rFonts w:ascii="Calibri" w:hAnsi="Calibri" w:cs="Arial"/>
              </w:rPr>
            </w:pPr>
          </w:p>
        </w:tc>
        <w:tc>
          <w:tcPr>
            <w:tcW w:w="1854" w:type="dxa"/>
          </w:tcPr>
          <w:p w14:paraId="69FFE5A8" w14:textId="77777777" w:rsidR="007C1608" w:rsidRPr="00E80D66" w:rsidRDefault="007C1608" w:rsidP="00811975">
            <w:pPr>
              <w:rPr>
                <w:rFonts w:ascii="Calibri" w:hAnsi="Calibri" w:cs="Arial"/>
              </w:rPr>
            </w:pPr>
          </w:p>
        </w:tc>
      </w:tr>
      <w:tr w:rsidR="007C1608" w:rsidRPr="00E80D66" w14:paraId="4395D97C" w14:textId="77777777" w:rsidTr="00811975">
        <w:tc>
          <w:tcPr>
            <w:tcW w:w="1463" w:type="dxa"/>
          </w:tcPr>
          <w:p w14:paraId="22592416" w14:textId="77777777" w:rsidR="007C1608" w:rsidRPr="00E80D66" w:rsidRDefault="007C1608" w:rsidP="00811975">
            <w:pPr>
              <w:rPr>
                <w:rFonts w:ascii="Calibri" w:hAnsi="Calibri" w:cs="Arial"/>
                <w:b/>
              </w:rPr>
            </w:pPr>
            <w:r>
              <w:rPr>
                <w:rFonts w:ascii="Calibri" w:hAnsi="Calibri" w:cs="Arial"/>
                <w:b/>
              </w:rPr>
              <w:t>Learning Unit 3</w:t>
            </w:r>
          </w:p>
        </w:tc>
        <w:tc>
          <w:tcPr>
            <w:tcW w:w="1885" w:type="dxa"/>
          </w:tcPr>
          <w:p w14:paraId="50CA1856" w14:textId="77777777" w:rsidR="007C1608" w:rsidRDefault="007C1608" w:rsidP="00811975">
            <w:pPr>
              <w:rPr>
                <w:rFonts w:ascii="Calibri" w:hAnsi="Calibri" w:cs="Calibri"/>
              </w:rPr>
            </w:pPr>
            <w:r w:rsidRPr="002B6B66">
              <w:rPr>
                <w:rFonts w:ascii="Calibri" w:hAnsi="Calibri" w:cs="Calibri"/>
              </w:rPr>
              <w:t>Supervisor as Leader</w:t>
            </w:r>
          </w:p>
          <w:p w14:paraId="74148BDB" w14:textId="77777777" w:rsidR="007C1608" w:rsidRPr="002B6B66" w:rsidRDefault="007C1608" w:rsidP="00811975">
            <w:pPr>
              <w:rPr>
                <w:rFonts w:ascii="Calibri" w:hAnsi="Calibri" w:cs="Calibri"/>
              </w:rPr>
            </w:pPr>
          </w:p>
        </w:tc>
        <w:tc>
          <w:tcPr>
            <w:tcW w:w="4140" w:type="dxa"/>
          </w:tcPr>
          <w:p w14:paraId="534650FC" w14:textId="77777777" w:rsidR="007C1608" w:rsidRPr="002B6B66" w:rsidRDefault="007C1608" w:rsidP="00811975">
            <w:pPr>
              <w:rPr>
                <w:rFonts w:ascii="Calibri" w:hAnsi="Calibri" w:cs="Calibri"/>
              </w:rPr>
            </w:pPr>
            <w:r>
              <w:rPr>
                <w:rFonts w:ascii="Calibri" w:hAnsi="Calibri" w:cs="Calibri"/>
              </w:rPr>
              <w:t>Distinguish between supervision and leadership, and Indicate how a supervisor can also be a leader.</w:t>
            </w:r>
          </w:p>
        </w:tc>
        <w:tc>
          <w:tcPr>
            <w:tcW w:w="2070" w:type="dxa"/>
          </w:tcPr>
          <w:p w14:paraId="4B9DBA46"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7CFFEA64" w14:textId="77777777" w:rsidR="007C1608" w:rsidRPr="00E80D66" w:rsidRDefault="007C1608" w:rsidP="00811975">
            <w:pPr>
              <w:rPr>
                <w:rFonts w:ascii="Calibri" w:hAnsi="Calibri" w:cs="Arial"/>
              </w:rPr>
            </w:pPr>
          </w:p>
        </w:tc>
        <w:tc>
          <w:tcPr>
            <w:tcW w:w="1854" w:type="dxa"/>
          </w:tcPr>
          <w:p w14:paraId="00CFEBCD" w14:textId="77777777" w:rsidR="007C1608" w:rsidRPr="00E80D66" w:rsidRDefault="007C1608" w:rsidP="00811975">
            <w:pPr>
              <w:rPr>
                <w:rFonts w:ascii="Calibri" w:hAnsi="Calibri" w:cs="Arial"/>
              </w:rPr>
            </w:pPr>
          </w:p>
        </w:tc>
      </w:tr>
      <w:tr w:rsidR="007C1608" w:rsidRPr="00E80D66" w14:paraId="53C46BA9" w14:textId="77777777" w:rsidTr="00811975">
        <w:tc>
          <w:tcPr>
            <w:tcW w:w="1463" w:type="dxa"/>
          </w:tcPr>
          <w:p w14:paraId="66C544DC" w14:textId="77777777" w:rsidR="007C1608" w:rsidRPr="00E80D66" w:rsidRDefault="007C1608" w:rsidP="00811975">
            <w:pPr>
              <w:rPr>
                <w:rFonts w:ascii="Calibri" w:hAnsi="Calibri" w:cs="Arial"/>
                <w:b/>
              </w:rPr>
            </w:pPr>
            <w:r>
              <w:rPr>
                <w:rFonts w:ascii="Calibri" w:hAnsi="Calibri" w:cs="Arial"/>
                <w:b/>
              </w:rPr>
              <w:t>Learning Unit 4</w:t>
            </w:r>
          </w:p>
        </w:tc>
        <w:tc>
          <w:tcPr>
            <w:tcW w:w="1885" w:type="dxa"/>
          </w:tcPr>
          <w:p w14:paraId="38EF96EC" w14:textId="77777777" w:rsidR="007C1608" w:rsidRDefault="007C1608" w:rsidP="00811975">
            <w:pPr>
              <w:rPr>
                <w:rFonts w:ascii="Calibri" w:hAnsi="Calibri" w:cs="Calibri"/>
              </w:rPr>
            </w:pPr>
            <w:r w:rsidRPr="002B6B66">
              <w:rPr>
                <w:rFonts w:ascii="Calibri" w:hAnsi="Calibri" w:cs="Calibri"/>
              </w:rPr>
              <w:t>Supervisory Styles</w:t>
            </w:r>
          </w:p>
          <w:p w14:paraId="5A7D9DE5" w14:textId="77777777" w:rsidR="007C1608" w:rsidRPr="002B6B66" w:rsidRDefault="007C1608" w:rsidP="00811975">
            <w:pPr>
              <w:rPr>
                <w:rFonts w:ascii="Calibri" w:hAnsi="Calibri" w:cs="Calibri"/>
              </w:rPr>
            </w:pPr>
          </w:p>
        </w:tc>
        <w:tc>
          <w:tcPr>
            <w:tcW w:w="4140" w:type="dxa"/>
          </w:tcPr>
          <w:p w14:paraId="201F42F2" w14:textId="77777777" w:rsidR="007C1608" w:rsidRPr="002B6B66" w:rsidRDefault="007C1608" w:rsidP="00811975">
            <w:pPr>
              <w:rPr>
                <w:rFonts w:ascii="Calibri" w:hAnsi="Calibri" w:cs="Calibri"/>
              </w:rPr>
            </w:pPr>
            <w:r w:rsidRPr="002B6B66">
              <w:rPr>
                <w:rFonts w:ascii="Calibri" w:hAnsi="Calibri" w:cs="Calibri"/>
                <w:noProof/>
              </w:rPr>
              <w:t>Compile a list of at least five different supervisory styles</w:t>
            </w:r>
            <w:r>
              <w:rPr>
                <w:rFonts w:ascii="Calibri" w:hAnsi="Calibri" w:cs="Calibri"/>
                <w:noProof/>
              </w:rPr>
              <w:t>.</w:t>
            </w:r>
          </w:p>
        </w:tc>
        <w:tc>
          <w:tcPr>
            <w:tcW w:w="2070" w:type="dxa"/>
          </w:tcPr>
          <w:p w14:paraId="6A57EED7"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4A729F66" w14:textId="77777777" w:rsidR="007C1608" w:rsidRPr="00E80D66" w:rsidRDefault="007C1608" w:rsidP="00811975">
            <w:pPr>
              <w:rPr>
                <w:rFonts w:ascii="Calibri" w:hAnsi="Calibri" w:cs="Arial"/>
              </w:rPr>
            </w:pPr>
          </w:p>
        </w:tc>
        <w:tc>
          <w:tcPr>
            <w:tcW w:w="1854" w:type="dxa"/>
          </w:tcPr>
          <w:p w14:paraId="2A59D81C" w14:textId="77777777" w:rsidR="007C1608" w:rsidRPr="00E80D66" w:rsidRDefault="007C1608" w:rsidP="00811975">
            <w:pPr>
              <w:rPr>
                <w:rFonts w:ascii="Calibri" w:hAnsi="Calibri" w:cs="Arial"/>
              </w:rPr>
            </w:pPr>
          </w:p>
        </w:tc>
      </w:tr>
      <w:tr w:rsidR="007C1608" w:rsidRPr="00E80D66" w14:paraId="2E65FFE9" w14:textId="77777777" w:rsidTr="00811975">
        <w:tc>
          <w:tcPr>
            <w:tcW w:w="1463" w:type="dxa"/>
          </w:tcPr>
          <w:p w14:paraId="316302CB" w14:textId="77777777" w:rsidR="007C1608" w:rsidRPr="00E80D66" w:rsidRDefault="007C1608"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E6EFBC4" w14:textId="77777777" w:rsidR="007C1608" w:rsidRDefault="007C1608" w:rsidP="00811975">
            <w:pPr>
              <w:rPr>
                <w:rFonts w:ascii="Calibri" w:hAnsi="Calibri" w:cs="Calibri"/>
              </w:rPr>
            </w:pPr>
            <w:r w:rsidRPr="002B6B66">
              <w:rPr>
                <w:rFonts w:ascii="Calibri" w:hAnsi="Calibri" w:cs="Calibri"/>
              </w:rPr>
              <w:t>Team Building Basics</w:t>
            </w:r>
          </w:p>
          <w:p w14:paraId="42BD55C3" w14:textId="77777777" w:rsidR="007C1608" w:rsidRPr="002B6B66" w:rsidRDefault="007C1608" w:rsidP="00811975">
            <w:pPr>
              <w:rPr>
                <w:rFonts w:ascii="Calibri" w:hAnsi="Calibri" w:cs="Calibri"/>
              </w:rPr>
            </w:pPr>
          </w:p>
        </w:tc>
        <w:tc>
          <w:tcPr>
            <w:tcW w:w="4140" w:type="dxa"/>
          </w:tcPr>
          <w:p w14:paraId="748FDF38" w14:textId="77777777" w:rsidR="007C1608" w:rsidRPr="002B6B66" w:rsidRDefault="007C1608" w:rsidP="00811975">
            <w:pPr>
              <w:rPr>
                <w:rFonts w:ascii="Calibri" w:hAnsi="Calibri" w:cs="Calibri"/>
              </w:rPr>
            </w:pPr>
            <w:r w:rsidRPr="002B6B66">
              <w:rPr>
                <w:rFonts w:ascii="Calibri" w:hAnsi="Calibri" w:cs="Calibri"/>
                <w:noProof/>
              </w:rPr>
              <w:t xml:space="preserve">Critique each </w:t>
            </w:r>
            <w:r>
              <w:rPr>
                <w:rFonts w:ascii="Calibri" w:hAnsi="Calibri" w:cs="Calibri"/>
                <w:noProof/>
              </w:rPr>
              <w:t>of the above styles</w:t>
            </w:r>
            <w:r w:rsidRPr="002B6B66">
              <w:rPr>
                <w:rFonts w:ascii="Calibri" w:hAnsi="Calibri" w:cs="Calibri"/>
                <w:noProof/>
              </w:rPr>
              <w:t xml:space="preserve"> regarding its effect on building a competent project team.</w:t>
            </w:r>
          </w:p>
        </w:tc>
        <w:tc>
          <w:tcPr>
            <w:tcW w:w="2070" w:type="dxa"/>
          </w:tcPr>
          <w:p w14:paraId="4E736F30"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3D7D6A6A" w14:textId="77777777" w:rsidR="007C1608" w:rsidRPr="00E80D66" w:rsidRDefault="007C1608" w:rsidP="00811975">
            <w:pPr>
              <w:rPr>
                <w:rFonts w:ascii="Calibri" w:hAnsi="Calibri" w:cs="Arial"/>
              </w:rPr>
            </w:pPr>
          </w:p>
        </w:tc>
        <w:tc>
          <w:tcPr>
            <w:tcW w:w="1854" w:type="dxa"/>
          </w:tcPr>
          <w:p w14:paraId="0F684684" w14:textId="77777777" w:rsidR="007C1608" w:rsidRPr="00E80D66" w:rsidRDefault="007C1608" w:rsidP="00811975">
            <w:pPr>
              <w:rPr>
                <w:rFonts w:ascii="Calibri" w:hAnsi="Calibri" w:cs="Arial"/>
              </w:rPr>
            </w:pPr>
          </w:p>
        </w:tc>
      </w:tr>
      <w:tr w:rsidR="007C1608" w:rsidRPr="00E80D66" w14:paraId="7BBF81BB" w14:textId="77777777" w:rsidTr="00811975">
        <w:tc>
          <w:tcPr>
            <w:tcW w:w="1463" w:type="dxa"/>
          </w:tcPr>
          <w:p w14:paraId="1A174BD6" w14:textId="77777777" w:rsidR="007C1608" w:rsidRPr="00E80D66" w:rsidRDefault="007C1608"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0AC52172" w14:textId="77777777" w:rsidR="007C1608" w:rsidRDefault="007C1608" w:rsidP="00811975">
            <w:pPr>
              <w:rPr>
                <w:rFonts w:ascii="Calibri" w:hAnsi="Calibri" w:cs="Calibri"/>
              </w:rPr>
            </w:pPr>
            <w:r w:rsidRPr="002B6B66">
              <w:rPr>
                <w:rFonts w:ascii="Calibri" w:hAnsi="Calibri" w:cs="Calibri"/>
              </w:rPr>
              <w:t>Team Goals and Maintenance</w:t>
            </w:r>
          </w:p>
          <w:p w14:paraId="47A0B794" w14:textId="77777777" w:rsidR="007C1608" w:rsidRPr="002B6B66" w:rsidRDefault="007C1608" w:rsidP="00811975">
            <w:pPr>
              <w:rPr>
                <w:rFonts w:ascii="Calibri" w:hAnsi="Calibri" w:cs="Calibri"/>
              </w:rPr>
            </w:pPr>
          </w:p>
        </w:tc>
        <w:tc>
          <w:tcPr>
            <w:tcW w:w="4140" w:type="dxa"/>
          </w:tcPr>
          <w:p w14:paraId="7BAF8633" w14:textId="77777777" w:rsidR="007C1608" w:rsidRPr="002B6B66" w:rsidRDefault="007C1608" w:rsidP="00811975">
            <w:pPr>
              <w:rPr>
                <w:rFonts w:ascii="Calibri" w:hAnsi="Calibri" w:cs="Calibri"/>
              </w:rPr>
            </w:pPr>
            <w:r>
              <w:rPr>
                <w:rFonts w:ascii="Calibri" w:hAnsi="Calibri" w:cs="Calibri"/>
              </w:rPr>
              <w:t>Discuss the creation of goals by a team and techniques a leader will use to maintain momentum for achieving those goals.</w:t>
            </w:r>
          </w:p>
        </w:tc>
        <w:tc>
          <w:tcPr>
            <w:tcW w:w="2070" w:type="dxa"/>
          </w:tcPr>
          <w:p w14:paraId="17BC3FC7"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2BE7627A" w14:textId="77777777" w:rsidR="007C1608" w:rsidRPr="00E80D66" w:rsidRDefault="007C1608" w:rsidP="00811975">
            <w:pPr>
              <w:rPr>
                <w:rFonts w:ascii="Calibri" w:hAnsi="Calibri" w:cs="Arial"/>
              </w:rPr>
            </w:pPr>
          </w:p>
        </w:tc>
        <w:tc>
          <w:tcPr>
            <w:tcW w:w="1854" w:type="dxa"/>
          </w:tcPr>
          <w:p w14:paraId="66B9AA19" w14:textId="77777777" w:rsidR="007C1608" w:rsidRPr="00E80D66" w:rsidRDefault="007C1608" w:rsidP="00811975">
            <w:pPr>
              <w:rPr>
                <w:rFonts w:ascii="Calibri" w:hAnsi="Calibri" w:cs="Arial"/>
              </w:rPr>
            </w:pPr>
          </w:p>
        </w:tc>
      </w:tr>
      <w:tr w:rsidR="007C1608" w:rsidRPr="00E80D66" w14:paraId="14971F17" w14:textId="77777777" w:rsidTr="00811975">
        <w:tc>
          <w:tcPr>
            <w:tcW w:w="1463" w:type="dxa"/>
          </w:tcPr>
          <w:p w14:paraId="7CE0DE69" w14:textId="77777777" w:rsidR="007C1608" w:rsidRPr="00E80D66" w:rsidRDefault="007C1608"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59C16F88" w14:textId="77777777" w:rsidR="007C1608" w:rsidRPr="002B6B66" w:rsidRDefault="007C1608" w:rsidP="00811975">
            <w:pPr>
              <w:rPr>
                <w:rFonts w:ascii="Calibri" w:hAnsi="Calibri" w:cs="Calibri"/>
              </w:rPr>
            </w:pPr>
            <w:r w:rsidRPr="002B6B66">
              <w:rPr>
                <w:rFonts w:ascii="Calibri" w:hAnsi="Calibri" w:cs="Calibri"/>
              </w:rPr>
              <w:t xml:space="preserve">Verbal and Written </w:t>
            </w:r>
            <w:r w:rsidRPr="002B6B66">
              <w:rPr>
                <w:rFonts w:ascii="Calibri" w:hAnsi="Calibri" w:cs="Calibri"/>
              </w:rPr>
              <w:lastRenderedPageBreak/>
              <w:t>Communication Basics</w:t>
            </w:r>
          </w:p>
        </w:tc>
        <w:tc>
          <w:tcPr>
            <w:tcW w:w="4140" w:type="dxa"/>
          </w:tcPr>
          <w:p w14:paraId="6CE0AB51" w14:textId="77777777" w:rsidR="007C1608" w:rsidRPr="002B6B66" w:rsidRDefault="007C1608" w:rsidP="00811975">
            <w:pPr>
              <w:rPr>
                <w:rFonts w:ascii="Calibri" w:hAnsi="Calibri" w:cs="Calibri"/>
                <w:noProof/>
              </w:rPr>
            </w:pPr>
            <w:r w:rsidRPr="002B6B66">
              <w:rPr>
                <w:rFonts w:ascii="Calibri" w:hAnsi="Calibri" w:cs="Calibri"/>
                <w:noProof/>
              </w:rPr>
              <w:lastRenderedPageBreak/>
              <w:t xml:space="preserve">Compose an example memo of at least 100 words explaining a major change in a contract to your project team; Deliver </w:t>
            </w:r>
            <w:r w:rsidRPr="002B6B66">
              <w:rPr>
                <w:rFonts w:ascii="Calibri" w:hAnsi="Calibri" w:cs="Calibri"/>
                <w:noProof/>
              </w:rPr>
              <w:lastRenderedPageBreak/>
              <w:t>a verbal explanation of your memo to Demonstrate competence in written and verbal communication.</w:t>
            </w:r>
          </w:p>
        </w:tc>
        <w:tc>
          <w:tcPr>
            <w:tcW w:w="2070" w:type="dxa"/>
          </w:tcPr>
          <w:p w14:paraId="02192662" w14:textId="77777777" w:rsidR="007C1608" w:rsidRPr="002B6B66" w:rsidRDefault="007C1608"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19E23D12" w14:textId="77777777" w:rsidR="007C1608" w:rsidRPr="00E80D66" w:rsidRDefault="007C1608" w:rsidP="00811975">
            <w:pPr>
              <w:rPr>
                <w:rFonts w:ascii="Calibri" w:hAnsi="Calibri" w:cs="Arial"/>
              </w:rPr>
            </w:pPr>
          </w:p>
        </w:tc>
        <w:tc>
          <w:tcPr>
            <w:tcW w:w="1854" w:type="dxa"/>
          </w:tcPr>
          <w:p w14:paraId="174D8940" w14:textId="77777777" w:rsidR="007C1608" w:rsidRPr="00E80D66" w:rsidRDefault="007C1608" w:rsidP="00811975">
            <w:pPr>
              <w:rPr>
                <w:rFonts w:ascii="Calibri" w:hAnsi="Calibri" w:cs="Arial"/>
              </w:rPr>
            </w:pPr>
          </w:p>
        </w:tc>
      </w:tr>
      <w:tr w:rsidR="007C1608" w:rsidRPr="00E80D66" w14:paraId="6ABC56E6" w14:textId="77777777" w:rsidTr="00811975">
        <w:tc>
          <w:tcPr>
            <w:tcW w:w="1463" w:type="dxa"/>
          </w:tcPr>
          <w:p w14:paraId="049069BC" w14:textId="77777777" w:rsidR="007C1608" w:rsidRPr="00E80D66" w:rsidRDefault="007C1608"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3350380" w14:textId="77777777" w:rsidR="007C1608" w:rsidRPr="002B6B66" w:rsidRDefault="007C1608" w:rsidP="00811975">
            <w:pPr>
              <w:rPr>
                <w:rFonts w:ascii="Calibri" w:hAnsi="Calibri" w:cs="Calibri"/>
              </w:rPr>
            </w:pPr>
            <w:r w:rsidRPr="002B6B66">
              <w:rPr>
                <w:rFonts w:ascii="Calibri" w:hAnsi="Calibri" w:cs="Calibri"/>
              </w:rPr>
              <w:t>Project Management Basics</w:t>
            </w:r>
          </w:p>
        </w:tc>
        <w:tc>
          <w:tcPr>
            <w:tcW w:w="4140" w:type="dxa"/>
          </w:tcPr>
          <w:p w14:paraId="13D413CE" w14:textId="77777777" w:rsidR="007C1608" w:rsidRPr="002B6B66" w:rsidRDefault="007C1608" w:rsidP="00811975">
            <w:pPr>
              <w:rPr>
                <w:rFonts w:ascii="Calibri" w:hAnsi="Calibri" w:cs="Calibri"/>
              </w:rPr>
            </w:pPr>
            <w:r w:rsidRPr="002B6B66">
              <w:rPr>
                <w:rFonts w:ascii="Calibri" w:hAnsi="Calibri" w:cs="Calibri"/>
                <w:noProof/>
              </w:rPr>
              <w:t>Select at least five aspects of project management and write paragraphs explaining how each aspect il</w:t>
            </w:r>
            <w:r>
              <w:rPr>
                <w:rFonts w:ascii="Calibri" w:hAnsi="Calibri" w:cs="Calibri"/>
                <w:noProof/>
              </w:rPr>
              <w:t>lustrates a facet of leadership.</w:t>
            </w:r>
          </w:p>
        </w:tc>
        <w:tc>
          <w:tcPr>
            <w:tcW w:w="2070" w:type="dxa"/>
          </w:tcPr>
          <w:p w14:paraId="4A087231"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4111B005" w14:textId="77777777" w:rsidR="007C1608" w:rsidRPr="00E80D66" w:rsidRDefault="007C1608" w:rsidP="00811975">
            <w:pPr>
              <w:rPr>
                <w:rFonts w:ascii="Calibri" w:hAnsi="Calibri" w:cs="Arial"/>
              </w:rPr>
            </w:pPr>
          </w:p>
        </w:tc>
        <w:tc>
          <w:tcPr>
            <w:tcW w:w="1854" w:type="dxa"/>
          </w:tcPr>
          <w:p w14:paraId="5E9A9112" w14:textId="77777777" w:rsidR="007C1608" w:rsidRPr="00E80D66" w:rsidRDefault="007C1608" w:rsidP="00811975">
            <w:pPr>
              <w:rPr>
                <w:rFonts w:ascii="Calibri" w:hAnsi="Calibri" w:cs="Arial"/>
              </w:rPr>
            </w:pPr>
          </w:p>
        </w:tc>
      </w:tr>
      <w:tr w:rsidR="007C1608" w:rsidRPr="00E80D66" w14:paraId="0F8A3EA6" w14:textId="77777777" w:rsidTr="00811975">
        <w:tc>
          <w:tcPr>
            <w:tcW w:w="1463" w:type="dxa"/>
          </w:tcPr>
          <w:p w14:paraId="565E9CF4" w14:textId="77777777" w:rsidR="007C1608" w:rsidRDefault="007C1608" w:rsidP="00811975">
            <w:pPr>
              <w:rPr>
                <w:rFonts w:ascii="Calibri" w:hAnsi="Calibri" w:cs="Arial"/>
                <w:b/>
              </w:rPr>
            </w:pPr>
            <w:r>
              <w:rPr>
                <w:rFonts w:ascii="Calibri" w:hAnsi="Calibri" w:cs="Arial"/>
                <w:b/>
              </w:rPr>
              <w:t xml:space="preserve">Learning Unit </w:t>
            </w:r>
            <w:r w:rsidRPr="00E80D66">
              <w:rPr>
                <w:rFonts w:ascii="Calibri" w:hAnsi="Calibri" w:cs="Arial"/>
                <w:b/>
              </w:rPr>
              <w:t>9</w:t>
            </w:r>
          </w:p>
          <w:p w14:paraId="06B82FF6" w14:textId="77777777" w:rsidR="007C1608" w:rsidRPr="00E80D66" w:rsidRDefault="007C1608" w:rsidP="00811975">
            <w:pPr>
              <w:rPr>
                <w:rFonts w:ascii="Calibri" w:hAnsi="Calibri" w:cs="Arial"/>
                <w:b/>
              </w:rPr>
            </w:pPr>
          </w:p>
        </w:tc>
        <w:tc>
          <w:tcPr>
            <w:tcW w:w="1885" w:type="dxa"/>
          </w:tcPr>
          <w:p w14:paraId="63149262" w14:textId="77777777" w:rsidR="007C1608" w:rsidRPr="002B6B66" w:rsidRDefault="007C1608" w:rsidP="00811975">
            <w:pPr>
              <w:rPr>
                <w:rFonts w:ascii="Calibri" w:hAnsi="Calibri" w:cs="Calibri"/>
              </w:rPr>
            </w:pPr>
            <w:r w:rsidRPr="002B6B66">
              <w:rPr>
                <w:rFonts w:ascii="Calibri" w:hAnsi="Calibri" w:cs="Calibri"/>
              </w:rPr>
              <w:t>Contract Management</w:t>
            </w:r>
          </w:p>
        </w:tc>
        <w:tc>
          <w:tcPr>
            <w:tcW w:w="4140" w:type="dxa"/>
          </w:tcPr>
          <w:p w14:paraId="2740A546" w14:textId="77777777" w:rsidR="007C1608" w:rsidRPr="002B6B66" w:rsidRDefault="007C1608" w:rsidP="00811975">
            <w:pPr>
              <w:rPr>
                <w:rFonts w:ascii="Calibri" w:hAnsi="Calibri" w:cs="Calibri"/>
              </w:rPr>
            </w:pPr>
            <w:r w:rsidRPr="002B6B66">
              <w:rPr>
                <w:rFonts w:ascii="Calibri" w:hAnsi="Calibri" w:cs="Calibri"/>
                <w:noProof/>
              </w:rPr>
              <w:t>Compare contract management with project management in at least five different aspects.</w:t>
            </w:r>
          </w:p>
        </w:tc>
        <w:tc>
          <w:tcPr>
            <w:tcW w:w="2070" w:type="dxa"/>
          </w:tcPr>
          <w:p w14:paraId="761148F1"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10282F94" w14:textId="77777777" w:rsidR="007C1608" w:rsidRPr="00E80D66" w:rsidRDefault="007C1608" w:rsidP="00811975">
            <w:pPr>
              <w:rPr>
                <w:rFonts w:ascii="Calibri" w:hAnsi="Calibri" w:cs="Arial"/>
              </w:rPr>
            </w:pPr>
          </w:p>
        </w:tc>
        <w:tc>
          <w:tcPr>
            <w:tcW w:w="1854" w:type="dxa"/>
          </w:tcPr>
          <w:p w14:paraId="70B5F523" w14:textId="77777777" w:rsidR="007C1608" w:rsidRPr="00E80D66" w:rsidRDefault="007C1608" w:rsidP="00811975">
            <w:pPr>
              <w:rPr>
                <w:rFonts w:ascii="Calibri" w:hAnsi="Calibri" w:cs="Arial"/>
              </w:rPr>
            </w:pPr>
          </w:p>
        </w:tc>
      </w:tr>
      <w:tr w:rsidR="007C1608" w:rsidRPr="00E80D66" w14:paraId="014B92B1" w14:textId="77777777" w:rsidTr="00811975">
        <w:tc>
          <w:tcPr>
            <w:tcW w:w="1463" w:type="dxa"/>
          </w:tcPr>
          <w:p w14:paraId="45920E64" w14:textId="77777777" w:rsidR="007C1608" w:rsidRPr="00E80D66" w:rsidRDefault="007C1608" w:rsidP="00811975">
            <w:pPr>
              <w:rPr>
                <w:rFonts w:ascii="Calibri" w:hAnsi="Calibri" w:cs="Arial"/>
                <w:b/>
              </w:rPr>
            </w:pPr>
            <w:r>
              <w:rPr>
                <w:rFonts w:ascii="Calibri" w:hAnsi="Calibri" w:cs="Arial"/>
                <w:b/>
              </w:rPr>
              <w:t>Learning Unit 10</w:t>
            </w:r>
          </w:p>
          <w:p w14:paraId="0F3EF2FD" w14:textId="77777777" w:rsidR="007C1608" w:rsidRPr="00E80D66" w:rsidRDefault="007C1608" w:rsidP="00811975">
            <w:pPr>
              <w:rPr>
                <w:rFonts w:ascii="Calibri" w:hAnsi="Calibri" w:cs="Arial"/>
                <w:b/>
              </w:rPr>
            </w:pPr>
          </w:p>
        </w:tc>
        <w:tc>
          <w:tcPr>
            <w:tcW w:w="1885" w:type="dxa"/>
          </w:tcPr>
          <w:p w14:paraId="7CFC9385" w14:textId="77777777" w:rsidR="007C1608" w:rsidRPr="002B6B66" w:rsidRDefault="007C1608" w:rsidP="00811975">
            <w:pPr>
              <w:rPr>
                <w:rFonts w:ascii="Calibri" w:hAnsi="Calibri" w:cs="Calibri"/>
              </w:rPr>
            </w:pPr>
            <w:r w:rsidRPr="002B6B66">
              <w:rPr>
                <w:rFonts w:ascii="Calibri" w:hAnsi="Calibri" w:cs="Calibri"/>
              </w:rPr>
              <w:t>Planning and Scheduling Basics</w:t>
            </w:r>
          </w:p>
        </w:tc>
        <w:tc>
          <w:tcPr>
            <w:tcW w:w="4140" w:type="dxa"/>
          </w:tcPr>
          <w:p w14:paraId="00B45DB1" w14:textId="77777777" w:rsidR="007C1608" w:rsidRPr="002B6B66" w:rsidRDefault="007C1608" w:rsidP="00811975">
            <w:pPr>
              <w:rPr>
                <w:rFonts w:ascii="Calibri" w:hAnsi="Calibri" w:cs="Calibri"/>
              </w:rPr>
            </w:pPr>
            <w:r w:rsidRPr="002B6B66">
              <w:rPr>
                <w:rFonts w:ascii="Calibri" w:hAnsi="Calibri" w:cs="Calibri"/>
                <w:noProof/>
              </w:rPr>
              <w:t>Generate a list of at least ten examples illustrating how cost control is interrelated with plan and schedule controls.</w:t>
            </w:r>
          </w:p>
        </w:tc>
        <w:tc>
          <w:tcPr>
            <w:tcW w:w="2070" w:type="dxa"/>
          </w:tcPr>
          <w:p w14:paraId="227AF2E5"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61C4F962" w14:textId="77777777" w:rsidR="007C1608" w:rsidRPr="00E80D66" w:rsidRDefault="007C1608" w:rsidP="00811975">
            <w:pPr>
              <w:rPr>
                <w:rFonts w:ascii="Calibri" w:hAnsi="Calibri" w:cs="Arial"/>
              </w:rPr>
            </w:pPr>
          </w:p>
        </w:tc>
        <w:tc>
          <w:tcPr>
            <w:tcW w:w="1854" w:type="dxa"/>
          </w:tcPr>
          <w:p w14:paraId="5CA000CD" w14:textId="77777777" w:rsidR="007C1608" w:rsidRPr="00E80D66" w:rsidRDefault="007C1608" w:rsidP="00811975">
            <w:pPr>
              <w:rPr>
                <w:rFonts w:ascii="Calibri" w:hAnsi="Calibri" w:cs="Arial"/>
              </w:rPr>
            </w:pPr>
          </w:p>
        </w:tc>
      </w:tr>
      <w:tr w:rsidR="007C1608" w:rsidRPr="00E80D66" w14:paraId="2CB8F60B" w14:textId="77777777" w:rsidTr="00811975">
        <w:tc>
          <w:tcPr>
            <w:tcW w:w="1463" w:type="dxa"/>
          </w:tcPr>
          <w:p w14:paraId="4B473816" w14:textId="77777777" w:rsidR="007C1608" w:rsidRDefault="007C1608" w:rsidP="00811975">
            <w:pPr>
              <w:rPr>
                <w:rFonts w:ascii="Calibri" w:hAnsi="Calibri" w:cs="Arial"/>
                <w:b/>
              </w:rPr>
            </w:pPr>
            <w:r>
              <w:rPr>
                <w:rFonts w:ascii="Calibri" w:hAnsi="Calibri" w:cs="Arial"/>
                <w:b/>
              </w:rPr>
              <w:t>Learning Unit 11</w:t>
            </w:r>
          </w:p>
        </w:tc>
        <w:tc>
          <w:tcPr>
            <w:tcW w:w="1885" w:type="dxa"/>
          </w:tcPr>
          <w:p w14:paraId="063F8F25" w14:textId="77777777" w:rsidR="007C1608" w:rsidRPr="002B6B66" w:rsidRDefault="007C1608" w:rsidP="00811975">
            <w:pPr>
              <w:rPr>
                <w:rFonts w:ascii="Calibri" w:hAnsi="Calibri" w:cs="Calibri"/>
              </w:rPr>
            </w:pPr>
            <w:r>
              <w:rPr>
                <w:rFonts w:ascii="Calibri" w:hAnsi="Calibri" w:cs="Calibri"/>
              </w:rPr>
              <w:t>Documentation and Recordkeeping</w:t>
            </w:r>
          </w:p>
        </w:tc>
        <w:tc>
          <w:tcPr>
            <w:tcW w:w="4140" w:type="dxa"/>
          </w:tcPr>
          <w:p w14:paraId="4F6333A4" w14:textId="77777777" w:rsidR="007C1608" w:rsidRPr="002B6B66" w:rsidRDefault="007C1608" w:rsidP="00811975">
            <w:pPr>
              <w:rPr>
                <w:rFonts w:ascii="Calibri" w:hAnsi="Calibri" w:cs="Calibri"/>
                <w:noProof/>
              </w:rPr>
            </w:pPr>
            <w:r>
              <w:rPr>
                <w:rFonts w:ascii="Calibri" w:hAnsi="Calibri" w:cs="Calibri"/>
                <w:noProof/>
              </w:rPr>
              <w:t>Describe at least three benefits of keeping good records and documentation, both for projects and for personnel.</w:t>
            </w:r>
          </w:p>
        </w:tc>
        <w:tc>
          <w:tcPr>
            <w:tcW w:w="2070" w:type="dxa"/>
          </w:tcPr>
          <w:p w14:paraId="2BC0F312" w14:textId="77777777" w:rsidR="007C1608" w:rsidRPr="002B6B66" w:rsidRDefault="007C1608" w:rsidP="00811975">
            <w:pPr>
              <w:rPr>
                <w:rFonts w:ascii="Calibri" w:hAnsi="Calibri" w:cs="Calibri"/>
                <w:noProof/>
              </w:rPr>
            </w:pPr>
            <w:r>
              <w:rPr>
                <w:rFonts w:ascii="Calibri" w:hAnsi="Calibri"/>
              </w:rPr>
              <w:t>Homework Assignment, Quiz, Test, Practical Exercise</w:t>
            </w:r>
          </w:p>
        </w:tc>
        <w:tc>
          <w:tcPr>
            <w:tcW w:w="2340" w:type="dxa"/>
          </w:tcPr>
          <w:p w14:paraId="2439C0DF" w14:textId="77777777" w:rsidR="007C1608" w:rsidRPr="00E80D66" w:rsidRDefault="007C1608" w:rsidP="00811975">
            <w:pPr>
              <w:rPr>
                <w:rFonts w:ascii="Calibri" w:hAnsi="Calibri" w:cs="Arial"/>
              </w:rPr>
            </w:pPr>
          </w:p>
        </w:tc>
        <w:tc>
          <w:tcPr>
            <w:tcW w:w="1854" w:type="dxa"/>
          </w:tcPr>
          <w:p w14:paraId="56A901DA" w14:textId="77777777" w:rsidR="007C1608" w:rsidRPr="00E80D66" w:rsidRDefault="007C1608" w:rsidP="00811975">
            <w:pPr>
              <w:rPr>
                <w:rFonts w:ascii="Calibri" w:hAnsi="Calibri" w:cs="Arial"/>
              </w:rPr>
            </w:pPr>
          </w:p>
        </w:tc>
      </w:tr>
      <w:tr w:rsidR="007C1608" w:rsidRPr="00E80D66" w14:paraId="51B4D99D" w14:textId="77777777" w:rsidTr="00811975">
        <w:tc>
          <w:tcPr>
            <w:tcW w:w="1463" w:type="dxa"/>
          </w:tcPr>
          <w:p w14:paraId="4EC3C269" w14:textId="77777777" w:rsidR="007C1608" w:rsidRPr="00E80D66" w:rsidRDefault="007C1608" w:rsidP="00811975">
            <w:pPr>
              <w:rPr>
                <w:rFonts w:ascii="Calibri" w:hAnsi="Calibri" w:cs="Arial"/>
                <w:b/>
              </w:rPr>
            </w:pPr>
            <w:r>
              <w:rPr>
                <w:rFonts w:ascii="Calibri" w:hAnsi="Calibri" w:cs="Arial"/>
                <w:b/>
              </w:rPr>
              <w:t>Learning Unit 12</w:t>
            </w:r>
          </w:p>
        </w:tc>
        <w:tc>
          <w:tcPr>
            <w:tcW w:w="1885" w:type="dxa"/>
          </w:tcPr>
          <w:p w14:paraId="47061BBF" w14:textId="77777777" w:rsidR="007C1608" w:rsidRPr="002B6B66" w:rsidRDefault="007C1608" w:rsidP="00811975">
            <w:pPr>
              <w:rPr>
                <w:rFonts w:ascii="Calibri" w:hAnsi="Calibri" w:cs="Calibri"/>
              </w:rPr>
            </w:pPr>
            <w:r w:rsidRPr="002B6B66">
              <w:rPr>
                <w:rFonts w:ascii="Calibri" w:hAnsi="Calibri" w:cs="Calibri"/>
              </w:rPr>
              <w:t>Keeping a Plan on Track</w:t>
            </w:r>
          </w:p>
        </w:tc>
        <w:tc>
          <w:tcPr>
            <w:tcW w:w="4140" w:type="dxa"/>
          </w:tcPr>
          <w:p w14:paraId="506353EA" w14:textId="77777777" w:rsidR="007C1608" w:rsidRPr="002B6B66" w:rsidRDefault="007C1608" w:rsidP="00811975">
            <w:pPr>
              <w:rPr>
                <w:rFonts w:ascii="Calibri" w:hAnsi="Calibri" w:cs="Calibri"/>
              </w:rPr>
            </w:pPr>
            <w:r>
              <w:rPr>
                <w:rFonts w:ascii="Calibri" w:hAnsi="Calibri" w:cs="Calibri"/>
              </w:rPr>
              <w:t>Note at least three ways a project can stray from</w:t>
            </w:r>
            <w:r w:rsidRPr="002B6B66">
              <w:rPr>
                <w:rFonts w:ascii="Calibri" w:hAnsi="Calibri" w:cs="Calibri"/>
              </w:rPr>
              <w:t xml:space="preserve"> </w:t>
            </w:r>
            <w:r>
              <w:rPr>
                <w:rFonts w:ascii="Calibri" w:hAnsi="Calibri" w:cs="Calibri"/>
              </w:rPr>
              <w:t>its plan, and document two or three techniques for recovering back to the planned schedule.</w:t>
            </w:r>
          </w:p>
        </w:tc>
        <w:tc>
          <w:tcPr>
            <w:tcW w:w="2070" w:type="dxa"/>
          </w:tcPr>
          <w:p w14:paraId="0D971692"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78499B5A" w14:textId="77777777" w:rsidR="007C1608" w:rsidRPr="00E80D66" w:rsidRDefault="007C1608" w:rsidP="00811975">
            <w:pPr>
              <w:rPr>
                <w:rFonts w:ascii="Calibri" w:hAnsi="Calibri" w:cs="Arial"/>
              </w:rPr>
            </w:pPr>
          </w:p>
        </w:tc>
        <w:tc>
          <w:tcPr>
            <w:tcW w:w="1854" w:type="dxa"/>
          </w:tcPr>
          <w:p w14:paraId="3AD9D45D" w14:textId="77777777" w:rsidR="007C1608" w:rsidRPr="00E80D66" w:rsidRDefault="007C1608" w:rsidP="00811975">
            <w:pPr>
              <w:rPr>
                <w:rFonts w:ascii="Calibri" w:hAnsi="Calibri" w:cs="Arial"/>
              </w:rPr>
            </w:pPr>
          </w:p>
        </w:tc>
      </w:tr>
      <w:tr w:rsidR="007C1608" w:rsidRPr="00E80D66" w14:paraId="74F19592" w14:textId="77777777" w:rsidTr="00811975">
        <w:tc>
          <w:tcPr>
            <w:tcW w:w="1463" w:type="dxa"/>
          </w:tcPr>
          <w:p w14:paraId="220D301B" w14:textId="77777777" w:rsidR="007C1608" w:rsidRPr="00E80D66" w:rsidRDefault="007C1608" w:rsidP="00811975">
            <w:pPr>
              <w:rPr>
                <w:rFonts w:ascii="Calibri" w:hAnsi="Calibri" w:cs="Arial"/>
                <w:b/>
              </w:rPr>
            </w:pPr>
            <w:r>
              <w:rPr>
                <w:rFonts w:ascii="Calibri" w:hAnsi="Calibri" w:cs="Arial"/>
                <w:b/>
              </w:rPr>
              <w:t>Learning Unit 13</w:t>
            </w:r>
          </w:p>
          <w:p w14:paraId="6EFB4E01" w14:textId="77777777" w:rsidR="007C1608" w:rsidRPr="00E80D66" w:rsidRDefault="007C1608" w:rsidP="00811975">
            <w:pPr>
              <w:rPr>
                <w:rFonts w:ascii="Calibri" w:hAnsi="Calibri" w:cs="Arial"/>
                <w:b/>
              </w:rPr>
            </w:pPr>
          </w:p>
        </w:tc>
        <w:tc>
          <w:tcPr>
            <w:tcW w:w="1885" w:type="dxa"/>
          </w:tcPr>
          <w:p w14:paraId="39EC602B" w14:textId="77777777" w:rsidR="007C1608" w:rsidRPr="002B6B66" w:rsidRDefault="007C1608" w:rsidP="00811975">
            <w:pPr>
              <w:rPr>
                <w:rFonts w:ascii="Calibri" w:hAnsi="Calibri" w:cs="Calibri"/>
              </w:rPr>
            </w:pPr>
            <w:r w:rsidRPr="002B6B66">
              <w:rPr>
                <w:rFonts w:ascii="Calibri" w:hAnsi="Calibri" w:cs="Calibri"/>
              </w:rPr>
              <w:t>Accounting Basics; Introduction to Cash Flow</w:t>
            </w:r>
          </w:p>
        </w:tc>
        <w:tc>
          <w:tcPr>
            <w:tcW w:w="4140" w:type="dxa"/>
          </w:tcPr>
          <w:p w14:paraId="3C32295D" w14:textId="77777777" w:rsidR="007C1608" w:rsidRPr="002B6B66" w:rsidRDefault="007C1608" w:rsidP="00811975">
            <w:pPr>
              <w:rPr>
                <w:rFonts w:ascii="Calibri" w:hAnsi="Calibri" w:cs="Calibri"/>
              </w:rPr>
            </w:pPr>
            <w:r>
              <w:rPr>
                <w:rFonts w:ascii="Calibri" w:hAnsi="Calibri" w:cs="Calibri"/>
              </w:rPr>
              <w:t>Discuss at least three key attributes of accounting that are beneficial for all leaders to understand and use.</w:t>
            </w:r>
            <w:r w:rsidRPr="002B6B66">
              <w:rPr>
                <w:rFonts w:ascii="Calibri" w:hAnsi="Calibri" w:cs="Calibri"/>
              </w:rPr>
              <w:t xml:space="preserve"> </w:t>
            </w:r>
          </w:p>
        </w:tc>
        <w:tc>
          <w:tcPr>
            <w:tcW w:w="2070" w:type="dxa"/>
          </w:tcPr>
          <w:p w14:paraId="6B69A328"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4EA53595" w14:textId="77777777" w:rsidR="007C1608" w:rsidRPr="00E80D66" w:rsidRDefault="007C1608" w:rsidP="00811975">
            <w:pPr>
              <w:rPr>
                <w:rFonts w:ascii="Calibri" w:hAnsi="Calibri" w:cs="Arial"/>
              </w:rPr>
            </w:pPr>
          </w:p>
        </w:tc>
        <w:tc>
          <w:tcPr>
            <w:tcW w:w="1854" w:type="dxa"/>
          </w:tcPr>
          <w:p w14:paraId="33057F4E" w14:textId="77777777" w:rsidR="007C1608" w:rsidRPr="00E80D66" w:rsidRDefault="007C1608" w:rsidP="00811975">
            <w:pPr>
              <w:rPr>
                <w:rFonts w:ascii="Calibri" w:hAnsi="Calibri" w:cs="Arial"/>
              </w:rPr>
            </w:pPr>
          </w:p>
        </w:tc>
      </w:tr>
      <w:tr w:rsidR="007C1608" w:rsidRPr="00E80D66" w14:paraId="5B98BDD6" w14:textId="77777777" w:rsidTr="00811975">
        <w:tc>
          <w:tcPr>
            <w:tcW w:w="1463" w:type="dxa"/>
          </w:tcPr>
          <w:p w14:paraId="7303F1C1" w14:textId="77777777" w:rsidR="007C1608" w:rsidRPr="00E80D66" w:rsidRDefault="007C1608" w:rsidP="00811975">
            <w:pPr>
              <w:rPr>
                <w:rFonts w:ascii="Calibri" w:hAnsi="Calibri" w:cs="Arial"/>
                <w:b/>
              </w:rPr>
            </w:pPr>
            <w:r>
              <w:rPr>
                <w:rFonts w:ascii="Calibri" w:hAnsi="Calibri" w:cs="Arial"/>
                <w:b/>
              </w:rPr>
              <w:t>Learning Unit 14</w:t>
            </w:r>
          </w:p>
          <w:p w14:paraId="795E72B8" w14:textId="77777777" w:rsidR="007C1608" w:rsidRPr="00E80D66" w:rsidRDefault="007C1608" w:rsidP="00811975">
            <w:pPr>
              <w:rPr>
                <w:rFonts w:ascii="Calibri" w:hAnsi="Calibri" w:cs="Arial"/>
                <w:b/>
              </w:rPr>
            </w:pPr>
          </w:p>
        </w:tc>
        <w:tc>
          <w:tcPr>
            <w:tcW w:w="1885" w:type="dxa"/>
          </w:tcPr>
          <w:p w14:paraId="3763F58E" w14:textId="77777777" w:rsidR="007C1608" w:rsidRPr="002B6B66" w:rsidRDefault="007C1608" w:rsidP="00811975">
            <w:pPr>
              <w:rPr>
                <w:rFonts w:ascii="Calibri" w:hAnsi="Calibri" w:cs="Calibri"/>
              </w:rPr>
            </w:pPr>
            <w:r w:rsidRPr="002B6B66">
              <w:rPr>
                <w:rFonts w:ascii="Calibri" w:hAnsi="Calibri" w:cs="Calibri"/>
              </w:rPr>
              <w:t>Controlling Costs</w:t>
            </w:r>
          </w:p>
        </w:tc>
        <w:tc>
          <w:tcPr>
            <w:tcW w:w="4140" w:type="dxa"/>
          </w:tcPr>
          <w:p w14:paraId="10D0140B" w14:textId="77777777" w:rsidR="007C1608" w:rsidRPr="002B6B66" w:rsidRDefault="007C1608" w:rsidP="00811975">
            <w:pPr>
              <w:rPr>
                <w:rFonts w:ascii="Calibri" w:hAnsi="Calibri" w:cs="Calibri"/>
              </w:rPr>
            </w:pPr>
            <w:r>
              <w:rPr>
                <w:rFonts w:ascii="Calibri" w:hAnsi="Calibri" w:cs="Calibri"/>
              </w:rPr>
              <w:t>Mention five tips, tricks, or techniques that leaders employ to keep budgets and project costs under control.</w:t>
            </w:r>
          </w:p>
        </w:tc>
        <w:tc>
          <w:tcPr>
            <w:tcW w:w="2070" w:type="dxa"/>
          </w:tcPr>
          <w:p w14:paraId="199D9A1A"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4E2DA273" w14:textId="77777777" w:rsidR="007C1608" w:rsidRPr="00E80D66" w:rsidRDefault="007C1608" w:rsidP="00811975">
            <w:pPr>
              <w:rPr>
                <w:rFonts w:ascii="Calibri" w:hAnsi="Calibri" w:cs="Arial"/>
              </w:rPr>
            </w:pPr>
          </w:p>
        </w:tc>
        <w:tc>
          <w:tcPr>
            <w:tcW w:w="1854" w:type="dxa"/>
          </w:tcPr>
          <w:p w14:paraId="47BDE8CC" w14:textId="77777777" w:rsidR="007C1608" w:rsidRPr="00E80D66" w:rsidRDefault="007C1608" w:rsidP="00811975">
            <w:pPr>
              <w:rPr>
                <w:rFonts w:ascii="Calibri" w:hAnsi="Calibri" w:cs="Arial"/>
              </w:rPr>
            </w:pPr>
          </w:p>
        </w:tc>
      </w:tr>
      <w:tr w:rsidR="007C1608" w:rsidRPr="00E80D66" w14:paraId="70BCEDDB" w14:textId="77777777" w:rsidTr="00811975">
        <w:tc>
          <w:tcPr>
            <w:tcW w:w="1463" w:type="dxa"/>
          </w:tcPr>
          <w:p w14:paraId="0DB7B1E2" w14:textId="77777777" w:rsidR="007C1608" w:rsidRDefault="007C1608" w:rsidP="00811975">
            <w:pPr>
              <w:rPr>
                <w:rFonts w:ascii="Calibri" w:hAnsi="Calibri" w:cs="Arial"/>
                <w:b/>
              </w:rPr>
            </w:pPr>
            <w:r>
              <w:rPr>
                <w:rFonts w:ascii="Calibri" w:hAnsi="Calibri" w:cs="Arial"/>
                <w:b/>
              </w:rPr>
              <w:lastRenderedPageBreak/>
              <w:t>Learning Unit 15</w:t>
            </w:r>
          </w:p>
        </w:tc>
        <w:tc>
          <w:tcPr>
            <w:tcW w:w="1885" w:type="dxa"/>
          </w:tcPr>
          <w:p w14:paraId="5B2FD73C" w14:textId="77777777" w:rsidR="007C1608" w:rsidRPr="002B6B66" w:rsidRDefault="007C1608" w:rsidP="00811975">
            <w:pPr>
              <w:rPr>
                <w:rFonts w:ascii="Calibri" w:hAnsi="Calibri" w:cs="Calibri"/>
              </w:rPr>
            </w:pPr>
            <w:r>
              <w:rPr>
                <w:rFonts w:ascii="Calibri" w:hAnsi="Calibri" w:cs="Calibri"/>
              </w:rPr>
              <w:t>Productivity</w:t>
            </w:r>
          </w:p>
        </w:tc>
        <w:tc>
          <w:tcPr>
            <w:tcW w:w="4140" w:type="dxa"/>
          </w:tcPr>
          <w:p w14:paraId="5560F21C" w14:textId="77777777" w:rsidR="007C1608" w:rsidRPr="002B6B66" w:rsidRDefault="007C1608" w:rsidP="00811975">
            <w:pPr>
              <w:rPr>
                <w:rFonts w:ascii="Calibri" w:hAnsi="Calibri" w:cs="Calibri"/>
              </w:rPr>
            </w:pPr>
            <w:r>
              <w:rPr>
                <w:rFonts w:ascii="Calibri" w:hAnsi="Calibri" w:cs="Calibri"/>
              </w:rPr>
              <w:t>Discuss several tangible and intangible ways that leaders can enhance the productivity of their teams.</w:t>
            </w:r>
          </w:p>
        </w:tc>
        <w:tc>
          <w:tcPr>
            <w:tcW w:w="2070" w:type="dxa"/>
          </w:tcPr>
          <w:p w14:paraId="033509CC" w14:textId="77777777" w:rsidR="007C1608" w:rsidRPr="002B6B66" w:rsidRDefault="007C1608" w:rsidP="00811975">
            <w:pPr>
              <w:rPr>
                <w:rFonts w:ascii="Calibri" w:hAnsi="Calibri" w:cs="Calibri"/>
              </w:rPr>
            </w:pPr>
            <w:r>
              <w:rPr>
                <w:rFonts w:ascii="Calibri" w:hAnsi="Calibri"/>
              </w:rPr>
              <w:t>Homework Assignment, Quiz, Test, Practical Exercise</w:t>
            </w:r>
          </w:p>
        </w:tc>
        <w:tc>
          <w:tcPr>
            <w:tcW w:w="2340" w:type="dxa"/>
          </w:tcPr>
          <w:p w14:paraId="24C5809F" w14:textId="77777777" w:rsidR="007C1608" w:rsidRDefault="007C1608" w:rsidP="00811975">
            <w:pPr>
              <w:rPr>
                <w:rFonts w:ascii="Calibri" w:hAnsi="Calibri" w:cs="Arial"/>
              </w:rPr>
            </w:pPr>
          </w:p>
          <w:p w14:paraId="47E41F5E" w14:textId="77777777" w:rsidR="007C1608" w:rsidRPr="00E80D66" w:rsidRDefault="007C1608" w:rsidP="00811975">
            <w:pPr>
              <w:rPr>
                <w:rFonts w:ascii="Calibri" w:hAnsi="Calibri" w:cs="Arial"/>
              </w:rPr>
            </w:pPr>
          </w:p>
        </w:tc>
        <w:tc>
          <w:tcPr>
            <w:tcW w:w="1854" w:type="dxa"/>
          </w:tcPr>
          <w:p w14:paraId="15942E32" w14:textId="77777777" w:rsidR="007C1608" w:rsidRPr="00E80D66" w:rsidRDefault="007C1608" w:rsidP="00811975">
            <w:pPr>
              <w:rPr>
                <w:rFonts w:ascii="Calibri" w:hAnsi="Calibri" w:cs="Arial"/>
              </w:rPr>
            </w:pPr>
          </w:p>
        </w:tc>
      </w:tr>
      <w:tr w:rsidR="007C1608" w:rsidRPr="00E80D66" w14:paraId="7D8213F0" w14:textId="77777777" w:rsidTr="00811975">
        <w:tc>
          <w:tcPr>
            <w:tcW w:w="1463" w:type="dxa"/>
          </w:tcPr>
          <w:p w14:paraId="1AFDE585" w14:textId="77777777" w:rsidR="007C1608" w:rsidRPr="00E80D66" w:rsidRDefault="007C1608" w:rsidP="00811975">
            <w:pPr>
              <w:rPr>
                <w:rFonts w:ascii="Calibri" w:hAnsi="Calibri" w:cs="Arial"/>
                <w:b/>
              </w:rPr>
            </w:pPr>
            <w:r>
              <w:rPr>
                <w:rFonts w:ascii="Calibri" w:hAnsi="Calibri" w:cs="Arial"/>
                <w:b/>
              </w:rPr>
              <w:t>Learning Unit 16</w:t>
            </w:r>
          </w:p>
          <w:p w14:paraId="195AD5A4" w14:textId="77777777" w:rsidR="007C1608" w:rsidRPr="00E80D66" w:rsidRDefault="007C1608" w:rsidP="00811975">
            <w:pPr>
              <w:rPr>
                <w:rFonts w:ascii="Calibri" w:hAnsi="Calibri" w:cs="Arial"/>
                <w:b/>
              </w:rPr>
            </w:pPr>
          </w:p>
        </w:tc>
        <w:tc>
          <w:tcPr>
            <w:tcW w:w="1885" w:type="dxa"/>
          </w:tcPr>
          <w:p w14:paraId="4CC2C281" w14:textId="77777777" w:rsidR="007C1608" w:rsidRPr="00E42404" w:rsidRDefault="007C1608" w:rsidP="00811975">
            <w:pPr>
              <w:rPr>
                <w:rFonts w:ascii="Calibri" w:hAnsi="Calibri" w:cs="Calibri"/>
              </w:rPr>
            </w:pPr>
            <w:r w:rsidRPr="00E42404">
              <w:rPr>
                <w:rFonts w:ascii="Calibri" w:hAnsi="Calibri" w:cs="Calibri"/>
              </w:rPr>
              <w:t>Final Exam</w:t>
            </w:r>
          </w:p>
        </w:tc>
        <w:tc>
          <w:tcPr>
            <w:tcW w:w="4140" w:type="dxa"/>
          </w:tcPr>
          <w:p w14:paraId="66ACA51B" w14:textId="77777777" w:rsidR="007C1608" w:rsidRPr="00425304" w:rsidRDefault="007C1608" w:rsidP="00811975">
            <w:pPr>
              <w:rPr>
                <w:rFonts w:ascii="Calibri" w:hAnsi="Calibri" w:cs="Calibri"/>
              </w:rPr>
            </w:pPr>
            <w:r>
              <w:rPr>
                <w:rFonts w:ascii="Calibri" w:hAnsi="Calibri" w:cs="Calibri"/>
              </w:rPr>
              <w:t>Comprehensive</w:t>
            </w:r>
          </w:p>
        </w:tc>
        <w:tc>
          <w:tcPr>
            <w:tcW w:w="2070" w:type="dxa"/>
          </w:tcPr>
          <w:p w14:paraId="0846D946" w14:textId="77777777" w:rsidR="007C1608" w:rsidRPr="00E42404" w:rsidRDefault="007C1608" w:rsidP="00811975">
            <w:pPr>
              <w:rPr>
                <w:rFonts w:ascii="Calibri" w:hAnsi="Calibri" w:cs="Calibri"/>
              </w:rPr>
            </w:pPr>
            <w:r w:rsidRPr="00E42404">
              <w:rPr>
                <w:rFonts w:ascii="Calibri" w:hAnsi="Calibri" w:cs="Calibri"/>
              </w:rPr>
              <w:t>Final Exam</w:t>
            </w:r>
          </w:p>
        </w:tc>
        <w:tc>
          <w:tcPr>
            <w:tcW w:w="2340" w:type="dxa"/>
          </w:tcPr>
          <w:p w14:paraId="210A0B74" w14:textId="77777777" w:rsidR="007C1608" w:rsidRPr="00E80D66" w:rsidRDefault="007C1608" w:rsidP="00811975">
            <w:pPr>
              <w:rPr>
                <w:rFonts w:ascii="Calibri" w:hAnsi="Calibri" w:cs="Arial"/>
              </w:rPr>
            </w:pPr>
          </w:p>
        </w:tc>
        <w:tc>
          <w:tcPr>
            <w:tcW w:w="1854" w:type="dxa"/>
          </w:tcPr>
          <w:p w14:paraId="19661D63" w14:textId="77777777" w:rsidR="007C1608" w:rsidRPr="00E80D66" w:rsidRDefault="007C1608" w:rsidP="00811975">
            <w:pPr>
              <w:rPr>
                <w:rFonts w:ascii="Calibri" w:hAnsi="Calibri" w:cs="Arial"/>
              </w:rPr>
            </w:pPr>
          </w:p>
        </w:tc>
      </w:tr>
    </w:tbl>
    <w:p w14:paraId="0243C824" w14:textId="77777777" w:rsidR="007C1608" w:rsidRDefault="007C1608" w:rsidP="007C1608">
      <w:pPr>
        <w:rPr>
          <w:rFonts w:ascii="Calibri" w:hAnsi="Calibri" w:cs="Arial"/>
          <w:b/>
        </w:rPr>
        <w:sectPr w:rsidR="007C1608" w:rsidSect="00D81C5F">
          <w:pgSz w:w="15840" w:h="12240" w:orient="landscape"/>
          <w:pgMar w:top="1440" w:right="1152" w:bottom="1440" w:left="1152" w:header="720" w:footer="720" w:gutter="0"/>
          <w:cols w:space="720"/>
          <w:docGrid w:linePitch="360"/>
        </w:sectPr>
      </w:pPr>
    </w:p>
    <w:p w14:paraId="7D61BA8E"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173400">
    <w:abstractNumId w:val="0"/>
  </w:num>
  <w:num w:numId="2" w16cid:durableId="916327122">
    <w:abstractNumId w:val="5"/>
  </w:num>
  <w:num w:numId="3" w16cid:durableId="1796555502">
    <w:abstractNumId w:val="3"/>
  </w:num>
  <w:num w:numId="4" w16cid:durableId="260915914">
    <w:abstractNumId w:val="2"/>
  </w:num>
  <w:num w:numId="5" w16cid:durableId="1696497532">
    <w:abstractNumId w:val="4"/>
  </w:num>
  <w:num w:numId="6" w16cid:durableId="2030519087">
    <w:abstractNumId w:val="0"/>
  </w:num>
  <w:num w:numId="7" w16cid:durableId="1379089419">
    <w:abstractNumId w:val="0"/>
  </w:num>
  <w:num w:numId="8" w16cid:durableId="1133523407">
    <w:abstractNumId w:val="0"/>
  </w:num>
  <w:num w:numId="9" w16cid:durableId="1149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4Odkf1J3YdgMluaZt6G0X9tFq0HPjb6z9DWUS5UhRsJuXrNEDoquhTae/mXt6xpQqsnyOfr/h99KWONDUfLQ==" w:salt="y0z+wRJbfjV4beBUAxAcc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4036"/>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C1608"/>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041"/>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026B9"/>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2A6C"/>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4CFBD6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873811903">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18D28-9045-461F-A4F4-169D1C135A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4B71-B471-4C66-A799-EC5134B182DB}">
  <ds:schemaRefs>
    <ds:schemaRef ds:uri="http://schemas.openxmlformats.org/officeDocument/2006/bibliography"/>
  </ds:schemaRefs>
</ds:datastoreItem>
</file>

<file path=customXml/itemProps3.xml><?xml version="1.0" encoding="utf-8"?>
<ds:datastoreItem xmlns:ds="http://schemas.openxmlformats.org/officeDocument/2006/customXml" ds:itemID="{C78BEF49-39D5-48A2-9B53-C75A9BB8D55A}">
  <ds:schemaRefs>
    <ds:schemaRef ds:uri="http://schemas.microsoft.com/sharepoint/v3/contenttype/forms"/>
  </ds:schemaRefs>
</ds:datastoreItem>
</file>

<file path=customXml/itemProps4.xml><?xml version="1.0" encoding="utf-8"?>
<ds:datastoreItem xmlns:ds="http://schemas.openxmlformats.org/officeDocument/2006/customXml" ds:itemID="{10571BE4-99B6-472F-B66A-DD6C3C4E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1477</Words>
  <Characters>8425</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9883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2026-05-06T17:57:00Z</dcterms:created>
  <dcterms:modified xsi:type="dcterms:W3CDTF">2026-05-21T19:37:00Z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