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3FC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0898B5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F06D997" wp14:editId="69F64630">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7B369B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8EB548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71721C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D779B7E" w14:textId="77777777" w:rsidR="003C3743" w:rsidRPr="00A052FB" w:rsidRDefault="003C3743" w:rsidP="003C3743">
      <w:pPr>
        <w:rPr>
          <w:rFonts w:ascii="Calibri" w:hAnsi="Calibri" w:cs="Arial"/>
          <w:b/>
          <w:sz w:val="28"/>
        </w:rPr>
      </w:pPr>
    </w:p>
    <w:p w14:paraId="20952690" w14:textId="77777777" w:rsidR="000F16CC" w:rsidRDefault="000F16CC" w:rsidP="00BD72BE">
      <w:pPr>
        <w:rPr>
          <w:rFonts w:ascii="Calibri" w:hAnsi="Calibri" w:cs="Arial"/>
          <w:b/>
        </w:rPr>
      </w:pPr>
    </w:p>
    <w:p w14:paraId="14F52A79" w14:textId="77777777" w:rsidR="004C7346" w:rsidRPr="00F923CC" w:rsidRDefault="004C7346" w:rsidP="004C734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2130 </w:t>
      </w:r>
      <w:r>
        <w:rPr>
          <w:rFonts w:ascii="Calibri" w:hAnsi="Calibri" w:cs="Arial"/>
          <w:b/>
        </w:rPr>
        <w:tab/>
      </w:r>
      <w:r w:rsidRPr="00BE556E">
        <w:rPr>
          <w:rFonts w:ascii="Calibri" w:hAnsi="Calibri" w:cs="Arial"/>
          <w:b/>
          <w:noProof/>
        </w:rPr>
        <w:t>Monorail Systems</w:t>
      </w:r>
    </w:p>
    <w:p w14:paraId="1C6B145D" w14:textId="77777777" w:rsidR="004C7346" w:rsidRPr="00F923CC" w:rsidRDefault="004C7346" w:rsidP="004C7346">
      <w:pPr>
        <w:rPr>
          <w:rFonts w:ascii="Calibri" w:hAnsi="Calibri" w:cs="Arial"/>
          <w:b/>
        </w:rPr>
      </w:pPr>
    </w:p>
    <w:p w14:paraId="52F8F44C" w14:textId="77777777" w:rsidR="004C7346" w:rsidRPr="00F923CC" w:rsidRDefault="004C7346" w:rsidP="004C734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1733</w:t>
      </w:r>
    </w:p>
    <w:p w14:paraId="33C0F083" w14:textId="77777777" w:rsidR="004C7346" w:rsidRPr="00F923CC" w:rsidRDefault="004C7346" w:rsidP="004C7346">
      <w:pPr>
        <w:rPr>
          <w:rFonts w:ascii="Calibri" w:hAnsi="Calibri" w:cs="Arial"/>
          <w:b/>
        </w:rPr>
      </w:pPr>
    </w:p>
    <w:p w14:paraId="0BD79075" w14:textId="77777777" w:rsidR="004C7346" w:rsidRPr="00F923CC" w:rsidRDefault="004C7346" w:rsidP="004C7346">
      <w:pPr>
        <w:rPr>
          <w:rFonts w:ascii="Calibri" w:hAnsi="Calibri" w:cs="Arial"/>
          <w:b/>
        </w:rPr>
      </w:pPr>
      <w:r>
        <w:rPr>
          <w:rFonts w:ascii="Calibri" w:hAnsi="Calibri" w:cs="Arial"/>
          <w:b/>
        </w:rPr>
        <w:t>DESCRIPTION OF COURSE</w:t>
      </w:r>
    </w:p>
    <w:p w14:paraId="67CD9B30" w14:textId="77777777" w:rsidR="004C7346" w:rsidRDefault="004C7346" w:rsidP="004C7346">
      <w:pPr>
        <w:rPr>
          <w:rFonts w:ascii="Calibri" w:hAnsi="Calibri" w:cs="Calibri"/>
          <w:noProof/>
        </w:rPr>
      </w:pPr>
      <w:r w:rsidRPr="00E71BE6">
        <w:rPr>
          <w:rFonts w:ascii="Calibri" w:hAnsi="Calibri" w:cs="Calibri"/>
          <w:noProof/>
        </w:rPr>
        <w:t>Content includes the familiarization with the most commonly used monorail systems.  Each type of monorail system covered in this unit will be studied carefully and supplemented with manufacturers brochures, drawings, etc. to acquire the fullest knowledge of the systems.  There is a strong emphasis on “Power/Free” monorail systems due to the system’s complexities.</w:t>
      </w:r>
    </w:p>
    <w:p w14:paraId="55C7739A" w14:textId="77777777" w:rsidR="004C7346" w:rsidRPr="00F923CC" w:rsidRDefault="004C7346" w:rsidP="004C7346">
      <w:pPr>
        <w:rPr>
          <w:rFonts w:ascii="Calibri" w:hAnsi="Calibri" w:cs="Arial"/>
          <w:b/>
        </w:rPr>
      </w:pPr>
    </w:p>
    <w:p w14:paraId="5FAABBC0" w14:textId="77777777" w:rsidR="004C7346" w:rsidRPr="00F923CC" w:rsidRDefault="004C7346" w:rsidP="004C7346">
      <w:pPr>
        <w:rPr>
          <w:rFonts w:ascii="Calibri" w:hAnsi="Calibri" w:cs="Arial"/>
          <w:b/>
        </w:rPr>
      </w:pPr>
      <w:r w:rsidRPr="00F923CC">
        <w:rPr>
          <w:rFonts w:ascii="Calibri" w:hAnsi="Calibri" w:cs="Arial"/>
          <w:b/>
        </w:rPr>
        <w:t>STUDENT LEARNING OUTCOMES</w:t>
      </w:r>
    </w:p>
    <w:p w14:paraId="33F1A8AA" w14:textId="77777777" w:rsidR="004C7346" w:rsidRPr="00955FA5" w:rsidRDefault="004C7346" w:rsidP="004C7346">
      <w:pPr>
        <w:rPr>
          <w:rFonts w:ascii="Calibri" w:hAnsi="Calibri" w:cs="Calibri"/>
          <w:noProof/>
        </w:rPr>
      </w:pPr>
      <w:r w:rsidRPr="00955FA5">
        <w:rPr>
          <w:rFonts w:ascii="Calibri" w:hAnsi="Calibri" w:cs="Calibri"/>
          <w:noProof/>
        </w:rPr>
        <w:t>Upon completion of this course, the student will be able to:</w:t>
      </w:r>
    </w:p>
    <w:p w14:paraId="58E05B85" w14:textId="77777777" w:rsidR="004C7346" w:rsidRPr="003C1E5D" w:rsidRDefault="004C7346" w:rsidP="004C7346">
      <w:pPr>
        <w:rPr>
          <w:rFonts w:ascii="Calibri" w:hAnsi="Calibri" w:cs="Calibri"/>
          <w:noProof/>
        </w:rPr>
      </w:pPr>
    </w:p>
    <w:p w14:paraId="3223EE62" w14:textId="77777777" w:rsidR="004C7346" w:rsidRDefault="004C7346" w:rsidP="004C7346">
      <w:pPr>
        <w:rPr>
          <w:rFonts w:ascii="Calibri" w:hAnsi="Calibri" w:cs="Calibri"/>
          <w:noProof/>
        </w:rPr>
      </w:pPr>
      <w:r w:rsidRPr="00E71BE6">
        <w:rPr>
          <w:rFonts w:ascii="Calibri" w:hAnsi="Calibri" w:cs="Calibri"/>
          <w:noProof/>
        </w:rPr>
        <w:t>Compile a list of at least five hazard areas involving monorail conveyor systems; Name at least two specific hazards in each area.</w:t>
      </w:r>
    </w:p>
    <w:p w14:paraId="277D031D" w14:textId="77777777" w:rsidR="004C7346" w:rsidRDefault="004C7346" w:rsidP="004C7346">
      <w:pPr>
        <w:rPr>
          <w:rFonts w:ascii="Calibri" w:hAnsi="Calibri" w:cs="Calibri"/>
          <w:noProof/>
        </w:rPr>
      </w:pPr>
    </w:p>
    <w:p w14:paraId="01ED3D64" w14:textId="77777777" w:rsidR="004C7346" w:rsidRDefault="004C7346" w:rsidP="004C7346">
      <w:pPr>
        <w:rPr>
          <w:rFonts w:ascii="Calibri" w:hAnsi="Calibri" w:cs="Calibri"/>
          <w:noProof/>
        </w:rPr>
      </w:pPr>
      <w:r w:rsidRPr="00E71BE6">
        <w:rPr>
          <w:rFonts w:ascii="Calibri" w:hAnsi="Calibri" w:cs="Calibri"/>
          <w:noProof/>
        </w:rPr>
        <w:t>List the primary components of at least three types of monorail conveyor systems; Indicate the function of each component.</w:t>
      </w:r>
    </w:p>
    <w:p w14:paraId="0558CE3E" w14:textId="77777777" w:rsidR="004C7346" w:rsidRPr="003C1E5D" w:rsidRDefault="004C7346" w:rsidP="004C7346">
      <w:pPr>
        <w:rPr>
          <w:rFonts w:ascii="Calibri" w:hAnsi="Calibri" w:cs="Calibri"/>
          <w:noProof/>
        </w:rPr>
      </w:pPr>
    </w:p>
    <w:p w14:paraId="3AECDABF" w14:textId="77777777" w:rsidR="004C7346" w:rsidRDefault="004C7346" w:rsidP="004C7346">
      <w:pPr>
        <w:rPr>
          <w:rFonts w:ascii="Calibri" w:hAnsi="Calibri" w:cs="Calibri"/>
          <w:noProof/>
        </w:rPr>
      </w:pPr>
      <w:r w:rsidRPr="00E71BE6">
        <w:rPr>
          <w:rFonts w:ascii="Calibri" w:hAnsi="Calibri" w:cs="Calibri"/>
          <w:noProof/>
        </w:rPr>
        <w:t>Create a list of at least ten different applications for monorail conveyors, and Compose a descriptive paragraph for each one.</w:t>
      </w:r>
    </w:p>
    <w:p w14:paraId="2B90A107" w14:textId="77777777" w:rsidR="004C7346" w:rsidRPr="003C1E5D" w:rsidRDefault="004C7346" w:rsidP="004C7346">
      <w:pPr>
        <w:rPr>
          <w:rFonts w:ascii="Calibri" w:hAnsi="Calibri" w:cs="Calibri"/>
          <w:noProof/>
        </w:rPr>
      </w:pPr>
    </w:p>
    <w:p w14:paraId="667E5751" w14:textId="77777777" w:rsidR="004C7346" w:rsidRDefault="004C7346" w:rsidP="004C7346">
      <w:pPr>
        <w:rPr>
          <w:rFonts w:ascii="Calibri" w:hAnsi="Calibri" w:cs="Calibri"/>
          <w:noProof/>
        </w:rPr>
      </w:pPr>
      <w:r w:rsidRPr="00E71BE6">
        <w:rPr>
          <w:rFonts w:ascii="Calibri" w:hAnsi="Calibri" w:cs="Calibri"/>
          <w:noProof/>
        </w:rPr>
        <w:t>Perform at least a portion of a monorail conveyor system installation, repair, test, or maintenance to Demonstrate competence in working with monorail conveyor systems.</w:t>
      </w:r>
    </w:p>
    <w:p w14:paraId="17E8AD19" w14:textId="77777777" w:rsidR="004C7346" w:rsidRPr="00BF167F" w:rsidRDefault="004C7346" w:rsidP="004C7346">
      <w:pPr>
        <w:rPr>
          <w:rFonts w:ascii="Calibri" w:hAnsi="Calibri" w:cs="Arial"/>
          <w:noProof/>
        </w:rPr>
      </w:pPr>
    </w:p>
    <w:p w14:paraId="5445566C" w14:textId="77777777" w:rsidR="00A912A0" w:rsidRDefault="00A912A0" w:rsidP="00A912A0">
      <w:pPr>
        <w:rPr>
          <w:rFonts w:ascii="Calibri" w:hAnsi="Calibri" w:cs="Arial"/>
          <w:b/>
          <w:i/>
        </w:rPr>
      </w:pPr>
      <w:bookmarkStart w:id="0" w:name="_Hlk495592716"/>
      <w:r>
        <w:rPr>
          <w:rFonts w:ascii="Calibri" w:hAnsi="Calibri" w:cs="Arial"/>
          <w:b/>
        </w:rPr>
        <w:t xml:space="preserve">PROGRAM OUTCOMES </w:t>
      </w:r>
    </w:p>
    <w:p w14:paraId="03114BDF" w14:textId="77777777" w:rsidR="00A912A0" w:rsidRDefault="00A912A0" w:rsidP="00A912A0">
      <w:pPr>
        <w:numPr>
          <w:ilvl w:val="0"/>
          <w:numId w:val="10"/>
        </w:numPr>
        <w:rPr>
          <w:rFonts w:ascii="Calibri" w:hAnsi="Calibri"/>
        </w:rPr>
      </w:pPr>
      <w:r>
        <w:rPr>
          <w:rFonts w:ascii="Calibri" w:hAnsi="Calibri"/>
        </w:rPr>
        <w:t xml:space="preserve">Understand the role and function of the skilled trades in the construction industry. </w:t>
      </w:r>
    </w:p>
    <w:p w14:paraId="49986D4C" w14:textId="77777777" w:rsidR="00A912A0" w:rsidRDefault="00A912A0" w:rsidP="00A912A0">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77A5DACB" w14:textId="77777777" w:rsidR="00A912A0" w:rsidRDefault="00A912A0" w:rsidP="00A912A0">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30C79AF4" w14:textId="77777777" w:rsidR="00A912A0" w:rsidRDefault="00A912A0" w:rsidP="00A912A0">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4904A32" w14:textId="77777777" w:rsidR="00A912A0" w:rsidRDefault="00A912A0" w:rsidP="00A912A0">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E7B4BE9" w14:textId="77777777" w:rsidR="00A912A0" w:rsidRDefault="00A912A0" w:rsidP="00A912A0">
      <w:pPr>
        <w:pStyle w:val="NormalWeb"/>
        <w:numPr>
          <w:ilvl w:val="0"/>
          <w:numId w:val="10"/>
        </w:numPr>
        <w:rPr>
          <w:rFonts w:ascii="Calibri" w:hAnsi="Calibri"/>
        </w:rPr>
      </w:pPr>
      <w:r>
        <w:rPr>
          <w:rFonts w:ascii="Calibri" w:hAnsi="Calibri"/>
        </w:rPr>
        <w:t xml:space="preserve">Read, interpret, and follow construction drawings. </w:t>
      </w:r>
    </w:p>
    <w:p w14:paraId="3B1C0B47" w14:textId="77777777" w:rsidR="00A912A0" w:rsidRDefault="00A912A0" w:rsidP="00A912A0">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DE97045" w14:textId="77777777" w:rsidR="00A912A0" w:rsidRDefault="00A912A0" w:rsidP="00A912A0">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3F84D9DD" w14:textId="77777777" w:rsidR="00A912A0" w:rsidRDefault="00A912A0" w:rsidP="00D22AC8">
      <w:pPr>
        <w:rPr>
          <w:rFonts w:ascii="Calibri" w:hAnsi="Calibri"/>
          <w:b/>
          <w:bCs/>
        </w:rPr>
      </w:pPr>
    </w:p>
    <w:p w14:paraId="66A6C21C" w14:textId="77777777" w:rsidR="00A912A0" w:rsidRDefault="00A912A0" w:rsidP="00D22AC8">
      <w:pPr>
        <w:rPr>
          <w:rFonts w:ascii="Calibri" w:hAnsi="Calibri"/>
          <w:b/>
          <w:bCs/>
        </w:rPr>
      </w:pPr>
    </w:p>
    <w:p w14:paraId="2671894F" w14:textId="77777777" w:rsidR="00D22AC8" w:rsidRPr="00192A7C" w:rsidRDefault="00D22AC8" w:rsidP="00D22AC8">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6CAD6D12" w14:textId="77777777" w:rsidR="004C7346" w:rsidRDefault="00D22AC8" w:rsidP="00D22AC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C7346">
        <w:rPr>
          <w:rFonts w:ascii="Calibri" w:hAnsi="Calibri" w:cs="Tahoma"/>
          <w:b/>
        </w:rPr>
        <w:t>(BOLD - applies to this course)</w:t>
      </w:r>
      <w:r w:rsidR="004C7346">
        <w:rPr>
          <w:rFonts w:ascii="Calibri" w:hAnsi="Calibri" w:cs="Tahoma"/>
        </w:rPr>
        <w:t>:</w:t>
      </w:r>
    </w:p>
    <w:p w14:paraId="543E2F6B" w14:textId="77777777" w:rsidR="004C7346" w:rsidRDefault="004C7346" w:rsidP="004C7346">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0ADFAA7" w14:textId="77777777" w:rsidR="004C7346" w:rsidRDefault="004C7346" w:rsidP="004C7346">
      <w:pPr>
        <w:numPr>
          <w:ilvl w:val="0"/>
          <w:numId w:val="1"/>
        </w:numPr>
        <w:ind w:left="720" w:hanging="720"/>
        <w:rPr>
          <w:rFonts w:ascii="Calibri" w:hAnsi="Calibri" w:cs="Tahoma"/>
        </w:rPr>
      </w:pPr>
      <w:r>
        <w:rPr>
          <w:rFonts w:ascii="Calibri" w:hAnsi="Calibri" w:cs="Tahoma"/>
        </w:rPr>
        <w:t xml:space="preserve">Ethical Reasoning </w:t>
      </w:r>
    </w:p>
    <w:p w14:paraId="5D75D041" w14:textId="77777777" w:rsidR="004C7346" w:rsidRPr="004C7346" w:rsidRDefault="004C7346" w:rsidP="004C7346">
      <w:pPr>
        <w:numPr>
          <w:ilvl w:val="0"/>
          <w:numId w:val="1"/>
        </w:numPr>
        <w:ind w:left="720" w:hanging="720"/>
        <w:rPr>
          <w:rFonts w:ascii="Calibri" w:hAnsi="Calibri" w:cs="Tahoma"/>
        </w:rPr>
      </w:pPr>
      <w:r w:rsidRPr="004C7346">
        <w:rPr>
          <w:rFonts w:ascii="Calibri" w:hAnsi="Calibri" w:cs="Tahoma"/>
        </w:rPr>
        <w:t>Quantitative Skills</w:t>
      </w:r>
    </w:p>
    <w:p w14:paraId="0BC3238F" w14:textId="77777777" w:rsidR="004C7346" w:rsidRPr="00975D43" w:rsidRDefault="004C7346" w:rsidP="004C7346">
      <w:pPr>
        <w:numPr>
          <w:ilvl w:val="0"/>
          <w:numId w:val="1"/>
        </w:numPr>
        <w:ind w:left="720" w:hanging="720"/>
        <w:rPr>
          <w:rFonts w:ascii="Calibri" w:hAnsi="Calibri" w:cs="Tahoma"/>
          <w:b/>
        </w:rPr>
      </w:pPr>
      <w:r w:rsidRPr="00975D43">
        <w:rPr>
          <w:rFonts w:ascii="Calibri" w:hAnsi="Calibri" w:cs="Tahoma"/>
          <w:b/>
        </w:rPr>
        <w:t xml:space="preserve">Scientific Literacy </w:t>
      </w:r>
    </w:p>
    <w:p w14:paraId="5837E589" w14:textId="77777777" w:rsidR="004C7346" w:rsidRDefault="004C7346" w:rsidP="004C7346">
      <w:pPr>
        <w:numPr>
          <w:ilvl w:val="0"/>
          <w:numId w:val="1"/>
        </w:numPr>
        <w:ind w:left="720" w:hanging="720"/>
        <w:rPr>
          <w:rFonts w:ascii="Calibri" w:hAnsi="Calibri" w:cs="Tahoma"/>
        </w:rPr>
      </w:pPr>
      <w:r>
        <w:rPr>
          <w:rFonts w:ascii="Calibri" w:hAnsi="Calibri" w:cs="Tahoma"/>
        </w:rPr>
        <w:t>Technological Competence</w:t>
      </w:r>
    </w:p>
    <w:p w14:paraId="736DA8A2" w14:textId="77777777" w:rsidR="004C7346" w:rsidRDefault="004C7346" w:rsidP="004C7346">
      <w:pPr>
        <w:numPr>
          <w:ilvl w:val="0"/>
          <w:numId w:val="1"/>
        </w:numPr>
        <w:ind w:left="720" w:hanging="720"/>
        <w:rPr>
          <w:rFonts w:ascii="Calibri" w:hAnsi="Calibri" w:cs="Tahoma"/>
        </w:rPr>
      </w:pPr>
      <w:r>
        <w:rPr>
          <w:rFonts w:ascii="Calibri" w:hAnsi="Calibri" w:cs="Tahoma"/>
        </w:rPr>
        <w:t>Communication Competence</w:t>
      </w:r>
    </w:p>
    <w:p w14:paraId="50EB5652" w14:textId="77777777" w:rsidR="004C7346" w:rsidRDefault="004C7346" w:rsidP="004C7346">
      <w:pPr>
        <w:numPr>
          <w:ilvl w:val="0"/>
          <w:numId w:val="1"/>
        </w:numPr>
        <w:ind w:left="720" w:hanging="720"/>
        <w:rPr>
          <w:rFonts w:ascii="Calibri" w:hAnsi="Calibri" w:cs="Tahoma"/>
        </w:rPr>
      </w:pPr>
      <w:r>
        <w:rPr>
          <w:rFonts w:ascii="Calibri" w:hAnsi="Calibri" w:cs="Tahoma"/>
        </w:rPr>
        <w:t xml:space="preserve">Cultural and Social Awareness </w:t>
      </w:r>
    </w:p>
    <w:p w14:paraId="6F5B7136" w14:textId="77777777" w:rsidR="004C7346" w:rsidRDefault="004C7346" w:rsidP="004C7346">
      <w:pPr>
        <w:numPr>
          <w:ilvl w:val="0"/>
          <w:numId w:val="1"/>
        </w:numPr>
        <w:ind w:left="720" w:hanging="720"/>
        <w:rPr>
          <w:rFonts w:ascii="Calibri" w:hAnsi="Calibri" w:cs="Tahoma"/>
        </w:rPr>
      </w:pPr>
      <w:r>
        <w:rPr>
          <w:rFonts w:ascii="Calibri" w:hAnsi="Calibri" w:cs="Tahoma"/>
        </w:rPr>
        <w:t>Professional &amp; Life Skills</w:t>
      </w:r>
    </w:p>
    <w:bookmarkEnd w:id="0"/>
    <w:p w14:paraId="22131443" w14:textId="77777777" w:rsidR="004C7346" w:rsidRDefault="004C7346" w:rsidP="004C7346">
      <w:pPr>
        <w:rPr>
          <w:rStyle w:val="Strong"/>
          <w:rFonts w:ascii="Calibri" w:hAnsi="Calibri" w:cs="Tahoma"/>
          <w:b w:val="0"/>
        </w:rPr>
      </w:pPr>
    </w:p>
    <w:p w14:paraId="50FD1AB1" w14:textId="77777777" w:rsidR="00D22AC8" w:rsidRPr="00192A7C" w:rsidRDefault="00D22AC8" w:rsidP="00D22AC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8F5D5AA" w14:textId="77777777" w:rsidR="004C7346" w:rsidRPr="00DA2F7C" w:rsidRDefault="004C7346" w:rsidP="004C7346">
      <w:pPr>
        <w:rPr>
          <w:rStyle w:val="Strong"/>
          <w:rFonts w:ascii="Calibri" w:hAnsi="Calibri" w:cs="Tahoma"/>
          <w:b w:val="0"/>
        </w:rPr>
      </w:pPr>
    </w:p>
    <w:p w14:paraId="2A129AAC" w14:textId="77777777" w:rsidR="004C7346" w:rsidRPr="00F923CC" w:rsidRDefault="004C7346" w:rsidP="004C7346">
      <w:pPr>
        <w:rPr>
          <w:rFonts w:ascii="Calibri" w:hAnsi="Calibri" w:cs="Arial"/>
          <w:b/>
        </w:rPr>
      </w:pPr>
      <w:r>
        <w:rPr>
          <w:rFonts w:ascii="Calibri" w:hAnsi="Calibri" w:cs="Arial"/>
          <w:b/>
        </w:rPr>
        <w:t>COURSE MATERIALS REQUIRED</w:t>
      </w:r>
    </w:p>
    <w:p w14:paraId="26C49001" w14:textId="77777777" w:rsidR="004C7346" w:rsidRPr="00046BEC" w:rsidRDefault="004C7346" w:rsidP="004C7346">
      <w:pPr>
        <w:rPr>
          <w:rFonts w:ascii="Calibri" w:hAnsi="Calibri" w:cs="Arial"/>
        </w:rPr>
      </w:pPr>
      <w:r>
        <w:rPr>
          <w:rFonts w:ascii="Calibri" w:hAnsi="Calibri" w:cs="Arial"/>
        </w:rPr>
        <w:t>White Board; PC Terminal with Video Display and Projection Capability; Monorail Conveyors</w:t>
      </w:r>
    </w:p>
    <w:p w14:paraId="5DD52FD5" w14:textId="77777777" w:rsidR="004C7346" w:rsidRPr="00F923CC" w:rsidRDefault="004C7346" w:rsidP="004C7346">
      <w:pPr>
        <w:rPr>
          <w:rFonts w:ascii="Calibri" w:hAnsi="Calibri" w:cs="Arial"/>
          <w:b/>
        </w:rPr>
      </w:pPr>
    </w:p>
    <w:p w14:paraId="5698E46E" w14:textId="77777777" w:rsidR="004C7346" w:rsidRPr="00F923CC" w:rsidRDefault="004C7346" w:rsidP="004C7346">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28038F0" w14:textId="77777777" w:rsidR="004C7346" w:rsidRPr="00E940CD" w:rsidRDefault="004C7346" w:rsidP="004C7346">
      <w:pPr>
        <w:tabs>
          <w:tab w:val="left" w:pos="2880"/>
        </w:tabs>
        <w:rPr>
          <w:rFonts w:ascii="Calibri" w:hAnsi="Calibri"/>
          <w:bCs/>
        </w:rPr>
      </w:pPr>
      <w:r>
        <w:rPr>
          <w:rFonts w:ascii="Calibri" w:hAnsi="Calibri" w:cs="Times"/>
          <w:bCs/>
        </w:rPr>
        <w:t>Monorail Conveyor Systems Text; Monorail Operator Manuals</w:t>
      </w:r>
    </w:p>
    <w:p w14:paraId="4C151505" w14:textId="77777777" w:rsidR="004C7346" w:rsidRPr="00173846" w:rsidRDefault="004C7346" w:rsidP="004C7346">
      <w:pPr>
        <w:rPr>
          <w:rFonts w:ascii="Calibri" w:hAnsi="Calibri" w:cs="Arial"/>
        </w:rPr>
      </w:pPr>
    </w:p>
    <w:p w14:paraId="5FD445BE" w14:textId="77777777" w:rsidR="004C7346" w:rsidRPr="00F923CC" w:rsidRDefault="004C7346" w:rsidP="004C7346">
      <w:pPr>
        <w:rPr>
          <w:rFonts w:ascii="Calibri" w:hAnsi="Calibri" w:cs="Arial"/>
          <w:b/>
        </w:rPr>
      </w:pPr>
      <w:r>
        <w:rPr>
          <w:rFonts w:ascii="Calibri" w:hAnsi="Calibri" w:cs="Arial"/>
          <w:b/>
        </w:rPr>
        <w:t>GENERAL INSTRUCTIONAL METHODS</w:t>
      </w:r>
    </w:p>
    <w:p w14:paraId="6D847D8F" w14:textId="77777777" w:rsidR="004C7346" w:rsidRPr="00046BEC" w:rsidRDefault="004C7346" w:rsidP="004C7346">
      <w:pPr>
        <w:rPr>
          <w:rFonts w:ascii="Calibri" w:hAnsi="Calibri" w:cs="Arial"/>
        </w:rPr>
      </w:pPr>
      <w:r>
        <w:rPr>
          <w:rFonts w:ascii="Calibri" w:hAnsi="Calibri" w:cs="Arial"/>
        </w:rPr>
        <w:t>Lecture, Demonstration, Practical Exercise, Technical Video</w:t>
      </w:r>
    </w:p>
    <w:p w14:paraId="0ED1DA9A" w14:textId="77777777" w:rsidR="004C7346" w:rsidRPr="00F923CC" w:rsidRDefault="004C7346" w:rsidP="004C7346">
      <w:pPr>
        <w:rPr>
          <w:rFonts w:ascii="Calibri" w:hAnsi="Calibri" w:cs="Arial"/>
          <w:b/>
        </w:rPr>
      </w:pPr>
    </w:p>
    <w:p w14:paraId="23BBFEF8" w14:textId="77777777" w:rsidR="004C7346" w:rsidRPr="00F923CC" w:rsidRDefault="004C7346" w:rsidP="004C7346">
      <w:pPr>
        <w:rPr>
          <w:rFonts w:ascii="Calibri" w:hAnsi="Calibri" w:cs="Arial"/>
          <w:b/>
        </w:rPr>
      </w:pPr>
      <w:r w:rsidRPr="00F923CC">
        <w:rPr>
          <w:rFonts w:ascii="Calibri" w:hAnsi="Calibri" w:cs="Arial"/>
          <w:b/>
        </w:rPr>
        <w:t>STAND</w:t>
      </w:r>
      <w:r>
        <w:rPr>
          <w:rFonts w:ascii="Calibri" w:hAnsi="Calibri" w:cs="Arial"/>
          <w:b/>
        </w:rPr>
        <w:t>ARDS AND METHODS FOR EVALUATION</w:t>
      </w:r>
    </w:p>
    <w:p w14:paraId="7E312C55" w14:textId="77777777" w:rsidR="004C7346" w:rsidRDefault="004C7346" w:rsidP="004C7346">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F7EBA95" w14:textId="77777777" w:rsidR="004C7346" w:rsidRDefault="004C7346" w:rsidP="004C7346">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BC8A9C9" w14:textId="77777777" w:rsidR="004C7346" w:rsidRDefault="004C7346" w:rsidP="004C7346">
      <w:pPr>
        <w:rPr>
          <w:rFonts w:ascii="Calibri" w:hAnsi="Calibri" w:cs="Arial"/>
        </w:rPr>
      </w:pPr>
      <w:r>
        <w:rPr>
          <w:rFonts w:ascii="Calibri" w:hAnsi="Calibri" w:cs="Arial"/>
        </w:rPr>
        <w:t>Final Exam (comprehensive)-</w:t>
      </w:r>
      <w:r>
        <w:rPr>
          <w:rFonts w:ascii="Calibri" w:hAnsi="Calibri" w:cs="Arial"/>
        </w:rPr>
        <w:tab/>
        <w:t>30%</w:t>
      </w:r>
    </w:p>
    <w:p w14:paraId="5C26850B" w14:textId="77777777" w:rsidR="004C7346" w:rsidRPr="00046BEC" w:rsidRDefault="004C7346" w:rsidP="004C7346">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4CCAEF1B" w14:textId="77777777" w:rsidR="004C7346" w:rsidRPr="00F923CC" w:rsidRDefault="004C7346" w:rsidP="004C7346">
      <w:pPr>
        <w:rPr>
          <w:rFonts w:ascii="Calibri" w:hAnsi="Calibri" w:cs="Arial"/>
          <w:b/>
        </w:rPr>
      </w:pPr>
    </w:p>
    <w:p w14:paraId="2043BF2B" w14:textId="77777777" w:rsidR="004C7346" w:rsidRPr="00F923CC" w:rsidRDefault="004C7346" w:rsidP="004C7346">
      <w:pPr>
        <w:rPr>
          <w:rFonts w:ascii="Calibri" w:hAnsi="Calibri" w:cs="Arial"/>
          <w:b/>
        </w:rPr>
      </w:pPr>
      <w:r>
        <w:rPr>
          <w:rFonts w:ascii="Calibri" w:hAnsi="Calibri" w:cs="Arial"/>
          <w:b/>
        </w:rPr>
        <w:t>GRADING SCALE</w:t>
      </w:r>
    </w:p>
    <w:p w14:paraId="62099EB9" w14:textId="77777777" w:rsidR="004C7346" w:rsidRDefault="004C7346" w:rsidP="004C7346">
      <w:pPr>
        <w:rPr>
          <w:rFonts w:ascii="Calibri" w:hAnsi="Calibri" w:cs="Arial"/>
        </w:rPr>
      </w:pPr>
      <w:r>
        <w:rPr>
          <w:rFonts w:ascii="Calibri" w:hAnsi="Calibri" w:cs="Arial"/>
        </w:rPr>
        <w:t>92 – 100</w:t>
      </w:r>
      <w:r>
        <w:rPr>
          <w:rFonts w:ascii="Calibri" w:hAnsi="Calibri" w:cs="Arial"/>
        </w:rPr>
        <w:tab/>
        <w:t>A</w:t>
      </w:r>
    </w:p>
    <w:p w14:paraId="261B11B3" w14:textId="77777777" w:rsidR="004C7346" w:rsidRDefault="004C7346" w:rsidP="004C7346">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782C87B" w14:textId="77777777" w:rsidR="004C7346" w:rsidRDefault="004C7346" w:rsidP="004C7346">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F520952" w14:textId="77777777" w:rsidR="004C7346" w:rsidRDefault="004C7346" w:rsidP="004C7346">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93C8BB2" w14:textId="77777777" w:rsidR="004C7346" w:rsidRPr="00046BEC" w:rsidRDefault="004C7346" w:rsidP="004C7346">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2C7FDB5" w14:textId="77777777" w:rsidR="00DA0792" w:rsidRDefault="00DA0792" w:rsidP="00DA0792">
      <w:pPr>
        <w:rPr>
          <w:rFonts w:ascii="Calibri" w:hAnsi="Calibri" w:cs="Arial"/>
          <w:b/>
        </w:rPr>
      </w:pPr>
    </w:p>
    <w:p w14:paraId="2D5D04FD" w14:textId="77777777" w:rsidR="00D22AC8" w:rsidRDefault="00D22AC8" w:rsidP="00D22AC8">
      <w:pPr>
        <w:rPr>
          <w:rFonts w:ascii="Calibri" w:hAnsi="Calibri" w:cs="Arial"/>
          <w:b/>
        </w:rPr>
      </w:pPr>
      <w:r>
        <w:rPr>
          <w:rFonts w:ascii="Calibri" w:hAnsi="Calibri" w:cs="Arial"/>
          <w:b/>
        </w:rPr>
        <w:t>SPECIAL COURSE REQUIREMENTS</w:t>
      </w:r>
    </w:p>
    <w:p w14:paraId="64951787" w14:textId="77777777" w:rsidR="00D22AC8" w:rsidRDefault="00D22AC8" w:rsidP="00D22AC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6B48A08" w14:textId="77777777" w:rsidR="00D22AC8" w:rsidRDefault="00D22AC8" w:rsidP="00D22AC8">
      <w:pPr>
        <w:rPr>
          <w:rFonts w:ascii="Calibri" w:hAnsi="Calibri" w:cs="Arial"/>
          <w:b/>
        </w:rPr>
      </w:pPr>
    </w:p>
    <w:p w14:paraId="172035A4" w14:textId="77777777" w:rsidR="00A912A0" w:rsidRDefault="00A912A0" w:rsidP="00D22AC8">
      <w:pPr>
        <w:rPr>
          <w:rFonts w:ascii="Calibri" w:hAnsi="Calibri" w:cs="Arial"/>
          <w:b/>
        </w:rPr>
      </w:pPr>
    </w:p>
    <w:p w14:paraId="49B69B29" w14:textId="77777777" w:rsidR="00A912A0" w:rsidRDefault="00A912A0" w:rsidP="00D22AC8">
      <w:pPr>
        <w:rPr>
          <w:rFonts w:ascii="Calibri" w:hAnsi="Calibri" w:cs="Arial"/>
          <w:b/>
        </w:rPr>
      </w:pPr>
    </w:p>
    <w:p w14:paraId="7D6B51C7" w14:textId="77777777" w:rsidR="00D22AC8" w:rsidRPr="00F923CC" w:rsidRDefault="00D22AC8" w:rsidP="00D22AC8">
      <w:pPr>
        <w:rPr>
          <w:rFonts w:ascii="Calibri" w:hAnsi="Calibri" w:cs="Arial"/>
          <w:b/>
        </w:rPr>
      </w:pPr>
      <w:r w:rsidRPr="00F923CC">
        <w:rPr>
          <w:rFonts w:ascii="Calibri" w:hAnsi="Calibri" w:cs="Arial"/>
          <w:b/>
        </w:rPr>
        <w:lastRenderedPageBreak/>
        <w:t>ATTENDANCE POLICY</w:t>
      </w:r>
    </w:p>
    <w:p w14:paraId="192D2FFD" w14:textId="77777777" w:rsidR="00D22AC8" w:rsidRDefault="00D22AC8" w:rsidP="00D22AC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596B793" w14:textId="77777777" w:rsidR="00D22AC8" w:rsidRDefault="00D22AC8" w:rsidP="00D22AC8">
      <w:pPr>
        <w:rPr>
          <w:rFonts w:ascii="Calibri" w:hAnsi="Calibri" w:cs="Arial"/>
        </w:rPr>
      </w:pPr>
    </w:p>
    <w:p w14:paraId="320D8B39" w14:textId="77777777" w:rsidR="00DA0792" w:rsidRDefault="00D22AC8" w:rsidP="00D22AC8">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p>
    <w:p w14:paraId="4CA2D742" w14:textId="77777777" w:rsidR="003213B1" w:rsidRPr="00721685" w:rsidRDefault="003213B1" w:rsidP="003213B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E28D8BE" w14:textId="77777777" w:rsidR="003213B1" w:rsidRPr="00F923CC" w:rsidRDefault="003213B1" w:rsidP="003213B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3213B1" w:rsidRPr="00E80D66" w14:paraId="73F79211" w14:textId="77777777" w:rsidTr="009D7B48">
        <w:tc>
          <w:tcPr>
            <w:tcW w:w="1463" w:type="dxa"/>
          </w:tcPr>
          <w:p w14:paraId="200FBBBB" w14:textId="77777777" w:rsidR="003213B1" w:rsidRDefault="003213B1" w:rsidP="009D7B48">
            <w:pPr>
              <w:rPr>
                <w:rFonts w:ascii="Calibri" w:hAnsi="Calibri" w:cs="Arial"/>
                <w:b/>
                <w:sz w:val="28"/>
              </w:rPr>
            </w:pPr>
            <w:r>
              <w:rPr>
                <w:rFonts w:ascii="Calibri" w:hAnsi="Calibri" w:cs="Arial"/>
                <w:b/>
                <w:sz w:val="28"/>
              </w:rPr>
              <w:t>LEARNING</w:t>
            </w:r>
          </w:p>
          <w:p w14:paraId="16A1AC15" w14:textId="77777777" w:rsidR="003213B1" w:rsidRPr="00E80D66" w:rsidRDefault="003213B1" w:rsidP="009D7B48">
            <w:pPr>
              <w:rPr>
                <w:rFonts w:ascii="Calibri" w:hAnsi="Calibri" w:cs="Arial"/>
                <w:b/>
                <w:sz w:val="28"/>
              </w:rPr>
            </w:pPr>
            <w:r>
              <w:rPr>
                <w:rFonts w:ascii="Calibri" w:hAnsi="Calibri" w:cs="Arial"/>
                <w:b/>
                <w:sz w:val="28"/>
              </w:rPr>
              <w:t>UNIT</w:t>
            </w:r>
          </w:p>
        </w:tc>
        <w:tc>
          <w:tcPr>
            <w:tcW w:w="1885" w:type="dxa"/>
          </w:tcPr>
          <w:p w14:paraId="53536F7B" w14:textId="77777777" w:rsidR="003213B1" w:rsidRPr="00E80D66" w:rsidRDefault="003213B1" w:rsidP="009D7B48">
            <w:pPr>
              <w:rPr>
                <w:rFonts w:ascii="Calibri" w:hAnsi="Calibri" w:cs="Arial"/>
                <w:b/>
                <w:sz w:val="28"/>
              </w:rPr>
            </w:pPr>
            <w:r w:rsidRPr="00E80D66">
              <w:rPr>
                <w:rFonts w:ascii="Calibri" w:hAnsi="Calibri" w:cs="Arial"/>
                <w:b/>
                <w:sz w:val="28"/>
              </w:rPr>
              <w:t>UNIT OF INSTRUCTION</w:t>
            </w:r>
          </w:p>
        </w:tc>
        <w:tc>
          <w:tcPr>
            <w:tcW w:w="4140" w:type="dxa"/>
          </w:tcPr>
          <w:p w14:paraId="42E890F5" w14:textId="77777777" w:rsidR="003213B1" w:rsidRPr="00E80D66" w:rsidRDefault="003213B1" w:rsidP="009D7B48">
            <w:pPr>
              <w:rPr>
                <w:rFonts w:ascii="Calibri" w:hAnsi="Calibri" w:cs="Arial"/>
                <w:b/>
                <w:sz w:val="28"/>
              </w:rPr>
            </w:pPr>
            <w:r w:rsidRPr="00E80D66">
              <w:rPr>
                <w:rFonts w:ascii="Calibri" w:hAnsi="Calibri" w:cs="Arial"/>
                <w:b/>
                <w:sz w:val="28"/>
              </w:rPr>
              <w:t>LEARNING OBJECTIVES/GOALS</w:t>
            </w:r>
          </w:p>
        </w:tc>
        <w:tc>
          <w:tcPr>
            <w:tcW w:w="2070" w:type="dxa"/>
          </w:tcPr>
          <w:p w14:paraId="6F0DE795" w14:textId="77777777" w:rsidR="003213B1" w:rsidRPr="00E80D66" w:rsidRDefault="003213B1" w:rsidP="009D7B48">
            <w:pPr>
              <w:rPr>
                <w:rFonts w:ascii="Calibri" w:hAnsi="Calibri" w:cs="Arial"/>
                <w:b/>
                <w:sz w:val="28"/>
              </w:rPr>
            </w:pPr>
            <w:r w:rsidRPr="00E80D66">
              <w:rPr>
                <w:rFonts w:ascii="Calibri" w:hAnsi="Calibri" w:cs="Arial"/>
                <w:b/>
                <w:sz w:val="28"/>
              </w:rPr>
              <w:t>ASSESSMENT METHODS</w:t>
            </w:r>
          </w:p>
        </w:tc>
        <w:tc>
          <w:tcPr>
            <w:tcW w:w="2340" w:type="dxa"/>
          </w:tcPr>
          <w:p w14:paraId="037A4481" w14:textId="77777777" w:rsidR="003213B1" w:rsidRPr="00E80D66" w:rsidRDefault="003213B1" w:rsidP="009D7B48">
            <w:pPr>
              <w:rPr>
                <w:rFonts w:ascii="Calibri" w:hAnsi="Calibri" w:cs="Arial"/>
                <w:b/>
                <w:sz w:val="28"/>
              </w:rPr>
            </w:pPr>
            <w:r w:rsidRPr="00E80D66">
              <w:rPr>
                <w:rFonts w:ascii="Calibri" w:hAnsi="Calibri" w:cs="Arial"/>
                <w:b/>
                <w:sz w:val="28"/>
              </w:rPr>
              <w:t>ASSIGNMENTS</w:t>
            </w:r>
          </w:p>
        </w:tc>
        <w:tc>
          <w:tcPr>
            <w:tcW w:w="1854" w:type="dxa"/>
          </w:tcPr>
          <w:p w14:paraId="04A2C8A2" w14:textId="77777777" w:rsidR="003213B1" w:rsidRPr="00E80D66" w:rsidRDefault="003213B1" w:rsidP="009D7B48">
            <w:pPr>
              <w:rPr>
                <w:rFonts w:ascii="Calibri" w:hAnsi="Calibri" w:cs="Arial"/>
                <w:b/>
                <w:sz w:val="28"/>
              </w:rPr>
            </w:pPr>
            <w:r w:rsidRPr="00E80D66">
              <w:rPr>
                <w:rFonts w:ascii="Calibri" w:hAnsi="Calibri" w:cs="Arial"/>
                <w:b/>
                <w:sz w:val="28"/>
              </w:rPr>
              <w:t>ASSIGNMENT DUE DATE</w:t>
            </w:r>
          </w:p>
        </w:tc>
      </w:tr>
      <w:tr w:rsidR="003213B1" w:rsidRPr="00E80D66" w14:paraId="1A896FAF" w14:textId="77777777" w:rsidTr="009D7B48">
        <w:tc>
          <w:tcPr>
            <w:tcW w:w="1463" w:type="dxa"/>
          </w:tcPr>
          <w:p w14:paraId="7BAB7E3F" w14:textId="77777777" w:rsidR="003213B1" w:rsidRPr="00E80D66" w:rsidRDefault="003213B1" w:rsidP="009D7B48">
            <w:pPr>
              <w:rPr>
                <w:rFonts w:ascii="Calibri" w:hAnsi="Calibri" w:cs="Arial"/>
                <w:b/>
              </w:rPr>
            </w:pPr>
            <w:r>
              <w:rPr>
                <w:rFonts w:ascii="Calibri" w:hAnsi="Calibri" w:cs="Arial"/>
                <w:b/>
              </w:rPr>
              <w:t>Learning Unit 1</w:t>
            </w:r>
          </w:p>
        </w:tc>
        <w:tc>
          <w:tcPr>
            <w:tcW w:w="1885" w:type="dxa"/>
          </w:tcPr>
          <w:p w14:paraId="7D1742A0" w14:textId="77777777" w:rsidR="003213B1" w:rsidRPr="007C0FE7" w:rsidRDefault="003213B1" w:rsidP="009D7B48">
            <w:pPr>
              <w:rPr>
                <w:rFonts w:ascii="Calibri" w:hAnsi="Calibri" w:cs="Calibri"/>
              </w:rPr>
            </w:pPr>
            <w:r w:rsidRPr="007C0FE7">
              <w:rPr>
                <w:rFonts w:ascii="Calibri" w:hAnsi="Calibri" w:cs="Calibri"/>
              </w:rPr>
              <w:t>Introduction to Monorail Conveyor Systems</w:t>
            </w:r>
          </w:p>
        </w:tc>
        <w:tc>
          <w:tcPr>
            <w:tcW w:w="4140" w:type="dxa"/>
          </w:tcPr>
          <w:p w14:paraId="0063EB31" w14:textId="77777777" w:rsidR="003213B1" w:rsidRPr="007C0FE7" w:rsidRDefault="003213B1" w:rsidP="009D7B48">
            <w:pPr>
              <w:rPr>
                <w:rFonts w:ascii="Calibri" w:hAnsi="Calibri" w:cs="Calibri"/>
              </w:rPr>
            </w:pPr>
            <w:r>
              <w:rPr>
                <w:rFonts w:ascii="Calibri" w:hAnsi="Calibri" w:cs="Calibri"/>
                <w:noProof/>
              </w:rPr>
              <w:t>Provide a brief history of overhead conveyor systems with an emphasis on monorail conveyors of all types.</w:t>
            </w:r>
          </w:p>
        </w:tc>
        <w:tc>
          <w:tcPr>
            <w:tcW w:w="2070" w:type="dxa"/>
          </w:tcPr>
          <w:p w14:paraId="14425C0B"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50D1D00A" w14:textId="77777777" w:rsidR="003213B1" w:rsidRPr="00E80D66" w:rsidRDefault="003213B1" w:rsidP="009D7B48">
            <w:pPr>
              <w:rPr>
                <w:rFonts w:ascii="Calibri" w:hAnsi="Calibri" w:cs="Arial"/>
              </w:rPr>
            </w:pPr>
          </w:p>
        </w:tc>
        <w:tc>
          <w:tcPr>
            <w:tcW w:w="1854" w:type="dxa"/>
          </w:tcPr>
          <w:p w14:paraId="1C26E0C4" w14:textId="77777777" w:rsidR="003213B1" w:rsidRPr="00E80D66" w:rsidRDefault="003213B1" w:rsidP="009D7B48">
            <w:pPr>
              <w:rPr>
                <w:rFonts w:ascii="Calibri" w:hAnsi="Calibri" w:cs="Arial"/>
              </w:rPr>
            </w:pPr>
          </w:p>
        </w:tc>
      </w:tr>
      <w:tr w:rsidR="003213B1" w:rsidRPr="00E80D66" w14:paraId="6C2742C1" w14:textId="77777777" w:rsidTr="009D7B48">
        <w:tc>
          <w:tcPr>
            <w:tcW w:w="1463" w:type="dxa"/>
          </w:tcPr>
          <w:p w14:paraId="258E540F" w14:textId="77777777" w:rsidR="003213B1" w:rsidRPr="00E80D66" w:rsidRDefault="003213B1" w:rsidP="009D7B48">
            <w:pPr>
              <w:rPr>
                <w:rFonts w:ascii="Calibri" w:hAnsi="Calibri" w:cs="Arial"/>
                <w:b/>
              </w:rPr>
            </w:pPr>
            <w:r>
              <w:rPr>
                <w:rFonts w:ascii="Calibri" w:hAnsi="Calibri" w:cs="Arial"/>
                <w:b/>
              </w:rPr>
              <w:t>Learning Unit 2</w:t>
            </w:r>
          </w:p>
        </w:tc>
        <w:tc>
          <w:tcPr>
            <w:tcW w:w="1885" w:type="dxa"/>
          </w:tcPr>
          <w:p w14:paraId="603B81DD" w14:textId="77777777" w:rsidR="003213B1" w:rsidRPr="007C0FE7" w:rsidRDefault="003213B1" w:rsidP="009D7B48">
            <w:pPr>
              <w:rPr>
                <w:rFonts w:ascii="Calibri" w:hAnsi="Calibri" w:cs="Calibri"/>
              </w:rPr>
            </w:pPr>
            <w:r w:rsidRPr="007C0FE7">
              <w:rPr>
                <w:rFonts w:ascii="Calibri" w:hAnsi="Calibri" w:cs="Calibri"/>
              </w:rPr>
              <w:t>Monorail Conveyor Fundamentals</w:t>
            </w:r>
          </w:p>
        </w:tc>
        <w:tc>
          <w:tcPr>
            <w:tcW w:w="4140" w:type="dxa"/>
          </w:tcPr>
          <w:p w14:paraId="65F1E0E3" w14:textId="77777777" w:rsidR="003213B1" w:rsidRPr="007C0FE7" w:rsidRDefault="003213B1" w:rsidP="009D7B48">
            <w:pPr>
              <w:rPr>
                <w:rFonts w:ascii="Calibri" w:hAnsi="Calibri" w:cs="Calibri"/>
              </w:rPr>
            </w:pPr>
            <w:r>
              <w:rPr>
                <w:rFonts w:ascii="Calibri" w:hAnsi="Calibri" w:cs="Calibri"/>
                <w:noProof/>
              </w:rPr>
              <w:t>Detail the basic concepts involved in developing an overhead monorail conveyor of any sort.</w:t>
            </w:r>
          </w:p>
        </w:tc>
        <w:tc>
          <w:tcPr>
            <w:tcW w:w="2070" w:type="dxa"/>
          </w:tcPr>
          <w:p w14:paraId="0B4D49FF"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2F1C73D6" w14:textId="77777777" w:rsidR="003213B1" w:rsidRPr="00E80D66" w:rsidRDefault="003213B1" w:rsidP="009D7B48">
            <w:pPr>
              <w:rPr>
                <w:rFonts w:ascii="Calibri" w:hAnsi="Calibri" w:cs="Arial"/>
              </w:rPr>
            </w:pPr>
          </w:p>
        </w:tc>
        <w:tc>
          <w:tcPr>
            <w:tcW w:w="1854" w:type="dxa"/>
          </w:tcPr>
          <w:p w14:paraId="7194950F" w14:textId="77777777" w:rsidR="003213B1" w:rsidRPr="00E80D66" w:rsidRDefault="003213B1" w:rsidP="009D7B48">
            <w:pPr>
              <w:rPr>
                <w:rFonts w:ascii="Calibri" w:hAnsi="Calibri" w:cs="Arial"/>
              </w:rPr>
            </w:pPr>
          </w:p>
        </w:tc>
      </w:tr>
      <w:tr w:rsidR="003213B1" w:rsidRPr="00E80D66" w14:paraId="3D7662B2" w14:textId="77777777" w:rsidTr="009D7B48">
        <w:tc>
          <w:tcPr>
            <w:tcW w:w="1463" w:type="dxa"/>
          </w:tcPr>
          <w:p w14:paraId="3938CBF1" w14:textId="77777777" w:rsidR="003213B1" w:rsidRPr="00E80D66" w:rsidRDefault="003213B1" w:rsidP="009D7B48">
            <w:pPr>
              <w:rPr>
                <w:rFonts w:ascii="Calibri" w:hAnsi="Calibri" w:cs="Arial"/>
                <w:b/>
              </w:rPr>
            </w:pPr>
            <w:r>
              <w:rPr>
                <w:rFonts w:ascii="Calibri" w:hAnsi="Calibri" w:cs="Arial"/>
                <w:b/>
              </w:rPr>
              <w:t>Learning Unit 3</w:t>
            </w:r>
          </w:p>
        </w:tc>
        <w:tc>
          <w:tcPr>
            <w:tcW w:w="1885" w:type="dxa"/>
          </w:tcPr>
          <w:p w14:paraId="52F4B0B2" w14:textId="77777777" w:rsidR="003213B1" w:rsidRPr="007C0FE7" w:rsidRDefault="003213B1" w:rsidP="009D7B48">
            <w:pPr>
              <w:rPr>
                <w:rFonts w:ascii="Calibri" w:hAnsi="Calibri" w:cs="Calibri"/>
              </w:rPr>
            </w:pPr>
            <w:r w:rsidRPr="007C0FE7">
              <w:rPr>
                <w:rFonts w:ascii="Calibri" w:hAnsi="Calibri" w:cs="Calibri"/>
              </w:rPr>
              <w:t>Monorail Safety</w:t>
            </w:r>
          </w:p>
        </w:tc>
        <w:tc>
          <w:tcPr>
            <w:tcW w:w="4140" w:type="dxa"/>
          </w:tcPr>
          <w:p w14:paraId="102B75D5" w14:textId="77777777" w:rsidR="003213B1" w:rsidRPr="007C0FE7" w:rsidRDefault="003213B1" w:rsidP="009D7B48">
            <w:pPr>
              <w:rPr>
                <w:rFonts w:ascii="Calibri" w:hAnsi="Calibri" w:cs="Calibri"/>
              </w:rPr>
            </w:pPr>
            <w:r w:rsidRPr="007C0FE7">
              <w:rPr>
                <w:rFonts w:ascii="Calibri" w:hAnsi="Calibri" w:cs="Calibri"/>
                <w:noProof/>
              </w:rPr>
              <w:t>Compile a list of at least five hazard areas involving monorail conveyor systems; Name at least two specific hazards in each area.</w:t>
            </w:r>
          </w:p>
        </w:tc>
        <w:tc>
          <w:tcPr>
            <w:tcW w:w="2070" w:type="dxa"/>
          </w:tcPr>
          <w:p w14:paraId="6E5425B2"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2D371C25" w14:textId="77777777" w:rsidR="003213B1" w:rsidRPr="00E80D66" w:rsidRDefault="003213B1" w:rsidP="009D7B48">
            <w:pPr>
              <w:rPr>
                <w:rFonts w:ascii="Calibri" w:hAnsi="Calibri" w:cs="Arial"/>
              </w:rPr>
            </w:pPr>
          </w:p>
        </w:tc>
        <w:tc>
          <w:tcPr>
            <w:tcW w:w="1854" w:type="dxa"/>
          </w:tcPr>
          <w:p w14:paraId="363F824C" w14:textId="77777777" w:rsidR="003213B1" w:rsidRPr="00E80D66" w:rsidRDefault="003213B1" w:rsidP="009D7B48">
            <w:pPr>
              <w:rPr>
                <w:rFonts w:ascii="Calibri" w:hAnsi="Calibri" w:cs="Arial"/>
              </w:rPr>
            </w:pPr>
          </w:p>
        </w:tc>
      </w:tr>
      <w:tr w:rsidR="003213B1" w:rsidRPr="00E80D66" w14:paraId="54928963" w14:textId="77777777" w:rsidTr="009D7B48">
        <w:tc>
          <w:tcPr>
            <w:tcW w:w="1463" w:type="dxa"/>
          </w:tcPr>
          <w:p w14:paraId="01B50C47" w14:textId="77777777" w:rsidR="003213B1" w:rsidRPr="00E80D66" w:rsidRDefault="003213B1" w:rsidP="009D7B48">
            <w:pPr>
              <w:rPr>
                <w:rFonts w:ascii="Calibri" w:hAnsi="Calibri" w:cs="Arial"/>
                <w:b/>
              </w:rPr>
            </w:pPr>
            <w:r>
              <w:rPr>
                <w:rFonts w:ascii="Calibri" w:hAnsi="Calibri" w:cs="Arial"/>
                <w:b/>
              </w:rPr>
              <w:t>Learning Unit 4</w:t>
            </w:r>
          </w:p>
        </w:tc>
        <w:tc>
          <w:tcPr>
            <w:tcW w:w="1885" w:type="dxa"/>
          </w:tcPr>
          <w:p w14:paraId="19A4A975" w14:textId="77777777" w:rsidR="003213B1" w:rsidRPr="007C0FE7" w:rsidRDefault="003213B1" w:rsidP="009D7B48">
            <w:pPr>
              <w:rPr>
                <w:rFonts w:ascii="Calibri" w:hAnsi="Calibri" w:cs="Calibri"/>
              </w:rPr>
            </w:pPr>
            <w:r w:rsidRPr="007C0FE7">
              <w:rPr>
                <w:rFonts w:ascii="Calibri" w:hAnsi="Calibri" w:cs="Calibri"/>
              </w:rPr>
              <w:t>Monorail Components</w:t>
            </w:r>
          </w:p>
        </w:tc>
        <w:tc>
          <w:tcPr>
            <w:tcW w:w="4140" w:type="dxa"/>
          </w:tcPr>
          <w:p w14:paraId="5D05A0AE" w14:textId="77777777" w:rsidR="003213B1" w:rsidRPr="007C0FE7" w:rsidRDefault="003213B1" w:rsidP="009D7B48">
            <w:pPr>
              <w:rPr>
                <w:rFonts w:ascii="Calibri" w:hAnsi="Calibri" w:cs="Calibri"/>
              </w:rPr>
            </w:pPr>
            <w:r w:rsidRPr="007C0FE7">
              <w:rPr>
                <w:rFonts w:ascii="Calibri" w:hAnsi="Calibri" w:cs="Calibri"/>
                <w:noProof/>
              </w:rPr>
              <w:t>List the primary components of at least three types of monorail conveyor systems; Indicate the function of each component.</w:t>
            </w:r>
          </w:p>
        </w:tc>
        <w:tc>
          <w:tcPr>
            <w:tcW w:w="2070" w:type="dxa"/>
          </w:tcPr>
          <w:p w14:paraId="3BF22660"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53B711AE" w14:textId="77777777" w:rsidR="003213B1" w:rsidRPr="00E80D66" w:rsidRDefault="003213B1" w:rsidP="009D7B48">
            <w:pPr>
              <w:rPr>
                <w:rFonts w:ascii="Calibri" w:hAnsi="Calibri" w:cs="Arial"/>
              </w:rPr>
            </w:pPr>
          </w:p>
        </w:tc>
        <w:tc>
          <w:tcPr>
            <w:tcW w:w="1854" w:type="dxa"/>
          </w:tcPr>
          <w:p w14:paraId="312E3420" w14:textId="77777777" w:rsidR="003213B1" w:rsidRPr="00E80D66" w:rsidRDefault="003213B1" w:rsidP="009D7B48">
            <w:pPr>
              <w:rPr>
                <w:rFonts w:ascii="Calibri" w:hAnsi="Calibri" w:cs="Arial"/>
              </w:rPr>
            </w:pPr>
          </w:p>
        </w:tc>
      </w:tr>
      <w:tr w:rsidR="003213B1" w:rsidRPr="00E80D66" w14:paraId="01D18040" w14:textId="77777777" w:rsidTr="009D7B48">
        <w:tc>
          <w:tcPr>
            <w:tcW w:w="1463" w:type="dxa"/>
          </w:tcPr>
          <w:p w14:paraId="14AD8C09" w14:textId="77777777" w:rsidR="003213B1" w:rsidRPr="00E80D66" w:rsidRDefault="003213B1" w:rsidP="009D7B4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0E1EC6A" w14:textId="77777777" w:rsidR="003213B1" w:rsidRPr="007C0FE7" w:rsidRDefault="003213B1" w:rsidP="009D7B48">
            <w:pPr>
              <w:rPr>
                <w:rFonts w:ascii="Calibri" w:hAnsi="Calibri" w:cs="Calibri"/>
              </w:rPr>
            </w:pPr>
            <w:r w:rsidRPr="007C0FE7">
              <w:rPr>
                <w:rFonts w:ascii="Calibri" w:hAnsi="Calibri" w:cs="Calibri"/>
              </w:rPr>
              <w:t>Free-Running Monorails</w:t>
            </w:r>
          </w:p>
        </w:tc>
        <w:tc>
          <w:tcPr>
            <w:tcW w:w="4140" w:type="dxa"/>
          </w:tcPr>
          <w:p w14:paraId="563792B8" w14:textId="77777777" w:rsidR="003213B1" w:rsidRPr="007C0FE7" w:rsidRDefault="003213B1" w:rsidP="009D7B48">
            <w:pPr>
              <w:rPr>
                <w:rFonts w:ascii="Calibri" w:hAnsi="Calibri" w:cs="Calibri"/>
              </w:rPr>
            </w:pPr>
            <w:r>
              <w:rPr>
                <w:rFonts w:ascii="Calibri" w:hAnsi="Calibri" w:cs="Calibri"/>
              </w:rPr>
              <w:t xml:space="preserve">Discuss the benefits of having a monorail system where the users </w:t>
            </w:r>
            <w:proofErr w:type="gramStart"/>
            <w:r>
              <w:rPr>
                <w:rFonts w:ascii="Calibri" w:hAnsi="Calibri" w:cs="Calibri"/>
              </w:rPr>
              <w:t>are able to</w:t>
            </w:r>
            <w:proofErr w:type="gramEnd"/>
            <w:r>
              <w:rPr>
                <w:rFonts w:ascii="Calibri" w:hAnsi="Calibri" w:cs="Calibri"/>
              </w:rPr>
              <w:t xml:space="preserve"> move an item at whatever speed they choose.</w:t>
            </w:r>
          </w:p>
        </w:tc>
        <w:tc>
          <w:tcPr>
            <w:tcW w:w="2070" w:type="dxa"/>
          </w:tcPr>
          <w:p w14:paraId="2D04927C"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23745945" w14:textId="77777777" w:rsidR="003213B1" w:rsidRPr="00E80D66" w:rsidRDefault="003213B1" w:rsidP="009D7B48">
            <w:pPr>
              <w:rPr>
                <w:rFonts w:ascii="Calibri" w:hAnsi="Calibri" w:cs="Arial"/>
              </w:rPr>
            </w:pPr>
          </w:p>
        </w:tc>
        <w:tc>
          <w:tcPr>
            <w:tcW w:w="1854" w:type="dxa"/>
          </w:tcPr>
          <w:p w14:paraId="419164B6" w14:textId="77777777" w:rsidR="003213B1" w:rsidRPr="00E80D66" w:rsidRDefault="003213B1" w:rsidP="009D7B48">
            <w:pPr>
              <w:rPr>
                <w:rFonts w:ascii="Calibri" w:hAnsi="Calibri" w:cs="Arial"/>
              </w:rPr>
            </w:pPr>
          </w:p>
        </w:tc>
      </w:tr>
      <w:tr w:rsidR="003213B1" w:rsidRPr="00E80D66" w14:paraId="6354592D" w14:textId="77777777" w:rsidTr="009D7B48">
        <w:tc>
          <w:tcPr>
            <w:tcW w:w="1463" w:type="dxa"/>
          </w:tcPr>
          <w:p w14:paraId="5D31BA77" w14:textId="77777777" w:rsidR="003213B1" w:rsidRPr="00E80D66" w:rsidRDefault="003213B1" w:rsidP="009D7B4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7CB4F4F" w14:textId="77777777" w:rsidR="003213B1" w:rsidRPr="007C0FE7" w:rsidRDefault="003213B1" w:rsidP="009D7B48">
            <w:pPr>
              <w:rPr>
                <w:rFonts w:ascii="Calibri" w:hAnsi="Calibri" w:cs="Calibri"/>
              </w:rPr>
            </w:pPr>
            <w:r w:rsidRPr="007C0FE7">
              <w:rPr>
                <w:rFonts w:ascii="Calibri" w:hAnsi="Calibri" w:cs="Calibri"/>
              </w:rPr>
              <w:t>Powered Monorails</w:t>
            </w:r>
          </w:p>
        </w:tc>
        <w:tc>
          <w:tcPr>
            <w:tcW w:w="4140" w:type="dxa"/>
          </w:tcPr>
          <w:p w14:paraId="2DAE5FA5" w14:textId="77777777" w:rsidR="003213B1" w:rsidRPr="007C0FE7" w:rsidRDefault="003213B1" w:rsidP="009D7B48">
            <w:pPr>
              <w:rPr>
                <w:rFonts w:ascii="Calibri" w:hAnsi="Calibri" w:cs="Calibri"/>
              </w:rPr>
            </w:pPr>
            <w:r>
              <w:rPr>
                <w:rFonts w:ascii="Calibri" w:hAnsi="Calibri" w:cs="Calibri"/>
              </w:rPr>
              <w:t>Relate the benefits of having a conveyor system that moves items on its own with no interaction.</w:t>
            </w:r>
          </w:p>
        </w:tc>
        <w:tc>
          <w:tcPr>
            <w:tcW w:w="2070" w:type="dxa"/>
          </w:tcPr>
          <w:p w14:paraId="1597FD88"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02E613EA" w14:textId="77777777" w:rsidR="003213B1" w:rsidRPr="00E80D66" w:rsidRDefault="003213B1" w:rsidP="009D7B48">
            <w:pPr>
              <w:rPr>
                <w:rFonts w:ascii="Calibri" w:hAnsi="Calibri" w:cs="Arial"/>
              </w:rPr>
            </w:pPr>
          </w:p>
        </w:tc>
        <w:tc>
          <w:tcPr>
            <w:tcW w:w="1854" w:type="dxa"/>
          </w:tcPr>
          <w:p w14:paraId="4F96B2C0" w14:textId="77777777" w:rsidR="003213B1" w:rsidRPr="00E80D66" w:rsidRDefault="003213B1" w:rsidP="009D7B48">
            <w:pPr>
              <w:rPr>
                <w:rFonts w:ascii="Calibri" w:hAnsi="Calibri" w:cs="Arial"/>
              </w:rPr>
            </w:pPr>
          </w:p>
        </w:tc>
      </w:tr>
      <w:tr w:rsidR="003213B1" w:rsidRPr="00E80D66" w14:paraId="13AEBF38" w14:textId="77777777" w:rsidTr="009D7B48">
        <w:tc>
          <w:tcPr>
            <w:tcW w:w="1463" w:type="dxa"/>
          </w:tcPr>
          <w:p w14:paraId="35EDF3A2" w14:textId="77777777" w:rsidR="003213B1" w:rsidRPr="00E80D66" w:rsidRDefault="003213B1" w:rsidP="009D7B4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04A850FE" w14:textId="77777777" w:rsidR="003213B1" w:rsidRPr="007C0FE7" w:rsidRDefault="003213B1" w:rsidP="009D7B48">
            <w:pPr>
              <w:rPr>
                <w:rFonts w:ascii="Calibri" w:hAnsi="Calibri" w:cs="Calibri"/>
              </w:rPr>
            </w:pPr>
            <w:r w:rsidRPr="007C0FE7">
              <w:rPr>
                <w:rFonts w:ascii="Calibri" w:hAnsi="Calibri" w:cs="Calibri"/>
              </w:rPr>
              <w:t>Inverted Monorails</w:t>
            </w:r>
          </w:p>
        </w:tc>
        <w:tc>
          <w:tcPr>
            <w:tcW w:w="4140" w:type="dxa"/>
          </w:tcPr>
          <w:p w14:paraId="4837CA28" w14:textId="77777777" w:rsidR="003213B1" w:rsidRPr="007C0FE7" w:rsidRDefault="003213B1" w:rsidP="009D7B48">
            <w:pPr>
              <w:rPr>
                <w:rFonts w:ascii="Calibri" w:hAnsi="Calibri" w:cs="Calibri"/>
              </w:rPr>
            </w:pPr>
            <w:r>
              <w:rPr>
                <w:rFonts w:ascii="Calibri" w:hAnsi="Calibri" w:cs="Calibri"/>
              </w:rPr>
              <w:t>Operate an inverted monorail conveyor to show competence in using this kind of monorail.</w:t>
            </w:r>
          </w:p>
        </w:tc>
        <w:tc>
          <w:tcPr>
            <w:tcW w:w="2070" w:type="dxa"/>
          </w:tcPr>
          <w:p w14:paraId="1F534EFA" w14:textId="77777777" w:rsidR="003213B1" w:rsidRPr="007C0FE7" w:rsidRDefault="003213B1" w:rsidP="009D7B48">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5A099C9E" w14:textId="77777777" w:rsidR="003213B1" w:rsidRPr="00E80D66" w:rsidRDefault="003213B1" w:rsidP="009D7B48">
            <w:pPr>
              <w:rPr>
                <w:rFonts w:ascii="Calibri" w:hAnsi="Calibri" w:cs="Arial"/>
              </w:rPr>
            </w:pPr>
          </w:p>
        </w:tc>
        <w:tc>
          <w:tcPr>
            <w:tcW w:w="1854" w:type="dxa"/>
          </w:tcPr>
          <w:p w14:paraId="3DCA4466" w14:textId="77777777" w:rsidR="003213B1" w:rsidRPr="00E80D66" w:rsidRDefault="003213B1" w:rsidP="009D7B48">
            <w:pPr>
              <w:rPr>
                <w:rFonts w:ascii="Calibri" w:hAnsi="Calibri" w:cs="Arial"/>
              </w:rPr>
            </w:pPr>
          </w:p>
        </w:tc>
      </w:tr>
      <w:tr w:rsidR="003213B1" w:rsidRPr="00E80D66" w14:paraId="63BF057D" w14:textId="77777777" w:rsidTr="009D7B48">
        <w:tc>
          <w:tcPr>
            <w:tcW w:w="1463" w:type="dxa"/>
          </w:tcPr>
          <w:p w14:paraId="31EA89BB" w14:textId="77777777" w:rsidR="003213B1" w:rsidRPr="00E80D66" w:rsidRDefault="003213B1" w:rsidP="009D7B4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0DB2A23A" w14:textId="77777777" w:rsidR="003213B1" w:rsidRPr="007C0FE7" w:rsidRDefault="003213B1" w:rsidP="009D7B48">
            <w:pPr>
              <w:rPr>
                <w:rFonts w:ascii="Calibri" w:hAnsi="Calibri" w:cs="Calibri"/>
              </w:rPr>
            </w:pPr>
            <w:r>
              <w:rPr>
                <w:rFonts w:ascii="Calibri" w:hAnsi="Calibri" w:cs="Calibri"/>
              </w:rPr>
              <w:t xml:space="preserve">I-Beam </w:t>
            </w:r>
            <w:r w:rsidRPr="007C0FE7">
              <w:rPr>
                <w:rFonts w:ascii="Calibri" w:hAnsi="Calibri" w:cs="Calibri"/>
              </w:rPr>
              <w:t>Monorail</w:t>
            </w:r>
            <w:r>
              <w:rPr>
                <w:rFonts w:ascii="Calibri" w:hAnsi="Calibri" w:cs="Calibri"/>
              </w:rPr>
              <w:t>s</w:t>
            </w:r>
          </w:p>
        </w:tc>
        <w:tc>
          <w:tcPr>
            <w:tcW w:w="4140" w:type="dxa"/>
          </w:tcPr>
          <w:p w14:paraId="19065600" w14:textId="77777777" w:rsidR="003213B1" w:rsidRPr="007C0FE7" w:rsidRDefault="003213B1" w:rsidP="009D7B48">
            <w:pPr>
              <w:rPr>
                <w:rFonts w:ascii="Calibri" w:hAnsi="Calibri" w:cs="Calibri"/>
              </w:rPr>
            </w:pPr>
            <w:r>
              <w:rPr>
                <w:rFonts w:ascii="Calibri" w:hAnsi="Calibri" w:cs="Calibri"/>
              </w:rPr>
              <w:t>Operate an I-beam monorail conveyor to show competence in using this kind of monorail.</w:t>
            </w:r>
          </w:p>
        </w:tc>
        <w:tc>
          <w:tcPr>
            <w:tcW w:w="2070" w:type="dxa"/>
          </w:tcPr>
          <w:p w14:paraId="231E0A0E"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52747C93" w14:textId="77777777" w:rsidR="003213B1" w:rsidRPr="00E80D66" w:rsidRDefault="003213B1" w:rsidP="009D7B48">
            <w:pPr>
              <w:rPr>
                <w:rFonts w:ascii="Calibri" w:hAnsi="Calibri" w:cs="Arial"/>
              </w:rPr>
            </w:pPr>
          </w:p>
        </w:tc>
        <w:tc>
          <w:tcPr>
            <w:tcW w:w="1854" w:type="dxa"/>
          </w:tcPr>
          <w:p w14:paraId="59DBE3CD" w14:textId="77777777" w:rsidR="003213B1" w:rsidRPr="00E80D66" w:rsidRDefault="003213B1" w:rsidP="009D7B48">
            <w:pPr>
              <w:rPr>
                <w:rFonts w:ascii="Calibri" w:hAnsi="Calibri" w:cs="Arial"/>
              </w:rPr>
            </w:pPr>
          </w:p>
        </w:tc>
      </w:tr>
      <w:tr w:rsidR="003213B1" w:rsidRPr="00E80D66" w14:paraId="599FC1F0" w14:textId="77777777" w:rsidTr="009D7B48">
        <w:tc>
          <w:tcPr>
            <w:tcW w:w="1463" w:type="dxa"/>
          </w:tcPr>
          <w:p w14:paraId="32427A55" w14:textId="77777777" w:rsidR="003213B1" w:rsidRDefault="003213B1" w:rsidP="009D7B48">
            <w:pPr>
              <w:rPr>
                <w:rFonts w:ascii="Calibri" w:hAnsi="Calibri" w:cs="Arial"/>
                <w:b/>
              </w:rPr>
            </w:pPr>
            <w:r>
              <w:rPr>
                <w:rFonts w:ascii="Calibri" w:hAnsi="Calibri" w:cs="Arial"/>
                <w:b/>
              </w:rPr>
              <w:t xml:space="preserve">Learning Unit </w:t>
            </w:r>
            <w:r w:rsidRPr="00E80D66">
              <w:rPr>
                <w:rFonts w:ascii="Calibri" w:hAnsi="Calibri" w:cs="Arial"/>
                <w:b/>
              </w:rPr>
              <w:t>9</w:t>
            </w:r>
          </w:p>
          <w:p w14:paraId="3B5BD443" w14:textId="77777777" w:rsidR="003213B1" w:rsidRDefault="003213B1" w:rsidP="009D7B48">
            <w:pPr>
              <w:rPr>
                <w:rFonts w:ascii="Calibri" w:hAnsi="Calibri" w:cs="Arial"/>
                <w:b/>
              </w:rPr>
            </w:pPr>
          </w:p>
        </w:tc>
        <w:tc>
          <w:tcPr>
            <w:tcW w:w="1885" w:type="dxa"/>
          </w:tcPr>
          <w:p w14:paraId="4CEAEFD2" w14:textId="77777777" w:rsidR="003213B1" w:rsidRPr="007C0FE7" w:rsidRDefault="003213B1" w:rsidP="009D7B48">
            <w:pPr>
              <w:rPr>
                <w:rFonts w:ascii="Calibri" w:hAnsi="Calibri" w:cs="Calibri"/>
              </w:rPr>
            </w:pPr>
            <w:r>
              <w:rPr>
                <w:rFonts w:ascii="Calibri" w:hAnsi="Calibri" w:cs="Calibri"/>
              </w:rPr>
              <w:t>Sidetrack Monorails</w:t>
            </w:r>
          </w:p>
        </w:tc>
        <w:tc>
          <w:tcPr>
            <w:tcW w:w="4140" w:type="dxa"/>
          </w:tcPr>
          <w:p w14:paraId="6BFF3130" w14:textId="77777777" w:rsidR="003213B1" w:rsidRPr="007C0FE7" w:rsidRDefault="003213B1" w:rsidP="009D7B48">
            <w:pPr>
              <w:rPr>
                <w:rFonts w:ascii="Calibri" w:hAnsi="Calibri" w:cs="Calibri"/>
                <w:noProof/>
              </w:rPr>
            </w:pPr>
            <w:r>
              <w:rPr>
                <w:rFonts w:ascii="Calibri" w:hAnsi="Calibri" w:cs="Calibri"/>
              </w:rPr>
              <w:t>Operate a sidetrack monorail conveyor to show competence in using this kind of monorail.</w:t>
            </w:r>
          </w:p>
        </w:tc>
        <w:tc>
          <w:tcPr>
            <w:tcW w:w="2070" w:type="dxa"/>
          </w:tcPr>
          <w:p w14:paraId="380EFFD7"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3279A942" w14:textId="77777777" w:rsidR="003213B1" w:rsidRPr="00E80D66" w:rsidRDefault="003213B1" w:rsidP="009D7B48">
            <w:pPr>
              <w:rPr>
                <w:rFonts w:ascii="Calibri" w:hAnsi="Calibri" w:cs="Arial"/>
              </w:rPr>
            </w:pPr>
          </w:p>
        </w:tc>
        <w:tc>
          <w:tcPr>
            <w:tcW w:w="1854" w:type="dxa"/>
          </w:tcPr>
          <w:p w14:paraId="005F0DC4" w14:textId="77777777" w:rsidR="003213B1" w:rsidRPr="00E80D66" w:rsidRDefault="003213B1" w:rsidP="009D7B48">
            <w:pPr>
              <w:rPr>
                <w:rFonts w:ascii="Calibri" w:hAnsi="Calibri" w:cs="Arial"/>
              </w:rPr>
            </w:pPr>
          </w:p>
        </w:tc>
      </w:tr>
      <w:tr w:rsidR="003213B1" w:rsidRPr="00E80D66" w14:paraId="714618CA" w14:textId="77777777" w:rsidTr="009D7B48">
        <w:tc>
          <w:tcPr>
            <w:tcW w:w="1463" w:type="dxa"/>
          </w:tcPr>
          <w:p w14:paraId="60DFF4B2" w14:textId="77777777" w:rsidR="003213B1" w:rsidRDefault="003213B1" w:rsidP="009D7B48">
            <w:pPr>
              <w:rPr>
                <w:rFonts w:ascii="Calibri" w:hAnsi="Calibri" w:cs="Arial"/>
                <w:b/>
              </w:rPr>
            </w:pPr>
            <w:r>
              <w:rPr>
                <w:rFonts w:ascii="Calibri" w:hAnsi="Calibri" w:cs="Arial"/>
                <w:b/>
              </w:rPr>
              <w:t>Learning Unit 10</w:t>
            </w:r>
          </w:p>
          <w:p w14:paraId="0ABB3718" w14:textId="77777777" w:rsidR="003213B1" w:rsidRDefault="003213B1" w:rsidP="009D7B48">
            <w:pPr>
              <w:rPr>
                <w:rFonts w:ascii="Calibri" w:hAnsi="Calibri" w:cs="Arial"/>
                <w:b/>
              </w:rPr>
            </w:pPr>
          </w:p>
        </w:tc>
        <w:tc>
          <w:tcPr>
            <w:tcW w:w="1885" w:type="dxa"/>
          </w:tcPr>
          <w:p w14:paraId="4B3D52CF" w14:textId="77777777" w:rsidR="003213B1" w:rsidRDefault="003213B1" w:rsidP="009D7B48">
            <w:pPr>
              <w:rPr>
                <w:rFonts w:ascii="Calibri" w:hAnsi="Calibri" w:cs="Calibri"/>
              </w:rPr>
            </w:pPr>
            <w:r>
              <w:rPr>
                <w:rFonts w:ascii="Calibri" w:hAnsi="Calibri" w:cs="Calibri"/>
              </w:rPr>
              <w:t>Overhead Chain Monorails</w:t>
            </w:r>
          </w:p>
        </w:tc>
        <w:tc>
          <w:tcPr>
            <w:tcW w:w="4140" w:type="dxa"/>
          </w:tcPr>
          <w:p w14:paraId="0A9EA6CB" w14:textId="77777777" w:rsidR="003213B1" w:rsidRPr="007C0FE7" w:rsidRDefault="003213B1" w:rsidP="009D7B48">
            <w:pPr>
              <w:rPr>
                <w:rFonts w:ascii="Calibri" w:hAnsi="Calibri" w:cs="Calibri"/>
                <w:noProof/>
              </w:rPr>
            </w:pPr>
            <w:r>
              <w:rPr>
                <w:rFonts w:ascii="Calibri" w:hAnsi="Calibri" w:cs="Calibri"/>
              </w:rPr>
              <w:t>Operate an overhead chain monorail conveyor to show competence in using this kind of monorail.</w:t>
            </w:r>
          </w:p>
        </w:tc>
        <w:tc>
          <w:tcPr>
            <w:tcW w:w="2070" w:type="dxa"/>
          </w:tcPr>
          <w:p w14:paraId="03717A30" w14:textId="77777777" w:rsidR="003213B1" w:rsidRDefault="003213B1" w:rsidP="009D7B48">
            <w:pPr>
              <w:rPr>
                <w:rFonts w:ascii="Calibri" w:hAnsi="Calibri"/>
              </w:rPr>
            </w:pPr>
            <w:r>
              <w:rPr>
                <w:rFonts w:ascii="Calibri" w:hAnsi="Calibri"/>
              </w:rPr>
              <w:t>Homework Assignment, Quiz, Test, Practical Exercise</w:t>
            </w:r>
          </w:p>
        </w:tc>
        <w:tc>
          <w:tcPr>
            <w:tcW w:w="2340" w:type="dxa"/>
          </w:tcPr>
          <w:p w14:paraId="33693F02" w14:textId="77777777" w:rsidR="003213B1" w:rsidRPr="00E80D66" w:rsidRDefault="003213B1" w:rsidP="009D7B48">
            <w:pPr>
              <w:rPr>
                <w:rFonts w:ascii="Calibri" w:hAnsi="Calibri" w:cs="Arial"/>
              </w:rPr>
            </w:pPr>
          </w:p>
        </w:tc>
        <w:tc>
          <w:tcPr>
            <w:tcW w:w="1854" w:type="dxa"/>
          </w:tcPr>
          <w:p w14:paraId="67A2F2B6" w14:textId="77777777" w:rsidR="003213B1" w:rsidRPr="00E80D66" w:rsidRDefault="003213B1" w:rsidP="009D7B48">
            <w:pPr>
              <w:rPr>
                <w:rFonts w:ascii="Calibri" w:hAnsi="Calibri" w:cs="Arial"/>
              </w:rPr>
            </w:pPr>
          </w:p>
        </w:tc>
      </w:tr>
      <w:tr w:rsidR="003213B1" w:rsidRPr="00E80D66" w14:paraId="083726A7" w14:textId="77777777" w:rsidTr="009D7B48">
        <w:tc>
          <w:tcPr>
            <w:tcW w:w="1463" w:type="dxa"/>
          </w:tcPr>
          <w:p w14:paraId="2931F412" w14:textId="77777777" w:rsidR="003213B1" w:rsidRDefault="003213B1" w:rsidP="009D7B48">
            <w:pPr>
              <w:rPr>
                <w:rFonts w:ascii="Calibri" w:hAnsi="Calibri" w:cs="Arial"/>
                <w:b/>
              </w:rPr>
            </w:pPr>
            <w:r>
              <w:rPr>
                <w:rFonts w:ascii="Calibri" w:hAnsi="Calibri" w:cs="Arial"/>
                <w:b/>
              </w:rPr>
              <w:t>Learning Unit 11</w:t>
            </w:r>
          </w:p>
          <w:p w14:paraId="7C6D2596" w14:textId="77777777" w:rsidR="003213B1" w:rsidRDefault="003213B1" w:rsidP="009D7B48">
            <w:pPr>
              <w:rPr>
                <w:rFonts w:ascii="Calibri" w:hAnsi="Calibri" w:cs="Arial"/>
                <w:b/>
              </w:rPr>
            </w:pPr>
          </w:p>
        </w:tc>
        <w:tc>
          <w:tcPr>
            <w:tcW w:w="1885" w:type="dxa"/>
          </w:tcPr>
          <w:p w14:paraId="0247DD8A" w14:textId="77777777" w:rsidR="003213B1" w:rsidRPr="007C0FE7" w:rsidRDefault="003213B1" w:rsidP="009D7B48">
            <w:pPr>
              <w:rPr>
                <w:rFonts w:ascii="Calibri" w:hAnsi="Calibri" w:cs="Calibri"/>
              </w:rPr>
            </w:pPr>
            <w:r w:rsidRPr="007C0FE7">
              <w:rPr>
                <w:rFonts w:ascii="Calibri" w:hAnsi="Calibri" w:cs="Calibri"/>
              </w:rPr>
              <w:t>Monorail Applications</w:t>
            </w:r>
          </w:p>
        </w:tc>
        <w:tc>
          <w:tcPr>
            <w:tcW w:w="4140" w:type="dxa"/>
          </w:tcPr>
          <w:p w14:paraId="1A0A95EE" w14:textId="77777777" w:rsidR="003213B1" w:rsidRPr="007C0FE7" w:rsidRDefault="003213B1" w:rsidP="009D7B48">
            <w:pPr>
              <w:rPr>
                <w:rFonts w:ascii="Calibri" w:hAnsi="Calibri" w:cs="Calibri"/>
              </w:rPr>
            </w:pPr>
            <w:r w:rsidRPr="007C0FE7">
              <w:rPr>
                <w:rFonts w:ascii="Calibri" w:hAnsi="Calibri" w:cs="Calibri"/>
                <w:noProof/>
              </w:rPr>
              <w:t>Create a list of at least ten different applications for monorail conveyors, and Compose a descriptive paragraph for each one.</w:t>
            </w:r>
          </w:p>
        </w:tc>
        <w:tc>
          <w:tcPr>
            <w:tcW w:w="2070" w:type="dxa"/>
          </w:tcPr>
          <w:p w14:paraId="2326980B"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1AA39A8A" w14:textId="77777777" w:rsidR="003213B1" w:rsidRPr="00E80D66" w:rsidRDefault="003213B1" w:rsidP="009D7B48">
            <w:pPr>
              <w:rPr>
                <w:rFonts w:ascii="Calibri" w:hAnsi="Calibri" w:cs="Arial"/>
              </w:rPr>
            </w:pPr>
          </w:p>
        </w:tc>
        <w:tc>
          <w:tcPr>
            <w:tcW w:w="1854" w:type="dxa"/>
          </w:tcPr>
          <w:p w14:paraId="116C70FC" w14:textId="77777777" w:rsidR="003213B1" w:rsidRPr="00E80D66" w:rsidRDefault="003213B1" w:rsidP="009D7B48">
            <w:pPr>
              <w:rPr>
                <w:rFonts w:ascii="Calibri" w:hAnsi="Calibri" w:cs="Arial"/>
              </w:rPr>
            </w:pPr>
          </w:p>
        </w:tc>
      </w:tr>
      <w:tr w:rsidR="003213B1" w:rsidRPr="00E80D66" w14:paraId="798582B0" w14:textId="77777777" w:rsidTr="009D7B48">
        <w:tc>
          <w:tcPr>
            <w:tcW w:w="1463" w:type="dxa"/>
          </w:tcPr>
          <w:p w14:paraId="46D28380" w14:textId="77777777" w:rsidR="003213B1" w:rsidRDefault="003213B1" w:rsidP="009D7B48">
            <w:pPr>
              <w:rPr>
                <w:rFonts w:ascii="Calibri" w:hAnsi="Calibri" w:cs="Arial"/>
                <w:b/>
              </w:rPr>
            </w:pPr>
            <w:r>
              <w:rPr>
                <w:rFonts w:ascii="Calibri" w:hAnsi="Calibri" w:cs="Arial"/>
                <w:b/>
              </w:rPr>
              <w:t>Learning Unit 12</w:t>
            </w:r>
          </w:p>
          <w:p w14:paraId="150B8D22" w14:textId="77777777" w:rsidR="003213B1" w:rsidRPr="00E80D66" w:rsidRDefault="003213B1" w:rsidP="009D7B48">
            <w:pPr>
              <w:rPr>
                <w:rFonts w:ascii="Calibri" w:hAnsi="Calibri" w:cs="Arial"/>
                <w:b/>
              </w:rPr>
            </w:pPr>
          </w:p>
        </w:tc>
        <w:tc>
          <w:tcPr>
            <w:tcW w:w="1885" w:type="dxa"/>
          </w:tcPr>
          <w:p w14:paraId="77321DB3" w14:textId="77777777" w:rsidR="003213B1" w:rsidRPr="007C0FE7" w:rsidRDefault="003213B1" w:rsidP="009D7B48">
            <w:pPr>
              <w:rPr>
                <w:rFonts w:ascii="Calibri" w:hAnsi="Calibri" w:cs="Calibri"/>
              </w:rPr>
            </w:pPr>
            <w:r w:rsidRPr="007C0FE7">
              <w:rPr>
                <w:rFonts w:ascii="Calibri" w:hAnsi="Calibri" w:cs="Calibri"/>
              </w:rPr>
              <w:t>Installation of Monorail Conveyor Systems</w:t>
            </w:r>
          </w:p>
        </w:tc>
        <w:tc>
          <w:tcPr>
            <w:tcW w:w="4140" w:type="dxa"/>
          </w:tcPr>
          <w:p w14:paraId="58AA5FC0" w14:textId="77777777" w:rsidR="003213B1" w:rsidRPr="007C0FE7" w:rsidRDefault="003213B1" w:rsidP="009D7B48">
            <w:pPr>
              <w:rPr>
                <w:rFonts w:ascii="Calibri" w:hAnsi="Calibri" w:cs="Calibri"/>
              </w:rPr>
            </w:pPr>
            <w:r w:rsidRPr="007C0FE7">
              <w:rPr>
                <w:rFonts w:ascii="Calibri" w:hAnsi="Calibri" w:cs="Calibri"/>
                <w:noProof/>
              </w:rPr>
              <w:t>Perform at least a portion of a monorail conveyor system installati</w:t>
            </w:r>
            <w:r>
              <w:rPr>
                <w:rFonts w:ascii="Calibri" w:hAnsi="Calibri" w:cs="Calibri"/>
                <w:noProof/>
              </w:rPr>
              <w:t>on</w:t>
            </w:r>
            <w:r w:rsidRPr="007C0FE7">
              <w:rPr>
                <w:rFonts w:ascii="Calibri" w:hAnsi="Calibri" w:cs="Calibri"/>
                <w:noProof/>
              </w:rPr>
              <w:t xml:space="preserve"> to Demonstrate competence in working with monorail conveyor systems.</w:t>
            </w:r>
          </w:p>
        </w:tc>
        <w:tc>
          <w:tcPr>
            <w:tcW w:w="2070" w:type="dxa"/>
          </w:tcPr>
          <w:p w14:paraId="1B282F2E"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6FA6B6CC" w14:textId="77777777" w:rsidR="003213B1" w:rsidRPr="00E80D66" w:rsidRDefault="003213B1" w:rsidP="009D7B48">
            <w:pPr>
              <w:rPr>
                <w:rFonts w:ascii="Calibri" w:hAnsi="Calibri" w:cs="Arial"/>
              </w:rPr>
            </w:pPr>
          </w:p>
        </w:tc>
        <w:tc>
          <w:tcPr>
            <w:tcW w:w="1854" w:type="dxa"/>
          </w:tcPr>
          <w:p w14:paraId="69BFAE10" w14:textId="77777777" w:rsidR="003213B1" w:rsidRPr="00E80D66" w:rsidRDefault="003213B1" w:rsidP="009D7B48">
            <w:pPr>
              <w:rPr>
                <w:rFonts w:ascii="Calibri" w:hAnsi="Calibri" w:cs="Arial"/>
              </w:rPr>
            </w:pPr>
          </w:p>
        </w:tc>
      </w:tr>
      <w:tr w:rsidR="003213B1" w:rsidRPr="00E80D66" w14:paraId="2574BB25" w14:textId="77777777" w:rsidTr="009D7B48">
        <w:tc>
          <w:tcPr>
            <w:tcW w:w="1463" w:type="dxa"/>
          </w:tcPr>
          <w:p w14:paraId="11F382D7" w14:textId="77777777" w:rsidR="003213B1" w:rsidRPr="00E80D66" w:rsidRDefault="003213B1" w:rsidP="009D7B48">
            <w:pPr>
              <w:rPr>
                <w:rFonts w:ascii="Calibri" w:hAnsi="Calibri" w:cs="Arial"/>
                <w:b/>
              </w:rPr>
            </w:pPr>
            <w:r>
              <w:rPr>
                <w:rFonts w:ascii="Calibri" w:hAnsi="Calibri" w:cs="Arial"/>
                <w:b/>
              </w:rPr>
              <w:t>Learning Unit 13</w:t>
            </w:r>
          </w:p>
          <w:p w14:paraId="45EF30F8" w14:textId="77777777" w:rsidR="003213B1" w:rsidRPr="00E80D66" w:rsidRDefault="003213B1" w:rsidP="009D7B48">
            <w:pPr>
              <w:rPr>
                <w:rFonts w:ascii="Calibri" w:hAnsi="Calibri" w:cs="Arial"/>
                <w:b/>
              </w:rPr>
            </w:pPr>
          </w:p>
        </w:tc>
        <w:tc>
          <w:tcPr>
            <w:tcW w:w="1885" w:type="dxa"/>
          </w:tcPr>
          <w:p w14:paraId="04368326" w14:textId="77777777" w:rsidR="003213B1" w:rsidRPr="007C0FE7" w:rsidRDefault="003213B1" w:rsidP="009D7B48">
            <w:pPr>
              <w:rPr>
                <w:rFonts w:ascii="Calibri" w:hAnsi="Calibri" w:cs="Calibri"/>
              </w:rPr>
            </w:pPr>
            <w:r w:rsidRPr="007C0FE7">
              <w:rPr>
                <w:rFonts w:ascii="Calibri" w:hAnsi="Calibri" w:cs="Calibri"/>
              </w:rPr>
              <w:t>Test and Inspection of Monorail Conveyor Systems</w:t>
            </w:r>
          </w:p>
        </w:tc>
        <w:tc>
          <w:tcPr>
            <w:tcW w:w="4140" w:type="dxa"/>
          </w:tcPr>
          <w:p w14:paraId="3A51EF3E" w14:textId="77777777" w:rsidR="003213B1" w:rsidRPr="007C0FE7" w:rsidRDefault="003213B1" w:rsidP="009D7B48">
            <w:pPr>
              <w:rPr>
                <w:rFonts w:ascii="Calibri" w:hAnsi="Calibri" w:cs="Calibri"/>
              </w:rPr>
            </w:pPr>
            <w:r w:rsidRPr="007C0FE7">
              <w:rPr>
                <w:rFonts w:ascii="Calibri" w:hAnsi="Calibri" w:cs="Calibri"/>
                <w:noProof/>
              </w:rPr>
              <w:t>Perform at least a portion of a mon</w:t>
            </w:r>
            <w:r>
              <w:rPr>
                <w:rFonts w:ascii="Calibri" w:hAnsi="Calibri" w:cs="Calibri"/>
                <w:noProof/>
              </w:rPr>
              <w:t>orail conveyor system test and inspection</w:t>
            </w:r>
            <w:r w:rsidRPr="007C0FE7">
              <w:rPr>
                <w:rFonts w:ascii="Calibri" w:hAnsi="Calibri" w:cs="Calibri"/>
                <w:noProof/>
              </w:rPr>
              <w:t xml:space="preserve"> to Demonstrate competence in working with monorail conveyor systems.</w:t>
            </w:r>
          </w:p>
        </w:tc>
        <w:tc>
          <w:tcPr>
            <w:tcW w:w="2070" w:type="dxa"/>
          </w:tcPr>
          <w:p w14:paraId="7453FE54"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5550D06E" w14:textId="77777777" w:rsidR="003213B1" w:rsidRPr="00E80D66" w:rsidRDefault="003213B1" w:rsidP="009D7B48">
            <w:pPr>
              <w:rPr>
                <w:rFonts w:ascii="Calibri" w:hAnsi="Calibri" w:cs="Arial"/>
              </w:rPr>
            </w:pPr>
          </w:p>
        </w:tc>
        <w:tc>
          <w:tcPr>
            <w:tcW w:w="1854" w:type="dxa"/>
          </w:tcPr>
          <w:p w14:paraId="1858E5CD" w14:textId="77777777" w:rsidR="003213B1" w:rsidRPr="00E80D66" w:rsidRDefault="003213B1" w:rsidP="009D7B48">
            <w:pPr>
              <w:rPr>
                <w:rFonts w:ascii="Calibri" w:hAnsi="Calibri" w:cs="Arial"/>
              </w:rPr>
            </w:pPr>
          </w:p>
        </w:tc>
      </w:tr>
      <w:tr w:rsidR="003213B1" w:rsidRPr="00E80D66" w14:paraId="77202238" w14:textId="77777777" w:rsidTr="009D7B48">
        <w:tc>
          <w:tcPr>
            <w:tcW w:w="1463" w:type="dxa"/>
          </w:tcPr>
          <w:p w14:paraId="0A3C53D6" w14:textId="77777777" w:rsidR="003213B1" w:rsidRPr="00E80D66" w:rsidRDefault="003213B1" w:rsidP="009D7B48">
            <w:pPr>
              <w:rPr>
                <w:rFonts w:ascii="Calibri" w:hAnsi="Calibri" w:cs="Arial"/>
                <w:b/>
              </w:rPr>
            </w:pPr>
            <w:r>
              <w:rPr>
                <w:rFonts w:ascii="Calibri" w:hAnsi="Calibri" w:cs="Arial"/>
                <w:b/>
              </w:rPr>
              <w:t>Learning Unit 14</w:t>
            </w:r>
          </w:p>
        </w:tc>
        <w:tc>
          <w:tcPr>
            <w:tcW w:w="1885" w:type="dxa"/>
          </w:tcPr>
          <w:p w14:paraId="4768E09B" w14:textId="77777777" w:rsidR="003213B1" w:rsidRPr="007C0FE7" w:rsidRDefault="003213B1" w:rsidP="009D7B48">
            <w:pPr>
              <w:rPr>
                <w:rFonts w:ascii="Calibri" w:hAnsi="Calibri" w:cs="Calibri"/>
              </w:rPr>
            </w:pPr>
            <w:r w:rsidRPr="007C0FE7">
              <w:rPr>
                <w:rFonts w:ascii="Calibri" w:hAnsi="Calibri" w:cs="Calibri"/>
              </w:rPr>
              <w:t>Maintenance of Monorail Conveyor Systems</w:t>
            </w:r>
          </w:p>
        </w:tc>
        <w:tc>
          <w:tcPr>
            <w:tcW w:w="4140" w:type="dxa"/>
          </w:tcPr>
          <w:p w14:paraId="1D7D6610" w14:textId="77777777" w:rsidR="003213B1" w:rsidRPr="007C0FE7" w:rsidRDefault="003213B1" w:rsidP="009D7B48">
            <w:pPr>
              <w:rPr>
                <w:rFonts w:ascii="Calibri" w:hAnsi="Calibri" w:cs="Calibri"/>
              </w:rPr>
            </w:pPr>
            <w:r w:rsidRPr="007C0FE7">
              <w:rPr>
                <w:rFonts w:ascii="Calibri" w:hAnsi="Calibri" w:cs="Calibri"/>
                <w:noProof/>
              </w:rPr>
              <w:t>Perform at least a portion of a monorail conveyor syste</w:t>
            </w:r>
            <w:r>
              <w:rPr>
                <w:rFonts w:ascii="Calibri" w:hAnsi="Calibri" w:cs="Calibri"/>
                <w:noProof/>
              </w:rPr>
              <w:t>m</w:t>
            </w:r>
            <w:r w:rsidRPr="007C0FE7">
              <w:rPr>
                <w:rFonts w:ascii="Calibri" w:hAnsi="Calibri" w:cs="Calibri"/>
                <w:noProof/>
              </w:rPr>
              <w:t xml:space="preserve"> maintenance</w:t>
            </w:r>
            <w:r>
              <w:rPr>
                <w:rFonts w:ascii="Calibri" w:hAnsi="Calibri" w:cs="Calibri"/>
                <w:noProof/>
              </w:rPr>
              <w:t xml:space="preserve"> activity</w:t>
            </w:r>
            <w:r w:rsidRPr="007C0FE7">
              <w:rPr>
                <w:rFonts w:ascii="Calibri" w:hAnsi="Calibri" w:cs="Calibri"/>
                <w:noProof/>
              </w:rPr>
              <w:t xml:space="preserve"> to Demonstrate competence in working with monorail conveyor systems.</w:t>
            </w:r>
          </w:p>
        </w:tc>
        <w:tc>
          <w:tcPr>
            <w:tcW w:w="2070" w:type="dxa"/>
          </w:tcPr>
          <w:p w14:paraId="6EC13FCA"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06B90945" w14:textId="77777777" w:rsidR="003213B1" w:rsidRPr="00E80D66" w:rsidRDefault="003213B1" w:rsidP="009D7B48">
            <w:pPr>
              <w:rPr>
                <w:rFonts w:ascii="Calibri" w:hAnsi="Calibri" w:cs="Arial"/>
              </w:rPr>
            </w:pPr>
          </w:p>
        </w:tc>
        <w:tc>
          <w:tcPr>
            <w:tcW w:w="1854" w:type="dxa"/>
          </w:tcPr>
          <w:p w14:paraId="03A54A4D" w14:textId="77777777" w:rsidR="003213B1" w:rsidRPr="00E80D66" w:rsidRDefault="003213B1" w:rsidP="009D7B48">
            <w:pPr>
              <w:rPr>
                <w:rFonts w:ascii="Calibri" w:hAnsi="Calibri" w:cs="Arial"/>
              </w:rPr>
            </w:pPr>
          </w:p>
        </w:tc>
      </w:tr>
      <w:tr w:rsidR="003213B1" w:rsidRPr="00E80D66" w14:paraId="50448A6C" w14:textId="77777777" w:rsidTr="009D7B48">
        <w:tc>
          <w:tcPr>
            <w:tcW w:w="1463" w:type="dxa"/>
          </w:tcPr>
          <w:p w14:paraId="26CDABAA" w14:textId="77777777" w:rsidR="003213B1" w:rsidRPr="00E80D66" w:rsidRDefault="003213B1" w:rsidP="009D7B48">
            <w:pPr>
              <w:rPr>
                <w:rFonts w:ascii="Calibri" w:hAnsi="Calibri" w:cs="Arial"/>
                <w:b/>
              </w:rPr>
            </w:pPr>
            <w:r>
              <w:rPr>
                <w:rFonts w:ascii="Calibri" w:hAnsi="Calibri" w:cs="Arial"/>
                <w:b/>
              </w:rPr>
              <w:lastRenderedPageBreak/>
              <w:t>Learning Unit 15</w:t>
            </w:r>
          </w:p>
          <w:p w14:paraId="3B3F7332" w14:textId="77777777" w:rsidR="003213B1" w:rsidRPr="00E80D66" w:rsidRDefault="003213B1" w:rsidP="009D7B48">
            <w:pPr>
              <w:rPr>
                <w:rFonts w:ascii="Calibri" w:hAnsi="Calibri" w:cs="Arial"/>
                <w:b/>
              </w:rPr>
            </w:pPr>
          </w:p>
        </w:tc>
        <w:tc>
          <w:tcPr>
            <w:tcW w:w="1885" w:type="dxa"/>
          </w:tcPr>
          <w:p w14:paraId="0C332839" w14:textId="77777777" w:rsidR="003213B1" w:rsidRPr="007C0FE7" w:rsidRDefault="003213B1" w:rsidP="009D7B48">
            <w:pPr>
              <w:rPr>
                <w:rFonts w:ascii="Calibri" w:hAnsi="Calibri" w:cs="Calibri"/>
              </w:rPr>
            </w:pPr>
            <w:r w:rsidRPr="007C0FE7">
              <w:rPr>
                <w:rFonts w:ascii="Calibri" w:hAnsi="Calibri" w:cs="Calibri"/>
              </w:rPr>
              <w:t>Repair of Monorail Conveyor Systems</w:t>
            </w:r>
          </w:p>
        </w:tc>
        <w:tc>
          <w:tcPr>
            <w:tcW w:w="4140" w:type="dxa"/>
          </w:tcPr>
          <w:p w14:paraId="219ACB21" w14:textId="77777777" w:rsidR="003213B1" w:rsidRPr="007C0FE7" w:rsidRDefault="003213B1" w:rsidP="009D7B48">
            <w:pPr>
              <w:rPr>
                <w:rFonts w:ascii="Calibri" w:hAnsi="Calibri" w:cs="Calibri"/>
              </w:rPr>
            </w:pPr>
            <w:r w:rsidRPr="007C0FE7">
              <w:rPr>
                <w:rFonts w:ascii="Calibri" w:hAnsi="Calibri" w:cs="Calibri"/>
                <w:noProof/>
              </w:rPr>
              <w:t>Perform at least a portion of a monora</w:t>
            </w:r>
            <w:r>
              <w:rPr>
                <w:rFonts w:ascii="Calibri" w:hAnsi="Calibri" w:cs="Calibri"/>
                <w:noProof/>
              </w:rPr>
              <w:t>il conveyor system repair</w:t>
            </w:r>
            <w:r w:rsidRPr="007C0FE7">
              <w:rPr>
                <w:rFonts w:ascii="Calibri" w:hAnsi="Calibri" w:cs="Calibri"/>
                <w:noProof/>
              </w:rPr>
              <w:t xml:space="preserve"> to Demonstrate competence in working with monorail conveyor systems.</w:t>
            </w:r>
          </w:p>
        </w:tc>
        <w:tc>
          <w:tcPr>
            <w:tcW w:w="2070" w:type="dxa"/>
          </w:tcPr>
          <w:p w14:paraId="4A6F8236" w14:textId="77777777" w:rsidR="003213B1" w:rsidRPr="007C0FE7" w:rsidRDefault="003213B1" w:rsidP="009D7B48">
            <w:pPr>
              <w:rPr>
                <w:rFonts w:ascii="Calibri" w:hAnsi="Calibri" w:cs="Calibri"/>
              </w:rPr>
            </w:pPr>
            <w:r>
              <w:rPr>
                <w:rFonts w:ascii="Calibri" w:hAnsi="Calibri"/>
              </w:rPr>
              <w:t>Homework Assignment, Quiz, Test, Practical Exercise</w:t>
            </w:r>
          </w:p>
        </w:tc>
        <w:tc>
          <w:tcPr>
            <w:tcW w:w="2340" w:type="dxa"/>
          </w:tcPr>
          <w:p w14:paraId="32E32790" w14:textId="77777777" w:rsidR="003213B1" w:rsidRPr="00E80D66" w:rsidRDefault="003213B1" w:rsidP="009D7B48">
            <w:pPr>
              <w:rPr>
                <w:rFonts w:ascii="Calibri" w:hAnsi="Calibri" w:cs="Arial"/>
              </w:rPr>
            </w:pPr>
          </w:p>
        </w:tc>
        <w:tc>
          <w:tcPr>
            <w:tcW w:w="1854" w:type="dxa"/>
          </w:tcPr>
          <w:p w14:paraId="4F717FE6" w14:textId="77777777" w:rsidR="003213B1" w:rsidRPr="00E80D66" w:rsidRDefault="003213B1" w:rsidP="009D7B48">
            <w:pPr>
              <w:rPr>
                <w:rFonts w:ascii="Calibri" w:hAnsi="Calibri" w:cs="Arial"/>
              </w:rPr>
            </w:pPr>
          </w:p>
        </w:tc>
      </w:tr>
      <w:tr w:rsidR="003213B1" w:rsidRPr="00E80D66" w14:paraId="20805B7D" w14:textId="77777777" w:rsidTr="009D7B48">
        <w:tc>
          <w:tcPr>
            <w:tcW w:w="1463" w:type="dxa"/>
          </w:tcPr>
          <w:p w14:paraId="707F3257" w14:textId="77777777" w:rsidR="003213B1" w:rsidRPr="00E80D66" w:rsidRDefault="003213B1" w:rsidP="009D7B48">
            <w:pPr>
              <w:rPr>
                <w:rFonts w:ascii="Calibri" w:hAnsi="Calibri" w:cs="Arial"/>
                <w:b/>
              </w:rPr>
            </w:pPr>
            <w:r>
              <w:rPr>
                <w:rFonts w:ascii="Calibri" w:hAnsi="Calibri" w:cs="Arial"/>
                <w:b/>
              </w:rPr>
              <w:t>Learning Unit 16</w:t>
            </w:r>
          </w:p>
          <w:p w14:paraId="5ABB1D07" w14:textId="77777777" w:rsidR="003213B1" w:rsidRPr="00E80D66" w:rsidRDefault="003213B1" w:rsidP="009D7B48">
            <w:pPr>
              <w:rPr>
                <w:rFonts w:ascii="Calibri" w:hAnsi="Calibri" w:cs="Arial"/>
                <w:b/>
              </w:rPr>
            </w:pPr>
          </w:p>
        </w:tc>
        <w:tc>
          <w:tcPr>
            <w:tcW w:w="1885" w:type="dxa"/>
          </w:tcPr>
          <w:p w14:paraId="57558543" w14:textId="77777777" w:rsidR="003213B1" w:rsidRPr="00425304" w:rsidRDefault="003213B1" w:rsidP="009D7B48">
            <w:pPr>
              <w:rPr>
                <w:rFonts w:ascii="Calibri" w:hAnsi="Calibri" w:cs="Calibri"/>
              </w:rPr>
            </w:pPr>
            <w:r>
              <w:rPr>
                <w:rFonts w:ascii="Calibri" w:hAnsi="Calibri" w:cs="Calibri"/>
              </w:rPr>
              <w:t>Final Exam</w:t>
            </w:r>
          </w:p>
        </w:tc>
        <w:tc>
          <w:tcPr>
            <w:tcW w:w="4140" w:type="dxa"/>
          </w:tcPr>
          <w:p w14:paraId="06E62E84" w14:textId="77777777" w:rsidR="003213B1" w:rsidRPr="00425304" w:rsidRDefault="003213B1" w:rsidP="009D7B48">
            <w:pPr>
              <w:rPr>
                <w:rFonts w:ascii="Calibri" w:hAnsi="Calibri" w:cs="Calibri"/>
              </w:rPr>
            </w:pPr>
            <w:r>
              <w:rPr>
                <w:rFonts w:ascii="Calibri" w:hAnsi="Calibri" w:cs="Calibri"/>
              </w:rPr>
              <w:t>Comprehensive</w:t>
            </w:r>
          </w:p>
        </w:tc>
        <w:tc>
          <w:tcPr>
            <w:tcW w:w="2070" w:type="dxa"/>
          </w:tcPr>
          <w:p w14:paraId="479322E5" w14:textId="77777777" w:rsidR="003213B1" w:rsidRPr="00425304" w:rsidRDefault="003213B1" w:rsidP="009D7B48">
            <w:pPr>
              <w:rPr>
                <w:rFonts w:ascii="Calibri" w:hAnsi="Calibri" w:cs="Calibri"/>
              </w:rPr>
            </w:pPr>
            <w:r>
              <w:rPr>
                <w:rFonts w:ascii="Calibri" w:hAnsi="Calibri" w:cs="Calibri"/>
              </w:rPr>
              <w:t>Final Exam</w:t>
            </w:r>
          </w:p>
        </w:tc>
        <w:tc>
          <w:tcPr>
            <w:tcW w:w="2340" w:type="dxa"/>
          </w:tcPr>
          <w:p w14:paraId="72AE73B8" w14:textId="77777777" w:rsidR="003213B1" w:rsidRPr="00E80D66" w:rsidRDefault="003213B1" w:rsidP="009D7B48">
            <w:pPr>
              <w:rPr>
                <w:rFonts w:ascii="Calibri" w:hAnsi="Calibri" w:cs="Arial"/>
              </w:rPr>
            </w:pPr>
          </w:p>
        </w:tc>
        <w:tc>
          <w:tcPr>
            <w:tcW w:w="1854" w:type="dxa"/>
          </w:tcPr>
          <w:p w14:paraId="299A5374" w14:textId="77777777" w:rsidR="003213B1" w:rsidRPr="00E80D66" w:rsidRDefault="003213B1" w:rsidP="009D7B48">
            <w:pPr>
              <w:rPr>
                <w:rFonts w:ascii="Calibri" w:hAnsi="Calibri" w:cs="Arial"/>
              </w:rPr>
            </w:pPr>
          </w:p>
        </w:tc>
      </w:tr>
    </w:tbl>
    <w:p w14:paraId="774295C9" w14:textId="77777777" w:rsidR="003213B1" w:rsidRDefault="003213B1" w:rsidP="003213B1">
      <w:pPr>
        <w:rPr>
          <w:rFonts w:ascii="Calibri" w:hAnsi="Calibri" w:cs="Arial"/>
          <w:b/>
        </w:rPr>
        <w:sectPr w:rsidR="003213B1" w:rsidSect="00D81C5F">
          <w:pgSz w:w="15840" w:h="12240" w:orient="landscape"/>
          <w:pgMar w:top="1440" w:right="1152" w:bottom="1440" w:left="1152" w:header="720" w:footer="720" w:gutter="0"/>
          <w:cols w:space="720"/>
          <w:docGrid w:linePitch="360"/>
        </w:sectPr>
      </w:pPr>
    </w:p>
    <w:p w14:paraId="507935E2"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5514EE4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526250">
    <w:abstractNumId w:val="0"/>
  </w:num>
  <w:num w:numId="2" w16cid:durableId="1714578416">
    <w:abstractNumId w:val="5"/>
  </w:num>
  <w:num w:numId="3" w16cid:durableId="1435784172">
    <w:abstractNumId w:val="3"/>
  </w:num>
  <w:num w:numId="4" w16cid:durableId="643243227">
    <w:abstractNumId w:val="2"/>
  </w:num>
  <w:num w:numId="5" w16cid:durableId="1548955149">
    <w:abstractNumId w:val="4"/>
  </w:num>
  <w:num w:numId="6" w16cid:durableId="1869875133">
    <w:abstractNumId w:val="0"/>
  </w:num>
  <w:num w:numId="7" w16cid:durableId="1755278439">
    <w:abstractNumId w:val="0"/>
  </w:num>
  <w:num w:numId="8" w16cid:durableId="1616717166">
    <w:abstractNumId w:val="0"/>
  </w:num>
  <w:num w:numId="9" w16cid:durableId="935557052">
    <w:abstractNumId w:val="1"/>
  </w:num>
  <w:num w:numId="10" w16cid:durableId="34413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ynP4KInvJiX1SMkgyqFAtETEgGAx5qHRCHR2HmhI7pGH8pQxJlZSZwTtnfxwQRvgdJk668uPVoMq9UwfWWWog==" w:salt="HBhwc4I83c6rClWY+9ZEy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0537"/>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3B1"/>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C7346"/>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837DB"/>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12A0"/>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2AC8"/>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0D591D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5453681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71E3A-B894-4900-BD29-0849E1FB1711}">
  <ds:schemaRefs>
    <ds:schemaRef ds:uri="http://schemas.openxmlformats.org/officeDocument/2006/bibliography"/>
  </ds:schemaRefs>
</ds:datastoreItem>
</file>

<file path=customXml/itemProps2.xml><?xml version="1.0" encoding="utf-8"?>
<ds:datastoreItem xmlns:ds="http://schemas.openxmlformats.org/officeDocument/2006/customXml" ds:itemID="{8D53D640-8B76-4350-89EB-1096D221A3B4}"/>
</file>

<file path=customXml/itemProps3.xml><?xml version="1.0" encoding="utf-8"?>
<ds:datastoreItem xmlns:ds="http://schemas.openxmlformats.org/officeDocument/2006/customXml" ds:itemID="{A0073AB6-410C-47AB-AE8E-AAE66CB019C3}"/>
</file>

<file path=customXml/itemProps4.xml><?xml version="1.0" encoding="utf-8"?>
<ds:datastoreItem xmlns:ds="http://schemas.openxmlformats.org/officeDocument/2006/customXml" ds:itemID="{AA7F2CD1-71F5-4B5A-8876-729368FB200B}"/>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1110</Words>
  <Characters>6616</Characters>
  <Application>Microsoft Office Word</Application>
  <DocSecurity>8</DocSecurity>
  <Lines>349</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7644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2026-03-20T16:41:00Z</dcterms:created>
  <dcterms:modified xsi:type="dcterms:W3CDTF">2026-03-20T16:41:00Z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4099000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