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CDF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6C74CDF4"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C74CEEA" wp14:editId="70C288A5">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C74CDF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C74CDF6"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6C74CDF7"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6C74CDF8" w14:textId="77777777" w:rsidR="003C3743" w:rsidRPr="00A052FB" w:rsidRDefault="003C3743" w:rsidP="003C3743">
      <w:pPr>
        <w:rPr>
          <w:rFonts w:ascii="Calibri" w:hAnsi="Calibri" w:cs="Arial"/>
          <w:b/>
          <w:sz w:val="28"/>
        </w:rPr>
      </w:pPr>
    </w:p>
    <w:p w14:paraId="6C74CDF9" w14:textId="77777777" w:rsidR="000F16CC" w:rsidRDefault="000F16CC" w:rsidP="00BD72BE">
      <w:pPr>
        <w:rPr>
          <w:rFonts w:ascii="Calibri" w:hAnsi="Calibri" w:cs="Arial"/>
          <w:b/>
        </w:rPr>
      </w:pPr>
    </w:p>
    <w:p w14:paraId="6C74CDFA" w14:textId="77777777" w:rsidR="003E36F8" w:rsidRPr="00F923CC" w:rsidRDefault="003E36F8" w:rsidP="003E36F8">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APPL 1405</w:t>
      </w:r>
      <w:r>
        <w:rPr>
          <w:rFonts w:ascii="Calibri" w:hAnsi="Calibri" w:cs="Arial"/>
          <w:b/>
        </w:rPr>
        <w:tab/>
        <w:t>Crane Hand Signals</w:t>
      </w:r>
    </w:p>
    <w:p w14:paraId="6C74CDFB" w14:textId="77777777" w:rsidR="003E36F8" w:rsidRPr="00F923CC" w:rsidRDefault="003E36F8" w:rsidP="003E36F8">
      <w:pPr>
        <w:rPr>
          <w:rFonts w:ascii="Calibri" w:hAnsi="Calibri" w:cs="Arial"/>
          <w:b/>
        </w:rPr>
      </w:pPr>
    </w:p>
    <w:p w14:paraId="6C74CDFC" w14:textId="77777777" w:rsidR="003E36F8" w:rsidRPr="00F923CC" w:rsidRDefault="003E36F8" w:rsidP="003E36F8">
      <w:pPr>
        <w:rPr>
          <w:rFonts w:ascii="Calibri" w:hAnsi="Calibri" w:cs="Arial"/>
          <w:b/>
        </w:rPr>
      </w:pPr>
      <w:r w:rsidRPr="00F923CC">
        <w:rPr>
          <w:rFonts w:ascii="Calibri" w:hAnsi="Calibri" w:cs="Arial"/>
          <w:b/>
        </w:rPr>
        <w:t>CREDITS:</w:t>
      </w:r>
      <w:r>
        <w:rPr>
          <w:rFonts w:ascii="Calibri" w:hAnsi="Calibri" w:cs="Arial"/>
          <w:b/>
        </w:rPr>
        <w:t xml:space="preserve">  1</w:t>
      </w:r>
      <w:r>
        <w:rPr>
          <w:rFonts w:ascii="Calibri" w:hAnsi="Calibri" w:cs="Arial"/>
          <w:b/>
        </w:rPr>
        <w:tab/>
      </w:r>
      <w:r w:rsidRPr="00F923CC">
        <w:rPr>
          <w:rFonts w:ascii="Calibri" w:hAnsi="Calibri" w:cs="Arial"/>
          <w:b/>
        </w:rPr>
        <w:t xml:space="preserve">CLASS HOURS PER WEEK:  </w:t>
      </w:r>
      <w:r>
        <w:rPr>
          <w:rFonts w:ascii="Calibri" w:hAnsi="Calibri" w:cs="Arial"/>
          <w:b/>
        </w:rPr>
        <w:t>1</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6C74CDFD" w14:textId="77777777" w:rsidR="003E36F8" w:rsidRPr="00F923CC" w:rsidRDefault="003E36F8" w:rsidP="003E36F8">
      <w:pPr>
        <w:rPr>
          <w:rFonts w:ascii="Calibri" w:hAnsi="Calibri" w:cs="Arial"/>
          <w:b/>
        </w:rPr>
      </w:pPr>
    </w:p>
    <w:p w14:paraId="6C74CDFE" w14:textId="77777777" w:rsidR="003E36F8" w:rsidRPr="00F923CC" w:rsidRDefault="003E36F8" w:rsidP="003E36F8">
      <w:pPr>
        <w:rPr>
          <w:rFonts w:ascii="Calibri" w:hAnsi="Calibri" w:cs="Arial"/>
          <w:b/>
        </w:rPr>
      </w:pPr>
      <w:r w:rsidRPr="00F923CC">
        <w:rPr>
          <w:rFonts w:ascii="Calibri" w:hAnsi="Calibri" w:cs="Arial"/>
          <w:b/>
        </w:rPr>
        <w:t>DESCRIPTION OF COURSE</w:t>
      </w:r>
      <w:r>
        <w:rPr>
          <w:rFonts w:ascii="Calibri" w:hAnsi="Calibri" w:cs="Arial"/>
          <w:b/>
        </w:rPr>
        <w:t>:</w:t>
      </w:r>
    </w:p>
    <w:p w14:paraId="6C74CDFF" w14:textId="77777777" w:rsidR="003E36F8" w:rsidRDefault="003E36F8" w:rsidP="003E36F8">
      <w:pPr>
        <w:rPr>
          <w:rFonts w:ascii="Calibri" w:hAnsi="Calibri" w:cs="Calibri"/>
        </w:rPr>
      </w:pPr>
      <w:r>
        <w:rPr>
          <w:rFonts w:ascii="Calibri" w:hAnsi="Calibri" w:cs="Calibri"/>
        </w:rPr>
        <w:t>This course will assist</w:t>
      </w:r>
      <w:r w:rsidRPr="008414F4">
        <w:rPr>
          <w:rFonts w:ascii="Calibri" w:hAnsi="Calibri" w:cs="Calibri"/>
        </w:rPr>
        <w:t xml:space="preserve"> learners</w:t>
      </w:r>
      <w:r>
        <w:rPr>
          <w:rFonts w:ascii="Calibri" w:hAnsi="Calibri" w:cs="Calibri"/>
        </w:rPr>
        <w:t xml:space="preserve"> gaining competencies</w:t>
      </w:r>
      <w:r w:rsidRPr="008414F4">
        <w:rPr>
          <w:rFonts w:ascii="Calibri" w:hAnsi="Calibri" w:cs="Calibri"/>
        </w:rPr>
        <w:t xml:space="preserve"> </w:t>
      </w:r>
      <w:r>
        <w:rPr>
          <w:rFonts w:ascii="Calibri" w:hAnsi="Calibri" w:cs="Calibri"/>
        </w:rPr>
        <w:t>of</w:t>
      </w:r>
      <w:r w:rsidRPr="008414F4">
        <w:rPr>
          <w:rFonts w:ascii="Calibri" w:hAnsi="Calibri" w:cs="Calibri"/>
        </w:rPr>
        <w:t xml:space="preserve"> </w:t>
      </w:r>
      <w:r>
        <w:rPr>
          <w:rFonts w:ascii="Calibri" w:hAnsi="Calibri" w:cs="Calibri"/>
        </w:rPr>
        <w:t xml:space="preserve">meet the requirements of OSHA 1926.1400 and 1926.1428 for signal </w:t>
      </w:r>
      <w:proofErr w:type="gramStart"/>
      <w:r>
        <w:rPr>
          <w:rFonts w:ascii="Calibri" w:hAnsi="Calibri" w:cs="Calibri"/>
        </w:rPr>
        <w:t>persons</w:t>
      </w:r>
      <w:proofErr w:type="gramEnd"/>
      <w:r>
        <w:rPr>
          <w:rFonts w:ascii="Calibri" w:hAnsi="Calibri" w:cs="Calibri"/>
        </w:rPr>
        <w:t xml:space="preserve">.  These requirements </w:t>
      </w:r>
      <w:proofErr w:type="gramStart"/>
      <w:r>
        <w:rPr>
          <w:rFonts w:ascii="Calibri" w:hAnsi="Calibri" w:cs="Calibri"/>
        </w:rPr>
        <w:t>dictates</w:t>
      </w:r>
      <w:proofErr w:type="gramEnd"/>
      <w:r>
        <w:rPr>
          <w:rFonts w:ascii="Calibri" w:hAnsi="Calibri" w:cs="Calibri"/>
        </w:rPr>
        <w:t xml:space="preserve"> each signal person must: know and understand the type of signals used; be competent in the application of the type of signals used; have a basic understanding of equipment operation and limitations; demonstrate that they meet these requirements through an oral or written test, and through a practical test.</w:t>
      </w:r>
    </w:p>
    <w:p w14:paraId="6C74CE00" w14:textId="77777777" w:rsidR="003E36F8" w:rsidRPr="00F923CC" w:rsidRDefault="003E36F8" w:rsidP="003E36F8">
      <w:pPr>
        <w:rPr>
          <w:rFonts w:ascii="Calibri" w:hAnsi="Calibri" w:cs="Arial"/>
          <w:b/>
        </w:rPr>
      </w:pPr>
    </w:p>
    <w:p w14:paraId="6C74CE01" w14:textId="77777777" w:rsidR="003E36F8" w:rsidRPr="00F923CC" w:rsidRDefault="003E36F8" w:rsidP="003E36F8">
      <w:pPr>
        <w:rPr>
          <w:rFonts w:ascii="Calibri" w:hAnsi="Calibri" w:cs="Arial"/>
          <w:b/>
        </w:rPr>
      </w:pPr>
      <w:r w:rsidRPr="005364E5">
        <w:rPr>
          <w:rFonts w:ascii="Calibri" w:hAnsi="Calibri" w:cs="Arial"/>
          <w:b/>
        </w:rPr>
        <w:t>STUDENT LEARNING OUTCOMES</w:t>
      </w:r>
    </w:p>
    <w:p w14:paraId="6C74CE02" w14:textId="77777777" w:rsidR="003E36F8" w:rsidRDefault="003E36F8" w:rsidP="003E36F8">
      <w:pPr>
        <w:rPr>
          <w:rFonts w:ascii="Calibri" w:hAnsi="Calibri" w:cs="Arial"/>
        </w:rPr>
      </w:pPr>
      <w:r>
        <w:rPr>
          <w:rFonts w:ascii="Calibri" w:hAnsi="Calibri" w:cs="Arial"/>
        </w:rPr>
        <w:t>Upon completion of this course, the student will be able to:</w:t>
      </w:r>
    </w:p>
    <w:p w14:paraId="6C74CE03" w14:textId="77777777" w:rsidR="003E36F8" w:rsidRPr="00820293" w:rsidRDefault="003E36F8" w:rsidP="003E36F8">
      <w:pPr>
        <w:rPr>
          <w:rFonts w:ascii="Calibri" w:hAnsi="Calibri" w:cs="Arial"/>
        </w:rPr>
      </w:pPr>
      <w:r>
        <w:rPr>
          <w:rFonts w:ascii="Calibri" w:hAnsi="Calibri" w:cs="Arial"/>
        </w:rPr>
        <w:t xml:space="preserve"> </w:t>
      </w:r>
    </w:p>
    <w:p w14:paraId="6C74CE04" w14:textId="77777777" w:rsidR="003E36F8" w:rsidRPr="001B0298" w:rsidRDefault="003E36F8" w:rsidP="003E36F8">
      <w:pPr>
        <w:pStyle w:val="ListParagraph"/>
        <w:numPr>
          <w:ilvl w:val="0"/>
          <w:numId w:val="9"/>
        </w:numPr>
        <w:rPr>
          <w:rFonts w:ascii="Calibri" w:hAnsi="Calibri" w:cs="Arial"/>
        </w:rPr>
      </w:pPr>
      <w:r w:rsidRPr="001B0298">
        <w:rPr>
          <w:rFonts w:ascii="Calibri" w:hAnsi="Calibri" w:cs="Arial"/>
        </w:rPr>
        <w:t>Demonstrate and explain the 39 OSHA and ASME standard hand signals</w:t>
      </w:r>
    </w:p>
    <w:p w14:paraId="6C74CE05" w14:textId="77777777" w:rsidR="003E36F8" w:rsidRPr="001B0298" w:rsidRDefault="003E36F8" w:rsidP="003E36F8">
      <w:pPr>
        <w:pStyle w:val="ListParagraph"/>
        <w:numPr>
          <w:ilvl w:val="0"/>
          <w:numId w:val="9"/>
        </w:numPr>
        <w:rPr>
          <w:rFonts w:ascii="Calibri" w:hAnsi="Calibri" w:cs="Arial"/>
        </w:rPr>
      </w:pPr>
      <w:r w:rsidRPr="001B0298">
        <w:rPr>
          <w:rFonts w:ascii="Calibri" w:hAnsi="Calibri" w:cs="Arial"/>
        </w:rPr>
        <w:t>Demonstrate different types of signals required by different agencies</w:t>
      </w:r>
    </w:p>
    <w:p w14:paraId="6C74CE06" w14:textId="77777777" w:rsidR="003E36F8" w:rsidRPr="001B0298" w:rsidRDefault="003E36F8" w:rsidP="003E36F8">
      <w:pPr>
        <w:pStyle w:val="ListParagraph"/>
        <w:numPr>
          <w:ilvl w:val="0"/>
          <w:numId w:val="9"/>
        </w:numPr>
        <w:rPr>
          <w:rFonts w:ascii="Calibri" w:hAnsi="Calibri" w:cs="Arial"/>
        </w:rPr>
      </w:pPr>
      <w:r w:rsidRPr="001B0298">
        <w:rPr>
          <w:rFonts w:ascii="Calibri" w:hAnsi="Calibri" w:cs="Arial"/>
        </w:rPr>
        <w:t>Explain the protocols for using verbal communication when hand signals are not possible due to site conditions</w:t>
      </w:r>
    </w:p>
    <w:p w14:paraId="6C74CE07" w14:textId="77777777" w:rsidR="003E36F8" w:rsidRPr="001B0298" w:rsidRDefault="003E36F8" w:rsidP="003E36F8">
      <w:pPr>
        <w:pStyle w:val="ListParagraph"/>
        <w:numPr>
          <w:ilvl w:val="0"/>
          <w:numId w:val="9"/>
        </w:numPr>
        <w:rPr>
          <w:rFonts w:ascii="Calibri" w:hAnsi="Calibri" w:cs="Arial"/>
        </w:rPr>
      </w:pPr>
      <w:r w:rsidRPr="001B0298">
        <w:rPr>
          <w:rFonts w:ascii="Calibri" w:hAnsi="Calibri" w:cs="Arial"/>
        </w:rPr>
        <w:t>Demonstrate signals used for moving loads with derricks</w:t>
      </w:r>
    </w:p>
    <w:p w14:paraId="6C74CE08" w14:textId="77777777" w:rsidR="003E36F8" w:rsidRDefault="003E36F8" w:rsidP="003E36F8">
      <w:pPr>
        <w:ind w:left="360"/>
        <w:rPr>
          <w:rFonts w:ascii="Calibri" w:hAnsi="Calibri" w:cs="Arial"/>
          <w:b/>
        </w:rPr>
      </w:pPr>
    </w:p>
    <w:p w14:paraId="6C74CE09" w14:textId="77777777" w:rsidR="003E36F8" w:rsidRDefault="003E36F8" w:rsidP="003E36F8">
      <w:pPr>
        <w:rPr>
          <w:rFonts w:ascii="Calibri" w:hAnsi="Calibri" w:cs="Arial"/>
          <w:b/>
        </w:rPr>
      </w:pPr>
      <w:bookmarkStart w:id="0" w:name="_Hlk495592716"/>
      <w:r>
        <w:rPr>
          <w:rFonts w:ascii="Calibri" w:hAnsi="Calibri" w:cs="Arial"/>
          <w:b/>
        </w:rPr>
        <w:t>INSTITUTIONAL LEARNING GOALS</w:t>
      </w:r>
    </w:p>
    <w:p w14:paraId="6C74CE0A" w14:textId="77777777" w:rsidR="003E36F8" w:rsidRDefault="003E36F8" w:rsidP="003E36F8">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6C74CE0B" w14:textId="77777777" w:rsidR="003E36F8" w:rsidRDefault="003E36F8" w:rsidP="003E36F8">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6C74CE0C" w14:textId="77777777" w:rsidR="003E36F8" w:rsidRDefault="003E36F8" w:rsidP="003E36F8">
      <w:pPr>
        <w:numPr>
          <w:ilvl w:val="0"/>
          <w:numId w:val="1"/>
        </w:numPr>
        <w:ind w:left="720" w:hanging="720"/>
        <w:rPr>
          <w:rFonts w:ascii="Calibri" w:hAnsi="Calibri" w:cs="Tahoma"/>
        </w:rPr>
      </w:pPr>
      <w:r>
        <w:rPr>
          <w:rFonts w:ascii="Calibri" w:hAnsi="Calibri" w:cs="Tahoma"/>
        </w:rPr>
        <w:t xml:space="preserve">Ethical Reasoning </w:t>
      </w:r>
    </w:p>
    <w:p w14:paraId="6C74CE0D" w14:textId="77777777" w:rsidR="003E36F8" w:rsidRPr="003E36F8" w:rsidRDefault="003E36F8" w:rsidP="003E36F8">
      <w:pPr>
        <w:numPr>
          <w:ilvl w:val="0"/>
          <w:numId w:val="1"/>
        </w:numPr>
        <w:ind w:left="720" w:hanging="720"/>
        <w:rPr>
          <w:rFonts w:ascii="Calibri" w:hAnsi="Calibri" w:cs="Tahoma"/>
        </w:rPr>
      </w:pPr>
      <w:r w:rsidRPr="003E36F8">
        <w:rPr>
          <w:rFonts w:ascii="Calibri" w:hAnsi="Calibri" w:cs="Tahoma"/>
        </w:rPr>
        <w:t>Quantitative Skills</w:t>
      </w:r>
    </w:p>
    <w:p w14:paraId="6C74CE0E" w14:textId="77777777" w:rsidR="003E36F8" w:rsidRPr="003E36F8" w:rsidRDefault="003E36F8" w:rsidP="003E36F8">
      <w:pPr>
        <w:numPr>
          <w:ilvl w:val="0"/>
          <w:numId w:val="1"/>
        </w:numPr>
        <w:ind w:left="720" w:hanging="720"/>
        <w:rPr>
          <w:rFonts w:ascii="Calibri" w:hAnsi="Calibri" w:cs="Tahoma"/>
        </w:rPr>
      </w:pPr>
      <w:r w:rsidRPr="003E36F8">
        <w:rPr>
          <w:rFonts w:ascii="Calibri" w:hAnsi="Calibri" w:cs="Tahoma"/>
        </w:rPr>
        <w:t xml:space="preserve">Scientific Literacy </w:t>
      </w:r>
    </w:p>
    <w:p w14:paraId="6C74CE0F" w14:textId="77777777" w:rsidR="003E36F8" w:rsidRDefault="003E36F8" w:rsidP="003E36F8">
      <w:pPr>
        <w:numPr>
          <w:ilvl w:val="0"/>
          <w:numId w:val="1"/>
        </w:numPr>
        <w:ind w:left="720" w:hanging="720"/>
        <w:rPr>
          <w:rFonts w:ascii="Calibri" w:hAnsi="Calibri" w:cs="Tahoma"/>
        </w:rPr>
      </w:pPr>
      <w:r>
        <w:rPr>
          <w:rFonts w:ascii="Calibri" w:hAnsi="Calibri" w:cs="Tahoma"/>
        </w:rPr>
        <w:t>Technological Competence</w:t>
      </w:r>
    </w:p>
    <w:p w14:paraId="6C74CE10" w14:textId="77777777" w:rsidR="003E36F8" w:rsidRPr="003E36F8" w:rsidRDefault="003E36F8" w:rsidP="003E36F8">
      <w:pPr>
        <w:numPr>
          <w:ilvl w:val="0"/>
          <w:numId w:val="1"/>
        </w:numPr>
        <w:ind w:left="720" w:hanging="720"/>
        <w:rPr>
          <w:rFonts w:ascii="Calibri" w:hAnsi="Calibri" w:cs="Tahoma"/>
          <w:b/>
        </w:rPr>
      </w:pPr>
      <w:r w:rsidRPr="003E36F8">
        <w:rPr>
          <w:rFonts w:ascii="Calibri" w:hAnsi="Calibri" w:cs="Tahoma"/>
          <w:b/>
        </w:rPr>
        <w:t>Communication Competence</w:t>
      </w:r>
    </w:p>
    <w:p w14:paraId="6C74CE11" w14:textId="77777777" w:rsidR="003E36F8" w:rsidRDefault="003E36F8" w:rsidP="003E36F8">
      <w:pPr>
        <w:numPr>
          <w:ilvl w:val="0"/>
          <w:numId w:val="1"/>
        </w:numPr>
        <w:ind w:left="720" w:hanging="720"/>
        <w:rPr>
          <w:rFonts w:ascii="Calibri" w:hAnsi="Calibri" w:cs="Tahoma"/>
        </w:rPr>
      </w:pPr>
      <w:r>
        <w:rPr>
          <w:rFonts w:ascii="Calibri" w:hAnsi="Calibri" w:cs="Tahoma"/>
        </w:rPr>
        <w:t xml:space="preserve">Cultural and Social Awareness </w:t>
      </w:r>
    </w:p>
    <w:p w14:paraId="6C74CE12" w14:textId="77777777" w:rsidR="003E36F8" w:rsidRDefault="003E36F8" w:rsidP="003E36F8">
      <w:pPr>
        <w:numPr>
          <w:ilvl w:val="0"/>
          <w:numId w:val="1"/>
        </w:numPr>
        <w:ind w:left="720" w:hanging="720"/>
        <w:rPr>
          <w:rFonts w:ascii="Calibri" w:hAnsi="Calibri" w:cs="Tahoma"/>
        </w:rPr>
      </w:pPr>
      <w:r>
        <w:rPr>
          <w:rFonts w:ascii="Calibri" w:hAnsi="Calibri" w:cs="Tahoma"/>
        </w:rPr>
        <w:t>Professional &amp; Life Skills</w:t>
      </w:r>
    </w:p>
    <w:bookmarkEnd w:id="0"/>
    <w:p w14:paraId="6C74CE13" w14:textId="77777777" w:rsidR="003E36F8" w:rsidRPr="00DA2F7C" w:rsidRDefault="003E36F8" w:rsidP="003E36F8">
      <w:pPr>
        <w:rPr>
          <w:rStyle w:val="Strong"/>
          <w:rFonts w:ascii="Calibri" w:hAnsi="Calibri" w:cs="Tahoma"/>
          <w:b w:val="0"/>
        </w:rPr>
      </w:pPr>
    </w:p>
    <w:p w14:paraId="6C74CE14" w14:textId="77777777" w:rsidR="003E36F8" w:rsidRPr="00F923CC" w:rsidRDefault="003E36F8" w:rsidP="003E36F8">
      <w:pPr>
        <w:rPr>
          <w:rFonts w:ascii="Calibri" w:hAnsi="Calibri" w:cs="Arial"/>
          <w:b/>
        </w:rPr>
      </w:pPr>
      <w:r>
        <w:rPr>
          <w:rFonts w:ascii="Calibri" w:hAnsi="Calibri" w:cs="Arial"/>
          <w:b/>
        </w:rPr>
        <w:t>COURSE MATERIALS REQUIRED</w:t>
      </w:r>
    </w:p>
    <w:p w14:paraId="6C74CE15" w14:textId="77777777" w:rsidR="003E36F8" w:rsidRPr="00046BEC" w:rsidRDefault="003E36F8" w:rsidP="003E36F8">
      <w:pPr>
        <w:rPr>
          <w:rFonts w:ascii="Calibri" w:hAnsi="Calibri" w:cs="Arial"/>
        </w:rPr>
      </w:pPr>
      <w:r>
        <w:rPr>
          <w:rFonts w:ascii="Calibri" w:hAnsi="Calibri" w:cs="Arial"/>
        </w:rPr>
        <w:t>White Board; PC Terminal with Video Display and Projection Capability; Demonstration Tools, and plumbing materials.</w:t>
      </w:r>
    </w:p>
    <w:p w14:paraId="6C74CE16" w14:textId="77777777" w:rsidR="003E36F8" w:rsidRDefault="003E36F8" w:rsidP="003E36F8">
      <w:pPr>
        <w:rPr>
          <w:rFonts w:ascii="Calibri" w:hAnsi="Calibri" w:cs="Arial"/>
          <w:b/>
        </w:rPr>
      </w:pPr>
    </w:p>
    <w:p w14:paraId="6C74CE17" w14:textId="77777777" w:rsidR="00A051B8" w:rsidRDefault="00A051B8" w:rsidP="003E36F8">
      <w:pPr>
        <w:rPr>
          <w:rFonts w:ascii="Calibri" w:hAnsi="Calibri" w:cs="Arial"/>
          <w:b/>
        </w:rPr>
      </w:pPr>
    </w:p>
    <w:p w14:paraId="6C74CE18" w14:textId="77777777" w:rsidR="00A051B8" w:rsidRDefault="00A051B8" w:rsidP="003E36F8">
      <w:pPr>
        <w:rPr>
          <w:rFonts w:ascii="Calibri" w:hAnsi="Calibri" w:cs="Arial"/>
          <w:b/>
        </w:rPr>
      </w:pPr>
    </w:p>
    <w:p w14:paraId="6C74CE19" w14:textId="77777777" w:rsidR="003E36F8" w:rsidRDefault="003E36F8" w:rsidP="003E36F8">
      <w:pPr>
        <w:rPr>
          <w:rFonts w:ascii="Calibri" w:hAnsi="Calibri" w:cs="Arial"/>
          <w:b/>
        </w:rPr>
      </w:pPr>
      <w:r w:rsidRPr="00F923CC">
        <w:rPr>
          <w:rFonts w:ascii="Calibri" w:hAnsi="Calibri" w:cs="Arial"/>
          <w:b/>
        </w:rPr>
        <w:lastRenderedPageBreak/>
        <w:t>TEXTBOOK, MANUALS, REFERENCES, AND OTHER READINGS</w:t>
      </w:r>
    </w:p>
    <w:p w14:paraId="6C74CE1A" w14:textId="77777777" w:rsidR="003E36F8" w:rsidRPr="00F923CC" w:rsidRDefault="003E36F8" w:rsidP="003E36F8">
      <w:pPr>
        <w:rPr>
          <w:rFonts w:ascii="Calibri" w:hAnsi="Calibri" w:cs="Arial"/>
          <w:b/>
        </w:rPr>
      </w:pPr>
    </w:p>
    <w:p w14:paraId="6C74CE1B" w14:textId="77777777" w:rsidR="003E36F8" w:rsidRDefault="003E36F8" w:rsidP="003E36F8">
      <w:pPr>
        <w:pStyle w:val="BodyTextIndent"/>
        <w:tabs>
          <w:tab w:val="right" w:pos="2520"/>
        </w:tabs>
        <w:spacing w:line="220" w:lineRule="exact"/>
        <w:ind w:left="0"/>
        <w:rPr>
          <w:szCs w:val="22"/>
        </w:rPr>
      </w:pPr>
      <w:r>
        <w:rPr>
          <w:szCs w:val="22"/>
          <w:u w:val="single"/>
        </w:rPr>
        <w:t>Rigging, Hoisting, and Signaling Practices,</w:t>
      </w:r>
      <w:r>
        <w:rPr>
          <w:szCs w:val="22"/>
        </w:rPr>
        <w:t xml:space="preserve"> Thomas Bowes, American Technical Publishers, Orland Park, IL, 2014. ISBN 978-0-8269-3651-6</w:t>
      </w:r>
    </w:p>
    <w:p w14:paraId="6C74CE1C" w14:textId="77777777" w:rsidR="003E36F8" w:rsidRDefault="003E36F8" w:rsidP="003E36F8">
      <w:pPr>
        <w:pStyle w:val="BodyTextIndent"/>
        <w:tabs>
          <w:tab w:val="right" w:pos="2520"/>
        </w:tabs>
        <w:spacing w:line="220" w:lineRule="exact"/>
        <w:ind w:left="0"/>
        <w:rPr>
          <w:szCs w:val="22"/>
        </w:rPr>
      </w:pPr>
    </w:p>
    <w:p w14:paraId="6C74CE1D" w14:textId="77777777" w:rsidR="003E36F8" w:rsidRPr="00F923CC" w:rsidRDefault="003E36F8" w:rsidP="003E36F8">
      <w:pPr>
        <w:rPr>
          <w:rFonts w:ascii="Calibri" w:hAnsi="Calibri" w:cs="Arial"/>
          <w:b/>
        </w:rPr>
      </w:pPr>
      <w:r>
        <w:rPr>
          <w:rFonts w:ascii="Calibri" w:hAnsi="Calibri" w:cs="Arial"/>
          <w:b/>
        </w:rPr>
        <w:t>GENERAL INSTRUCTIONAL METHODS</w:t>
      </w:r>
    </w:p>
    <w:p w14:paraId="6C74CE1E" w14:textId="77777777" w:rsidR="00692F83" w:rsidRDefault="003E36F8" w:rsidP="00692F83">
      <w:pPr>
        <w:rPr>
          <w:rFonts w:ascii="Calibri" w:hAnsi="Calibri" w:cs="Arial"/>
          <w:b/>
        </w:rPr>
      </w:pPr>
      <w:r>
        <w:rPr>
          <w:rFonts w:ascii="Calibri" w:hAnsi="Calibri" w:cs="Arial"/>
        </w:rPr>
        <w:t>Lecture, Demonstration, Practical Exercise, and Technical Videos</w:t>
      </w:r>
      <w:r>
        <w:rPr>
          <w:rFonts w:ascii="Calibri" w:hAnsi="Calibri" w:cs="Arial"/>
          <w:b/>
        </w:rPr>
        <w:t xml:space="preserve"> </w:t>
      </w:r>
    </w:p>
    <w:p w14:paraId="6C74CE1F" w14:textId="77777777" w:rsidR="00692F83" w:rsidRDefault="00692F83" w:rsidP="00692F83">
      <w:pPr>
        <w:rPr>
          <w:rFonts w:ascii="Calibri" w:hAnsi="Calibri" w:cs="Arial"/>
          <w:b/>
        </w:rPr>
      </w:pPr>
    </w:p>
    <w:p w14:paraId="6C74CE20" w14:textId="77777777" w:rsidR="003E36F8" w:rsidRPr="00F923CC" w:rsidRDefault="003E36F8" w:rsidP="00692F83">
      <w:pPr>
        <w:rPr>
          <w:rFonts w:ascii="Calibri" w:hAnsi="Calibri" w:cs="Arial"/>
          <w:b/>
        </w:rPr>
      </w:pPr>
      <w:r w:rsidRPr="00F923CC">
        <w:rPr>
          <w:rFonts w:ascii="Calibri" w:hAnsi="Calibri" w:cs="Arial"/>
          <w:b/>
        </w:rPr>
        <w:t>ASSESSMENT</w:t>
      </w:r>
    </w:p>
    <w:p w14:paraId="6C74CE21" w14:textId="77777777" w:rsidR="003E36F8" w:rsidRPr="00F923CC" w:rsidRDefault="003E36F8" w:rsidP="003E36F8">
      <w:pPr>
        <w:rPr>
          <w:rFonts w:ascii="Calibri" w:hAnsi="Calibri" w:cs="Arial"/>
        </w:rPr>
      </w:pPr>
      <w:r w:rsidRPr="00F923CC">
        <w:rPr>
          <w:rFonts w:ascii="Calibri" w:hAnsi="Calibri" w:cs="Arial"/>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6C74CE22" w14:textId="77777777" w:rsidR="003E36F8" w:rsidRDefault="003E36F8" w:rsidP="003E36F8">
      <w:pPr>
        <w:rPr>
          <w:rFonts w:ascii="Calibri" w:hAnsi="Calibri" w:cs="Arial"/>
          <w:b/>
        </w:rPr>
      </w:pPr>
    </w:p>
    <w:p w14:paraId="6C74CE23" w14:textId="77777777" w:rsidR="003E36F8" w:rsidRPr="00F923CC" w:rsidRDefault="003E36F8" w:rsidP="003E36F8">
      <w:pPr>
        <w:rPr>
          <w:rFonts w:ascii="Calibri" w:hAnsi="Calibri" w:cs="Arial"/>
          <w:b/>
        </w:rPr>
      </w:pPr>
      <w:r w:rsidRPr="00F923CC">
        <w:rPr>
          <w:rFonts w:ascii="Calibri" w:hAnsi="Calibri" w:cs="Arial"/>
          <w:b/>
        </w:rPr>
        <w:t>STAND</w:t>
      </w:r>
      <w:r>
        <w:rPr>
          <w:rFonts w:ascii="Calibri" w:hAnsi="Calibri" w:cs="Arial"/>
          <w:b/>
        </w:rPr>
        <w:t>ARDS AND METHODS FOR EVALUATION</w:t>
      </w:r>
    </w:p>
    <w:p w14:paraId="6C74CE24" w14:textId="77777777" w:rsidR="003E36F8" w:rsidRDefault="003E36F8" w:rsidP="003E36F8">
      <w:pPr>
        <w:tabs>
          <w:tab w:val="left" w:leader="dot" w:pos="2880"/>
        </w:tabs>
        <w:rPr>
          <w:rFonts w:ascii="Calibri" w:hAnsi="Calibri" w:cs="Arial"/>
        </w:rPr>
      </w:pPr>
      <w:r>
        <w:rPr>
          <w:rFonts w:ascii="Calibri" w:hAnsi="Calibri" w:cs="Arial"/>
        </w:rPr>
        <w:t>Attendance</w:t>
      </w:r>
      <w:r>
        <w:rPr>
          <w:rFonts w:ascii="Calibri" w:hAnsi="Calibri" w:cs="Arial"/>
        </w:rPr>
        <w:tab/>
        <w:t>10%</w:t>
      </w:r>
    </w:p>
    <w:p w14:paraId="6C74CE25" w14:textId="77777777" w:rsidR="003E36F8" w:rsidRDefault="003E36F8" w:rsidP="003E36F8">
      <w:pPr>
        <w:tabs>
          <w:tab w:val="left" w:leader="dot" w:pos="2880"/>
        </w:tabs>
        <w:rPr>
          <w:rFonts w:ascii="Calibri" w:hAnsi="Calibri" w:cs="Arial"/>
        </w:rPr>
      </w:pPr>
      <w:r>
        <w:rPr>
          <w:rFonts w:ascii="Calibri" w:hAnsi="Calibri" w:cs="Arial"/>
        </w:rPr>
        <w:t>Homework Assignments</w:t>
      </w:r>
      <w:r>
        <w:rPr>
          <w:rFonts w:ascii="Calibri" w:hAnsi="Calibri" w:cs="Arial"/>
        </w:rPr>
        <w:tab/>
        <w:t>30%</w:t>
      </w:r>
    </w:p>
    <w:p w14:paraId="6C74CE26" w14:textId="77777777" w:rsidR="003E36F8" w:rsidRDefault="003E36F8" w:rsidP="003E36F8">
      <w:pPr>
        <w:tabs>
          <w:tab w:val="left" w:leader="dot" w:pos="2880"/>
        </w:tabs>
        <w:rPr>
          <w:rFonts w:ascii="Calibri" w:hAnsi="Calibri" w:cs="Arial"/>
        </w:rPr>
      </w:pPr>
      <w:r>
        <w:rPr>
          <w:rFonts w:ascii="Calibri" w:hAnsi="Calibri" w:cs="Arial"/>
        </w:rPr>
        <w:t xml:space="preserve">Quizzes </w:t>
      </w:r>
      <w:r>
        <w:rPr>
          <w:rFonts w:ascii="Calibri" w:hAnsi="Calibri" w:cs="Arial"/>
        </w:rPr>
        <w:tab/>
        <w:t>30%</w:t>
      </w:r>
    </w:p>
    <w:p w14:paraId="6C74CE27" w14:textId="77777777" w:rsidR="003E36F8" w:rsidRPr="00046BEC" w:rsidRDefault="003E36F8" w:rsidP="003E36F8">
      <w:pPr>
        <w:tabs>
          <w:tab w:val="left" w:leader="dot" w:pos="2880"/>
        </w:tabs>
        <w:rPr>
          <w:rFonts w:ascii="Calibri" w:hAnsi="Calibri" w:cs="Arial"/>
        </w:rPr>
      </w:pPr>
      <w:r>
        <w:rPr>
          <w:rFonts w:ascii="Calibri" w:hAnsi="Calibri" w:cs="Arial"/>
        </w:rPr>
        <w:t xml:space="preserve">Final Written Exam </w:t>
      </w:r>
      <w:r>
        <w:rPr>
          <w:rFonts w:ascii="Calibri" w:hAnsi="Calibri" w:cs="Arial"/>
        </w:rPr>
        <w:tab/>
        <w:t>30%</w:t>
      </w:r>
    </w:p>
    <w:p w14:paraId="6C74CE28" w14:textId="77777777" w:rsidR="003E36F8" w:rsidRPr="00F923CC" w:rsidRDefault="003E36F8" w:rsidP="003E36F8">
      <w:pPr>
        <w:rPr>
          <w:rFonts w:ascii="Calibri" w:hAnsi="Calibri" w:cs="Arial"/>
          <w:b/>
        </w:rPr>
      </w:pPr>
    </w:p>
    <w:p w14:paraId="6C74CE29" w14:textId="77777777" w:rsidR="003E36F8" w:rsidRPr="00F923CC" w:rsidRDefault="003E36F8" w:rsidP="003E36F8">
      <w:pPr>
        <w:rPr>
          <w:rFonts w:ascii="Calibri" w:hAnsi="Calibri" w:cs="Arial"/>
          <w:b/>
        </w:rPr>
      </w:pPr>
      <w:r>
        <w:rPr>
          <w:rFonts w:ascii="Calibri" w:hAnsi="Calibri" w:cs="Arial"/>
          <w:b/>
        </w:rPr>
        <w:t>GRADING SCALE</w:t>
      </w:r>
    </w:p>
    <w:p w14:paraId="6C74CE2A" w14:textId="77777777" w:rsidR="003E36F8" w:rsidRDefault="003E36F8" w:rsidP="003E36F8">
      <w:pPr>
        <w:tabs>
          <w:tab w:val="left" w:leader="dot" w:pos="1440"/>
        </w:tabs>
        <w:rPr>
          <w:rFonts w:ascii="Calibri" w:hAnsi="Calibri" w:cs="Arial"/>
        </w:rPr>
      </w:pPr>
      <w:r>
        <w:rPr>
          <w:rFonts w:ascii="Calibri" w:hAnsi="Calibri" w:cs="Arial"/>
        </w:rPr>
        <w:t>91 % – 100 %</w:t>
      </w:r>
      <w:r>
        <w:rPr>
          <w:rFonts w:ascii="Calibri" w:hAnsi="Calibri" w:cs="Arial"/>
        </w:rPr>
        <w:tab/>
        <w:t>A</w:t>
      </w:r>
    </w:p>
    <w:p w14:paraId="6C74CE2B" w14:textId="77777777" w:rsidR="003E36F8" w:rsidRDefault="003E36F8" w:rsidP="003E36F8">
      <w:pPr>
        <w:tabs>
          <w:tab w:val="left" w:leader="dot" w:pos="1440"/>
        </w:tabs>
        <w:rPr>
          <w:rFonts w:ascii="Calibri" w:hAnsi="Calibri" w:cs="Arial"/>
        </w:rPr>
      </w:pPr>
      <w:r>
        <w:rPr>
          <w:rFonts w:ascii="Calibri" w:hAnsi="Calibri" w:cs="Arial"/>
        </w:rPr>
        <w:t>81 % – 90 %</w:t>
      </w:r>
      <w:r>
        <w:rPr>
          <w:rFonts w:ascii="Calibri" w:hAnsi="Calibri" w:cs="Arial"/>
        </w:rPr>
        <w:tab/>
        <w:t>B</w:t>
      </w:r>
    </w:p>
    <w:p w14:paraId="6C74CE2C" w14:textId="77777777" w:rsidR="003E36F8" w:rsidRDefault="003E36F8" w:rsidP="003E36F8">
      <w:pPr>
        <w:tabs>
          <w:tab w:val="left" w:leader="dot" w:pos="1440"/>
        </w:tabs>
        <w:rPr>
          <w:rFonts w:ascii="Calibri" w:hAnsi="Calibri" w:cs="Arial"/>
        </w:rPr>
      </w:pPr>
      <w:r>
        <w:rPr>
          <w:rFonts w:ascii="Calibri" w:hAnsi="Calibri" w:cs="Arial"/>
        </w:rPr>
        <w:t>71 % – 80 %</w:t>
      </w:r>
      <w:r>
        <w:rPr>
          <w:rFonts w:ascii="Calibri" w:hAnsi="Calibri" w:cs="Arial"/>
        </w:rPr>
        <w:tab/>
        <w:t>C</w:t>
      </w:r>
    </w:p>
    <w:p w14:paraId="6C74CE2D" w14:textId="77777777" w:rsidR="003E36F8" w:rsidRDefault="003E36F8" w:rsidP="003E36F8">
      <w:pPr>
        <w:tabs>
          <w:tab w:val="left" w:leader="dot" w:pos="1440"/>
        </w:tabs>
        <w:rPr>
          <w:rFonts w:ascii="Calibri" w:hAnsi="Calibri" w:cs="Arial"/>
        </w:rPr>
      </w:pPr>
      <w:r>
        <w:rPr>
          <w:rFonts w:ascii="Calibri" w:hAnsi="Calibri" w:cs="Arial"/>
        </w:rPr>
        <w:t>61 % – 70 %</w:t>
      </w:r>
      <w:r>
        <w:rPr>
          <w:rFonts w:ascii="Calibri" w:hAnsi="Calibri" w:cs="Arial"/>
        </w:rPr>
        <w:tab/>
        <w:t>D</w:t>
      </w:r>
    </w:p>
    <w:p w14:paraId="6C74CE2E" w14:textId="77777777" w:rsidR="003E36F8" w:rsidRPr="00046BEC" w:rsidRDefault="003E36F8" w:rsidP="003E36F8">
      <w:pPr>
        <w:tabs>
          <w:tab w:val="left" w:leader="dot" w:pos="1440"/>
        </w:tabs>
        <w:rPr>
          <w:rFonts w:ascii="Calibri" w:hAnsi="Calibri" w:cs="Arial"/>
        </w:rPr>
      </w:pPr>
      <w:r>
        <w:rPr>
          <w:rFonts w:ascii="Calibri" w:hAnsi="Calibri" w:cs="Arial"/>
        </w:rPr>
        <w:t>00 % – 60 %</w:t>
      </w:r>
      <w:r>
        <w:rPr>
          <w:rFonts w:ascii="Calibri" w:hAnsi="Calibri" w:cs="Arial"/>
        </w:rPr>
        <w:tab/>
        <w:t>E</w:t>
      </w:r>
    </w:p>
    <w:p w14:paraId="6C74CE2F" w14:textId="77777777" w:rsidR="00DA0792" w:rsidRPr="00046BEC" w:rsidRDefault="00DA0792" w:rsidP="00DA0792">
      <w:pPr>
        <w:rPr>
          <w:rFonts w:ascii="Calibri" w:hAnsi="Calibri" w:cs="Arial"/>
        </w:rPr>
      </w:pPr>
    </w:p>
    <w:p w14:paraId="6C74CE30" w14:textId="77777777" w:rsidR="00DA0792" w:rsidRPr="00F923CC" w:rsidRDefault="00DA0792" w:rsidP="00DA0792">
      <w:pPr>
        <w:rPr>
          <w:rFonts w:ascii="Calibri" w:hAnsi="Calibri" w:cs="Arial"/>
          <w:b/>
        </w:rPr>
      </w:pPr>
    </w:p>
    <w:p w14:paraId="6C74CE31" w14:textId="77777777" w:rsidR="00975D43" w:rsidRDefault="00975D43" w:rsidP="00975D43">
      <w:pPr>
        <w:rPr>
          <w:rFonts w:ascii="Calibri" w:hAnsi="Calibri" w:cs="Arial"/>
          <w:b/>
        </w:rPr>
      </w:pPr>
      <w:bookmarkStart w:id="1" w:name="_Hlk495593351"/>
      <w:r>
        <w:rPr>
          <w:rFonts w:ascii="Calibri" w:hAnsi="Calibri" w:cs="Arial"/>
          <w:b/>
        </w:rPr>
        <w:t>SPECIAL COURSE REQUIREMENTS</w:t>
      </w:r>
    </w:p>
    <w:p w14:paraId="6C74CE32" w14:textId="77777777" w:rsidR="00975D43" w:rsidRDefault="00975D43" w:rsidP="00975D43">
      <w:pPr>
        <w:rPr>
          <w:rFonts w:ascii="Calibri" w:hAnsi="Calibri" w:cs="Arial"/>
          <w:b/>
        </w:rPr>
      </w:pPr>
    </w:p>
    <w:p w14:paraId="6C74CE33" w14:textId="77777777" w:rsidR="00975D43" w:rsidRDefault="00975D43" w:rsidP="00975D43">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C74CE34" w14:textId="77777777" w:rsidR="00975D43" w:rsidRDefault="00975D43" w:rsidP="00975D43">
      <w:pPr>
        <w:rPr>
          <w:rFonts w:ascii="Calibri" w:hAnsi="Calibri" w:cs="Arial"/>
          <w:b/>
        </w:rPr>
      </w:pPr>
    </w:p>
    <w:p w14:paraId="6C74CE35" w14:textId="77777777" w:rsidR="00975D43" w:rsidRDefault="00975D43" w:rsidP="00975D43">
      <w:pPr>
        <w:rPr>
          <w:rFonts w:ascii="Calibri" w:hAnsi="Calibri" w:cs="Arial"/>
          <w:b/>
        </w:rPr>
      </w:pPr>
      <w:r>
        <w:rPr>
          <w:rFonts w:ascii="Calibri" w:hAnsi="Calibri" w:cs="Arial"/>
          <w:b/>
        </w:rPr>
        <w:t>Attendance Policy</w:t>
      </w:r>
    </w:p>
    <w:p w14:paraId="6C74CE36" w14:textId="77777777" w:rsidR="00975D43" w:rsidRPr="00F923CC" w:rsidRDefault="00975D43" w:rsidP="00975D43">
      <w:pPr>
        <w:rPr>
          <w:rFonts w:ascii="Calibri" w:hAnsi="Calibri" w:cs="Arial"/>
          <w:b/>
        </w:rPr>
      </w:pPr>
    </w:p>
    <w:p w14:paraId="6C74CE37" w14:textId="77777777" w:rsidR="00975D43" w:rsidRDefault="00975D43" w:rsidP="00975D43">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w:t>
      </w:r>
      <w:r>
        <w:rPr>
          <w:rFonts w:ascii="Calibri" w:hAnsi="Calibri" w:cs="Arial"/>
        </w:rPr>
        <w:lastRenderedPageBreak/>
        <w:t>session. Please check with the apprenticeship coordinator of your program regarding any additional attendance requirements that you must meet for continued participation in your program.</w:t>
      </w:r>
    </w:p>
    <w:p w14:paraId="6C74CE38" w14:textId="77777777" w:rsidR="00975D43" w:rsidRDefault="00975D43" w:rsidP="00975D43">
      <w:pPr>
        <w:rPr>
          <w:rFonts w:ascii="Calibri" w:hAnsi="Calibri" w:cs="Arial"/>
        </w:rPr>
      </w:pPr>
    </w:p>
    <w:p w14:paraId="6C74CE65" w14:textId="77777777" w:rsidR="00975D43" w:rsidRDefault="00975D43" w:rsidP="00975D43">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6C74CE66" w14:textId="77777777" w:rsidR="00975D43" w:rsidRDefault="00975D43" w:rsidP="00975D43">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C74CE67" w14:textId="77777777" w:rsidR="00975D43" w:rsidRDefault="00975D43" w:rsidP="00975D43">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6C74CE68" w14:textId="77777777" w:rsidR="00975D43" w:rsidRDefault="00975D43" w:rsidP="00975D4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35ECECD" w14:textId="77777777" w:rsidR="00DA0792" w:rsidRDefault="00975D43" w:rsidP="00BC433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bookmarkEnd w:id="1"/>
    </w:p>
    <w:p w14:paraId="7845397A" w14:textId="77777777" w:rsidR="00ED481B" w:rsidRDefault="00ED481B" w:rsidP="00BC433D">
      <w:pPr>
        <w:pStyle w:val="NormalWeb"/>
        <w:rPr>
          <w:rFonts w:asciiTheme="minorHAnsi" w:hAnsiTheme="minorHAnsi"/>
        </w:rPr>
      </w:pPr>
    </w:p>
    <w:p w14:paraId="12BAE985" w14:textId="77777777" w:rsidR="00ED481B" w:rsidRPr="00543C14" w:rsidRDefault="00ED481B" w:rsidP="00ED481B">
      <w:pPr>
        <w:rPr>
          <w:rFonts w:asciiTheme="minorHAnsi" w:hAnsiTheme="minorHAnsi"/>
          <w:b/>
          <w:bCs/>
        </w:rPr>
      </w:pPr>
      <w:r w:rsidRPr="00543C14">
        <w:rPr>
          <w:rFonts w:asciiTheme="minorHAnsi" w:hAnsiTheme="minorHAnsi"/>
          <w:b/>
          <w:bCs/>
        </w:rPr>
        <w:t>College Syllabus Statements</w:t>
      </w:r>
    </w:p>
    <w:p w14:paraId="6C74CE69" w14:textId="2A387C73" w:rsidR="00ED481B" w:rsidRPr="00BC433D" w:rsidRDefault="00ED481B" w:rsidP="00ED481B">
      <w:pPr>
        <w:rPr>
          <w:rFonts w:asciiTheme="minorHAnsi" w:hAnsiTheme="minorHAnsi"/>
        </w:rPr>
        <w:sectPr w:rsidR="00ED481B" w:rsidRPr="00BC433D"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6C74CE6A" w14:textId="77777777" w:rsidR="00BC433D" w:rsidRPr="00F923CC" w:rsidRDefault="00BC433D" w:rsidP="00BC433D">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6C74CE6B" w14:textId="77777777" w:rsidR="00BC433D" w:rsidRPr="00F923CC" w:rsidRDefault="00BC433D" w:rsidP="00BC433D">
      <w:pPr>
        <w:rPr>
          <w:rFonts w:ascii="Calibri" w:hAnsi="Calibri" w:cs="Arial"/>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2245"/>
        <w:gridCol w:w="2583"/>
        <w:gridCol w:w="2790"/>
        <w:gridCol w:w="2610"/>
        <w:gridCol w:w="2097"/>
      </w:tblGrid>
      <w:tr w:rsidR="00BC433D" w:rsidRPr="00E80D66" w14:paraId="6C74CE73" w14:textId="77777777" w:rsidTr="005F41F4">
        <w:tc>
          <w:tcPr>
            <w:tcW w:w="1463" w:type="dxa"/>
          </w:tcPr>
          <w:p w14:paraId="6C74CE6C" w14:textId="77777777" w:rsidR="00BC433D" w:rsidRDefault="00BC433D" w:rsidP="005F41F4">
            <w:pPr>
              <w:rPr>
                <w:rFonts w:ascii="Calibri" w:hAnsi="Calibri" w:cs="Arial"/>
                <w:b/>
                <w:sz w:val="28"/>
              </w:rPr>
            </w:pPr>
            <w:r>
              <w:rPr>
                <w:rFonts w:ascii="Calibri" w:hAnsi="Calibri" w:cs="Arial"/>
                <w:b/>
                <w:sz w:val="28"/>
              </w:rPr>
              <w:t>LEARNING</w:t>
            </w:r>
          </w:p>
          <w:p w14:paraId="6C74CE6D" w14:textId="77777777" w:rsidR="00BC433D" w:rsidRPr="00E80D66" w:rsidRDefault="00BC433D" w:rsidP="005F41F4">
            <w:pPr>
              <w:rPr>
                <w:rFonts w:ascii="Calibri" w:hAnsi="Calibri" w:cs="Arial"/>
                <w:b/>
                <w:sz w:val="28"/>
              </w:rPr>
            </w:pPr>
            <w:r>
              <w:rPr>
                <w:rFonts w:ascii="Calibri" w:hAnsi="Calibri" w:cs="Arial"/>
                <w:b/>
                <w:sz w:val="28"/>
              </w:rPr>
              <w:t>UNIT</w:t>
            </w:r>
          </w:p>
        </w:tc>
        <w:tc>
          <w:tcPr>
            <w:tcW w:w="2245" w:type="dxa"/>
          </w:tcPr>
          <w:p w14:paraId="6C74CE6E" w14:textId="77777777" w:rsidR="00BC433D" w:rsidRPr="00E80D66" w:rsidRDefault="00BC433D" w:rsidP="005F41F4">
            <w:pPr>
              <w:rPr>
                <w:rFonts w:ascii="Calibri" w:hAnsi="Calibri" w:cs="Arial"/>
                <w:b/>
                <w:sz w:val="28"/>
              </w:rPr>
            </w:pPr>
            <w:r w:rsidRPr="00E80D66">
              <w:rPr>
                <w:rFonts w:ascii="Calibri" w:hAnsi="Calibri" w:cs="Arial"/>
                <w:b/>
                <w:sz w:val="28"/>
              </w:rPr>
              <w:t>UNIT OF INSTRUCTION</w:t>
            </w:r>
          </w:p>
        </w:tc>
        <w:tc>
          <w:tcPr>
            <w:tcW w:w="2583" w:type="dxa"/>
          </w:tcPr>
          <w:p w14:paraId="6C74CE6F" w14:textId="77777777" w:rsidR="00BC433D" w:rsidRPr="00E80D66" w:rsidRDefault="00BC433D" w:rsidP="005F41F4">
            <w:pPr>
              <w:rPr>
                <w:rFonts w:ascii="Calibri" w:hAnsi="Calibri" w:cs="Arial"/>
                <w:b/>
                <w:sz w:val="28"/>
              </w:rPr>
            </w:pPr>
            <w:r w:rsidRPr="00E80D66">
              <w:rPr>
                <w:rFonts w:ascii="Calibri" w:hAnsi="Calibri" w:cs="Arial"/>
                <w:b/>
                <w:sz w:val="28"/>
              </w:rPr>
              <w:t>LEARNING OBJECTIVES/GOALS</w:t>
            </w:r>
          </w:p>
        </w:tc>
        <w:tc>
          <w:tcPr>
            <w:tcW w:w="2790" w:type="dxa"/>
          </w:tcPr>
          <w:p w14:paraId="6C74CE70" w14:textId="77777777" w:rsidR="00BC433D" w:rsidRPr="000B4A12" w:rsidRDefault="00BC433D" w:rsidP="005F41F4">
            <w:pPr>
              <w:rPr>
                <w:rFonts w:ascii="Calibri" w:hAnsi="Calibri" w:cs="Arial"/>
                <w:b/>
                <w:sz w:val="28"/>
                <w:szCs w:val="28"/>
              </w:rPr>
            </w:pPr>
            <w:r w:rsidRPr="000B4A12">
              <w:rPr>
                <w:rFonts w:ascii="Calibri" w:hAnsi="Calibri" w:cs="Arial"/>
                <w:b/>
                <w:sz w:val="28"/>
                <w:szCs w:val="28"/>
              </w:rPr>
              <w:t>ASSESSMENT METHODS</w:t>
            </w:r>
          </w:p>
        </w:tc>
        <w:tc>
          <w:tcPr>
            <w:tcW w:w="2610" w:type="dxa"/>
          </w:tcPr>
          <w:p w14:paraId="6C74CE71" w14:textId="77777777" w:rsidR="00BC433D" w:rsidRPr="00E80D66" w:rsidRDefault="00BC433D" w:rsidP="005F41F4">
            <w:pPr>
              <w:rPr>
                <w:rFonts w:ascii="Calibri" w:hAnsi="Calibri" w:cs="Arial"/>
                <w:b/>
                <w:sz w:val="28"/>
              </w:rPr>
            </w:pPr>
            <w:r w:rsidRPr="00E80D66">
              <w:rPr>
                <w:rFonts w:ascii="Calibri" w:hAnsi="Calibri" w:cs="Arial"/>
                <w:b/>
                <w:sz w:val="28"/>
              </w:rPr>
              <w:t>ASSIGNMENTS</w:t>
            </w:r>
          </w:p>
        </w:tc>
        <w:tc>
          <w:tcPr>
            <w:tcW w:w="2097" w:type="dxa"/>
          </w:tcPr>
          <w:p w14:paraId="6C74CE72" w14:textId="77777777" w:rsidR="00BC433D" w:rsidRPr="00E80D66" w:rsidRDefault="00BC433D" w:rsidP="005F41F4">
            <w:pPr>
              <w:rPr>
                <w:rFonts w:ascii="Calibri" w:hAnsi="Calibri" w:cs="Arial"/>
                <w:b/>
                <w:sz w:val="28"/>
              </w:rPr>
            </w:pPr>
            <w:r w:rsidRPr="00E80D66">
              <w:rPr>
                <w:rFonts w:ascii="Calibri" w:hAnsi="Calibri" w:cs="Arial"/>
                <w:b/>
                <w:sz w:val="28"/>
              </w:rPr>
              <w:t>ASSIGNMENT DUE DATE</w:t>
            </w:r>
          </w:p>
        </w:tc>
      </w:tr>
      <w:tr w:rsidR="00BC433D" w:rsidRPr="00E80D66" w14:paraId="6C74CE7A" w14:textId="77777777" w:rsidTr="005F41F4">
        <w:tc>
          <w:tcPr>
            <w:tcW w:w="1463" w:type="dxa"/>
          </w:tcPr>
          <w:p w14:paraId="6C74CE74" w14:textId="77777777" w:rsidR="00BC433D" w:rsidRDefault="00BC433D" w:rsidP="005F41F4">
            <w:pPr>
              <w:rPr>
                <w:rFonts w:ascii="Calibri" w:hAnsi="Calibri" w:cs="Arial"/>
                <w:b/>
                <w:sz w:val="28"/>
              </w:rPr>
            </w:pPr>
            <w:r w:rsidRPr="007B37E3">
              <w:rPr>
                <w:rFonts w:asciiTheme="minorHAnsi" w:hAnsiTheme="minorHAnsi" w:cs="Arial"/>
                <w:b/>
              </w:rPr>
              <w:t>Learning Unit 1</w:t>
            </w:r>
          </w:p>
        </w:tc>
        <w:tc>
          <w:tcPr>
            <w:tcW w:w="2245" w:type="dxa"/>
          </w:tcPr>
          <w:p w14:paraId="6C74CE75" w14:textId="77777777" w:rsidR="00BC433D" w:rsidRPr="00E80D66" w:rsidRDefault="00BC433D" w:rsidP="005F41F4">
            <w:pPr>
              <w:rPr>
                <w:rFonts w:ascii="Calibri" w:hAnsi="Calibri" w:cs="Arial"/>
                <w:b/>
                <w:sz w:val="28"/>
              </w:rPr>
            </w:pPr>
            <w:r w:rsidRPr="007B37E3">
              <w:rPr>
                <w:rFonts w:asciiTheme="minorHAnsi" w:hAnsiTheme="minorHAnsi" w:cs="Arial"/>
              </w:rPr>
              <w:t>Signalperson</w:t>
            </w:r>
            <w:r>
              <w:rPr>
                <w:rFonts w:asciiTheme="minorHAnsi" w:hAnsiTheme="minorHAnsi" w:cs="Arial"/>
              </w:rPr>
              <w:t xml:space="preserve">, </w:t>
            </w:r>
            <w:r w:rsidRPr="007B37E3">
              <w:rPr>
                <w:rFonts w:asciiTheme="minorHAnsi" w:hAnsiTheme="minorHAnsi" w:cs="Arial"/>
              </w:rPr>
              <w:t>Requirements</w:t>
            </w:r>
            <w:r>
              <w:rPr>
                <w:rFonts w:asciiTheme="minorHAnsi" w:hAnsiTheme="minorHAnsi" w:cs="Arial"/>
              </w:rPr>
              <w:t xml:space="preserve"> for</w:t>
            </w:r>
          </w:p>
        </w:tc>
        <w:tc>
          <w:tcPr>
            <w:tcW w:w="2583" w:type="dxa"/>
          </w:tcPr>
          <w:p w14:paraId="6C74CE76" w14:textId="77777777" w:rsidR="00BC433D" w:rsidRPr="008E57BB" w:rsidRDefault="00BC433D" w:rsidP="005F41F4">
            <w:pPr>
              <w:rPr>
                <w:rFonts w:ascii="Calibri" w:hAnsi="Calibri" w:cs="Arial"/>
              </w:rPr>
            </w:pPr>
            <w:r w:rsidRPr="008E57BB">
              <w:rPr>
                <w:rFonts w:ascii="Calibri" w:hAnsi="Calibri" w:cs="Arial"/>
              </w:rPr>
              <w:t xml:space="preserve">Catalog situations that </w:t>
            </w:r>
            <w:r>
              <w:rPr>
                <w:rFonts w:ascii="Calibri" w:hAnsi="Calibri" w:cs="Arial"/>
              </w:rPr>
              <w:t>require the presence and actions of a signalperson.</w:t>
            </w:r>
          </w:p>
        </w:tc>
        <w:tc>
          <w:tcPr>
            <w:tcW w:w="2790" w:type="dxa"/>
          </w:tcPr>
          <w:p w14:paraId="6C74CE77"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78" w14:textId="77777777" w:rsidR="00BC433D" w:rsidRPr="00E80D66" w:rsidRDefault="00BC433D" w:rsidP="005F41F4">
            <w:pPr>
              <w:rPr>
                <w:rFonts w:ascii="Calibri" w:hAnsi="Calibri" w:cs="Arial"/>
                <w:b/>
                <w:sz w:val="28"/>
              </w:rPr>
            </w:pPr>
          </w:p>
        </w:tc>
        <w:tc>
          <w:tcPr>
            <w:tcW w:w="2097" w:type="dxa"/>
          </w:tcPr>
          <w:p w14:paraId="6C74CE79" w14:textId="77777777" w:rsidR="00BC433D" w:rsidRPr="00E80D66" w:rsidRDefault="00BC433D" w:rsidP="005F41F4">
            <w:pPr>
              <w:rPr>
                <w:rFonts w:ascii="Calibri" w:hAnsi="Calibri" w:cs="Arial"/>
                <w:b/>
                <w:sz w:val="28"/>
              </w:rPr>
            </w:pPr>
          </w:p>
        </w:tc>
      </w:tr>
      <w:tr w:rsidR="00BC433D" w:rsidRPr="00E80D66" w14:paraId="6C74CE81" w14:textId="77777777" w:rsidTr="005F41F4">
        <w:tc>
          <w:tcPr>
            <w:tcW w:w="1463" w:type="dxa"/>
          </w:tcPr>
          <w:p w14:paraId="6C74CE7B" w14:textId="77777777" w:rsidR="00BC433D" w:rsidRDefault="00BC433D" w:rsidP="005F41F4">
            <w:pPr>
              <w:rPr>
                <w:rFonts w:ascii="Calibri" w:hAnsi="Calibri" w:cs="Arial"/>
                <w:b/>
                <w:sz w:val="28"/>
              </w:rPr>
            </w:pPr>
            <w:r w:rsidRPr="007B37E3">
              <w:rPr>
                <w:rFonts w:asciiTheme="minorHAnsi" w:hAnsiTheme="minorHAnsi" w:cs="Arial"/>
                <w:b/>
              </w:rPr>
              <w:t xml:space="preserve">Learning Unit </w:t>
            </w:r>
            <w:r>
              <w:rPr>
                <w:rFonts w:asciiTheme="minorHAnsi" w:hAnsiTheme="minorHAnsi" w:cs="Arial"/>
                <w:b/>
              </w:rPr>
              <w:t>2</w:t>
            </w:r>
          </w:p>
        </w:tc>
        <w:tc>
          <w:tcPr>
            <w:tcW w:w="2245" w:type="dxa"/>
          </w:tcPr>
          <w:p w14:paraId="6C74CE7C" w14:textId="77777777" w:rsidR="00BC433D" w:rsidRPr="007B37E3" w:rsidRDefault="00BC433D" w:rsidP="005F41F4">
            <w:pPr>
              <w:rPr>
                <w:rFonts w:asciiTheme="minorHAnsi" w:hAnsiTheme="minorHAnsi" w:cs="Arial"/>
              </w:rPr>
            </w:pPr>
            <w:r w:rsidRPr="007B37E3">
              <w:rPr>
                <w:rFonts w:asciiTheme="minorHAnsi" w:hAnsiTheme="minorHAnsi" w:cs="Arial"/>
              </w:rPr>
              <w:t>Signalperson</w:t>
            </w:r>
            <w:r>
              <w:rPr>
                <w:rFonts w:asciiTheme="minorHAnsi" w:hAnsiTheme="minorHAnsi" w:cs="Arial"/>
              </w:rPr>
              <w:t xml:space="preserve"> Training</w:t>
            </w:r>
          </w:p>
        </w:tc>
        <w:tc>
          <w:tcPr>
            <w:tcW w:w="2583" w:type="dxa"/>
          </w:tcPr>
          <w:p w14:paraId="6C74CE7D" w14:textId="77777777" w:rsidR="00BC433D" w:rsidRPr="008E57BB" w:rsidRDefault="00BC433D" w:rsidP="005F41F4">
            <w:pPr>
              <w:rPr>
                <w:rFonts w:ascii="Calibri" w:hAnsi="Calibri" w:cs="Arial"/>
              </w:rPr>
            </w:pPr>
            <w:r w:rsidRPr="008E57BB">
              <w:rPr>
                <w:rFonts w:ascii="Calibri" w:hAnsi="Calibri" w:cs="Arial"/>
              </w:rPr>
              <w:t>State</w:t>
            </w:r>
            <w:r>
              <w:rPr>
                <w:rFonts w:ascii="Calibri" w:hAnsi="Calibri" w:cs="Arial"/>
              </w:rPr>
              <w:t xml:space="preserve"> at least three tasks for which a signalperson must be trained.</w:t>
            </w:r>
          </w:p>
        </w:tc>
        <w:tc>
          <w:tcPr>
            <w:tcW w:w="2790" w:type="dxa"/>
          </w:tcPr>
          <w:p w14:paraId="6C74CE7E"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7F" w14:textId="77777777" w:rsidR="00BC433D" w:rsidRPr="00E80D66" w:rsidRDefault="00BC433D" w:rsidP="005F41F4">
            <w:pPr>
              <w:rPr>
                <w:rFonts w:ascii="Calibri" w:hAnsi="Calibri" w:cs="Arial"/>
                <w:b/>
                <w:sz w:val="28"/>
              </w:rPr>
            </w:pPr>
          </w:p>
        </w:tc>
        <w:tc>
          <w:tcPr>
            <w:tcW w:w="2097" w:type="dxa"/>
          </w:tcPr>
          <w:p w14:paraId="6C74CE80" w14:textId="77777777" w:rsidR="00BC433D" w:rsidRPr="00E80D66" w:rsidRDefault="00BC433D" w:rsidP="005F41F4">
            <w:pPr>
              <w:rPr>
                <w:rFonts w:ascii="Calibri" w:hAnsi="Calibri" w:cs="Arial"/>
                <w:b/>
                <w:sz w:val="28"/>
              </w:rPr>
            </w:pPr>
          </w:p>
        </w:tc>
      </w:tr>
      <w:tr w:rsidR="00BC433D" w:rsidRPr="00E80D66" w14:paraId="6C74CE88" w14:textId="77777777" w:rsidTr="005F41F4">
        <w:tc>
          <w:tcPr>
            <w:tcW w:w="1463" w:type="dxa"/>
          </w:tcPr>
          <w:p w14:paraId="6C74CE82" w14:textId="77777777" w:rsidR="00BC433D" w:rsidRDefault="00BC433D" w:rsidP="005F41F4">
            <w:pPr>
              <w:rPr>
                <w:rFonts w:ascii="Calibri" w:hAnsi="Calibri" w:cs="Arial"/>
                <w:b/>
                <w:sz w:val="28"/>
              </w:rPr>
            </w:pPr>
            <w:r w:rsidRPr="007B37E3">
              <w:rPr>
                <w:rFonts w:asciiTheme="minorHAnsi" w:hAnsiTheme="minorHAnsi" w:cs="Arial"/>
                <w:b/>
              </w:rPr>
              <w:t xml:space="preserve">Learning Unit </w:t>
            </w:r>
            <w:r>
              <w:rPr>
                <w:rFonts w:asciiTheme="minorHAnsi" w:hAnsiTheme="minorHAnsi" w:cs="Arial"/>
                <w:b/>
              </w:rPr>
              <w:t>3</w:t>
            </w:r>
          </w:p>
        </w:tc>
        <w:tc>
          <w:tcPr>
            <w:tcW w:w="2245" w:type="dxa"/>
          </w:tcPr>
          <w:p w14:paraId="6C74CE83" w14:textId="77777777" w:rsidR="00BC433D" w:rsidRPr="007B37E3" w:rsidRDefault="00BC433D" w:rsidP="005F41F4">
            <w:pPr>
              <w:rPr>
                <w:rFonts w:asciiTheme="minorHAnsi" w:hAnsiTheme="minorHAnsi" w:cs="Arial"/>
              </w:rPr>
            </w:pPr>
            <w:r w:rsidRPr="007B37E3">
              <w:rPr>
                <w:rFonts w:asciiTheme="minorHAnsi" w:hAnsiTheme="minorHAnsi" w:cs="Arial"/>
              </w:rPr>
              <w:t>Signalperson</w:t>
            </w:r>
            <w:r>
              <w:rPr>
                <w:rFonts w:asciiTheme="minorHAnsi" w:hAnsiTheme="minorHAnsi" w:cs="Arial"/>
              </w:rPr>
              <w:t xml:space="preserve"> Responsibilities</w:t>
            </w:r>
          </w:p>
        </w:tc>
        <w:tc>
          <w:tcPr>
            <w:tcW w:w="2583" w:type="dxa"/>
          </w:tcPr>
          <w:p w14:paraId="6C74CE84" w14:textId="77777777" w:rsidR="00BC433D" w:rsidRPr="008E57BB" w:rsidRDefault="00BC433D" w:rsidP="005F41F4">
            <w:pPr>
              <w:rPr>
                <w:rFonts w:ascii="Calibri" w:hAnsi="Calibri" w:cs="Arial"/>
              </w:rPr>
            </w:pPr>
            <w:r>
              <w:rPr>
                <w:rFonts w:ascii="Calibri" w:hAnsi="Calibri" w:cs="Arial"/>
              </w:rPr>
              <w:t>List job site responsibilities of a trained signalperson.</w:t>
            </w:r>
          </w:p>
        </w:tc>
        <w:tc>
          <w:tcPr>
            <w:tcW w:w="2790" w:type="dxa"/>
          </w:tcPr>
          <w:p w14:paraId="6C74CE85"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86" w14:textId="77777777" w:rsidR="00BC433D" w:rsidRPr="00E80D66" w:rsidRDefault="00BC433D" w:rsidP="005F41F4">
            <w:pPr>
              <w:rPr>
                <w:rFonts w:ascii="Calibri" w:hAnsi="Calibri" w:cs="Arial"/>
                <w:b/>
                <w:sz w:val="28"/>
              </w:rPr>
            </w:pPr>
          </w:p>
        </w:tc>
        <w:tc>
          <w:tcPr>
            <w:tcW w:w="2097" w:type="dxa"/>
          </w:tcPr>
          <w:p w14:paraId="6C74CE87" w14:textId="77777777" w:rsidR="00BC433D" w:rsidRPr="00E80D66" w:rsidRDefault="00BC433D" w:rsidP="005F41F4">
            <w:pPr>
              <w:rPr>
                <w:rFonts w:ascii="Calibri" w:hAnsi="Calibri" w:cs="Arial"/>
                <w:b/>
                <w:sz w:val="28"/>
              </w:rPr>
            </w:pPr>
          </w:p>
        </w:tc>
      </w:tr>
      <w:tr w:rsidR="00BC433D" w:rsidRPr="00E80D66" w14:paraId="6C74CE8F" w14:textId="77777777" w:rsidTr="005F41F4">
        <w:tc>
          <w:tcPr>
            <w:tcW w:w="1463" w:type="dxa"/>
          </w:tcPr>
          <w:p w14:paraId="6C74CE89" w14:textId="77777777" w:rsidR="00BC433D" w:rsidRDefault="00BC433D" w:rsidP="005F41F4">
            <w:pPr>
              <w:rPr>
                <w:rFonts w:ascii="Calibri" w:hAnsi="Calibri" w:cs="Arial"/>
                <w:b/>
                <w:sz w:val="28"/>
              </w:rPr>
            </w:pPr>
            <w:r w:rsidRPr="007B37E3">
              <w:rPr>
                <w:rFonts w:asciiTheme="minorHAnsi" w:hAnsiTheme="minorHAnsi" w:cs="Arial"/>
                <w:b/>
              </w:rPr>
              <w:t xml:space="preserve">Learning Unit </w:t>
            </w:r>
            <w:r>
              <w:rPr>
                <w:rFonts w:asciiTheme="minorHAnsi" w:hAnsiTheme="minorHAnsi" w:cs="Arial"/>
                <w:b/>
              </w:rPr>
              <w:t>4</w:t>
            </w:r>
          </w:p>
        </w:tc>
        <w:tc>
          <w:tcPr>
            <w:tcW w:w="2245" w:type="dxa"/>
          </w:tcPr>
          <w:p w14:paraId="6C74CE8A" w14:textId="77777777" w:rsidR="00BC433D" w:rsidRPr="007B37E3" w:rsidRDefault="00BC433D" w:rsidP="005F41F4">
            <w:pPr>
              <w:rPr>
                <w:rFonts w:asciiTheme="minorHAnsi" w:hAnsiTheme="minorHAnsi" w:cs="Arial"/>
              </w:rPr>
            </w:pPr>
            <w:r>
              <w:rPr>
                <w:rFonts w:asciiTheme="minorHAnsi" w:hAnsiTheme="minorHAnsi" w:cs="Arial"/>
              </w:rPr>
              <w:t>Multiple Signalpersons</w:t>
            </w:r>
          </w:p>
        </w:tc>
        <w:tc>
          <w:tcPr>
            <w:tcW w:w="2583" w:type="dxa"/>
          </w:tcPr>
          <w:p w14:paraId="6C74CE8B" w14:textId="77777777" w:rsidR="00BC433D" w:rsidRDefault="00BC433D" w:rsidP="005F41F4">
            <w:pPr>
              <w:rPr>
                <w:rFonts w:ascii="Calibri" w:hAnsi="Calibri" w:cs="Arial"/>
              </w:rPr>
            </w:pPr>
            <w:r>
              <w:rPr>
                <w:rFonts w:ascii="Calibri" w:hAnsi="Calibri" w:cs="Arial"/>
              </w:rPr>
              <w:t>Recite conditions on the job site that would dictate the need for more than one signalperson.</w:t>
            </w:r>
          </w:p>
        </w:tc>
        <w:tc>
          <w:tcPr>
            <w:tcW w:w="2790" w:type="dxa"/>
          </w:tcPr>
          <w:p w14:paraId="6C74CE8C"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8D" w14:textId="77777777" w:rsidR="00BC433D" w:rsidRPr="00E80D66" w:rsidRDefault="00BC433D" w:rsidP="005F41F4">
            <w:pPr>
              <w:rPr>
                <w:rFonts w:ascii="Calibri" w:hAnsi="Calibri" w:cs="Arial"/>
                <w:b/>
                <w:sz w:val="28"/>
              </w:rPr>
            </w:pPr>
          </w:p>
        </w:tc>
        <w:tc>
          <w:tcPr>
            <w:tcW w:w="2097" w:type="dxa"/>
          </w:tcPr>
          <w:p w14:paraId="6C74CE8E" w14:textId="77777777" w:rsidR="00BC433D" w:rsidRPr="00E80D66" w:rsidRDefault="00BC433D" w:rsidP="005F41F4">
            <w:pPr>
              <w:rPr>
                <w:rFonts w:ascii="Calibri" w:hAnsi="Calibri" w:cs="Arial"/>
                <w:b/>
                <w:sz w:val="28"/>
              </w:rPr>
            </w:pPr>
          </w:p>
        </w:tc>
      </w:tr>
      <w:tr w:rsidR="00BC433D" w:rsidRPr="00E80D66" w14:paraId="6C74CE96" w14:textId="77777777" w:rsidTr="005F41F4">
        <w:tc>
          <w:tcPr>
            <w:tcW w:w="1463" w:type="dxa"/>
          </w:tcPr>
          <w:p w14:paraId="6C74CE90" w14:textId="77777777" w:rsidR="00BC433D" w:rsidRDefault="00BC433D" w:rsidP="005F41F4">
            <w:pPr>
              <w:rPr>
                <w:rFonts w:ascii="Calibri" w:hAnsi="Calibri" w:cs="Arial"/>
                <w:b/>
                <w:sz w:val="28"/>
              </w:rPr>
            </w:pPr>
            <w:r w:rsidRPr="007B37E3">
              <w:rPr>
                <w:rFonts w:asciiTheme="minorHAnsi" w:hAnsiTheme="minorHAnsi" w:cs="Arial"/>
                <w:b/>
              </w:rPr>
              <w:t xml:space="preserve">Learning Unit </w:t>
            </w:r>
            <w:r>
              <w:rPr>
                <w:rFonts w:asciiTheme="minorHAnsi" w:hAnsiTheme="minorHAnsi" w:cs="Arial"/>
                <w:b/>
              </w:rPr>
              <w:t>5</w:t>
            </w:r>
          </w:p>
        </w:tc>
        <w:tc>
          <w:tcPr>
            <w:tcW w:w="2245" w:type="dxa"/>
          </w:tcPr>
          <w:p w14:paraId="6C74CE91" w14:textId="77777777" w:rsidR="00BC433D" w:rsidRDefault="00BC433D" w:rsidP="005F41F4">
            <w:pPr>
              <w:rPr>
                <w:rFonts w:asciiTheme="minorHAnsi" w:hAnsiTheme="minorHAnsi" w:cs="Arial"/>
              </w:rPr>
            </w:pPr>
            <w:r>
              <w:rPr>
                <w:rFonts w:asciiTheme="minorHAnsi" w:hAnsiTheme="minorHAnsi" w:cs="Arial"/>
              </w:rPr>
              <w:t>Applicable Codes</w:t>
            </w:r>
          </w:p>
        </w:tc>
        <w:tc>
          <w:tcPr>
            <w:tcW w:w="2583" w:type="dxa"/>
          </w:tcPr>
          <w:p w14:paraId="6C74CE92" w14:textId="77777777" w:rsidR="00BC433D" w:rsidRDefault="00BC433D" w:rsidP="005F41F4">
            <w:pPr>
              <w:rPr>
                <w:rFonts w:ascii="Calibri" w:hAnsi="Calibri" w:cs="Arial"/>
              </w:rPr>
            </w:pPr>
            <w:r>
              <w:rPr>
                <w:rFonts w:ascii="Calibri" w:hAnsi="Calibri" w:cs="Arial"/>
              </w:rPr>
              <w:t>Cite the code requirements for signalpersons and for the 21 standard hand signals.</w:t>
            </w:r>
          </w:p>
        </w:tc>
        <w:tc>
          <w:tcPr>
            <w:tcW w:w="2790" w:type="dxa"/>
          </w:tcPr>
          <w:p w14:paraId="6C74CE93"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94" w14:textId="77777777" w:rsidR="00BC433D" w:rsidRPr="00E80D66" w:rsidRDefault="00BC433D" w:rsidP="005F41F4">
            <w:pPr>
              <w:rPr>
                <w:rFonts w:ascii="Calibri" w:hAnsi="Calibri" w:cs="Arial"/>
                <w:b/>
                <w:sz w:val="28"/>
              </w:rPr>
            </w:pPr>
          </w:p>
        </w:tc>
        <w:tc>
          <w:tcPr>
            <w:tcW w:w="2097" w:type="dxa"/>
          </w:tcPr>
          <w:p w14:paraId="6C74CE95" w14:textId="77777777" w:rsidR="00BC433D" w:rsidRPr="00E80D66" w:rsidRDefault="00BC433D" w:rsidP="005F41F4">
            <w:pPr>
              <w:rPr>
                <w:rFonts w:ascii="Calibri" w:hAnsi="Calibri" w:cs="Arial"/>
                <w:b/>
                <w:sz w:val="28"/>
              </w:rPr>
            </w:pPr>
          </w:p>
        </w:tc>
      </w:tr>
      <w:tr w:rsidR="00692F83" w:rsidRPr="007B37E3" w14:paraId="6C74CE9D" w14:textId="77777777" w:rsidTr="005F41F4">
        <w:trPr>
          <w:trHeight w:val="1547"/>
        </w:trPr>
        <w:tc>
          <w:tcPr>
            <w:tcW w:w="1463" w:type="dxa"/>
          </w:tcPr>
          <w:p w14:paraId="6C74CE97" w14:textId="77777777" w:rsidR="00692F83" w:rsidRPr="007B37E3" w:rsidRDefault="00692F83" w:rsidP="00692F83">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6</w:t>
            </w:r>
          </w:p>
        </w:tc>
        <w:tc>
          <w:tcPr>
            <w:tcW w:w="2245" w:type="dxa"/>
          </w:tcPr>
          <w:p w14:paraId="6C74CE98" w14:textId="77777777" w:rsidR="00692F83" w:rsidRPr="007B37E3" w:rsidRDefault="00692F83" w:rsidP="00692F83">
            <w:pPr>
              <w:rPr>
                <w:rFonts w:asciiTheme="minorHAnsi" w:hAnsiTheme="minorHAnsi" w:cs="Arial"/>
              </w:rPr>
            </w:pPr>
            <w:r w:rsidRPr="007B37E3">
              <w:rPr>
                <w:rFonts w:asciiTheme="minorHAnsi" w:hAnsiTheme="minorHAnsi" w:cs="Arial"/>
              </w:rPr>
              <w:t>Hand Signals</w:t>
            </w:r>
          </w:p>
        </w:tc>
        <w:tc>
          <w:tcPr>
            <w:tcW w:w="2583" w:type="dxa"/>
          </w:tcPr>
          <w:p w14:paraId="6C74CE99" w14:textId="77777777" w:rsidR="00692F83" w:rsidRPr="007B37E3" w:rsidRDefault="00692F83" w:rsidP="00692F83">
            <w:pPr>
              <w:rPr>
                <w:rFonts w:asciiTheme="minorHAnsi" w:hAnsiTheme="minorHAnsi" w:cs="Calibri"/>
              </w:rPr>
            </w:pPr>
            <w:r w:rsidRPr="007B37E3">
              <w:rPr>
                <w:rFonts w:asciiTheme="minorHAnsi" w:hAnsiTheme="minorHAnsi" w:cs="Calibri"/>
              </w:rPr>
              <w:t xml:space="preserve">Demonstrate and explain the </w:t>
            </w:r>
            <w:r>
              <w:rPr>
                <w:rFonts w:asciiTheme="minorHAnsi" w:hAnsiTheme="minorHAnsi" w:cs="Calibri"/>
              </w:rPr>
              <w:t>21</w:t>
            </w:r>
            <w:r w:rsidRPr="007B37E3">
              <w:rPr>
                <w:rFonts w:asciiTheme="minorHAnsi" w:hAnsiTheme="minorHAnsi" w:cs="Calibri"/>
              </w:rPr>
              <w:t xml:space="preserve"> OSHA and ASME standard hand signals</w:t>
            </w:r>
          </w:p>
        </w:tc>
        <w:tc>
          <w:tcPr>
            <w:tcW w:w="2790" w:type="dxa"/>
          </w:tcPr>
          <w:p w14:paraId="6C74CE9A" w14:textId="77777777" w:rsidR="00692F83" w:rsidRPr="000B4A12" w:rsidRDefault="00692F83" w:rsidP="00692F83">
            <w:pPr>
              <w:rPr>
                <w:rFonts w:ascii="Calibri" w:hAnsi="Calibri" w:cs="Arial"/>
              </w:rPr>
            </w:pPr>
            <w:r>
              <w:rPr>
                <w:rFonts w:ascii="Calibri" w:hAnsi="Calibri"/>
              </w:rPr>
              <w:t>Homework Assignment, Quiz, Test, Practical Exercise</w:t>
            </w:r>
          </w:p>
        </w:tc>
        <w:tc>
          <w:tcPr>
            <w:tcW w:w="2610" w:type="dxa"/>
          </w:tcPr>
          <w:p w14:paraId="6C74CE9B" w14:textId="77777777" w:rsidR="00692F83" w:rsidRPr="007B37E3" w:rsidRDefault="00692F83" w:rsidP="00692F83">
            <w:pPr>
              <w:rPr>
                <w:rFonts w:asciiTheme="minorHAnsi" w:hAnsiTheme="minorHAnsi" w:cs="Arial"/>
              </w:rPr>
            </w:pPr>
          </w:p>
        </w:tc>
        <w:tc>
          <w:tcPr>
            <w:tcW w:w="2097" w:type="dxa"/>
          </w:tcPr>
          <w:p w14:paraId="6C74CE9C" w14:textId="77777777" w:rsidR="00692F83" w:rsidRPr="007B37E3" w:rsidRDefault="00692F83" w:rsidP="00692F83">
            <w:pPr>
              <w:rPr>
                <w:rFonts w:asciiTheme="minorHAnsi" w:hAnsiTheme="minorHAnsi" w:cs="Arial"/>
              </w:rPr>
            </w:pPr>
          </w:p>
        </w:tc>
      </w:tr>
      <w:tr w:rsidR="00BC433D" w:rsidRPr="007B37E3" w14:paraId="6C74CEA4" w14:textId="77777777" w:rsidTr="005F41F4">
        <w:trPr>
          <w:trHeight w:val="1547"/>
        </w:trPr>
        <w:tc>
          <w:tcPr>
            <w:tcW w:w="1463" w:type="dxa"/>
          </w:tcPr>
          <w:p w14:paraId="6C74CE9E"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7</w:t>
            </w:r>
          </w:p>
        </w:tc>
        <w:tc>
          <w:tcPr>
            <w:tcW w:w="2245" w:type="dxa"/>
          </w:tcPr>
          <w:p w14:paraId="6C74CE9F" w14:textId="77777777" w:rsidR="00BC433D" w:rsidRPr="007B37E3" w:rsidRDefault="00BC433D" w:rsidP="005F41F4">
            <w:pPr>
              <w:rPr>
                <w:rFonts w:asciiTheme="minorHAnsi" w:hAnsiTheme="minorHAnsi" w:cs="Arial"/>
              </w:rPr>
            </w:pPr>
            <w:r>
              <w:rPr>
                <w:rFonts w:asciiTheme="minorHAnsi" w:hAnsiTheme="minorHAnsi" w:cs="Arial"/>
              </w:rPr>
              <w:t>Nonstandard Hand Signals</w:t>
            </w:r>
          </w:p>
        </w:tc>
        <w:tc>
          <w:tcPr>
            <w:tcW w:w="2583" w:type="dxa"/>
          </w:tcPr>
          <w:p w14:paraId="6C74CEA0" w14:textId="77777777" w:rsidR="00BC433D" w:rsidRPr="007B37E3" w:rsidRDefault="00BC433D" w:rsidP="005F41F4">
            <w:pPr>
              <w:rPr>
                <w:rFonts w:asciiTheme="minorHAnsi" w:hAnsiTheme="minorHAnsi" w:cs="Calibri"/>
              </w:rPr>
            </w:pPr>
            <w:r>
              <w:rPr>
                <w:rFonts w:asciiTheme="minorHAnsi" w:hAnsiTheme="minorHAnsi" w:cs="Calibri"/>
              </w:rPr>
              <w:t>Clarify situations that may require nonstandard hand signals, and note need for prior agreement between signalperson and crane operator.</w:t>
            </w:r>
          </w:p>
        </w:tc>
        <w:tc>
          <w:tcPr>
            <w:tcW w:w="2790" w:type="dxa"/>
          </w:tcPr>
          <w:p w14:paraId="6C74CEA1"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A2" w14:textId="77777777" w:rsidR="00BC433D" w:rsidRPr="007B37E3" w:rsidRDefault="00BC433D" w:rsidP="005F41F4">
            <w:pPr>
              <w:rPr>
                <w:rFonts w:asciiTheme="minorHAnsi" w:hAnsiTheme="minorHAnsi" w:cs="Arial"/>
              </w:rPr>
            </w:pPr>
          </w:p>
        </w:tc>
        <w:tc>
          <w:tcPr>
            <w:tcW w:w="2097" w:type="dxa"/>
          </w:tcPr>
          <w:p w14:paraId="6C74CEA3" w14:textId="77777777" w:rsidR="00BC433D" w:rsidRPr="007B37E3" w:rsidRDefault="00BC433D" w:rsidP="005F41F4">
            <w:pPr>
              <w:rPr>
                <w:rFonts w:asciiTheme="minorHAnsi" w:hAnsiTheme="minorHAnsi" w:cs="Arial"/>
              </w:rPr>
            </w:pPr>
          </w:p>
        </w:tc>
      </w:tr>
      <w:tr w:rsidR="00BC433D" w:rsidRPr="007B37E3" w14:paraId="6C74CEAB" w14:textId="77777777" w:rsidTr="005F41F4">
        <w:trPr>
          <w:trHeight w:val="1547"/>
        </w:trPr>
        <w:tc>
          <w:tcPr>
            <w:tcW w:w="1463" w:type="dxa"/>
          </w:tcPr>
          <w:p w14:paraId="6C74CEA5"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8</w:t>
            </w:r>
          </w:p>
        </w:tc>
        <w:tc>
          <w:tcPr>
            <w:tcW w:w="2245" w:type="dxa"/>
          </w:tcPr>
          <w:p w14:paraId="6C74CEA6" w14:textId="77777777" w:rsidR="00BC433D" w:rsidRDefault="00BC433D" w:rsidP="005F41F4">
            <w:pPr>
              <w:rPr>
                <w:rFonts w:asciiTheme="minorHAnsi" w:hAnsiTheme="minorHAnsi" w:cs="Arial"/>
              </w:rPr>
            </w:pPr>
            <w:r>
              <w:rPr>
                <w:rFonts w:asciiTheme="minorHAnsi" w:hAnsiTheme="minorHAnsi" w:cs="Arial"/>
              </w:rPr>
              <w:t>Voice Signaling</w:t>
            </w:r>
          </w:p>
        </w:tc>
        <w:tc>
          <w:tcPr>
            <w:tcW w:w="2583" w:type="dxa"/>
          </w:tcPr>
          <w:p w14:paraId="6C74CEA7" w14:textId="77777777" w:rsidR="00BC433D" w:rsidRPr="007B37E3" w:rsidRDefault="00BC433D" w:rsidP="005F41F4">
            <w:pPr>
              <w:rPr>
                <w:rFonts w:asciiTheme="minorHAnsi" w:hAnsiTheme="minorHAnsi" w:cs="Calibri"/>
              </w:rPr>
            </w:pPr>
            <w:r w:rsidRPr="007B37E3">
              <w:rPr>
                <w:rFonts w:asciiTheme="minorHAnsi" w:hAnsiTheme="minorHAnsi" w:cs="Calibri"/>
              </w:rPr>
              <w:t>Explain the protocols for using verbal communication when hand signals are not possible</w:t>
            </w:r>
            <w:r>
              <w:rPr>
                <w:rFonts w:asciiTheme="minorHAnsi" w:hAnsiTheme="minorHAnsi" w:cs="Calibri"/>
              </w:rPr>
              <w:t>.</w:t>
            </w:r>
          </w:p>
        </w:tc>
        <w:tc>
          <w:tcPr>
            <w:tcW w:w="2790" w:type="dxa"/>
          </w:tcPr>
          <w:p w14:paraId="6C74CEA8"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A9" w14:textId="77777777" w:rsidR="00BC433D" w:rsidRPr="007B37E3" w:rsidRDefault="00BC433D" w:rsidP="005F41F4">
            <w:pPr>
              <w:rPr>
                <w:rFonts w:asciiTheme="minorHAnsi" w:hAnsiTheme="minorHAnsi" w:cs="Arial"/>
              </w:rPr>
            </w:pPr>
          </w:p>
        </w:tc>
        <w:tc>
          <w:tcPr>
            <w:tcW w:w="2097" w:type="dxa"/>
          </w:tcPr>
          <w:p w14:paraId="6C74CEAA" w14:textId="77777777" w:rsidR="00BC433D" w:rsidRPr="007B37E3" w:rsidRDefault="00BC433D" w:rsidP="005F41F4">
            <w:pPr>
              <w:rPr>
                <w:rFonts w:asciiTheme="minorHAnsi" w:hAnsiTheme="minorHAnsi" w:cs="Arial"/>
              </w:rPr>
            </w:pPr>
          </w:p>
        </w:tc>
      </w:tr>
      <w:tr w:rsidR="00BC433D" w:rsidRPr="007B37E3" w14:paraId="6C74CEB2" w14:textId="77777777" w:rsidTr="005F41F4">
        <w:trPr>
          <w:trHeight w:val="1547"/>
        </w:trPr>
        <w:tc>
          <w:tcPr>
            <w:tcW w:w="1463" w:type="dxa"/>
          </w:tcPr>
          <w:p w14:paraId="6C74CEAC"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9</w:t>
            </w:r>
          </w:p>
        </w:tc>
        <w:tc>
          <w:tcPr>
            <w:tcW w:w="2245" w:type="dxa"/>
          </w:tcPr>
          <w:p w14:paraId="6C74CEAD" w14:textId="77777777" w:rsidR="00BC433D" w:rsidRDefault="00BC433D" w:rsidP="005F41F4">
            <w:pPr>
              <w:rPr>
                <w:rFonts w:asciiTheme="minorHAnsi" w:hAnsiTheme="minorHAnsi" w:cs="Arial"/>
              </w:rPr>
            </w:pPr>
            <w:r>
              <w:rPr>
                <w:rFonts w:asciiTheme="minorHAnsi" w:hAnsiTheme="minorHAnsi" w:cs="Arial"/>
              </w:rPr>
              <w:t>Audible Signaling</w:t>
            </w:r>
          </w:p>
        </w:tc>
        <w:tc>
          <w:tcPr>
            <w:tcW w:w="2583" w:type="dxa"/>
          </w:tcPr>
          <w:p w14:paraId="6C74CEAE" w14:textId="77777777" w:rsidR="00BC433D" w:rsidRPr="007B37E3" w:rsidRDefault="00BC433D" w:rsidP="005F41F4">
            <w:pPr>
              <w:rPr>
                <w:rFonts w:asciiTheme="minorHAnsi" w:hAnsiTheme="minorHAnsi" w:cs="Calibri"/>
              </w:rPr>
            </w:pPr>
            <w:r>
              <w:rPr>
                <w:rFonts w:asciiTheme="minorHAnsi" w:hAnsiTheme="minorHAnsi" w:cs="Calibri"/>
              </w:rPr>
              <w:t xml:space="preserve">Identify unusual conditions that </w:t>
            </w:r>
            <w:proofErr w:type="gramStart"/>
            <w:r>
              <w:rPr>
                <w:rFonts w:asciiTheme="minorHAnsi" w:hAnsiTheme="minorHAnsi" w:cs="Calibri"/>
              </w:rPr>
              <w:t>would require</w:t>
            </w:r>
            <w:proofErr w:type="gramEnd"/>
            <w:r>
              <w:rPr>
                <w:rFonts w:asciiTheme="minorHAnsi" w:hAnsiTheme="minorHAnsi" w:cs="Calibri"/>
              </w:rPr>
              <w:t xml:space="preserve"> the use of a horn or bell or other sound-making device for lift signaling.</w:t>
            </w:r>
          </w:p>
        </w:tc>
        <w:tc>
          <w:tcPr>
            <w:tcW w:w="2790" w:type="dxa"/>
          </w:tcPr>
          <w:p w14:paraId="6C74CEAF"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B0" w14:textId="77777777" w:rsidR="00BC433D" w:rsidRPr="007B37E3" w:rsidRDefault="00BC433D" w:rsidP="005F41F4">
            <w:pPr>
              <w:rPr>
                <w:rFonts w:asciiTheme="minorHAnsi" w:hAnsiTheme="minorHAnsi" w:cs="Arial"/>
              </w:rPr>
            </w:pPr>
          </w:p>
        </w:tc>
        <w:tc>
          <w:tcPr>
            <w:tcW w:w="2097" w:type="dxa"/>
          </w:tcPr>
          <w:p w14:paraId="6C74CEB1" w14:textId="77777777" w:rsidR="00BC433D" w:rsidRPr="007B37E3" w:rsidRDefault="00BC433D" w:rsidP="005F41F4">
            <w:pPr>
              <w:rPr>
                <w:rFonts w:asciiTheme="minorHAnsi" w:hAnsiTheme="minorHAnsi" w:cs="Arial"/>
              </w:rPr>
            </w:pPr>
          </w:p>
        </w:tc>
      </w:tr>
      <w:tr w:rsidR="00692F83" w:rsidRPr="007B37E3" w14:paraId="6C74CEB9" w14:textId="77777777" w:rsidTr="005F41F4">
        <w:trPr>
          <w:trHeight w:val="1511"/>
        </w:trPr>
        <w:tc>
          <w:tcPr>
            <w:tcW w:w="1463" w:type="dxa"/>
          </w:tcPr>
          <w:p w14:paraId="6C74CEB3" w14:textId="77777777" w:rsidR="00692F83" w:rsidRPr="007B37E3" w:rsidRDefault="00692F83" w:rsidP="00692F83">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10</w:t>
            </w:r>
          </w:p>
        </w:tc>
        <w:tc>
          <w:tcPr>
            <w:tcW w:w="2245" w:type="dxa"/>
          </w:tcPr>
          <w:p w14:paraId="6C74CEB4" w14:textId="77777777" w:rsidR="00692F83" w:rsidRPr="007B37E3" w:rsidRDefault="00692F83" w:rsidP="00692F83">
            <w:pPr>
              <w:rPr>
                <w:rFonts w:asciiTheme="minorHAnsi" w:hAnsiTheme="minorHAnsi" w:cs="Arial"/>
              </w:rPr>
            </w:pPr>
            <w:r w:rsidRPr="007B37E3">
              <w:rPr>
                <w:rFonts w:asciiTheme="minorHAnsi" w:hAnsiTheme="minorHAnsi" w:cs="Arial"/>
              </w:rPr>
              <w:t>Operations and Limitations</w:t>
            </w:r>
            <w:r>
              <w:rPr>
                <w:rFonts w:asciiTheme="minorHAnsi" w:hAnsiTheme="minorHAnsi" w:cs="Arial"/>
              </w:rPr>
              <w:t xml:space="preserve"> - Drift</w:t>
            </w:r>
          </w:p>
        </w:tc>
        <w:tc>
          <w:tcPr>
            <w:tcW w:w="2583" w:type="dxa"/>
          </w:tcPr>
          <w:p w14:paraId="6C74CEB5" w14:textId="77777777" w:rsidR="00692F83" w:rsidRPr="007B37E3" w:rsidRDefault="00692F83" w:rsidP="00692F83">
            <w:pPr>
              <w:rPr>
                <w:rFonts w:asciiTheme="minorHAnsi" w:hAnsiTheme="minorHAnsi" w:cs="Calibri"/>
              </w:rPr>
            </w:pPr>
            <w:r w:rsidRPr="007B37E3">
              <w:rPr>
                <w:rFonts w:asciiTheme="minorHAnsi" w:hAnsiTheme="minorHAnsi" w:cs="Calibri"/>
                <w:color w:val="000000" w:themeColor="text1"/>
              </w:rPr>
              <w:t xml:space="preserve">Explain </w:t>
            </w:r>
            <w:r>
              <w:rPr>
                <w:rFonts w:asciiTheme="minorHAnsi" w:hAnsiTheme="minorHAnsi" w:cs="Calibri"/>
                <w:color w:val="000000" w:themeColor="text1"/>
              </w:rPr>
              <w:t>drift along with hand signals</w:t>
            </w:r>
            <w:r w:rsidRPr="007B37E3">
              <w:rPr>
                <w:rFonts w:asciiTheme="minorHAnsi" w:hAnsiTheme="minorHAnsi" w:cs="Calibri"/>
                <w:color w:val="000000" w:themeColor="text1"/>
              </w:rPr>
              <w:t xml:space="preserve"> </w:t>
            </w:r>
            <w:r>
              <w:rPr>
                <w:rFonts w:asciiTheme="minorHAnsi" w:hAnsiTheme="minorHAnsi" w:cs="Calibri"/>
                <w:color w:val="000000" w:themeColor="text1"/>
              </w:rPr>
              <w:t>and</w:t>
            </w:r>
            <w:r w:rsidRPr="007B37E3">
              <w:rPr>
                <w:rFonts w:asciiTheme="minorHAnsi" w:hAnsiTheme="minorHAnsi" w:cs="Calibri"/>
                <w:color w:val="000000" w:themeColor="text1"/>
              </w:rPr>
              <w:t xml:space="preserve"> corrective measures to properly compensate</w:t>
            </w:r>
            <w:r>
              <w:rPr>
                <w:rFonts w:asciiTheme="minorHAnsi" w:hAnsiTheme="minorHAnsi" w:cs="Calibri"/>
                <w:color w:val="000000" w:themeColor="text1"/>
              </w:rPr>
              <w:t xml:space="preserve"> for it.</w:t>
            </w:r>
          </w:p>
        </w:tc>
        <w:tc>
          <w:tcPr>
            <w:tcW w:w="2790" w:type="dxa"/>
          </w:tcPr>
          <w:p w14:paraId="6C74CEB6" w14:textId="77777777" w:rsidR="00692F83" w:rsidRPr="000B4A12" w:rsidRDefault="00692F83" w:rsidP="00692F83">
            <w:pPr>
              <w:rPr>
                <w:rFonts w:ascii="Calibri" w:hAnsi="Calibri" w:cs="Arial"/>
              </w:rPr>
            </w:pPr>
            <w:r>
              <w:rPr>
                <w:rFonts w:ascii="Calibri" w:hAnsi="Calibri"/>
              </w:rPr>
              <w:t>Homework Assignment, Quiz, Test, Practical Exercise</w:t>
            </w:r>
          </w:p>
        </w:tc>
        <w:tc>
          <w:tcPr>
            <w:tcW w:w="2610" w:type="dxa"/>
          </w:tcPr>
          <w:p w14:paraId="6C74CEB7" w14:textId="77777777" w:rsidR="00692F83" w:rsidRPr="007B37E3" w:rsidRDefault="00692F83" w:rsidP="00692F83">
            <w:pPr>
              <w:rPr>
                <w:rFonts w:asciiTheme="minorHAnsi" w:hAnsiTheme="minorHAnsi" w:cs="Arial"/>
              </w:rPr>
            </w:pPr>
          </w:p>
        </w:tc>
        <w:tc>
          <w:tcPr>
            <w:tcW w:w="2097" w:type="dxa"/>
          </w:tcPr>
          <w:p w14:paraId="6C74CEB8" w14:textId="77777777" w:rsidR="00692F83" w:rsidRPr="007B37E3" w:rsidRDefault="00692F83" w:rsidP="00692F83">
            <w:pPr>
              <w:rPr>
                <w:rFonts w:asciiTheme="minorHAnsi" w:hAnsiTheme="minorHAnsi" w:cs="Arial"/>
              </w:rPr>
            </w:pPr>
          </w:p>
        </w:tc>
      </w:tr>
      <w:tr w:rsidR="00692F83" w:rsidRPr="007B37E3" w14:paraId="6C74CEC0" w14:textId="77777777" w:rsidTr="005F41F4">
        <w:trPr>
          <w:trHeight w:val="1520"/>
        </w:trPr>
        <w:tc>
          <w:tcPr>
            <w:tcW w:w="1463" w:type="dxa"/>
          </w:tcPr>
          <w:p w14:paraId="6C74CEBA" w14:textId="77777777" w:rsidR="00692F83" w:rsidRPr="007B37E3" w:rsidRDefault="00692F83" w:rsidP="00692F83">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11</w:t>
            </w:r>
          </w:p>
        </w:tc>
        <w:tc>
          <w:tcPr>
            <w:tcW w:w="2245" w:type="dxa"/>
          </w:tcPr>
          <w:p w14:paraId="6C74CEBB" w14:textId="77777777" w:rsidR="00692F83" w:rsidRPr="007B37E3" w:rsidRDefault="00692F83" w:rsidP="00692F83">
            <w:pPr>
              <w:rPr>
                <w:rFonts w:asciiTheme="minorHAnsi" w:hAnsiTheme="minorHAnsi" w:cs="Arial"/>
              </w:rPr>
            </w:pPr>
            <w:r w:rsidRPr="007B37E3">
              <w:rPr>
                <w:rFonts w:asciiTheme="minorHAnsi" w:hAnsiTheme="minorHAnsi" w:cs="Arial"/>
              </w:rPr>
              <w:t>Operations and Limitations</w:t>
            </w:r>
            <w:r>
              <w:rPr>
                <w:rFonts w:asciiTheme="minorHAnsi" w:hAnsiTheme="minorHAnsi" w:cs="Arial"/>
              </w:rPr>
              <w:t xml:space="preserve"> – Side Loading</w:t>
            </w:r>
          </w:p>
        </w:tc>
        <w:tc>
          <w:tcPr>
            <w:tcW w:w="2583" w:type="dxa"/>
          </w:tcPr>
          <w:p w14:paraId="6C74CEBC" w14:textId="77777777" w:rsidR="00692F83" w:rsidRPr="007B37E3" w:rsidRDefault="00692F83" w:rsidP="00692F83">
            <w:pPr>
              <w:rPr>
                <w:rFonts w:asciiTheme="minorHAnsi" w:hAnsiTheme="minorHAnsi" w:cs="Arial"/>
              </w:rPr>
            </w:pPr>
            <w:r w:rsidRPr="007B37E3">
              <w:rPr>
                <w:rFonts w:asciiTheme="minorHAnsi" w:hAnsiTheme="minorHAnsi" w:cs="Calibri"/>
                <w:color w:val="000000" w:themeColor="text1"/>
              </w:rPr>
              <w:t xml:space="preserve">Explain </w:t>
            </w:r>
            <w:r>
              <w:rPr>
                <w:rFonts w:asciiTheme="minorHAnsi" w:hAnsiTheme="minorHAnsi" w:cs="Calibri"/>
                <w:color w:val="000000" w:themeColor="text1"/>
              </w:rPr>
              <w:t>side loading along with hand signals</w:t>
            </w:r>
            <w:r w:rsidRPr="007B37E3">
              <w:rPr>
                <w:rFonts w:asciiTheme="minorHAnsi" w:hAnsiTheme="minorHAnsi" w:cs="Calibri"/>
                <w:color w:val="000000" w:themeColor="text1"/>
              </w:rPr>
              <w:t xml:space="preserve"> </w:t>
            </w:r>
            <w:r>
              <w:rPr>
                <w:rFonts w:asciiTheme="minorHAnsi" w:hAnsiTheme="minorHAnsi" w:cs="Calibri"/>
                <w:color w:val="000000" w:themeColor="text1"/>
              </w:rPr>
              <w:t>and</w:t>
            </w:r>
            <w:r w:rsidRPr="007B37E3">
              <w:rPr>
                <w:rFonts w:asciiTheme="minorHAnsi" w:hAnsiTheme="minorHAnsi" w:cs="Calibri"/>
                <w:color w:val="000000" w:themeColor="text1"/>
              </w:rPr>
              <w:t xml:space="preserve"> corrective measures to properly compensate</w:t>
            </w:r>
            <w:r>
              <w:rPr>
                <w:rFonts w:asciiTheme="minorHAnsi" w:hAnsiTheme="minorHAnsi" w:cs="Calibri"/>
                <w:color w:val="000000" w:themeColor="text1"/>
              </w:rPr>
              <w:t xml:space="preserve"> for it.</w:t>
            </w:r>
          </w:p>
        </w:tc>
        <w:tc>
          <w:tcPr>
            <w:tcW w:w="2790" w:type="dxa"/>
          </w:tcPr>
          <w:p w14:paraId="6C74CEBD" w14:textId="77777777" w:rsidR="00692F83" w:rsidRPr="000B4A12" w:rsidRDefault="00692F83" w:rsidP="00692F83">
            <w:pPr>
              <w:rPr>
                <w:rFonts w:ascii="Calibri" w:hAnsi="Calibri" w:cs="Arial"/>
              </w:rPr>
            </w:pPr>
            <w:r>
              <w:rPr>
                <w:rFonts w:ascii="Calibri" w:hAnsi="Calibri"/>
              </w:rPr>
              <w:t>Homework Assignment, Quiz, Test, Practical Exercise</w:t>
            </w:r>
          </w:p>
        </w:tc>
        <w:tc>
          <w:tcPr>
            <w:tcW w:w="2610" w:type="dxa"/>
          </w:tcPr>
          <w:p w14:paraId="6C74CEBE" w14:textId="77777777" w:rsidR="00692F83" w:rsidRPr="007B37E3" w:rsidRDefault="00692F83" w:rsidP="00692F83">
            <w:pPr>
              <w:rPr>
                <w:rFonts w:asciiTheme="minorHAnsi" w:hAnsiTheme="minorHAnsi" w:cs="Arial"/>
              </w:rPr>
            </w:pPr>
          </w:p>
        </w:tc>
        <w:tc>
          <w:tcPr>
            <w:tcW w:w="2097" w:type="dxa"/>
          </w:tcPr>
          <w:p w14:paraId="6C74CEBF" w14:textId="77777777" w:rsidR="00692F83" w:rsidRPr="007B37E3" w:rsidRDefault="00692F83" w:rsidP="00692F83">
            <w:pPr>
              <w:rPr>
                <w:rFonts w:asciiTheme="minorHAnsi" w:hAnsiTheme="minorHAnsi" w:cs="Arial"/>
              </w:rPr>
            </w:pPr>
          </w:p>
        </w:tc>
      </w:tr>
      <w:tr w:rsidR="00692F83" w:rsidRPr="007B37E3" w14:paraId="6C74CEC7" w14:textId="77777777" w:rsidTr="005F41F4">
        <w:trPr>
          <w:trHeight w:val="989"/>
        </w:trPr>
        <w:tc>
          <w:tcPr>
            <w:tcW w:w="1463" w:type="dxa"/>
          </w:tcPr>
          <w:p w14:paraId="6C74CEC1" w14:textId="77777777" w:rsidR="00692F83" w:rsidRPr="007B37E3" w:rsidRDefault="00692F83" w:rsidP="00692F83">
            <w:pPr>
              <w:rPr>
                <w:rFonts w:asciiTheme="minorHAnsi" w:hAnsiTheme="minorHAnsi" w:cs="Arial"/>
                <w:b/>
              </w:rPr>
            </w:pPr>
            <w:r>
              <w:rPr>
                <w:rFonts w:asciiTheme="minorHAnsi" w:hAnsiTheme="minorHAnsi" w:cs="Arial"/>
                <w:b/>
              </w:rPr>
              <w:t>Learning Unit 12</w:t>
            </w:r>
          </w:p>
        </w:tc>
        <w:tc>
          <w:tcPr>
            <w:tcW w:w="2245" w:type="dxa"/>
          </w:tcPr>
          <w:p w14:paraId="6C74CEC2" w14:textId="77777777" w:rsidR="00692F83" w:rsidRPr="007B37E3" w:rsidRDefault="00692F83" w:rsidP="00692F83">
            <w:pPr>
              <w:rPr>
                <w:rFonts w:asciiTheme="minorHAnsi" w:hAnsiTheme="minorHAnsi" w:cs="Arial"/>
              </w:rPr>
            </w:pPr>
            <w:r w:rsidRPr="007B37E3">
              <w:rPr>
                <w:rFonts w:asciiTheme="minorHAnsi" w:hAnsiTheme="minorHAnsi" w:cs="Arial"/>
              </w:rPr>
              <w:t>Operations and Limitations</w:t>
            </w:r>
            <w:r>
              <w:rPr>
                <w:rFonts w:asciiTheme="minorHAnsi" w:hAnsiTheme="minorHAnsi" w:cs="Arial"/>
              </w:rPr>
              <w:t xml:space="preserve"> – Boom Limitation</w:t>
            </w:r>
          </w:p>
        </w:tc>
        <w:tc>
          <w:tcPr>
            <w:tcW w:w="2583" w:type="dxa"/>
          </w:tcPr>
          <w:p w14:paraId="6C74CEC3" w14:textId="77777777" w:rsidR="00692F83" w:rsidRPr="007B37E3" w:rsidRDefault="00692F83" w:rsidP="00692F83">
            <w:pPr>
              <w:rPr>
                <w:rFonts w:asciiTheme="minorHAnsi" w:hAnsiTheme="minorHAnsi" w:cs="Calibri"/>
              </w:rPr>
            </w:pPr>
            <w:r w:rsidRPr="007B37E3">
              <w:rPr>
                <w:rFonts w:asciiTheme="minorHAnsi" w:hAnsiTheme="minorHAnsi" w:cs="Calibri"/>
                <w:color w:val="000000" w:themeColor="text1"/>
              </w:rPr>
              <w:t xml:space="preserve">Explain </w:t>
            </w:r>
            <w:r>
              <w:rPr>
                <w:rFonts w:asciiTheme="minorHAnsi" w:hAnsiTheme="minorHAnsi" w:cs="Calibri"/>
                <w:color w:val="000000" w:themeColor="text1"/>
              </w:rPr>
              <w:t>boom limitation along with hand signals</w:t>
            </w:r>
            <w:r w:rsidRPr="007B37E3">
              <w:rPr>
                <w:rFonts w:asciiTheme="minorHAnsi" w:hAnsiTheme="minorHAnsi" w:cs="Calibri"/>
                <w:color w:val="000000" w:themeColor="text1"/>
              </w:rPr>
              <w:t xml:space="preserve"> </w:t>
            </w:r>
            <w:r>
              <w:rPr>
                <w:rFonts w:asciiTheme="minorHAnsi" w:hAnsiTheme="minorHAnsi" w:cs="Calibri"/>
                <w:color w:val="000000" w:themeColor="text1"/>
              </w:rPr>
              <w:t>and</w:t>
            </w:r>
            <w:r w:rsidRPr="007B37E3">
              <w:rPr>
                <w:rFonts w:asciiTheme="minorHAnsi" w:hAnsiTheme="minorHAnsi" w:cs="Calibri"/>
                <w:color w:val="000000" w:themeColor="text1"/>
              </w:rPr>
              <w:t xml:space="preserve"> corrective measures to properly compensate</w:t>
            </w:r>
            <w:r>
              <w:rPr>
                <w:rFonts w:asciiTheme="minorHAnsi" w:hAnsiTheme="minorHAnsi" w:cs="Calibri"/>
                <w:color w:val="000000" w:themeColor="text1"/>
              </w:rPr>
              <w:t xml:space="preserve"> for it.</w:t>
            </w:r>
          </w:p>
        </w:tc>
        <w:tc>
          <w:tcPr>
            <w:tcW w:w="2790" w:type="dxa"/>
          </w:tcPr>
          <w:p w14:paraId="6C74CEC4" w14:textId="77777777" w:rsidR="00692F83" w:rsidRPr="000B4A12" w:rsidRDefault="00692F83" w:rsidP="00692F83">
            <w:pPr>
              <w:rPr>
                <w:rFonts w:ascii="Calibri" w:hAnsi="Calibri" w:cs="Arial"/>
              </w:rPr>
            </w:pPr>
            <w:r>
              <w:rPr>
                <w:rFonts w:ascii="Calibri" w:hAnsi="Calibri"/>
              </w:rPr>
              <w:t>Homework Assignment, Quiz, Test, Practical Exercise</w:t>
            </w:r>
          </w:p>
        </w:tc>
        <w:tc>
          <w:tcPr>
            <w:tcW w:w="2610" w:type="dxa"/>
          </w:tcPr>
          <w:p w14:paraId="6C74CEC5" w14:textId="77777777" w:rsidR="00692F83" w:rsidRPr="007B37E3" w:rsidRDefault="00692F83" w:rsidP="00692F83">
            <w:pPr>
              <w:rPr>
                <w:rFonts w:asciiTheme="minorHAnsi" w:hAnsiTheme="minorHAnsi" w:cs="Arial"/>
              </w:rPr>
            </w:pPr>
          </w:p>
        </w:tc>
        <w:tc>
          <w:tcPr>
            <w:tcW w:w="2097" w:type="dxa"/>
          </w:tcPr>
          <w:p w14:paraId="6C74CEC6" w14:textId="77777777" w:rsidR="00692F83" w:rsidRPr="007B37E3" w:rsidRDefault="00692F83" w:rsidP="00692F83">
            <w:pPr>
              <w:rPr>
                <w:rFonts w:asciiTheme="minorHAnsi" w:hAnsiTheme="minorHAnsi" w:cs="Arial"/>
              </w:rPr>
            </w:pPr>
          </w:p>
        </w:tc>
      </w:tr>
      <w:tr w:rsidR="00BC433D" w:rsidRPr="007B37E3" w14:paraId="6C74CECE" w14:textId="77777777" w:rsidTr="005F41F4">
        <w:trPr>
          <w:trHeight w:val="1358"/>
        </w:trPr>
        <w:tc>
          <w:tcPr>
            <w:tcW w:w="1463" w:type="dxa"/>
          </w:tcPr>
          <w:p w14:paraId="6C74CEC8"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13</w:t>
            </w:r>
          </w:p>
        </w:tc>
        <w:tc>
          <w:tcPr>
            <w:tcW w:w="2245" w:type="dxa"/>
          </w:tcPr>
          <w:p w14:paraId="6C74CEC9" w14:textId="77777777" w:rsidR="00BC433D" w:rsidRPr="007B37E3" w:rsidRDefault="00BC433D" w:rsidP="005F41F4">
            <w:pPr>
              <w:rPr>
                <w:rFonts w:asciiTheme="minorHAnsi" w:hAnsiTheme="minorHAnsi" w:cs="Arial"/>
              </w:rPr>
            </w:pPr>
            <w:r w:rsidRPr="007B37E3">
              <w:rPr>
                <w:rFonts w:asciiTheme="minorHAnsi" w:hAnsiTheme="minorHAnsi" w:cs="Arial"/>
              </w:rPr>
              <w:t>ASME B30.</w:t>
            </w:r>
            <w:r>
              <w:rPr>
                <w:rFonts w:asciiTheme="minorHAnsi" w:hAnsiTheme="minorHAnsi" w:cs="Arial"/>
              </w:rPr>
              <w:t>3 Tower Cranes</w:t>
            </w:r>
          </w:p>
        </w:tc>
        <w:tc>
          <w:tcPr>
            <w:tcW w:w="2583" w:type="dxa"/>
          </w:tcPr>
          <w:p w14:paraId="6C74CECA" w14:textId="77777777" w:rsidR="00BC433D" w:rsidRPr="007B37E3" w:rsidRDefault="00BC433D" w:rsidP="005F41F4">
            <w:pPr>
              <w:rPr>
                <w:rFonts w:asciiTheme="minorHAnsi" w:hAnsiTheme="minorHAnsi" w:cs="Calibri"/>
              </w:rPr>
            </w:pPr>
            <w:r w:rsidRPr="007B37E3">
              <w:rPr>
                <w:rFonts w:asciiTheme="minorHAnsi" w:hAnsiTheme="minorHAnsi" w:cs="Calibri"/>
              </w:rPr>
              <w:t>Demonstrate</w:t>
            </w:r>
            <w:r>
              <w:rPr>
                <w:rFonts w:asciiTheme="minorHAnsi" w:hAnsiTheme="minorHAnsi" w:cs="Calibri"/>
              </w:rPr>
              <w:t xml:space="preserve"> hand and verbal s</w:t>
            </w:r>
            <w:r w:rsidRPr="007B37E3">
              <w:rPr>
                <w:rFonts w:asciiTheme="minorHAnsi" w:hAnsiTheme="minorHAnsi" w:cs="Calibri"/>
              </w:rPr>
              <w:t>ignals and</w:t>
            </w:r>
            <w:r>
              <w:rPr>
                <w:rFonts w:asciiTheme="minorHAnsi" w:hAnsiTheme="minorHAnsi" w:cs="Calibri"/>
              </w:rPr>
              <w:t xml:space="preserve"> other</w:t>
            </w:r>
            <w:r w:rsidRPr="007B37E3">
              <w:rPr>
                <w:rFonts w:asciiTheme="minorHAnsi" w:hAnsiTheme="minorHAnsi" w:cs="Calibri"/>
              </w:rPr>
              <w:t xml:space="preserve"> communication requirements</w:t>
            </w:r>
            <w:r>
              <w:rPr>
                <w:rFonts w:asciiTheme="minorHAnsi" w:hAnsiTheme="minorHAnsi" w:cs="Calibri"/>
              </w:rPr>
              <w:t xml:space="preserve"> for signaling lifts with tower cranes.</w:t>
            </w:r>
          </w:p>
        </w:tc>
        <w:tc>
          <w:tcPr>
            <w:tcW w:w="2790" w:type="dxa"/>
          </w:tcPr>
          <w:p w14:paraId="6C74CECB"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CC" w14:textId="77777777" w:rsidR="00BC433D" w:rsidRPr="007B37E3" w:rsidRDefault="00BC433D" w:rsidP="005F41F4">
            <w:pPr>
              <w:rPr>
                <w:rFonts w:asciiTheme="minorHAnsi" w:hAnsiTheme="minorHAnsi" w:cs="Arial"/>
              </w:rPr>
            </w:pPr>
          </w:p>
        </w:tc>
        <w:tc>
          <w:tcPr>
            <w:tcW w:w="2097" w:type="dxa"/>
          </w:tcPr>
          <w:p w14:paraId="6C74CECD" w14:textId="77777777" w:rsidR="00BC433D" w:rsidRPr="007B37E3" w:rsidRDefault="00BC433D" w:rsidP="005F41F4">
            <w:pPr>
              <w:rPr>
                <w:rFonts w:asciiTheme="minorHAnsi" w:hAnsiTheme="minorHAnsi" w:cs="Arial"/>
              </w:rPr>
            </w:pPr>
          </w:p>
        </w:tc>
      </w:tr>
      <w:tr w:rsidR="00BC433D" w:rsidRPr="007B37E3" w14:paraId="6C74CED6" w14:textId="77777777" w:rsidTr="005F41F4">
        <w:trPr>
          <w:trHeight w:val="1079"/>
        </w:trPr>
        <w:tc>
          <w:tcPr>
            <w:tcW w:w="1463" w:type="dxa"/>
          </w:tcPr>
          <w:p w14:paraId="6C74CECF"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14</w:t>
            </w:r>
          </w:p>
        </w:tc>
        <w:tc>
          <w:tcPr>
            <w:tcW w:w="2245" w:type="dxa"/>
          </w:tcPr>
          <w:p w14:paraId="6C74CED0" w14:textId="77777777" w:rsidR="00BC433D" w:rsidRPr="007B37E3" w:rsidRDefault="00BC433D" w:rsidP="005F41F4">
            <w:pPr>
              <w:rPr>
                <w:rFonts w:asciiTheme="minorHAnsi" w:hAnsiTheme="minorHAnsi" w:cs="Arial"/>
              </w:rPr>
            </w:pPr>
            <w:r w:rsidRPr="007B37E3">
              <w:rPr>
                <w:rFonts w:asciiTheme="minorHAnsi" w:hAnsiTheme="minorHAnsi" w:cs="Arial"/>
              </w:rPr>
              <w:t>ASME B30.5</w:t>
            </w:r>
            <w:r>
              <w:rPr>
                <w:rFonts w:asciiTheme="minorHAnsi" w:hAnsiTheme="minorHAnsi" w:cs="Arial"/>
              </w:rPr>
              <w:t xml:space="preserve"> Derricks and Mobile Cranes</w:t>
            </w:r>
          </w:p>
          <w:p w14:paraId="6C74CED1" w14:textId="77777777" w:rsidR="00BC433D" w:rsidRPr="007B37E3" w:rsidRDefault="00BC433D" w:rsidP="005F41F4">
            <w:pPr>
              <w:rPr>
                <w:rFonts w:asciiTheme="minorHAnsi" w:hAnsiTheme="minorHAnsi" w:cs="Arial"/>
              </w:rPr>
            </w:pPr>
          </w:p>
        </w:tc>
        <w:tc>
          <w:tcPr>
            <w:tcW w:w="2583" w:type="dxa"/>
          </w:tcPr>
          <w:p w14:paraId="6C74CED2" w14:textId="77777777" w:rsidR="00BC433D" w:rsidRPr="007B37E3" w:rsidRDefault="00BC433D" w:rsidP="005F41F4">
            <w:pPr>
              <w:rPr>
                <w:rFonts w:asciiTheme="minorHAnsi" w:hAnsiTheme="minorHAnsi" w:cs="Calibri"/>
              </w:rPr>
            </w:pPr>
            <w:r w:rsidRPr="007B37E3">
              <w:rPr>
                <w:rFonts w:asciiTheme="minorHAnsi" w:hAnsiTheme="minorHAnsi" w:cs="Calibri"/>
              </w:rPr>
              <w:t>Demonstrate signals used for moving loads with derricks</w:t>
            </w:r>
            <w:r>
              <w:rPr>
                <w:rFonts w:asciiTheme="minorHAnsi" w:hAnsiTheme="minorHAnsi" w:cs="Calibri"/>
              </w:rPr>
              <w:t xml:space="preserve"> and mobile cranes.</w:t>
            </w:r>
          </w:p>
        </w:tc>
        <w:tc>
          <w:tcPr>
            <w:tcW w:w="2790" w:type="dxa"/>
          </w:tcPr>
          <w:p w14:paraId="6C74CED3"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D4" w14:textId="77777777" w:rsidR="00BC433D" w:rsidRPr="007B37E3" w:rsidRDefault="00BC433D" w:rsidP="005F41F4">
            <w:pPr>
              <w:rPr>
                <w:rFonts w:asciiTheme="minorHAnsi" w:hAnsiTheme="minorHAnsi" w:cs="Arial"/>
              </w:rPr>
            </w:pPr>
          </w:p>
        </w:tc>
        <w:tc>
          <w:tcPr>
            <w:tcW w:w="2097" w:type="dxa"/>
          </w:tcPr>
          <w:p w14:paraId="6C74CED5" w14:textId="77777777" w:rsidR="00BC433D" w:rsidRPr="007B37E3" w:rsidRDefault="00BC433D" w:rsidP="005F41F4">
            <w:pPr>
              <w:rPr>
                <w:rFonts w:asciiTheme="minorHAnsi" w:hAnsiTheme="minorHAnsi" w:cs="Arial"/>
              </w:rPr>
            </w:pPr>
          </w:p>
        </w:tc>
      </w:tr>
      <w:tr w:rsidR="00BC433D" w:rsidRPr="007B37E3" w14:paraId="6C74CEDE" w14:textId="77777777" w:rsidTr="005F41F4">
        <w:trPr>
          <w:trHeight w:val="908"/>
        </w:trPr>
        <w:tc>
          <w:tcPr>
            <w:tcW w:w="1463" w:type="dxa"/>
          </w:tcPr>
          <w:p w14:paraId="6C74CED7" w14:textId="77777777" w:rsidR="00BC433D" w:rsidRPr="007B37E3" w:rsidRDefault="00BC433D" w:rsidP="005F41F4">
            <w:pPr>
              <w:rPr>
                <w:rFonts w:asciiTheme="minorHAnsi" w:hAnsiTheme="minorHAnsi" w:cs="Arial"/>
                <w:b/>
              </w:rPr>
            </w:pPr>
            <w:r w:rsidRPr="007B37E3">
              <w:rPr>
                <w:rFonts w:asciiTheme="minorHAnsi" w:hAnsiTheme="minorHAnsi" w:cs="Arial"/>
                <w:b/>
              </w:rPr>
              <w:t xml:space="preserve">Learning Unit </w:t>
            </w:r>
            <w:r>
              <w:rPr>
                <w:rFonts w:asciiTheme="minorHAnsi" w:hAnsiTheme="minorHAnsi" w:cs="Arial"/>
                <w:b/>
              </w:rPr>
              <w:t>15</w:t>
            </w:r>
          </w:p>
        </w:tc>
        <w:tc>
          <w:tcPr>
            <w:tcW w:w="2245" w:type="dxa"/>
          </w:tcPr>
          <w:p w14:paraId="6C74CED8" w14:textId="77777777" w:rsidR="00BC433D" w:rsidRDefault="00BC433D" w:rsidP="005F41F4">
            <w:pPr>
              <w:rPr>
                <w:rFonts w:asciiTheme="minorHAnsi" w:hAnsiTheme="minorHAnsi" w:cs="Arial"/>
              </w:rPr>
            </w:pPr>
            <w:r w:rsidRPr="007B37E3">
              <w:rPr>
                <w:rFonts w:asciiTheme="minorHAnsi" w:hAnsiTheme="minorHAnsi" w:cs="Arial"/>
              </w:rPr>
              <w:t>ASME B30.23</w:t>
            </w:r>
          </w:p>
          <w:p w14:paraId="6C74CED9" w14:textId="77777777" w:rsidR="00BC433D" w:rsidRPr="007B37E3" w:rsidRDefault="00BC433D" w:rsidP="005F41F4">
            <w:pPr>
              <w:rPr>
                <w:rFonts w:asciiTheme="minorHAnsi" w:hAnsiTheme="minorHAnsi" w:cs="Arial"/>
              </w:rPr>
            </w:pPr>
            <w:r>
              <w:rPr>
                <w:rFonts w:asciiTheme="minorHAnsi" w:hAnsiTheme="minorHAnsi" w:cs="Arial"/>
              </w:rPr>
              <w:t>Personnel Lifting Systems</w:t>
            </w:r>
          </w:p>
        </w:tc>
        <w:tc>
          <w:tcPr>
            <w:tcW w:w="2583" w:type="dxa"/>
          </w:tcPr>
          <w:p w14:paraId="6C74CEDA" w14:textId="77777777" w:rsidR="00BC433D" w:rsidRPr="007B37E3" w:rsidRDefault="00BC433D" w:rsidP="005F41F4">
            <w:pPr>
              <w:rPr>
                <w:rFonts w:asciiTheme="minorHAnsi" w:hAnsiTheme="minorHAnsi" w:cs="Calibri"/>
              </w:rPr>
            </w:pPr>
            <w:r w:rsidRPr="007B37E3">
              <w:rPr>
                <w:rFonts w:asciiTheme="minorHAnsi" w:hAnsiTheme="minorHAnsi" w:cs="Calibri"/>
              </w:rPr>
              <w:t>Explain the rules for working from platforms suspended by cranes or derricks</w:t>
            </w:r>
          </w:p>
        </w:tc>
        <w:tc>
          <w:tcPr>
            <w:tcW w:w="2790" w:type="dxa"/>
          </w:tcPr>
          <w:p w14:paraId="6C74CEDB" w14:textId="77777777" w:rsidR="00BC433D" w:rsidRPr="000B4A12" w:rsidRDefault="00BC433D" w:rsidP="005F41F4">
            <w:pPr>
              <w:rPr>
                <w:rFonts w:ascii="Calibri" w:hAnsi="Calibri" w:cs="Arial"/>
              </w:rPr>
            </w:pPr>
            <w:r>
              <w:rPr>
                <w:rFonts w:ascii="Calibri" w:hAnsi="Calibri"/>
              </w:rPr>
              <w:t>Homework Assignment, Quiz, Test, Practical Exercise</w:t>
            </w:r>
          </w:p>
        </w:tc>
        <w:tc>
          <w:tcPr>
            <w:tcW w:w="2610" w:type="dxa"/>
          </w:tcPr>
          <w:p w14:paraId="6C74CEDC" w14:textId="77777777" w:rsidR="00BC433D" w:rsidRPr="007B37E3" w:rsidRDefault="00BC433D" w:rsidP="005F41F4">
            <w:pPr>
              <w:rPr>
                <w:rFonts w:asciiTheme="minorHAnsi" w:hAnsiTheme="minorHAnsi" w:cs="Arial"/>
              </w:rPr>
            </w:pPr>
          </w:p>
        </w:tc>
        <w:tc>
          <w:tcPr>
            <w:tcW w:w="2097" w:type="dxa"/>
          </w:tcPr>
          <w:p w14:paraId="6C74CEDD" w14:textId="77777777" w:rsidR="00BC433D" w:rsidRPr="007B37E3" w:rsidRDefault="00BC433D" w:rsidP="005F41F4">
            <w:pPr>
              <w:rPr>
                <w:rFonts w:asciiTheme="minorHAnsi" w:hAnsiTheme="minorHAnsi" w:cs="Arial"/>
              </w:rPr>
            </w:pPr>
          </w:p>
        </w:tc>
      </w:tr>
      <w:tr w:rsidR="00BC433D" w:rsidRPr="007B37E3" w14:paraId="6C74CEE6" w14:textId="77777777" w:rsidTr="005F41F4">
        <w:trPr>
          <w:trHeight w:val="1070"/>
        </w:trPr>
        <w:tc>
          <w:tcPr>
            <w:tcW w:w="1463" w:type="dxa"/>
          </w:tcPr>
          <w:p w14:paraId="6C74CEDF" w14:textId="77777777" w:rsidR="00BC433D" w:rsidRPr="007B37E3" w:rsidRDefault="00BC433D" w:rsidP="005F41F4">
            <w:pPr>
              <w:rPr>
                <w:rFonts w:asciiTheme="minorHAnsi" w:hAnsiTheme="minorHAnsi" w:cs="Arial"/>
                <w:b/>
              </w:rPr>
            </w:pPr>
            <w:r>
              <w:rPr>
                <w:rFonts w:asciiTheme="minorHAnsi" w:hAnsiTheme="minorHAnsi" w:cs="Arial"/>
                <w:b/>
              </w:rPr>
              <w:t>Learning Unit 16</w:t>
            </w:r>
          </w:p>
          <w:p w14:paraId="6C74CEE0" w14:textId="77777777" w:rsidR="00BC433D" w:rsidRPr="007B37E3" w:rsidRDefault="00BC433D" w:rsidP="005F41F4">
            <w:pPr>
              <w:rPr>
                <w:rFonts w:asciiTheme="minorHAnsi" w:hAnsiTheme="minorHAnsi" w:cs="Arial"/>
                <w:b/>
              </w:rPr>
            </w:pPr>
          </w:p>
        </w:tc>
        <w:tc>
          <w:tcPr>
            <w:tcW w:w="2245" w:type="dxa"/>
          </w:tcPr>
          <w:p w14:paraId="6C74CEE1" w14:textId="77777777" w:rsidR="00BC433D" w:rsidRPr="007B37E3" w:rsidRDefault="00BC433D" w:rsidP="005F41F4">
            <w:pPr>
              <w:rPr>
                <w:rFonts w:asciiTheme="minorHAnsi" w:hAnsiTheme="minorHAnsi" w:cs="Arial"/>
              </w:rPr>
            </w:pPr>
            <w:r w:rsidRPr="007B37E3">
              <w:rPr>
                <w:rFonts w:asciiTheme="minorHAnsi" w:hAnsiTheme="minorHAnsi" w:cs="Arial"/>
              </w:rPr>
              <w:t>Final Exam</w:t>
            </w:r>
          </w:p>
        </w:tc>
        <w:tc>
          <w:tcPr>
            <w:tcW w:w="2583" w:type="dxa"/>
          </w:tcPr>
          <w:p w14:paraId="6C74CEE2" w14:textId="77777777" w:rsidR="00BC433D" w:rsidRPr="007B37E3" w:rsidRDefault="00BC433D" w:rsidP="005F41F4">
            <w:pPr>
              <w:rPr>
                <w:rFonts w:asciiTheme="minorHAnsi" w:hAnsiTheme="minorHAnsi" w:cs="Calibri"/>
              </w:rPr>
            </w:pPr>
            <w:r w:rsidRPr="007B37E3">
              <w:rPr>
                <w:rFonts w:asciiTheme="minorHAnsi" w:hAnsiTheme="minorHAnsi" w:cs="Calibri"/>
              </w:rPr>
              <w:t>Comprehensive</w:t>
            </w:r>
          </w:p>
        </w:tc>
        <w:tc>
          <w:tcPr>
            <w:tcW w:w="2790" w:type="dxa"/>
          </w:tcPr>
          <w:p w14:paraId="6C74CEE3" w14:textId="77777777" w:rsidR="00BC433D" w:rsidRPr="000B4A12" w:rsidRDefault="00BC433D" w:rsidP="005F41F4">
            <w:pPr>
              <w:rPr>
                <w:rFonts w:asciiTheme="minorHAnsi" w:hAnsiTheme="minorHAnsi" w:cs="Calibri"/>
              </w:rPr>
            </w:pPr>
            <w:r w:rsidRPr="000B4A12">
              <w:rPr>
                <w:rFonts w:asciiTheme="minorHAnsi" w:hAnsiTheme="minorHAnsi" w:cs="Arial"/>
              </w:rPr>
              <w:t>Final Exam</w:t>
            </w:r>
          </w:p>
        </w:tc>
        <w:tc>
          <w:tcPr>
            <w:tcW w:w="2610" w:type="dxa"/>
          </w:tcPr>
          <w:p w14:paraId="6C74CEE4" w14:textId="77777777" w:rsidR="00BC433D" w:rsidRPr="007B37E3" w:rsidRDefault="00BC433D" w:rsidP="005F41F4">
            <w:pPr>
              <w:rPr>
                <w:rFonts w:asciiTheme="minorHAnsi" w:hAnsiTheme="minorHAnsi" w:cs="Arial"/>
              </w:rPr>
            </w:pPr>
          </w:p>
        </w:tc>
        <w:tc>
          <w:tcPr>
            <w:tcW w:w="2097" w:type="dxa"/>
          </w:tcPr>
          <w:p w14:paraId="6C74CEE5" w14:textId="77777777" w:rsidR="00BC433D" w:rsidRPr="007B37E3" w:rsidRDefault="00BC433D" w:rsidP="005F41F4">
            <w:pPr>
              <w:rPr>
                <w:rFonts w:asciiTheme="minorHAnsi" w:hAnsiTheme="minorHAnsi" w:cs="Arial"/>
              </w:rPr>
            </w:pPr>
          </w:p>
        </w:tc>
      </w:tr>
    </w:tbl>
    <w:p w14:paraId="6C74CEE7" w14:textId="77777777" w:rsidR="00BC433D" w:rsidRPr="00D81C5F" w:rsidRDefault="00BC433D" w:rsidP="00BC433D">
      <w:pPr>
        <w:rPr>
          <w:rFonts w:ascii="Calibri" w:hAnsi="Calibri" w:cs="Arial"/>
          <w:b/>
        </w:rPr>
      </w:pPr>
    </w:p>
    <w:p w14:paraId="6C74CEE8" w14:textId="77777777" w:rsidR="00DA0792" w:rsidRPr="00D81C5F" w:rsidRDefault="00DA0792" w:rsidP="00DA0792">
      <w:pPr>
        <w:rPr>
          <w:rFonts w:ascii="Calibri" w:hAnsi="Calibri" w:cs="Arial"/>
          <w:b/>
        </w:rPr>
      </w:pPr>
    </w:p>
    <w:p w14:paraId="6C74CEE9" w14:textId="77777777" w:rsidR="00D93F81" w:rsidRDefault="00D93F81" w:rsidP="00DA0792">
      <w:pPr>
        <w:rPr>
          <w:rFonts w:ascii="Calibri" w:hAnsi="Calibri" w:cs="Arial"/>
          <w:b/>
        </w:rPr>
      </w:pPr>
    </w:p>
    <w:sectPr w:rsidR="00D93F81" w:rsidSect="00A839DB">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917C78"/>
    <w:multiLevelType w:val="hybridMultilevel"/>
    <w:tmpl w:val="D01AF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10983705">
    <w:abstractNumId w:val="0"/>
  </w:num>
  <w:num w:numId="2" w16cid:durableId="345593350">
    <w:abstractNumId w:val="4"/>
  </w:num>
  <w:num w:numId="3" w16cid:durableId="2048681811">
    <w:abstractNumId w:val="2"/>
  </w:num>
  <w:num w:numId="4" w16cid:durableId="1702975428">
    <w:abstractNumId w:val="1"/>
  </w:num>
  <w:num w:numId="5" w16cid:durableId="440421782">
    <w:abstractNumId w:val="3"/>
  </w:num>
  <w:num w:numId="6" w16cid:durableId="1833057427">
    <w:abstractNumId w:val="0"/>
  </w:num>
  <w:num w:numId="7" w16cid:durableId="1710106869">
    <w:abstractNumId w:val="0"/>
  </w:num>
  <w:num w:numId="8" w16cid:durableId="1999191132">
    <w:abstractNumId w:val="0"/>
  </w:num>
  <w:num w:numId="9" w16cid:durableId="1532760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WjtVDX6WdHq8kugBYHRD0k2LcaZ/iBRhYdm0+/H79uCZ54b1X3ygvMHltw2/irQAxGTkWjLoHsAHsOVpmBl4A==" w:salt="pOXIVplEQ2GoA2eC0JPyg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E36F8"/>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92F83"/>
    <w:rsid w:val="006A54EF"/>
    <w:rsid w:val="006A597C"/>
    <w:rsid w:val="006A79EC"/>
    <w:rsid w:val="006B222C"/>
    <w:rsid w:val="006B256A"/>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F72A0"/>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1B8"/>
    <w:rsid w:val="00A052FB"/>
    <w:rsid w:val="00A13A3F"/>
    <w:rsid w:val="00A23F05"/>
    <w:rsid w:val="00A24370"/>
    <w:rsid w:val="00A658C2"/>
    <w:rsid w:val="00A70B99"/>
    <w:rsid w:val="00A77C56"/>
    <w:rsid w:val="00A839DB"/>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C433D"/>
    <w:rsid w:val="00BD0FC7"/>
    <w:rsid w:val="00BD72BE"/>
    <w:rsid w:val="00BE210C"/>
    <w:rsid w:val="00BF167F"/>
    <w:rsid w:val="00C1775C"/>
    <w:rsid w:val="00C25241"/>
    <w:rsid w:val="00C50314"/>
    <w:rsid w:val="00C53DE8"/>
    <w:rsid w:val="00C55A22"/>
    <w:rsid w:val="00C61D71"/>
    <w:rsid w:val="00C62900"/>
    <w:rsid w:val="00C63904"/>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54B78"/>
    <w:rsid w:val="00E65BF2"/>
    <w:rsid w:val="00E66229"/>
    <w:rsid w:val="00E669F8"/>
    <w:rsid w:val="00E8095D"/>
    <w:rsid w:val="00E80D66"/>
    <w:rsid w:val="00E85D85"/>
    <w:rsid w:val="00E940CD"/>
    <w:rsid w:val="00EA44A6"/>
    <w:rsid w:val="00EB5FA6"/>
    <w:rsid w:val="00EC594A"/>
    <w:rsid w:val="00ED481B"/>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4CDF3"/>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B5E1B-4B5A-43BF-BC02-1F08553343E8}">
  <ds:schemaRefs>
    <ds:schemaRef ds:uri="http://schemas.openxmlformats.org/officeDocument/2006/bibliography"/>
  </ds:schemaRefs>
</ds:datastoreItem>
</file>

<file path=customXml/itemProps2.xml><?xml version="1.0" encoding="utf-8"?>
<ds:datastoreItem xmlns:ds="http://schemas.openxmlformats.org/officeDocument/2006/customXml" ds:itemID="{77BF9638-C8CE-44EB-9C55-F45F02F24A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49A8C-05F6-4843-BEDE-91C303999948}">
  <ds:schemaRefs>
    <ds:schemaRef ds:uri="http://schemas.microsoft.com/sharepoint/v3/contenttype/forms"/>
  </ds:schemaRefs>
</ds:datastoreItem>
</file>

<file path=customXml/itemProps4.xml><?xml version="1.0" encoding="utf-8"?>
<ds:datastoreItem xmlns:ds="http://schemas.openxmlformats.org/officeDocument/2006/customXml" ds:itemID="{4164544E-75BF-4BAA-A411-51F900E0F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6</Pages>
  <Words>1342</Words>
  <Characters>7653</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8978</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2010-11-23T17:41:00Z</cp:lastPrinted>
  <dcterms:created xsi:type="dcterms:W3CDTF">2026-05-07T15:08:00Z</dcterms:created>
  <dcterms:modified xsi:type="dcterms:W3CDTF">2026-05-16T12:02:00Z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