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0343B"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54E0A0F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9315258" wp14:editId="1F509A06">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488BDBED"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880F5C7"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4661B59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2D809469" w14:textId="77777777" w:rsidR="003C3743" w:rsidRPr="00A052FB" w:rsidRDefault="003C3743" w:rsidP="003C3743">
      <w:pPr>
        <w:rPr>
          <w:rFonts w:ascii="Calibri" w:hAnsi="Calibri" w:cs="Arial"/>
          <w:b/>
          <w:sz w:val="28"/>
        </w:rPr>
      </w:pPr>
    </w:p>
    <w:p w14:paraId="38CA5437" w14:textId="77777777" w:rsidR="000F16CC" w:rsidRDefault="000F16CC" w:rsidP="00BD72BE">
      <w:pPr>
        <w:rPr>
          <w:rFonts w:ascii="Calibri" w:hAnsi="Calibri" w:cs="Arial"/>
          <w:b/>
        </w:rPr>
      </w:pPr>
    </w:p>
    <w:p w14:paraId="450D942D" w14:textId="77777777" w:rsidR="002A1500" w:rsidRPr="00F923CC" w:rsidRDefault="002A1500" w:rsidP="002A1500">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1130 </w:t>
      </w:r>
      <w:r>
        <w:rPr>
          <w:rFonts w:ascii="Calibri" w:hAnsi="Calibri" w:cs="Arial"/>
          <w:b/>
        </w:rPr>
        <w:tab/>
      </w:r>
      <w:r w:rsidRPr="002B1132">
        <w:rPr>
          <w:rFonts w:ascii="Calibri" w:hAnsi="Calibri" w:cs="Arial"/>
          <w:b/>
          <w:noProof/>
        </w:rPr>
        <w:t>Basic Millwright Fundamentals</w:t>
      </w:r>
    </w:p>
    <w:p w14:paraId="34FA6627" w14:textId="77777777" w:rsidR="002A1500" w:rsidRPr="00F923CC" w:rsidRDefault="002A1500" w:rsidP="002A1500">
      <w:pPr>
        <w:rPr>
          <w:rFonts w:ascii="Calibri" w:hAnsi="Calibri" w:cs="Arial"/>
          <w:b/>
        </w:rPr>
      </w:pPr>
    </w:p>
    <w:p w14:paraId="052DBDEA" w14:textId="77777777" w:rsidR="002A1500" w:rsidRPr="00F923CC" w:rsidRDefault="002A1500" w:rsidP="002A1500">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None</w:t>
      </w:r>
    </w:p>
    <w:p w14:paraId="46DB6205" w14:textId="77777777" w:rsidR="002A1500" w:rsidRPr="00F923CC" w:rsidRDefault="002A1500" w:rsidP="002A1500">
      <w:pPr>
        <w:rPr>
          <w:rFonts w:ascii="Calibri" w:hAnsi="Calibri" w:cs="Arial"/>
          <w:b/>
        </w:rPr>
      </w:pPr>
    </w:p>
    <w:p w14:paraId="694C3381" w14:textId="77777777" w:rsidR="002A1500" w:rsidRPr="00F923CC" w:rsidRDefault="002A1500" w:rsidP="002A1500">
      <w:pPr>
        <w:rPr>
          <w:rFonts w:ascii="Calibri" w:hAnsi="Calibri" w:cs="Arial"/>
          <w:b/>
        </w:rPr>
      </w:pPr>
      <w:r w:rsidRPr="00F923CC">
        <w:rPr>
          <w:rFonts w:ascii="Calibri" w:hAnsi="Calibri" w:cs="Arial"/>
          <w:b/>
        </w:rPr>
        <w:t>DESCRIPTION OF COURSE</w:t>
      </w:r>
    </w:p>
    <w:p w14:paraId="2B60C5F7" w14:textId="77777777" w:rsidR="002A1500" w:rsidRDefault="002A1500" w:rsidP="002A1500">
      <w:pPr>
        <w:rPr>
          <w:rFonts w:ascii="Calibri" w:hAnsi="Calibri" w:cs="Calibri"/>
          <w:noProof/>
        </w:rPr>
      </w:pPr>
      <w:r w:rsidRPr="002B1132">
        <w:rPr>
          <w:rFonts w:ascii="Calibri" w:hAnsi="Calibri" w:cs="Calibri"/>
          <w:noProof/>
        </w:rPr>
        <w:t>The contents include an introduction to the history of Millwrighting, advanced mathematics, electrical safety, and bolting and fastening.  Torque values, fastener design and performance characteristics, and the development of safe electrical practices are established.</w:t>
      </w:r>
    </w:p>
    <w:p w14:paraId="3A975000" w14:textId="77777777" w:rsidR="002A1500" w:rsidRPr="00F923CC" w:rsidRDefault="002A1500" w:rsidP="002A1500">
      <w:pPr>
        <w:rPr>
          <w:rFonts w:ascii="Calibri" w:hAnsi="Calibri" w:cs="Arial"/>
          <w:b/>
        </w:rPr>
      </w:pPr>
    </w:p>
    <w:p w14:paraId="59E4DD79" w14:textId="77777777" w:rsidR="002A1500" w:rsidRPr="00F923CC" w:rsidRDefault="002A1500" w:rsidP="002A1500">
      <w:pPr>
        <w:rPr>
          <w:rFonts w:ascii="Calibri" w:hAnsi="Calibri" w:cs="Arial"/>
          <w:b/>
        </w:rPr>
      </w:pPr>
      <w:r w:rsidRPr="00F923CC">
        <w:rPr>
          <w:rFonts w:ascii="Calibri" w:hAnsi="Calibri" w:cs="Arial"/>
          <w:b/>
        </w:rPr>
        <w:t>STUDENT LEARNING OUTCOMES</w:t>
      </w:r>
    </w:p>
    <w:p w14:paraId="3C11641E" w14:textId="77777777" w:rsidR="002A1500" w:rsidRPr="00955FA5" w:rsidRDefault="002A1500" w:rsidP="002A1500">
      <w:pPr>
        <w:rPr>
          <w:rFonts w:ascii="Calibri" w:hAnsi="Calibri" w:cs="Calibri"/>
          <w:noProof/>
        </w:rPr>
      </w:pPr>
      <w:r w:rsidRPr="00955FA5">
        <w:rPr>
          <w:rFonts w:ascii="Calibri" w:hAnsi="Calibri" w:cs="Calibri"/>
          <w:noProof/>
        </w:rPr>
        <w:t>Upon completion of this course, the student will be able to:</w:t>
      </w:r>
    </w:p>
    <w:p w14:paraId="023AA1BA" w14:textId="77777777" w:rsidR="002A1500" w:rsidRPr="003C1E5D" w:rsidRDefault="002A1500" w:rsidP="002A1500">
      <w:pPr>
        <w:rPr>
          <w:rFonts w:ascii="Calibri" w:hAnsi="Calibri" w:cs="Calibri"/>
          <w:noProof/>
        </w:rPr>
      </w:pPr>
    </w:p>
    <w:p w14:paraId="1E5B1358" w14:textId="77777777" w:rsidR="002A1500" w:rsidRDefault="002A1500" w:rsidP="002A1500">
      <w:pPr>
        <w:rPr>
          <w:rFonts w:ascii="Calibri" w:hAnsi="Calibri" w:cs="Calibri"/>
          <w:noProof/>
        </w:rPr>
      </w:pPr>
      <w:r w:rsidRPr="002B1132">
        <w:rPr>
          <w:rFonts w:ascii="Calibri" w:hAnsi="Calibri" w:cs="Calibri"/>
          <w:noProof/>
        </w:rPr>
        <w:t>Compile a list of at least ten situations in which millwrights are involved with mathematics; Identify at least four different kinds (branches) of mathematics in these situations (algebra, geometry, trig, etc.).</w:t>
      </w:r>
    </w:p>
    <w:p w14:paraId="2701E858" w14:textId="77777777" w:rsidR="002A1500" w:rsidRPr="003C1E5D" w:rsidRDefault="002A1500" w:rsidP="002A1500">
      <w:pPr>
        <w:rPr>
          <w:rFonts w:ascii="Calibri" w:hAnsi="Calibri" w:cs="Calibri"/>
          <w:noProof/>
        </w:rPr>
      </w:pPr>
    </w:p>
    <w:p w14:paraId="0F3B4C7E" w14:textId="77777777" w:rsidR="002A1500" w:rsidRDefault="002A1500" w:rsidP="002A1500">
      <w:pPr>
        <w:rPr>
          <w:rFonts w:ascii="Calibri" w:hAnsi="Calibri" w:cs="Calibri"/>
          <w:noProof/>
        </w:rPr>
      </w:pPr>
      <w:r w:rsidRPr="002B1132">
        <w:rPr>
          <w:rFonts w:ascii="Calibri" w:hAnsi="Calibri" w:cs="Calibri"/>
          <w:noProof/>
        </w:rPr>
        <w:t>Generate a list of at least six hazard areas related to electrical, tool, or lifting safety for millwrights</w:t>
      </w:r>
      <w:r>
        <w:rPr>
          <w:rFonts w:ascii="Calibri" w:hAnsi="Calibri" w:cs="Calibri"/>
          <w:noProof/>
        </w:rPr>
        <w:t>,</w:t>
      </w:r>
      <w:r w:rsidRPr="002B1132">
        <w:rPr>
          <w:rFonts w:ascii="Calibri" w:hAnsi="Calibri" w:cs="Calibri"/>
          <w:noProof/>
        </w:rPr>
        <w:t xml:space="preserve"> and Identify at least two specific hazards in each area.</w:t>
      </w:r>
    </w:p>
    <w:p w14:paraId="70F22D0D" w14:textId="77777777" w:rsidR="002A1500" w:rsidRPr="003C1E5D" w:rsidRDefault="002A1500" w:rsidP="002A1500">
      <w:pPr>
        <w:rPr>
          <w:rFonts w:ascii="Calibri" w:hAnsi="Calibri" w:cs="Calibri"/>
          <w:noProof/>
        </w:rPr>
      </w:pPr>
    </w:p>
    <w:p w14:paraId="15B73D2B" w14:textId="77777777" w:rsidR="002A1500" w:rsidRDefault="002A1500" w:rsidP="002A1500">
      <w:pPr>
        <w:rPr>
          <w:rFonts w:ascii="Calibri" w:hAnsi="Calibri" w:cs="Calibri"/>
          <w:noProof/>
        </w:rPr>
      </w:pPr>
      <w:r w:rsidRPr="002B1132">
        <w:rPr>
          <w:rFonts w:ascii="Calibri" w:hAnsi="Calibri" w:cs="Calibri"/>
          <w:noProof/>
        </w:rPr>
        <w:t>Choose at least three different fasteners used by millwrights, and Compare their designs, torque values, and performance characteristics in similar applications.</w:t>
      </w:r>
    </w:p>
    <w:p w14:paraId="31B24E66" w14:textId="77777777" w:rsidR="002A1500" w:rsidRDefault="002A1500" w:rsidP="002A1500">
      <w:pPr>
        <w:rPr>
          <w:rFonts w:ascii="Calibri" w:hAnsi="Calibri" w:cs="Arial"/>
          <w:noProof/>
        </w:rPr>
      </w:pPr>
    </w:p>
    <w:p w14:paraId="2076663D" w14:textId="77777777" w:rsidR="00EB4FB6" w:rsidRDefault="00EB4FB6" w:rsidP="00EB4FB6">
      <w:pPr>
        <w:rPr>
          <w:rFonts w:ascii="Calibri" w:hAnsi="Calibri" w:cs="Arial"/>
          <w:b/>
          <w:i/>
        </w:rPr>
      </w:pPr>
      <w:r>
        <w:rPr>
          <w:rFonts w:ascii="Calibri" w:hAnsi="Calibri" w:cs="Arial"/>
          <w:b/>
        </w:rPr>
        <w:t xml:space="preserve">PROGRAM OUTCOMES </w:t>
      </w:r>
    </w:p>
    <w:p w14:paraId="793CFB10" w14:textId="77777777" w:rsidR="00EB4FB6" w:rsidRDefault="00EB4FB6" w:rsidP="00EB4FB6">
      <w:pPr>
        <w:numPr>
          <w:ilvl w:val="0"/>
          <w:numId w:val="10"/>
        </w:numPr>
        <w:rPr>
          <w:rFonts w:ascii="Calibri" w:hAnsi="Calibri"/>
        </w:rPr>
      </w:pPr>
      <w:r>
        <w:rPr>
          <w:rFonts w:ascii="Calibri" w:hAnsi="Calibri"/>
        </w:rPr>
        <w:t xml:space="preserve">Understand the role and function of the skilled trades in the construction industry. </w:t>
      </w:r>
    </w:p>
    <w:p w14:paraId="33788AE7" w14:textId="77777777" w:rsidR="00EB4FB6" w:rsidRDefault="00EB4FB6" w:rsidP="00EB4FB6">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32757D96" w14:textId="77777777" w:rsidR="00EB4FB6" w:rsidRDefault="00EB4FB6" w:rsidP="00EB4FB6">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605FA9C6" w14:textId="77777777" w:rsidR="00EB4FB6" w:rsidRDefault="00EB4FB6" w:rsidP="00EB4FB6">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100F94E" w14:textId="77777777" w:rsidR="00EB4FB6" w:rsidRDefault="00EB4FB6" w:rsidP="00EB4FB6">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2D690027" w14:textId="77777777" w:rsidR="00EB4FB6" w:rsidRDefault="00EB4FB6" w:rsidP="00EB4FB6">
      <w:pPr>
        <w:pStyle w:val="NormalWeb"/>
        <w:numPr>
          <w:ilvl w:val="0"/>
          <w:numId w:val="10"/>
        </w:numPr>
        <w:rPr>
          <w:rFonts w:ascii="Calibri" w:hAnsi="Calibri"/>
        </w:rPr>
      </w:pPr>
      <w:r>
        <w:rPr>
          <w:rFonts w:ascii="Calibri" w:hAnsi="Calibri"/>
        </w:rPr>
        <w:t xml:space="preserve">Read, interpret, and follow construction drawings. </w:t>
      </w:r>
    </w:p>
    <w:p w14:paraId="30379157" w14:textId="77777777" w:rsidR="00EB4FB6" w:rsidRDefault="00EB4FB6" w:rsidP="00EB4FB6">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5ECF80C8" w14:textId="77777777" w:rsidR="00EB4FB6" w:rsidRDefault="00EB4FB6" w:rsidP="00EB4FB6">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598C721D" w14:textId="77777777" w:rsidR="001D685B" w:rsidRPr="00192A7C" w:rsidRDefault="001D685B" w:rsidP="001D685B">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7C02AD3B" w14:textId="77777777" w:rsidR="009A4450" w:rsidRDefault="001D685B" w:rsidP="001D685B">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9A4450">
        <w:rPr>
          <w:rFonts w:ascii="Calibri" w:hAnsi="Calibri" w:cs="Tahoma"/>
          <w:b/>
        </w:rPr>
        <w:t>(BOLD - applies to this course)</w:t>
      </w:r>
      <w:r w:rsidR="009A4450">
        <w:rPr>
          <w:rFonts w:ascii="Calibri" w:hAnsi="Calibri" w:cs="Tahoma"/>
        </w:rPr>
        <w:t>:</w:t>
      </w:r>
    </w:p>
    <w:p w14:paraId="0DBCA374" w14:textId="77777777" w:rsidR="009A4450" w:rsidRDefault="009A4450" w:rsidP="009A4450">
      <w:pPr>
        <w:numPr>
          <w:ilvl w:val="0"/>
          <w:numId w:val="8"/>
        </w:numPr>
        <w:tabs>
          <w:tab w:val="num" w:pos="720"/>
        </w:tabs>
        <w:ind w:left="720" w:hanging="720"/>
        <w:rPr>
          <w:rFonts w:ascii="Calibri" w:hAnsi="Calibri" w:cs="Tahoma"/>
          <w:b/>
        </w:rPr>
      </w:pPr>
      <w:r>
        <w:rPr>
          <w:rFonts w:ascii="Calibri" w:hAnsi="Calibri" w:cs="Tahoma"/>
          <w:b/>
        </w:rPr>
        <w:t xml:space="preserve">Critical Thinking </w:t>
      </w:r>
    </w:p>
    <w:p w14:paraId="18D745BA" w14:textId="77777777" w:rsidR="009A4450" w:rsidRDefault="009A4450" w:rsidP="009A4450">
      <w:pPr>
        <w:numPr>
          <w:ilvl w:val="0"/>
          <w:numId w:val="8"/>
        </w:numPr>
        <w:ind w:left="720" w:hanging="720"/>
        <w:rPr>
          <w:rFonts w:ascii="Calibri" w:hAnsi="Calibri" w:cs="Tahoma"/>
        </w:rPr>
      </w:pPr>
      <w:r>
        <w:rPr>
          <w:rFonts w:ascii="Calibri" w:hAnsi="Calibri" w:cs="Tahoma"/>
        </w:rPr>
        <w:t xml:space="preserve">Ethical Reasoning </w:t>
      </w:r>
    </w:p>
    <w:p w14:paraId="159AA6F9" w14:textId="77777777" w:rsidR="009A4450" w:rsidRDefault="009A4450" w:rsidP="009A4450">
      <w:pPr>
        <w:numPr>
          <w:ilvl w:val="0"/>
          <w:numId w:val="8"/>
        </w:numPr>
        <w:ind w:left="720" w:hanging="720"/>
        <w:rPr>
          <w:rFonts w:ascii="Calibri" w:hAnsi="Calibri" w:cs="Tahoma"/>
          <w:b/>
        </w:rPr>
      </w:pPr>
      <w:r>
        <w:rPr>
          <w:rFonts w:ascii="Calibri" w:hAnsi="Calibri" w:cs="Tahoma"/>
          <w:b/>
        </w:rPr>
        <w:lastRenderedPageBreak/>
        <w:t>Quantitative Skills</w:t>
      </w:r>
    </w:p>
    <w:p w14:paraId="69044CFC" w14:textId="77777777" w:rsidR="009A4450" w:rsidRDefault="009A4450" w:rsidP="009A4450">
      <w:pPr>
        <w:numPr>
          <w:ilvl w:val="0"/>
          <w:numId w:val="8"/>
        </w:numPr>
        <w:ind w:left="720" w:hanging="720"/>
        <w:rPr>
          <w:rFonts w:ascii="Calibri" w:hAnsi="Calibri" w:cs="Tahoma"/>
        </w:rPr>
      </w:pPr>
      <w:r>
        <w:rPr>
          <w:rFonts w:ascii="Calibri" w:hAnsi="Calibri" w:cs="Tahoma"/>
        </w:rPr>
        <w:t xml:space="preserve">Scientific Literacy </w:t>
      </w:r>
    </w:p>
    <w:p w14:paraId="650A5808" w14:textId="77777777" w:rsidR="009A4450" w:rsidRDefault="009A4450" w:rsidP="009A4450">
      <w:pPr>
        <w:numPr>
          <w:ilvl w:val="0"/>
          <w:numId w:val="8"/>
        </w:numPr>
        <w:ind w:left="720" w:hanging="720"/>
        <w:rPr>
          <w:rFonts w:ascii="Calibri" w:hAnsi="Calibri" w:cs="Tahoma"/>
        </w:rPr>
      </w:pPr>
      <w:r>
        <w:rPr>
          <w:rFonts w:ascii="Calibri" w:hAnsi="Calibri" w:cs="Tahoma"/>
        </w:rPr>
        <w:t>Technological Competence</w:t>
      </w:r>
    </w:p>
    <w:p w14:paraId="58E007BE" w14:textId="77777777" w:rsidR="009A4450" w:rsidRDefault="009A4450" w:rsidP="009A4450">
      <w:pPr>
        <w:numPr>
          <w:ilvl w:val="0"/>
          <w:numId w:val="8"/>
        </w:numPr>
        <w:ind w:left="720" w:hanging="720"/>
        <w:rPr>
          <w:rFonts w:ascii="Calibri" w:hAnsi="Calibri" w:cs="Tahoma"/>
        </w:rPr>
      </w:pPr>
      <w:r>
        <w:rPr>
          <w:rFonts w:ascii="Calibri" w:hAnsi="Calibri" w:cs="Tahoma"/>
        </w:rPr>
        <w:t>Communication Competence</w:t>
      </w:r>
    </w:p>
    <w:p w14:paraId="2595DFE3" w14:textId="77777777" w:rsidR="009A4450" w:rsidRDefault="009A4450" w:rsidP="009A4450">
      <w:pPr>
        <w:numPr>
          <w:ilvl w:val="0"/>
          <w:numId w:val="8"/>
        </w:numPr>
        <w:ind w:left="720" w:hanging="720"/>
        <w:rPr>
          <w:rFonts w:ascii="Calibri" w:hAnsi="Calibri" w:cs="Tahoma"/>
        </w:rPr>
      </w:pPr>
      <w:r>
        <w:rPr>
          <w:rFonts w:ascii="Calibri" w:hAnsi="Calibri" w:cs="Tahoma"/>
        </w:rPr>
        <w:t xml:space="preserve">Cultural and Social Awareness </w:t>
      </w:r>
    </w:p>
    <w:p w14:paraId="01BAD578" w14:textId="77777777" w:rsidR="009A4450" w:rsidRDefault="009A4450" w:rsidP="009A4450">
      <w:pPr>
        <w:numPr>
          <w:ilvl w:val="0"/>
          <w:numId w:val="8"/>
        </w:numPr>
        <w:ind w:left="720" w:hanging="720"/>
        <w:rPr>
          <w:rFonts w:ascii="Calibri" w:hAnsi="Calibri" w:cs="Tahoma"/>
        </w:rPr>
      </w:pPr>
      <w:r>
        <w:rPr>
          <w:rFonts w:ascii="Calibri" w:hAnsi="Calibri" w:cs="Tahoma"/>
        </w:rPr>
        <w:t>Professional &amp; Life Skills</w:t>
      </w:r>
    </w:p>
    <w:p w14:paraId="779C1370" w14:textId="77777777" w:rsidR="002A1500" w:rsidRDefault="002A1500" w:rsidP="002A1500">
      <w:pPr>
        <w:rPr>
          <w:rStyle w:val="Strong"/>
          <w:rFonts w:ascii="Calibri" w:hAnsi="Calibri" w:cs="Tahoma"/>
          <w:b w:val="0"/>
        </w:rPr>
      </w:pPr>
    </w:p>
    <w:p w14:paraId="39A2AE65" w14:textId="77777777" w:rsidR="001D685B" w:rsidRPr="00192A7C" w:rsidRDefault="001D685B" w:rsidP="001D685B">
      <w:pPr>
        <w:rPr>
          <w:rFonts w:ascii="Calibri" w:hAnsi="Calibri"/>
        </w:rPr>
      </w:pPr>
      <w:bookmarkStart w:id="0"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0"/>
    <w:p w14:paraId="31092917" w14:textId="77777777" w:rsidR="002A1500" w:rsidRDefault="002A1500" w:rsidP="002A1500">
      <w:pPr>
        <w:rPr>
          <w:rStyle w:val="Strong"/>
          <w:rFonts w:ascii="Calibri" w:hAnsi="Calibri" w:cs="Tahoma"/>
          <w:b w:val="0"/>
        </w:rPr>
      </w:pPr>
    </w:p>
    <w:p w14:paraId="477A2D5F" w14:textId="77777777" w:rsidR="002A1500" w:rsidRPr="00F923CC" w:rsidRDefault="002A1500" w:rsidP="002A1500">
      <w:pPr>
        <w:rPr>
          <w:rFonts w:ascii="Calibri" w:hAnsi="Calibri" w:cs="Arial"/>
          <w:b/>
        </w:rPr>
      </w:pPr>
      <w:r>
        <w:rPr>
          <w:rFonts w:ascii="Calibri" w:hAnsi="Calibri" w:cs="Arial"/>
          <w:b/>
        </w:rPr>
        <w:t>COURSE MATERIALS REQUIRED</w:t>
      </w:r>
    </w:p>
    <w:p w14:paraId="352B836F" w14:textId="77777777" w:rsidR="002A1500" w:rsidRPr="00046BEC" w:rsidRDefault="002A1500" w:rsidP="002A1500">
      <w:pPr>
        <w:rPr>
          <w:rFonts w:ascii="Calibri" w:hAnsi="Calibri" w:cs="Arial"/>
        </w:rPr>
      </w:pPr>
      <w:r>
        <w:rPr>
          <w:rFonts w:ascii="Calibri" w:hAnsi="Calibri" w:cs="Arial"/>
        </w:rPr>
        <w:t>White Board; PC Terminal with Video Display and Projection Capability; Fasteners</w:t>
      </w:r>
    </w:p>
    <w:p w14:paraId="615DFEB5" w14:textId="77777777" w:rsidR="002A1500" w:rsidRPr="00F923CC" w:rsidRDefault="002A1500" w:rsidP="002A1500">
      <w:pPr>
        <w:rPr>
          <w:rFonts w:ascii="Calibri" w:hAnsi="Calibri" w:cs="Arial"/>
          <w:b/>
        </w:rPr>
      </w:pPr>
    </w:p>
    <w:p w14:paraId="6E01473C" w14:textId="77777777" w:rsidR="002A1500" w:rsidRPr="00F923CC" w:rsidRDefault="002A1500" w:rsidP="002A1500">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216AEB3" w14:textId="77777777" w:rsidR="002A1500" w:rsidRPr="00E940CD" w:rsidRDefault="002A1500" w:rsidP="002A1500">
      <w:pPr>
        <w:tabs>
          <w:tab w:val="left" w:pos="2880"/>
        </w:tabs>
        <w:rPr>
          <w:rFonts w:ascii="Calibri" w:hAnsi="Calibri"/>
          <w:bCs/>
        </w:rPr>
      </w:pPr>
      <w:r>
        <w:rPr>
          <w:rFonts w:ascii="Calibri" w:hAnsi="Calibri" w:cs="Times"/>
          <w:bCs/>
        </w:rPr>
        <w:t xml:space="preserve">Instruction Manual for </w:t>
      </w:r>
      <w:r>
        <w:rPr>
          <w:rFonts w:ascii="Calibri" w:hAnsi="Calibri" w:cs="Arial"/>
        </w:rPr>
        <w:t>Millwright Safety; Mathematics Text; Fastener Text</w:t>
      </w:r>
    </w:p>
    <w:p w14:paraId="7B38E410" w14:textId="77777777" w:rsidR="002A1500" w:rsidRPr="00173846" w:rsidRDefault="002A1500" w:rsidP="002A1500">
      <w:pPr>
        <w:rPr>
          <w:rFonts w:ascii="Calibri" w:hAnsi="Calibri" w:cs="Arial"/>
        </w:rPr>
      </w:pPr>
    </w:p>
    <w:p w14:paraId="50922E40" w14:textId="77777777" w:rsidR="002A1500" w:rsidRPr="00F923CC" w:rsidRDefault="002A1500" w:rsidP="002A1500">
      <w:pPr>
        <w:rPr>
          <w:rFonts w:ascii="Calibri" w:hAnsi="Calibri" w:cs="Arial"/>
          <w:b/>
        </w:rPr>
      </w:pPr>
      <w:r>
        <w:rPr>
          <w:rFonts w:ascii="Calibri" w:hAnsi="Calibri" w:cs="Arial"/>
          <w:b/>
        </w:rPr>
        <w:t>GENERAL INSTRUCTIONAL METHODS</w:t>
      </w:r>
    </w:p>
    <w:p w14:paraId="13053195" w14:textId="77777777" w:rsidR="002A1500" w:rsidRPr="00046BEC" w:rsidRDefault="002A1500" w:rsidP="002A1500">
      <w:pPr>
        <w:rPr>
          <w:rFonts w:ascii="Calibri" w:hAnsi="Calibri" w:cs="Arial"/>
        </w:rPr>
      </w:pPr>
      <w:r>
        <w:rPr>
          <w:rFonts w:ascii="Calibri" w:hAnsi="Calibri" w:cs="Arial"/>
        </w:rPr>
        <w:t>Lecture, Demonstration, Practical Exercise, Technical Video</w:t>
      </w:r>
    </w:p>
    <w:p w14:paraId="494BDCEC" w14:textId="77777777" w:rsidR="002A1500" w:rsidRPr="00F923CC" w:rsidRDefault="002A1500" w:rsidP="002A1500">
      <w:pPr>
        <w:rPr>
          <w:rFonts w:ascii="Calibri" w:hAnsi="Calibri" w:cs="Arial"/>
          <w:b/>
        </w:rPr>
      </w:pPr>
    </w:p>
    <w:p w14:paraId="7E67219F" w14:textId="77777777" w:rsidR="002A1500" w:rsidRPr="00F923CC" w:rsidRDefault="002A1500" w:rsidP="002A1500">
      <w:pPr>
        <w:rPr>
          <w:rFonts w:ascii="Calibri" w:hAnsi="Calibri" w:cs="Arial"/>
          <w:b/>
        </w:rPr>
      </w:pPr>
      <w:r w:rsidRPr="00F923CC">
        <w:rPr>
          <w:rFonts w:ascii="Calibri" w:hAnsi="Calibri" w:cs="Arial"/>
          <w:b/>
        </w:rPr>
        <w:t>STAND</w:t>
      </w:r>
      <w:r>
        <w:rPr>
          <w:rFonts w:ascii="Calibri" w:hAnsi="Calibri" w:cs="Arial"/>
          <w:b/>
        </w:rPr>
        <w:t>ARDS AND METHODS FOR EVALUATION</w:t>
      </w:r>
    </w:p>
    <w:p w14:paraId="5581D370" w14:textId="77777777" w:rsidR="002A1500" w:rsidRDefault="002A1500" w:rsidP="002A1500">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40%</w:t>
      </w:r>
    </w:p>
    <w:p w14:paraId="70994122" w14:textId="77777777" w:rsidR="002A1500" w:rsidRDefault="002A1500" w:rsidP="002A1500">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264A033" w14:textId="77777777" w:rsidR="002A1500" w:rsidRDefault="002A1500" w:rsidP="002A1500">
      <w:pPr>
        <w:rPr>
          <w:rFonts w:ascii="Calibri" w:hAnsi="Calibri" w:cs="Arial"/>
        </w:rPr>
      </w:pPr>
      <w:r>
        <w:rPr>
          <w:rFonts w:ascii="Calibri" w:hAnsi="Calibri" w:cs="Arial"/>
        </w:rPr>
        <w:t>Final Exam (comprehensive)-</w:t>
      </w:r>
      <w:r>
        <w:rPr>
          <w:rFonts w:ascii="Calibri" w:hAnsi="Calibri" w:cs="Arial"/>
        </w:rPr>
        <w:tab/>
        <w:t>30%</w:t>
      </w:r>
    </w:p>
    <w:p w14:paraId="29629F44" w14:textId="77777777" w:rsidR="002A1500" w:rsidRPr="00F923CC" w:rsidRDefault="002A1500" w:rsidP="002A1500">
      <w:pPr>
        <w:rPr>
          <w:rFonts w:ascii="Calibri" w:hAnsi="Calibri" w:cs="Arial"/>
          <w:b/>
        </w:rPr>
      </w:pPr>
    </w:p>
    <w:p w14:paraId="4784CC45" w14:textId="77777777" w:rsidR="002A1500" w:rsidRPr="00F923CC" w:rsidRDefault="002A1500" w:rsidP="002A1500">
      <w:pPr>
        <w:rPr>
          <w:rFonts w:ascii="Calibri" w:hAnsi="Calibri" w:cs="Arial"/>
          <w:b/>
        </w:rPr>
      </w:pPr>
      <w:r>
        <w:rPr>
          <w:rFonts w:ascii="Calibri" w:hAnsi="Calibri" w:cs="Arial"/>
          <w:b/>
        </w:rPr>
        <w:t>GRADING SCALE</w:t>
      </w:r>
    </w:p>
    <w:p w14:paraId="4C9D415E" w14:textId="77777777" w:rsidR="002A1500" w:rsidRDefault="002A1500" w:rsidP="002A1500">
      <w:pPr>
        <w:rPr>
          <w:rFonts w:ascii="Calibri" w:hAnsi="Calibri" w:cs="Arial"/>
        </w:rPr>
      </w:pPr>
      <w:r>
        <w:rPr>
          <w:rFonts w:ascii="Calibri" w:hAnsi="Calibri" w:cs="Arial"/>
        </w:rPr>
        <w:t>92 – 100</w:t>
      </w:r>
      <w:r>
        <w:rPr>
          <w:rFonts w:ascii="Calibri" w:hAnsi="Calibri" w:cs="Arial"/>
        </w:rPr>
        <w:tab/>
        <w:t>A</w:t>
      </w:r>
    </w:p>
    <w:p w14:paraId="47E185DE" w14:textId="77777777" w:rsidR="002A1500" w:rsidRDefault="002A1500" w:rsidP="002A1500">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1D983DF" w14:textId="77777777" w:rsidR="002A1500" w:rsidRDefault="002A1500" w:rsidP="002A1500">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00A4BCE9" w14:textId="77777777" w:rsidR="002A1500" w:rsidRDefault="002A1500" w:rsidP="002A1500">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4AEFE147" w14:textId="77777777" w:rsidR="002A1500" w:rsidRPr="00046BEC" w:rsidRDefault="002A1500" w:rsidP="002A1500">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6FA24831" w14:textId="77777777" w:rsidR="002A1500" w:rsidRPr="00F923CC" w:rsidRDefault="002A1500" w:rsidP="002A1500">
      <w:pPr>
        <w:rPr>
          <w:rFonts w:ascii="Calibri" w:hAnsi="Calibri" w:cs="Arial"/>
          <w:b/>
        </w:rPr>
      </w:pPr>
    </w:p>
    <w:p w14:paraId="3FB87E94" w14:textId="77777777" w:rsidR="001D685B" w:rsidRDefault="001D685B" w:rsidP="001D685B">
      <w:pPr>
        <w:rPr>
          <w:rFonts w:ascii="Calibri" w:hAnsi="Calibri" w:cs="Arial"/>
          <w:b/>
        </w:rPr>
      </w:pPr>
      <w:bookmarkStart w:id="1" w:name="_Hlk506970049"/>
      <w:r>
        <w:rPr>
          <w:rFonts w:ascii="Calibri" w:hAnsi="Calibri" w:cs="Arial"/>
          <w:b/>
        </w:rPr>
        <w:t>SPECIAL COURSE REQUIREMENTS</w:t>
      </w:r>
    </w:p>
    <w:p w14:paraId="23DCDA7F" w14:textId="77777777" w:rsidR="001D685B" w:rsidRDefault="001D685B" w:rsidP="001D685B">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6AB6EEBC" w14:textId="77777777" w:rsidR="001D685B" w:rsidRDefault="001D685B" w:rsidP="001D685B">
      <w:pPr>
        <w:rPr>
          <w:rFonts w:ascii="Calibri" w:hAnsi="Calibri" w:cs="Arial"/>
          <w:b/>
        </w:rPr>
      </w:pPr>
    </w:p>
    <w:p w14:paraId="06F18FC5" w14:textId="77777777" w:rsidR="001D685B" w:rsidRPr="00F923CC" w:rsidRDefault="001D685B" w:rsidP="001D685B">
      <w:pPr>
        <w:rPr>
          <w:rFonts w:ascii="Calibri" w:hAnsi="Calibri" w:cs="Arial"/>
          <w:b/>
        </w:rPr>
      </w:pPr>
      <w:r w:rsidRPr="00F923CC">
        <w:rPr>
          <w:rFonts w:ascii="Calibri" w:hAnsi="Calibri" w:cs="Arial"/>
          <w:b/>
        </w:rPr>
        <w:t>ATTENDANCE POLICY</w:t>
      </w:r>
    </w:p>
    <w:p w14:paraId="7C253A80" w14:textId="77777777" w:rsidR="001D685B" w:rsidRDefault="001D685B" w:rsidP="001D685B">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p>
    <w:p w14:paraId="3B423AB5" w14:textId="77777777" w:rsidR="001D685B" w:rsidRDefault="001D685B" w:rsidP="001D685B">
      <w:pPr>
        <w:rPr>
          <w:rFonts w:ascii="Calibri" w:hAnsi="Calibri" w:cs="Arial"/>
        </w:rPr>
      </w:pPr>
    </w:p>
    <w:p w14:paraId="76D3157B" w14:textId="77777777" w:rsidR="001D685B" w:rsidRDefault="001D685B" w:rsidP="001D685B">
      <w:pPr>
        <w:rPr>
          <w:rFonts w:ascii="Calibri" w:hAnsi="Calibri" w:cs="Arial"/>
          <w:b/>
        </w:rPr>
      </w:pPr>
    </w:p>
    <w:p w14:paraId="1AEC06D2" w14:textId="77777777" w:rsidR="001D685B" w:rsidRDefault="001D685B" w:rsidP="001D685B">
      <w:pPr>
        <w:rPr>
          <w:rFonts w:ascii="Calibri" w:hAnsi="Calibri" w:cs="Arial"/>
          <w:b/>
        </w:rPr>
      </w:pPr>
      <w:r>
        <w:rPr>
          <w:rFonts w:ascii="Calibri" w:hAnsi="Calibri" w:cs="Arial"/>
          <w:b/>
        </w:rPr>
        <w:t>COLLEGE SYLLABUS STATEMENTS</w:t>
      </w:r>
    </w:p>
    <w:p w14:paraId="6BCE78EF" w14:textId="77777777" w:rsidR="00E30602" w:rsidRPr="001D685B" w:rsidRDefault="001D685B" w:rsidP="001D685B">
      <w:pPr>
        <w:rPr>
          <w:rFonts w:ascii="Calibri" w:hAnsi="Calibri" w:cs="Arial"/>
          <w:b/>
        </w:rPr>
      </w:pP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sidR="008656BB">
        <w:rPr>
          <w:rFonts w:ascii="Calibri" w:hAnsi="Calibri"/>
        </w:rPr>
        <w:t>e College website Quick Links “</w:t>
      </w:r>
      <w:r w:rsidRPr="00B96BE7">
        <w:rPr>
          <w:rFonts w:ascii="Calibri" w:hAnsi="Calibri"/>
        </w:rPr>
        <w:t>Syllabus Statements”.</w:t>
      </w:r>
      <w:bookmarkEnd w:id="1"/>
    </w:p>
    <w:p w14:paraId="6B025013" w14:textId="77777777" w:rsidR="002A1500" w:rsidRDefault="002A1500" w:rsidP="002A1500">
      <w:pPr>
        <w:rPr>
          <w:rFonts w:ascii="Calibri" w:hAnsi="Calibri" w:cs="Arial"/>
          <w:b/>
        </w:rPr>
        <w:sectPr w:rsidR="002A1500" w:rsidSect="00D81C5F">
          <w:pgSz w:w="12240" w:h="15840"/>
          <w:pgMar w:top="1152" w:right="1440" w:bottom="1152" w:left="1440" w:header="720" w:footer="720" w:gutter="0"/>
          <w:cols w:space="720"/>
          <w:docGrid w:linePitch="360"/>
        </w:sectPr>
      </w:pPr>
    </w:p>
    <w:p w14:paraId="52C6CE6E" w14:textId="77777777" w:rsidR="002A1500" w:rsidRPr="00F923CC" w:rsidRDefault="002A1500" w:rsidP="002A150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2FEA3099" w14:textId="77777777" w:rsidR="002A1500" w:rsidRPr="00F923CC" w:rsidRDefault="002A1500" w:rsidP="002A150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980"/>
        <w:gridCol w:w="1980"/>
        <w:gridCol w:w="1854"/>
      </w:tblGrid>
      <w:tr w:rsidR="002A1500" w:rsidRPr="00E80D66" w14:paraId="49C3BB69" w14:textId="77777777" w:rsidTr="005E635B">
        <w:tc>
          <w:tcPr>
            <w:tcW w:w="1463" w:type="dxa"/>
          </w:tcPr>
          <w:p w14:paraId="465720DE" w14:textId="77777777" w:rsidR="002A1500" w:rsidRDefault="002A1500" w:rsidP="005E635B">
            <w:pPr>
              <w:rPr>
                <w:rFonts w:ascii="Calibri" w:hAnsi="Calibri" w:cs="Arial"/>
                <w:b/>
                <w:sz w:val="28"/>
              </w:rPr>
            </w:pPr>
            <w:r>
              <w:rPr>
                <w:rFonts w:ascii="Calibri" w:hAnsi="Calibri" w:cs="Arial"/>
                <w:b/>
                <w:sz w:val="28"/>
              </w:rPr>
              <w:t>LEARNING</w:t>
            </w:r>
          </w:p>
          <w:p w14:paraId="1794C2D6" w14:textId="77777777" w:rsidR="002A1500" w:rsidRPr="00E80D66" w:rsidRDefault="002A1500" w:rsidP="005E635B">
            <w:pPr>
              <w:rPr>
                <w:rFonts w:ascii="Calibri" w:hAnsi="Calibri" w:cs="Arial"/>
                <w:b/>
                <w:sz w:val="28"/>
              </w:rPr>
            </w:pPr>
            <w:r>
              <w:rPr>
                <w:rFonts w:ascii="Calibri" w:hAnsi="Calibri" w:cs="Arial"/>
                <w:b/>
                <w:sz w:val="28"/>
              </w:rPr>
              <w:t>UNIT</w:t>
            </w:r>
          </w:p>
        </w:tc>
        <w:tc>
          <w:tcPr>
            <w:tcW w:w="1885" w:type="dxa"/>
          </w:tcPr>
          <w:p w14:paraId="41034B95" w14:textId="77777777" w:rsidR="002A1500" w:rsidRPr="00E80D66" w:rsidRDefault="002A1500" w:rsidP="005E635B">
            <w:pPr>
              <w:rPr>
                <w:rFonts w:ascii="Calibri" w:hAnsi="Calibri" w:cs="Arial"/>
                <w:b/>
                <w:sz w:val="28"/>
              </w:rPr>
            </w:pPr>
            <w:r w:rsidRPr="00E80D66">
              <w:rPr>
                <w:rFonts w:ascii="Calibri" w:hAnsi="Calibri" w:cs="Arial"/>
                <w:b/>
                <w:sz w:val="28"/>
              </w:rPr>
              <w:t>UNIT OF INSTRUCTION</w:t>
            </w:r>
          </w:p>
        </w:tc>
        <w:tc>
          <w:tcPr>
            <w:tcW w:w="4590" w:type="dxa"/>
          </w:tcPr>
          <w:p w14:paraId="367763AD" w14:textId="77777777" w:rsidR="002A1500" w:rsidRPr="00E80D66" w:rsidRDefault="002A1500" w:rsidP="005E635B">
            <w:pPr>
              <w:rPr>
                <w:rFonts w:ascii="Calibri" w:hAnsi="Calibri" w:cs="Arial"/>
                <w:b/>
                <w:sz w:val="28"/>
              </w:rPr>
            </w:pPr>
            <w:r w:rsidRPr="00E80D66">
              <w:rPr>
                <w:rFonts w:ascii="Calibri" w:hAnsi="Calibri" w:cs="Arial"/>
                <w:b/>
                <w:sz w:val="28"/>
              </w:rPr>
              <w:t>LEARNING OBJECTIVES/GOALS</w:t>
            </w:r>
          </w:p>
        </w:tc>
        <w:tc>
          <w:tcPr>
            <w:tcW w:w="1980" w:type="dxa"/>
          </w:tcPr>
          <w:p w14:paraId="1D37C7CE" w14:textId="77777777" w:rsidR="002A1500" w:rsidRPr="00E80D66" w:rsidRDefault="002A1500" w:rsidP="005E635B">
            <w:pPr>
              <w:rPr>
                <w:rFonts w:ascii="Calibri" w:hAnsi="Calibri" w:cs="Arial"/>
                <w:b/>
                <w:sz w:val="28"/>
              </w:rPr>
            </w:pPr>
            <w:r w:rsidRPr="00E80D66">
              <w:rPr>
                <w:rFonts w:ascii="Calibri" w:hAnsi="Calibri" w:cs="Arial"/>
                <w:b/>
                <w:sz w:val="28"/>
              </w:rPr>
              <w:t>ASSESSMENT METHODS</w:t>
            </w:r>
          </w:p>
        </w:tc>
        <w:tc>
          <w:tcPr>
            <w:tcW w:w="1980" w:type="dxa"/>
          </w:tcPr>
          <w:p w14:paraId="7FF8E926" w14:textId="77777777" w:rsidR="002A1500" w:rsidRPr="00E80D66" w:rsidRDefault="002A1500" w:rsidP="005E635B">
            <w:pPr>
              <w:rPr>
                <w:rFonts w:ascii="Calibri" w:hAnsi="Calibri" w:cs="Arial"/>
                <w:b/>
                <w:sz w:val="28"/>
              </w:rPr>
            </w:pPr>
            <w:r w:rsidRPr="00E80D66">
              <w:rPr>
                <w:rFonts w:ascii="Calibri" w:hAnsi="Calibri" w:cs="Arial"/>
                <w:b/>
                <w:sz w:val="28"/>
              </w:rPr>
              <w:t>ASSIGNMENTS</w:t>
            </w:r>
          </w:p>
        </w:tc>
        <w:tc>
          <w:tcPr>
            <w:tcW w:w="1854" w:type="dxa"/>
          </w:tcPr>
          <w:p w14:paraId="0B15434E" w14:textId="77777777" w:rsidR="002A1500" w:rsidRPr="00E80D66" w:rsidRDefault="002A1500" w:rsidP="005E635B">
            <w:pPr>
              <w:rPr>
                <w:rFonts w:ascii="Calibri" w:hAnsi="Calibri" w:cs="Arial"/>
                <w:b/>
                <w:sz w:val="28"/>
              </w:rPr>
            </w:pPr>
            <w:r w:rsidRPr="00E80D66">
              <w:rPr>
                <w:rFonts w:ascii="Calibri" w:hAnsi="Calibri" w:cs="Arial"/>
                <w:b/>
                <w:sz w:val="28"/>
              </w:rPr>
              <w:t>ASSIGNMENT DUE DATE</w:t>
            </w:r>
          </w:p>
        </w:tc>
      </w:tr>
      <w:tr w:rsidR="002A1500" w:rsidRPr="00E80D66" w14:paraId="64C2EF38" w14:textId="77777777" w:rsidTr="005E635B">
        <w:tc>
          <w:tcPr>
            <w:tcW w:w="1463" w:type="dxa"/>
          </w:tcPr>
          <w:p w14:paraId="74F98E32" w14:textId="77777777" w:rsidR="002A1500" w:rsidRPr="00E80D66" w:rsidRDefault="002A1500" w:rsidP="005E635B">
            <w:pPr>
              <w:rPr>
                <w:rFonts w:ascii="Calibri" w:hAnsi="Calibri" w:cs="Arial"/>
                <w:b/>
              </w:rPr>
            </w:pPr>
            <w:r>
              <w:rPr>
                <w:rFonts w:ascii="Calibri" w:hAnsi="Calibri" w:cs="Arial"/>
                <w:b/>
              </w:rPr>
              <w:t>Learning Unit 1</w:t>
            </w:r>
          </w:p>
        </w:tc>
        <w:tc>
          <w:tcPr>
            <w:tcW w:w="1885" w:type="dxa"/>
          </w:tcPr>
          <w:p w14:paraId="24D11950" w14:textId="77777777" w:rsidR="002A1500" w:rsidRPr="00353BE9" w:rsidRDefault="002A1500" w:rsidP="005E635B">
            <w:pPr>
              <w:rPr>
                <w:rFonts w:ascii="Calibri" w:hAnsi="Calibri" w:cs="Calibri"/>
              </w:rPr>
            </w:pPr>
            <w:r w:rsidRPr="00353BE9">
              <w:rPr>
                <w:rFonts w:ascii="Calibri" w:hAnsi="Calibri" w:cs="Calibri"/>
              </w:rPr>
              <w:t>Introduction to the Millwright Trade</w:t>
            </w:r>
          </w:p>
        </w:tc>
        <w:tc>
          <w:tcPr>
            <w:tcW w:w="4590" w:type="dxa"/>
          </w:tcPr>
          <w:p w14:paraId="04C4E35D" w14:textId="77777777" w:rsidR="002A1500" w:rsidRPr="00353BE9" w:rsidRDefault="002A1500" w:rsidP="005E635B">
            <w:pPr>
              <w:rPr>
                <w:rFonts w:ascii="Calibri" w:hAnsi="Calibri" w:cs="Calibri"/>
              </w:rPr>
            </w:pPr>
            <w:r>
              <w:rPr>
                <w:rFonts w:ascii="Calibri" w:hAnsi="Calibri" w:cs="Calibri"/>
              </w:rPr>
              <w:t>Name at least six manufacturing industries or construction endeavors that employ millwrights.</w:t>
            </w:r>
          </w:p>
        </w:tc>
        <w:tc>
          <w:tcPr>
            <w:tcW w:w="1980" w:type="dxa"/>
          </w:tcPr>
          <w:p w14:paraId="10531D56"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5F9928B5" w14:textId="77777777" w:rsidR="002A1500" w:rsidRPr="00E80D66" w:rsidRDefault="002A1500" w:rsidP="005E635B">
            <w:pPr>
              <w:rPr>
                <w:rFonts w:ascii="Calibri" w:hAnsi="Calibri" w:cs="Arial"/>
              </w:rPr>
            </w:pPr>
          </w:p>
        </w:tc>
        <w:tc>
          <w:tcPr>
            <w:tcW w:w="1854" w:type="dxa"/>
          </w:tcPr>
          <w:p w14:paraId="11BB9800" w14:textId="77777777" w:rsidR="002A1500" w:rsidRPr="00E80D66" w:rsidRDefault="002A1500" w:rsidP="005E635B">
            <w:pPr>
              <w:rPr>
                <w:rFonts w:ascii="Calibri" w:hAnsi="Calibri" w:cs="Arial"/>
              </w:rPr>
            </w:pPr>
          </w:p>
        </w:tc>
      </w:tr>
      <w:tr w:rsidR="002A1500" w:rsidRPr="00E80D66" w14:paraId="3B408B0D" w14:textId="77777777" w:rsidTr="005E635B">
        <w:tc>
          <w:tcPr>
            <w:tcW w:w="1463" w:type="dxa"/>
          </w:tcPr>
          <w:p w14:paraId="25603287" w14:textId="77777777" w:rsidR="002A1500" w:rsidRPr="00E80D66" w:rsidRDefault="002A1500" w:rsidP="005E635B">
            <w:pPr>
              <w:rPr>
                <w:rFonts w:ascii="Calibri" w:hAnsi="Calibri" w:cs="Arial"/>
                <w:b/>
              </w:rPr>
            </w:pPr>
            <w:r>
              <w:rPr>
                <w:rFonts w:ascii="Calibri" w:hAnsi="Calibri" w:cs="Arial"/>
                <w:b/>
              </w:rPr>
              <w:t>Learning Unit 2</w:t>
            </w:r>
          </w:p>
        </w:tc>
        <w:tc>
          <w:tcPr>
            <w:tcW w:w="1885" w:type="dxa"/>
          </w:tcPr>
          <w:p w14:paraId="767F3031" w14:textId="77777777" w:rsidR="002A1500" w:rsidRPr="00353BE9" w:rsidRDefault="002A1500" w:rsidP="005E635B">
            <w:pPr>
              <w:rPr>
                <w:rFonts w:ascii="Calibri" w:hAnsi="Calibri" w:cs="Calibri"/>
              </w:rPr>
            </w:pPr>
            <w:r w:rsidRPr="00353BE9">
              <w:rPr>
                <w:rFonts w:ascii="Calibri" w:hAnsi="Calibri" w:cs="Calibri"/>
              </w:rPr>
              <w:t>History of the Millwright Trade</w:t>
            </w:r>
          </w:p>
        </w:tc>
        <w:tc>
          <w:tcPr>
            <w:tcW w:w="4590" w:type="dxa"/>
          </w:tcPr>
          <w:p w14:paraId="0868CF20" w14:textId="77777777" w:rsidR="002A1500" w:rsidRPr="00353BE9" w:rsidRDefault="002A1500" w:rsidP="005E635B">
            <w:pPr>
              <w:rPr>
                <w:rFonts w:ascii="Calibri" w:hAnsi="Calibri" w:cs="Calibri"/>
              </w:rPr>
            </w:pPr>
            <w:r>
              <w:rPr>
                <w:rFonts w:ascii="Calibri" w:hAnsi="Calibri" w:cs="Calibri"/>
              </w:rPr>
              <w:t>Identify at least five key events in the history of the millwright trade.</w:t>
            </w:r>
          </w:p>
        </w:tc>
        <w:tc>
          <w:tcPr>
            <w:tcW w:w="1980" w:type="dxa"/>
          </w:tcPr>
          <w:p w14:paraId="37DEB3E6"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75A85E03" w14:textId="77777777" w:rsidR="002A1500" w:rsidRPr="00E80D66" w:rsidRDefault="002A1500" w:rsidP="005E635B">
            <w:pPr>
              <w:rPr>
                <w:rFonts w:ascii="Calibri" w:hAnsi="Calibri" w:cs="Arial"/>
              </w:rPr>
            </w:pPr>
          </w:p>
        </w:tc>
        <w:tc>
          <w:tcPr>
            <w:tcW w:w="1854" w:type="dxa"/>
          </w:tcPr>
          <w:p w14:paraId="572B82AA" w14:textId="77777777" w:rsidR="002A1500" w:rsidRPr="00E80D66" w:rsidRDefault="002A1500" w:rsidP="005E635B">
            <w:pPr>
              <w:rPr>
                <w:rFonts w:ascii="Calibri" w:hAnsi="Calibri" w:cs="Arial"/>
              </w:rPr>
            </w:pPr>
          </w:p>
        </w:tc>
      </w:tr>
      <w:tr w:rsidR="002A1500" w:rsidRPr="00E80D66" w14:paraId="5F7133B6" w14:textId="77777777" w:rsidTr="005E635B">
        <w:tc>
          <w:tcPr>
            <w:tcW w:w="1463" w:type="dxa"/>
          </w:tcPr>
          <w:p w14:paraId="36233CA7" w14:textId="77777777" w:rsidR="002A1500" w:rsidRDefault="002A1500" w:rsidP="005E635B">
            <w:pPr>
              <w:rPr>
                <w:rFonts w:ascii="Calibri" w:hAnsi="Calibri" w:cs="Arial"/>
                <w:b/>
              </w:rPr>
            </w:pPr>
            <w:r>
              <w:rPr>
                <w:rFonts w:ascii="Calibri" w:hAnsi="Calibri" w:cs="Arial"/>
                <w:b/>
              </w:rPr>
              <w:t>Learning Unit 3</w:t>
            </w:r>
          </w:p>
        </w:tc>
        <w:tc>
          <w:tcPr>
            <w:tcW w:w="1885" w:type="dxa"/>
          </w:tcPr>
          <w:p w14:paraId="00DA9EB9" w14:textId="77777777" w:rsidR="002A1500" w:rsidRPr="00353BE9" w:rsidRDefault="002A1500" w:rsidP="005E635B">
            <w:pPr>
              <w:rPr>
                <w:rFonts w:ascii="Calibri" w:hAnsi="Calibri" w:cs="Calibri"/>
              </w:rPr>
            </w:pPr>
            <w:r>
              <w:rPr>
                <w:rFonts w:ascii="Calibri" w:hAnsi="Calibri" w:cs="Calibri"/>
              </w:rPr>
              <w:t>Basic</w:t>
            </w:r>
            <w:r w:rsidRPr="00353BE9">
              <w:rPr>
                <w:rFonts w:ascii="Calibri" w:hAnsi="Calibri" w:cs="Calibri"/>
              </w:rPr>
              <w:t xml:space="preserve"> Mathematics for Millwrights</w:t>
            </w:r>
          </w:p>
        </w:tc>
        <w:tc>
          <w:tcPr>
            <w:tcW w:w="4590" w:type="dxa"/>
          </w:tcPr>
          <w:p w14:paraId="5E07E0B1" w14:textId="77777777" w:rsidR="002A1500" w:rsidRDefault="002A1500" w:rsidP="005E635B">
            <w:pPr>
              <w:rPr>
                <w:rFonts w:ascii="Calibri" w:hAnsi="Calibri" w:cs="Calibri"/>
              </w:rPr>
            </w:pPr>
            <w:r w:rsidRPr="00353BE9">
              <w:rPr>
                <w:rFonts w:ascii="Calibri" w:hAnsi="Calibri" w:cs="Calibri"/>
                <w:noProof/>
              </w:rPr>
              <w:t>Compile a list of at least ten situations in which millwrights are involved with mathematics</w:t>
            </w:r>
            <w:r>
              <w:rPr>
                <w:rFonts w:ascii="Calibri" w:hAnsi="Calibri" w:cs="Calibri"/>
                <w:noProof/>
              </w:rPr>
              <w:t>.</w:t>
            </w:r>
          </w:p>
        </w:tc>
        <w:tc>
          <w:tcPr>
            <w:tcW w:w="1980" w:type="dxa"/>
          </w:tcPr>
          <w:p w14:paraId="6F43DD10" w14:textId="77777777" w:rsidR="002A1500" w:rsidRDefault="00997511" w:rsidP="005E635B">
            <w:pPr>
              <w:rPr>
                <w:rFonts w:ascii="Calibri" w:hAnsi="Calibri" w:cs="Calibri"/>
                <w:noProof/>
              </w:rPr>
            </w:pPr>
            <w:r>
              <w:rPr>
                <w:rFonts w:ascii="Calibri" w:hAnsi="Calibri"/>
              </w:rPr>
              <w:t>Homework Assignment, Quiz, Test, Practical Exercise</w:t>
            </w:r>
          </w:p>
        </w:tc>
        <w:tc>
          <w:tcPr>
            <w:tcW w:w="1980" w:type="dxa"/>
          </w:tcPr>
          <w:p w14:paraId="1984904C" w14:textId="77777777" w:rsidR="002A1500" w:rsidRPr="00E80D66" w:rsidRDefault="002A1500" w:rsidP="005E635B">
            <w:pPr>
              <w:rPr>
                <w:rFonts w:ascii="Calibri" w:hAnsi="Calibri" w:cs="Arial"/>
              </w:rPr>
            </w:pPr>
          </w:p>
        </w:tc>
        <w:tc>
          <w:tcPr>
            <w:tcW w:w="1854" w:type="dxa"/>
          </w:tcPr>
          <w:p w14:paraId="0DA0733A" w14:textId="77777777" w:rsidR="002A1500" w:rsidRPr="00E80D66" w:rsidRDefault="002A1500" w:rsidP="005E635B">
            <w:pPr>
              <w:rPr>
                <w:rFonts w:ascii="Calibri" w:hAnsi="Calibri" w:cs="Arial"/>
              </w:rPr>
            </w:pPr>
          </w:p>
        </w:tc>
      </w:tr>
      <w:tr w:rsidR="002A1500" w:rsidRPr="00E80D66" w14:paraId="7724FF83" w14:textId="77777777" w:rsidTr="005E635B">
        <w:tc>
          <w:tcPr>
            <w:tcW w:w="1463" w:type="dxa"/>
          </w:tcPr>
          <w:p w14:paraId="14D9BD70" w14:textId="77777777" w:rsidR="002A1500" w:rsidRPr="00E80D66" w:rsidRDefault="002A1500" w:rsidP="005E635B">
            <w:pPr>
              <w:rPr>
                <w:rFonts w:ascii="Calibri" w:hAnsi="Calibri" w:cs="Arial"/>
                <w:b/>
              </w:rPr>
            </w:pPr>
            <w:r>
              <w:rPr>
                <w:rFonts w:ascii="Calibri" w:hAnsi="Calibri" w:cs="Arial"/>
                <w:b/>
              </w:rPr>
              <w:t>Learning Unit 4</w:t>
            </w:r>
          </w:p>
        </w:tc>
        <w:tc>
          <w:tcPr>
            <w:tcW w:w="1885" w:type="dxa"/>
          </w:tcPr>
          <w:p w14:paraId="00452FE2" w14:textId="77777777" w:rsidR="002A1500" w:rsidRPr="00353BE9" w:rsidRDefault="002A1500" w:rsidP="005E635B">
            <w:pPr>
              <w:rPr>
                <w:rFonts w:ascii="Calibri" w:hAnsi="Calibri" w:cs="Calibri"/>
              </w:rPr>
            </w:pPr>
            <w:r w:rsidRPr="00353BE9">
              <w:rPr>
                <w:rFonts w:ascii="Calibri" w:hAnsi="Calibri" w:cs="Calibri"/>
              </w:rPr>
              <w:t>Advanced Mathematics for Millwrights</w:t>
            </w:r>
          </w:p>
        </w:tc>
        <w:tc>
          <w:tcPr>
            <w:tcW w:w="4590" w:type="dxa"/>
          </w:tcPr>
          <w:p w14:paraId="794A9B6F" w14:textId="77777777" w:rsidR="002A1500" w:rsidRPr="00353BE9" w:rsidRDefault="002A1500" w:rsidP="005E635B">
            <w:pPr>
              <w:rPr>
                <w:rFonts w:ascii="Calibri" w:hAnsi="Calibri" w:cs="Calibri"/>
              </w:rPr>
            </w:pPr>
            <w:r w:rsidRPr="00353BE9">
              <w:rPr>
                <w:rFonts w:ascii="Calibri" w:hAnsi="Calibri" w:cs="Calibri"/>
                <w:noProof/>
              </w:rPr>
              <w:t>Identify at least four different kinds (branches) of mathematics</w:t>
            </w:r>
            <w:r>
              <w:rPr>
                <w:rFonts w:ascii="Calibri" w:hAnsi="Calibri" w:cs="Calibri"/>
                <w:noProof/>
              </w:rPr>
              <w:t xml:space="preserve"> that ae used</w:t>
            </w:r>
            <w:r w:rsidRPr="00353BE9">
              <w:rPr>
                <w:rFonts w:ascii="Calibri" w:hAnsi="Calibri" w:cs="Calibri"/>
                <w:noProof/>
              </w:rPr>
              <w:t xml:space="preserve"> in </w:t>
            </w:r>
            <w:r>
              <w:rPr>
                <w:rFonts w:ascii="Calibri" w:hAnsi="Calibri" w:cs="Calibri"/>
                <w:noProof/>
              </w:rPr>
              <w:t>the above</w:t>
            </w:r>
            <w:r w:rsidRPr="00353BE9">
              <w:rPr>
                <w:rFonts w:ascii="Calibri" w:hAnsi="Calibri" w:cs="Calibri"/>
                <w:noProof/>
              </w:rPr>
              <w:t xml:space="preserve"> situations (algebra, geometry, trig, etc.).</w:t>
            </w:r>
          </w:p>
        </w:tc>
        <w:tc>
          <w:tcPr>
            <w:tcW w:w="1980" w:type="dxa"/>
          </w:tcPr>
          <w:p w14:paraId="3E39E338"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4DCEA0CD" w14:textId="77777777" w:rsidR="002A1500" w:rsidRPr="00E80D66" w:rsidRDefault="002A1500" w:rsidP="005E635B">
            <w:pPr>
              <w:rPr>
                <w:rFonts w:ascii="Calibri" w:hAnsi="Calibri" w:cs="Arial"/>
              </w:rPr>
            </w:pPr>
          </w:p>
        </w:tc>
        <w:tc>
          <w:tcPr>
            <w:tcW w:w="1854" w:type="dxa"/>
          </w:tcPr>
          <w:p w14:paraId="0AFBC0ED" w14:textId="77777777" w:rsidR="002A1500" w:rsidRPr="00E80D66" w:rsidRDefault="002A1500" w:rsidP="005E635B">
            <w:pPr>
              <w:rPr>
                <w:rFonts w:ascii="Calibri" w:hAnsi="Calibri" w:cs="Arial"/>
              </w:rPr>
            </w:pPr>
          </w:p>
        </w:tc>
      </w:tr>
      <w:tr w:rsidR="002A1500" w:rsidRPr="00E80D66" w14:paraId="77F513B7" w14:textId="77777777" w:rsidTr="005E635B">
        <w:tc>
          <w:tcPr>
            <w:tcW w:w="1463" w:type="dxa"/>
          </w:tcPr>
          <w:p w14:paraId="616B465D" w14:textId="77777777" w:rsidR="002A1500" w:rsidRPr="00E80D66" w:rsidRDefault="002A1500" w:rsidP="005E635B">
            <w:pPr>
              <w:rPr>
                <w:rFonts w:ascii="Calibri" w:hAnsi="Calibri" w:cs="Arial"/>
                <w:b/>
              </w:rPr>
            </w:pPr>
            <w:r>
              <w:rPr>
                <w:rFonts w:ascii="Calibri" w:hAnsi="Calibri" w:cs="Arial"/>
                <w:b/>
              </w:rPr>
              <w:t>Learning Unit 5</w:t>
            </w:r>
          </w:p>
        </w:tc>
        <w:tc>
          <w:tcPr>
            <w:tcW w:w="1885" w:type="dxa"/>
          </w:tcPr>
          <w:p w14:paraId="6B774EB3" w14:textId="77777777" w:rsidR="002A1500" w:rsidRPr="00353BE9" w:rsidRDefault="002A1500" w:rsidP="005E635B">
            <w:pPr>
              <w:rPr>
                <w:rFonts w:ascii="Calibri" w:hAnsi="Calibri" w:cs="Calibri"/>
              </w:rPr>
            </w:pPr>
            <w:r w:rsidRPr="00353BE9">
              <w:rPr>
                <w:rFonts w:ascii="Calibri" w:hAnsi="Calibri" w:cs="Calibri"/>
              </w:rPr>
              <w:t>Electrical Safety for Millwrights</w:t>
            </w:r>
          </w:p>
        </w:tc>
        <w:tc>
          <w:tcPr>
            <w:tcW w:w="4590" w:type="dxa"/>
          </w:tcPr>
          <w:p w14:paraId="5B131EF7" w14:textId="77777777" w:rsidR="002A1500" w:rsidRPr="00353BE9" w:rsidRDefault="002A1500" w:rsidP="005E635B">
            <w:pPr>
              <w:rPr>
                <w:rFonts w:ascii="Calibri" w:hAnsi="Calibri" w:cs="Calibri"/>
              </w:rPr>
            </w:pPr>
            <w:r w:rsidRPr="00353BE9">
              <w:rPr>
                <w:rFonts w:ascii="Calibri" w:hAnsi="Calibri" w:cs="Calibri"/>
                <w:noProof/>
              </w:rPr>
              <w:t>Generate a list of at least six hazard areas related</w:t>
            </w:r>
            <w:r>
              <w:rPr>
                <w:rFonts w:ascii="Calibri" w:hAnsi="Calibri" w:cs="Calibri"/>
                <w:noProof/>
              </w:rPr>
              <w:t xml:space="preserve"> to electrical</w:t>
            </w:r>
            <w:r w:rsidRPr="00353BE9">
              <w:rPr>
                <w:rFonts w:ascii="Calibri" w:hAnsi="Calibri" w:cs="Calibri"/>
                <w:noProof/>
              </w:rPr>
              <w:t xml:space="preserve"> safety for millwrights, and Identify at least two specific hazards in each area.</w:t>
            </w:r>
          </w:p>
        </w:tc>
        <w:tc>
          <w:tcPr>
            <w:tcW w:w="1980" w:type="dxa"/>
          </w:tcPr>
          <w:p w14:paraId="0797BFFA"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63AC8FEB" w14:textId="77777777" w:rsidR="002A1500" w:rsidRPr="00E80D66" w:rsidRDefault="002A1500" w:rsidP="005E635B">
            <w:pPr>
              <w:rPr>
                <w:rFonts w:ascii="Calibri" w:hAnsi="Calibri" w:cs="Arial"/>
              </w:rPr>
            </w:pPr>
          </w:p>
        </w:tc>
        <w:tc>
          <w:tcPr>
            <w:tcW w:w="1854" w:type="dxa"/>
          </w:tcPr>
          <w:p w14:paraId="6E1A09C1" w14:textId="77777777" w:rsidR="002A1500" w:rsidRPr="00E80D66" w:rsidRDefault="002A1500" w:rsidP="005E635B">
            <w:pPr>
              <w:rPr>
                <w:rFonts w:ascii="Calibri" w:hAnsi="Calibri" w:cs="Arial"/>
              </w:rPr>
            </w:pPr>
          </w:p>
        </w:tc>
      </w:tr>
      <w:tr w:rsidR="002A1500" w:rsidRPr="00E80D66" w14:paraId="73FBAA54" w14:textId="77777777" w:rsidTr="005E635B">
        <w:tc>
          <w:tcPr>
            <w:tcW w:w="1463" w:type="dxa"/>
          </w:tcPr>
          <w:p w14:paraId="1002552F" w14:textId="77777777" w:rsidR="002A1500" w:rsidRPr="00E80D66" w:rsidRDefault="002A1500" w:rsidP="005E635B">
            <w:pPr>
              <w:rPr>
                <w:rFonts w:ascii="Calibri" w:hAnsi="Calibri" w:cs="Arial"/>
                <w:b/>
              </w:rPr>
            </w:pPr>
            <w:r>
              <w:rPr>
                <w:rFonts w:ascii="Calibri" w:hAnsi="Calibri" w:cs="Arial"/>
                <w:b/>
              </w:rPr>
              <w:t>Learning Unit 6</w:t>
            </w:r>
          </w:p>
        </w:tc>
        <w:tc>
          <w:tcPr>
            <w:tcW w:w="1885" w:type="dxa"/>
          </w:tcPr>
          <w:p w14:paraId="448AAFBC" w14:textId="77777777" w:rsidR="002A1500" w:rsidRPr="00353BE9" w:rsidRDefault="002A1500" w:rsidP="005E635B">
            <w:pPr>
              <w:rPr>
                <w:rFonts w:ascii="Calibri" w:hAnsi="Calibri" w:cs="Calibri"/>
              </w:rPr>
            </w:pPr>
            <w:r w:rsidRPr="00353BE9">
              <w:rPr>
                <w:rFonts w:ascii="Calibri" w:hAnsi="Calibri" w:cs="Calibri"/>
              </w:rPr>
              <w:t>Lifting Safety for Millwrights</w:t>
            </w:r>
          </w:p>
        </w:tc>
        <w:tc>
          <w:tcPr>
            <w:tcW w:w="4590" w:type="dxa"/>
          </w:tcPr>
          <w:p w14:paraId="178499F7" w14:textId="77777777" w:rsidR="002A1500" w:rsidRPr="00353BE9" w:rsidRDefault="002A1500" w:rsidP="005E635B">
            <w:pPr>
              <w:rPr>
                <w:rFonts w:ascii="Calibri" w:hAnsi="Calibri" w:cs="Calibri"/>
              </w:rPr>
            </w:pPr>
            <w:r w:rsidRPr="00353BE9">
              <w:rPr>
                <w:rFonts w:ascii="Calibri" w:hAnsi="Calibri" w:cs="Calibri"/>
                <w:noProof/>
              </w:rPr>
              <w:t>Generate a list of at least six hazard areas</w:t>
            </w:r>
            <w:r>
              <w:rPr>
                <w:rFonts w:ascii="Calibri" w:hAnsi="Calibri" w:cs="Calibri"/>
                <w:noProof/>
              </w:rPr>
              <w:t xml:space="preserve"> related to</w:t>
            </w:r>
            <w:r w:rsidRPr="00353BE9">
              <w:rPr>
                <w:rFonts w:ascii="Calibri" w:hAnsi="Calibri" w:cs="Calibri"/>
                <w:noProof/>
              </w:rPr>
              <w:t xml:space="preserve"> lifting safety for millwrights, and Identify at least two specific hazards in each area.</w:t>
            </w:r>
          </w:p>
        </w:tc>
        <w:tc>
          <w:tcPr>
            <w:tcW w:w="1980" w:type="dxa"/>
          </w:tcPr>
          <w:p w14:paraId="551343F7"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5F232D26" w14:textId="77777777" w:rsidR="002A1500" w:rsidRPr="00E80D66" w:rsidRDefault="002A1500" w:rsidP="005E635B">
            <w:pPr>
              <w:rPr>
                <w:rFonts w:ascii="Calibri" w:hAnsi="Calibri" w:cs="Arial"/>
              </w:rPr>
            </w:pPr>
          </w:p>
        </w:tc>
        <w:tc>
          <w:tcPr>
            <w:tcW w:w="1854" w:type="dxa"/>
          </w:tcPr>
          <w:p w14:paraId="63880383" w14:textId="77777777" w:rsidR="002A1500" w:rsidRPr="00E80D66" w:rsidRDefault="002A1500" w:rsidP="005E635B">
            <w:pPr>
              <w:rPr>
                <w:rFonts w:ascii="Calibri" w:hAnsi="Calibri" w:cs="Arial"/>
              </w:rPr>
            </w:pPr>
          </w:p>
        </w:tc>
      </w:tr>
      <w:tr w:rsidR="002A1500" w:rsidRPr="00E80D66" w14:paraId="25B1DFCF" w14:textId="77777777" w:rsidTr="005E635B">
        <w:tc>
          <w:tcPr>
            <w:tcW w:w="1463" w:type="dxa"/>
          </w:tcPr>
          <w:p w14:paraId="18C24E61" w14:textId="77777777" w:rsidR="002A1500" w:rsidRPr="00E80D66" w:rsidRDefault="002A1500" w:rsidP="005E635B">
            <w:pPr>
              <w:rPr>
                <w:rFonts w:ascii="Calibri" w:hAnsi="Calibri" w:cs="Arial"/>
                <w:b/>
              </w:rPr>
            </w:pPr>
            <w:r>
              <w:rPr>
                <w:rFonts w:ascii="Calibri" w:hAnsi="Calibri" w:cs="Arial"/>
                <w:b/>
              </w:rPr>
              <w:t>Learning Unit 7</w:t>
            </w:r>
          </w:p>
        </w:tc>
        <w:tc>
          <w:tcPr>
            <w:tcW w:w="1885" w:type="dxa"/>
          </w:tcPr>
          <w:p w14:paraId="7145AE6F" w14:textId="77777777" w:rsidR="002A1500" w:rsidRPr="00353BE9" w:rsidRDefault="002A1500" w:rsidP="005E635B">
            <w:pPr>
              <w:rPr>
                <w:rFonts w:ascii="Calibri" w:hAnsi="Calibri" w:cs="Calibri"/>
              </w:rPr>
            </w:pPr>
            <w:r w:rsidRPr="00353BE9">
              <w:rPr>
                <w:rFonts w:ascii="Calibri" w:hAnsi="Calibri" w:cs="Calibri"/>
              </w:rPr>
              <w:t>Hand Tool Safety for Millwrights</w:t>
            </w:r>
          </w:p>
        </w:tc>
        <w:tc>
          <w:tcPr>
            <w:tcW w:w="4590" w:type="dxa"/>
          </w:tcPr>
          <w:p w14:paraId="1941D84E" w14:textId="77777777" w:rsidR="002A1500" w:rsidRPr="00353BE9" w:rsidRDefault="002A1500" w:rsidP="005E635B">
            <w:pPr>
              <w:rPr>
                <w:rFonts w:ascii="Calibri" w:hAnsi="Calibri" w:cs="Calibri"/>
              </w:rPr>
            </w:pPr>
            <w:r w:rsidRPr="00353BE9">
              <w:rPr>
                <w:rFonts w:ascii="Calibri" w:hAnsi="Calibri" w:cs="Calibri"/>
                <w:noProof/>
              </w:rPr>
              <w:t>Generate a list of at least six hazard areas related</w:t>
            </w:r>
            <w:r>
              <w:rPr>
                <w:rFonts w:ascii="Calibri" w:hAnsi="Calibri" w:cs="Calibri"/>
                <w:noProof/>
              </w:rPr>
              <w:t xml:space="preserve"> to hand tool</w:t>
            </w:r>
            <w:r w:rsidRPr="00353BE9">
              <w:rPr>
                <w:rFonts w:ascii="Calibri" w:hAnsi="Calibri" w:cs="Calibri"/>
                <w:noProof/>
              </w:rPr>
              <w:t xml:space="preserve"> safety for millwrights, </w:t>
            </w:r>
            <w:r w:rsidRPr="00353BE9">
              <w:rPr>
                <w:rFonts w:ascii="Calibri" w:hAnsi="Calibri" w:cs="Calibri"/>
                <w:noProof/>
              </w:rPr>
              <w:lastRenderedPageBreak/>
              <w:t>and Identify at least two specific hazards in each area.</w:t>
            </w:r>
          </w:p>
        </w:tc>
        <w:tc>
          <w:tcPr>
            <w:tcW w:w="1980" w:type="dxa"/>
          </w:tcPr>
          <w:p w14:paraId="0E13E51B" w14:textId="77777777" w:rsidR="002A1500" w:rsidRPr="00353BE9" w:rsidRDefault="00997511" w:rsidP="005E635B">
            <w:pPr>
              <w:rPr>
                <w:rFonts w:ascii="Calibri" w:hAnsi="Calibri" w:cs="Calibri"/>
              </w:rPr>
            </w:pPr>
            <w:r>
              <w:rPr>
                <w:rFonts w:ascii="Calibri" w:hAnsi="Calibri"/>
              </w:rPr>
              <w:lastRenderedPageBreak/>
              <w:t xml:space="preserve">Homework Assignment, Quiz, </w:t>
            </w:r>
            <w:r>
              <w:rPr>
                <w:rFonts w:ascii="Calibri" w:hAnsi="Calibri"/>
              </w:rPr>
              <w:lastRenderedPageBreak/>
              <w:t>Test, Practical Exercise</w:t>
            </w:r>
          </w:p>
        </w:tc>
        <w:tc>
          <w:tcPr>
            <w:tcW w:w="1980" w:type="dxa"/>
          </w:tcPr>
          <w:p w14:paraId="2C48FC33" w14:textId="77777777" w:rsidR="002A1500" w:rsidRPr="00E80D66" w:rsidRDefault="002A1500" w:rsidP="005E635B">
            <w:pPr>
              <w:rPr>
                <w:rFonts w:ascii="Calibri" w:hAnsi="Calibri" w:cs="Arial"/>
              </w:rPr>
            </w:pPr>
          </w:p>
        </w:tc>
        <w:tc>
          <w:tcPr>
            <w:tcW w:w="1854" w:type="dxa"/>
          </w:tcPr>
          <w:p w14:paraId="06FFFDA2" w14:textId="77777777" w:rsidR="002A1500" w:rsidRPr="00E80D66" w:rsidRDefault="002A1500" w:rsidP="005E635B">
            <w:pPr>
              <w:rPr>
                <w:rFonts w:ascii="Calibri" w:hAnsi="Calibri" w:cs="Arial"/>
              </w:rPr>
            </w:pPr>
          </w:p>
        </w:tc>
      </w:tr>
      <w:tr w:rsidR="002A1500" w:rsidRPr="00E80D66" w14:paraId="2CCE0010" w14:textId="77777777" w:rsidTr="005E635B">
        <w:tc>
          <w:tcPr>
            <w:tcW w:w="1463" w:type="dxa"/>
          </w:tcPr>
          <w:p w14:paraId="33E3C544" w14:textId="77777777" w:rsidR="002A1500" w:rsidRDefault="002A1500" w:rsidP="005E635B">
            <w:pPr>
              <w:rPr>
                <w:rFonts w:ascii="Calibri" w:hAnsi="Calibri" w:cs="Arial"/>
                <w:b/>
              </w:rPr>
            </w:pPr>
            <w:r>
              <w:rPr>
                <w:rFonts w:ascii="Calibri" w:hAnsi="Calibri" w:cs="Arial"/>
                <w:b/>
              </w:rPr>
              <w:t>Learning Unit 8</w:t>
            </w:r>
          </w:p>
        </w:tc>
        <w:tc>
          <w:tcPr>
            <w:tcW w:w="1885" w:type="dxa"/>
          </w:tcPr>
          <w:p w14:paraId="44139CF7" w14:textId="77777777" w:rsidR="002A1500" w:rsidRPr="00353BE9" w:rsidRDefault="002A1500" w:rsidP="005E635B">
            <w:pPr>
              <w:rPr>
                <w:rFonts w:ascii="Calibri" w:hAnsi="Calibri" w:cs="Calibri"/>
              </w:rPr>
            </w:pPr>
            <w:r>
              <w:rPr>
                <w:rFonts w:ascii="Calibri" w:hAnsi="Calibri" w:cs="Calibri"/>
              </w:rPr>
              <w:t>Power</w:t>
            </w:r>
            <w:r w:rsidRPr="00353BE9">
              <w:rPr>
                <w:rFonts w:ascii="Calibri" w:hAnsi="Calibri" w:cs="Calibri"/>
              </w:rPr>
              <w:t xml:space="preserve"> Tool Safety for Millwrights</w:t>
            </w:r>
          </w:p>
        </w:tc>
        <w:tc>
          <w:tcPr>
            <w:tcW w:w="4590" w:type="dxa"/>
          </w:tcPr>
          <w:p w14:paraId="3F7992B6" w14:textId="77777777" w:rsidR="002A1500" w:rsidRPr="00353BE9" w:rsidRDefault="002A1500" w:rsidP="005E635B">
            <w:pPr>
              <w:rPr>
                <w:rFonts w:ascii="Calibri" w:hAnsi="Calibri" w:cs="Calibri"/>
              </w:rPr>
            </w:pPr>
            <w:r w:rsidRPr="00353BE9">
              <w:rPr>
                <w:rFonts w:ascii="Calibri" w:hAnsi="Calibri" w:cs="Calibri"/>
                <w:noProof/>
              </w:rPr>
              <w:t>Generate a list of at least six hazard areas related</w:t>
            </w:r>
            <w:r>
              <w:rPr>
                <w:rFonts w:ascii="Calibri" w:hAnsi="Calibri" w:cs="Calibri"/>
                <w:noProof/>
              </w:rPr>
              <w:t xml:space="preserve"> to power tool</w:t>
            </w:r>
            <w:r w:rsidRPr="00353BE9">
              <w:rPr>
                <w:rFonts w:ascii="Calibri" w:hAnsi="Calibri" w:cs="Calibri"/>
                <w:noProof/>
              </w:rPr>
              <w:t xml:space="preserve"> safety for millwrights, and Identify at least two specific hazards in each area.</w:t>
            </w:r>
          </w:p>
        </w:tc>
        <w:tc>
          <w:tcPr>
            <w:tcW w:w="1980" w:type="dxa"/>
          </w:tcPr>
          <w:p w14:paraId="35FE27EF"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724ED12A" w14:textId="77777777" w:rsidR="002A1500" w:rsidRPr="00E80D66" w:rsidRDefault="002A1500" w:rsidP="005E635B">
            <w:pPr>
              <w:rPr>
                <w:rFonts w:ascii="Calibri" w:hAnsi="Calibri" w:cs="Arial"/>
              </w:rPr>
            </w:pPr>
          </w:p>
        </w:tc>
        <w:tc>
          <w:tcPr>
            <w:tcW w:w="1854" w:type="dxa"/>
          </w:tcPr>
          <w:p w14:paraId="54BB3430" w14:textId="77777777" w:rsidR="002A1500" w:rsidRPr="00E80D66" w:rsidRDefault="002A1500" w:rsidP="005E635B">
            <w:pPr>
              <w:rPr>
                <w:rFonts w:ascii="Calibri" w:hAnsi="Calibri" w:cs="Arial"/>
              </w:rPr>
            </w:pPr>
          </w:p>
        </w:tc>
      </w:tr>
      <w:tr w:rsidR="002A1500" w:rsidRPr="00E80D66" w14:paraId="4DD02D94" w14:textId="77777777" w:rsidTr="005E635B">
        <w:tc>
          <w:tcPr>
            <w:tcW w:w="1463" w:type="dxa"/>
          </w:tcPr>
          <w:p w14:paraId="75E52B7E" w14:textId="77777777" w:rsidR="002A1500" w:rsidRPr="00E80D66" w:rsidRDefault="002A1500" w:rsidP="005E635B">
            <w:pPr>
              <w:rPr>
                <w:rFonts w:ascii="Calibri" w:hAnsi="Calibri" w:cs="Arial"/>
                <w:b/>
              </w:rPr>
            </w:pPr>
            <w:r>
              <w:rPr>
                <w:rFonts w:ascii="Calibri" w:hAnsi="Calibri" w:cs="Arial"/>
                <w:b/>
              </w:rPr>
              <w:t>Learning Unit 9</w:t>
            </w:r>
          </w:p>
        </w:tc>
        <w:tc>
          <w:tcPr>
            <w:tcW w:w="1885" w:type="dxa"/>
          </w:tcPr>
          <w:p w14:paraId="73C27E20" w14:textId="77777777" w:rsidR="002A1500" w:rsidRPr="00353BE9" w:rsidRDefault="002A1500" w:rsidP="005E635B">
            <w:pPr>
              <w:rPr>
                <w:rFonts w:ascii="Calibri" w:hAnsi="Calibri" w:cs="Calibri"/>
              </w:rPr>
            </w:pPr>
            <w:r w:rsidRPr="00353BE9">
              <w:rPr>
                <w:rFonts w:ascii="Calibri" w:hAnsi="Calibri" w:cs="Calibri"/>
              </w:rPr>
              <w:t>Bolting and Fastening</w:t>
            </w:r>
          </w:p>
        </w:tc>
        <w:tc>
          <w:tcPr>
            <w:tcW w:w="4590" w:type="dxa"/>
          </w:tcPr>
          <w:p w14:paraId="076D8D7C" w14:textId="77777777" w:rsidR="002A1500" w:rsidRPr="00353BE9" w:rsidRDefault="002A1500" w:rsidP="005E635B">
            <w:pPr>
              <w:rPr>
                <w:rFonts w:ascii="Calibri" w:hAnsi="Calibri" w:cs="Calibri"/>
                <w:noProof/>
              </w:rPr>
            </w:pPr>
            <w:r>
              <w:rPr>
                <w:rFonts w:ascii="Calibri" w:hAnsi="Calibri" w:cs="Calibri"/>
                <w:noProof/>
              </w:rPr>
              <w:t>Identify</w:t>
            </w:r>
            <w:r w:rsidRPr="00353BE9">
              <w:rPr>
                <w:rFonts w:ascii="Calibri" w:hAnsi="Calibri" w:cs="Calibri"/>
                <w:noProof/>
              </w:rPr>
              <w:t xml:space="preserve"> at least </w:t>
            </w:r>
            <w:r>
              <w:rPr>
                <w:rFonts w:ascii="Calibri" w:hAnsi="Calibri" w:cs="Calibri"/>
                <w:noProof/>
              </w:rPr>
              <w:t>five</w:t>
            </w:r>
            <w:r w:rsidRPr="00353BE9">
              <w:rPr>
                <w:rFonts w:ascii="Calibri" w:hAnsi="Calibri" w:cs="Calibri"/>
                <w:noProof/>
              </w:rPr>
              <w:t xml:space="preserve"> different fastener</w:t>
            </w:r>
            <w:r>
              <w:rPr>
                <w:rFonts w:ascii="Calibri" w:hAnsi="Calibri" w:cs="Calibri"/>
                <w:noProof/>
              </w:rPr>
              <w:t>s used by millwrights.</w:t>
            </w:r>
          </w:p>
        </w:tc>
        <w:tc>
          <w:tcPr>
            <w:tcW w:w="1980" w:type="dxa"/>
          </w:tcPr>
          <w:p w14:paraId="10D98B44"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04C0728B" w14:textId="77777777" w:rsidR="002A1500" w:rsidRPr="00E80D66" w:rsidRDefault="002A1500" w:rsidP="005E635B">
            <w:pPr>
              <w:rPr>
                <w:rFonts w:ascii="Calibri" w:hAnsi="Calibri" w:cs="Arial"/>
              </w:rPr>
            </w:pPr>
          </w:p>
        </w:tc>
        <w:tc>
          <w:tcPr>
            <w:tcW w:w="1854" w:type="dxa"/>
          </w:tcPr>
          <w:p w14:paraId="65F6F2DE" w14:textId="77777777" w:rsidR="002A1500" w:rsidRPr="00E80D66" w:rsidRDefault="002A1500" w:rsidP="005E635B">
            <w:pPr>
              <w:rPr>
                <w:rFonts w:ascii="Calibri" w:hAnsi="Calibri" w:cs="Arial"/>
              </w:rPr>
            </w:pPr>
          </w:p>
        </w:tc>
      </w:tr>
      <w:tr w:rsidR="002A1500" w:rsidRPr="00E80D66" w14:paraId="556ECF98" w14:textId="77777777" w:rsidTr="005E635B">
        <w:tc>
          <w:tcPr>
            <w:tcW w:w="1463" w:type="dxa"/>
          </w:tcPr>
          <w:p w14:paraId="46715511" w14:textId="77777777" w:rsidR="002A1500" w:rsidRPr="00E80D66" w:rsidRDefault="002A1500" w:rsidP="005E635B">
            <w:pPr>
              <w:rPr>
                <w:rFonts w:ascii="Calibri" w:hAnsi="Calibri" w:cs="Arial"/>
                <w:b/>
              </w:rPr>
            </w:pPr>
            <w:r>
              <w:rPr>
                <w:rFonts w:ascii="Calibri" w:hAnsi="Calibri" w:cs="Arial"/>
                <w:b/>
              </w:rPr>
              <w:t>Learning Unit 10</w:t>
            </w:r>
          </w:p>
        </w:tc>
        <w:tc>
          <w:tcPr>
            <w:tcW w:w="1885" w:type="dxa"/>
          </w:tcPr>
          <w:p w14:paraId="04D93FE7" w14:textId="77777777" w:rsidR="002A1500" w:rsidRPr="00353BE9" w:rsidRDefault="002A1500" w:rsidP="005E635B">
            <w:pPr>
              <w:rPr>
                <w:rFonts w:ascii="Calibri" w:hAnsi="Calibri" w:cs="Calibri"/>
              </w:rPr>
            </w:pPr>
            <w:r w:rsidRPr="00353BE9">
              <w:rPr>
                <w:rFonts w:ascii="Calibri" w:hAnsi="Calibri" w:cs="Calibri"/>
              </w:rPr>
              <w:t>Fastener Design</w:t>
            </w:r>
          </w:p>
        </w:tc>
        <w:tc>
          <w:tcPr>
            <w:tcW w:w="4590" w:type="dxa"/>
          </w:tcPr>
          <w:p w14:paraId="1D75226A" w14:textId="77777777" w:rsidR="002A1500" w:rsidRPr="00353BE9" w:rsidRDefault="002A1500" w:rsidP="005E635B">
            <w:pPr>
              <w:rPr>
                <w:rFonts w:ascii="Calibri" w:hAnsi="Calibri" w:cs="Calibri"/>
                <w:noProof/>
              </w:rPr>
            </w:pPr>
            <w:r w:rsidRPr="00353BE9">
              <w:rPr>
                <w:rFonts w:ascii="Calibri" w:hAnsi="Calibri" w:cs="Calibri"/>
                <w:noProof/>
              </w:rPr>
              <w:t>Choose at least three different fasteners used b</w:t>
            </w:r>
            <w:r>
              <w:rPr>
                <w:rFonts w:ascii="Calibri" w:hAnsi="Calibri" w:cs="Calibri"/>
                <w:noProof/>
              </w:rPr>
              <w:t>y millwrights, and Compare the</w:t>
            </w:r>
            <w:r w:rsidRPr="00353BE9">
              <w:rPr>
                <w:rFonts w:ascii="Calibri" w:hAnsi="Calibri" w:cs="Calibri"/>
                <w:noProof/>
              </w:rPr>
              <w:t xml:space="preserve"> </w:t>
            </w:r>
            <w:r>
              <w:rPr>
                <w:rFonts w:ascii="Calibri" w:hAnsi="Calibri" w:cs="Calibri"/>
                <w:noProof/>
              </w:rPr>
              <w:t xml:space="preserve">appropriateness of their </w:t>
            </w:r>
            <w:r w:rsidRPr="00353BE9">
              <w:rPr>
                <w:rFonts w:ascii="Calibri" w:hAnsi="Calibri" w:cs="Calibri"/>
                <w:noProof/>
              </w:rPr>
              <w:t>designs</w:t>
            </w:r>
            <w:r>
              <w:rPr>
                <w:rFonts w:ascii="Calibri" w:hAnsi="Calibri" w:cs="Calibri"/>
                <w:noProof/>
              </w:rPr>
              <w:t xml:space="preserve"> when used</w:t>
            </w:r>
            <w:r w:rsidRPr="00353BE9">
              <w:rPr>
                <w:rFonts w:ascii="Calibri" w:hAnsi="Calibri" w:cs="Calibri"/>
                <w:noProof/>
              </w:rPr>
              <w:t xml:space="preserve"> in </w:t>
            </w:r>
            <w:r>
              <w:rPr>
                <w:rFonts w:ascii="Calibri" w:hAnsi="Calibri" w:cs="Calibri"/>
                <w:noProof/>
              </w:rPr>
              <w:t>five different</w:t>
            </w:r>
            <w:r w:rsidRPr="00353BE9">
              <w:rPr>
                <w:rFonts w:ascii="Calibri" w:hAnsi="Calibri" w:cs="Calibri"/>
                <w:noProof/>
              </w:rPr>
              <w:t xml:space="preserve"> </w:t>
            </w:r>
            <w:r>
              <w:rPr>
                <w:rFonts w:ascii="Calibri" w:hAnsi="Calibri" w:cs="Calibri"/>
                <w:noProof/>
              </w:rPr>
              <w:t>situations</w:t>
            </w:r>
            <w:r w:rsidRPr="00353BE9">
              <w:rPr>
                <w:rFonts w:ascii="Calibri" w:hAnsi="Calibri" w:cs="Calibri"/>
                <w:noProof/>
              </w:rPr>
              <w:t>.</w:t>
            </w:r>
          </w:p>
        </w:tc>
        <w:tc>
          <w:tcPr>
            <w:tcW w:w="1980" w:type="dxa"/>
          </w:tcPr>
          <w:p w14:paraId="31B5F767"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2CE0FB6B" w14:textId="77777777" w:rsidR="002A1500" w:rsidRPr="00E80D66" w:rsidRDefault="002A1500" w:rsidP="005E635B">
            <w:pPr>
              <w:rPr>
                <w:rFonts w:ascii="Calibri" w:hAnsi="Calibri" w:cs="Arial"/>
              </w:rPr>
            </w:pPr>
          </w:p>
        </w:tc>
        <w:tc>
          <w:tcPr>
            <w:tcW w:w="1854" w:type="dxa"/>
          </w:tcPr>
          <w:p w14:paraId="4E19F8E9" w14:textId="77777777" w:rsidR="002A1500" w:rsidRPr="00E80D66" w:rsidRDefault="002A1500" w:rsidP="005E635B">
            <w:pPr>
              <w:rPr>
                <w:rFonts w:ascii="Calibri" w:hAnsi="Calibri" w:cs="Arial"/>
              </w:rPr>
            </w:pPr>
          </w:p>
        </w:tc>
      </w:tr>
      <w:tr w:rsidR="002A1500" w:rsidRPr="00E80D66" w14:paraId="71106346" w14:textId="77777777" w:rsidTr="005E635B">
        <w:tc>
          <w:tcPr>
            <w:tcW w:w="1463" w:type="dxa"/>
          </w:tcPr>
          <w:p w14:paraId="171EE8F7" w14:textId="77777777" w:rsidR="002A1500" w:rsidRDefault="002A1500" w:rsidP="005E635B">
            <w:pPr>
              <w:rPr>
                <w:rFonts w:ascii="Calibri" w:hAnsi="Calibri" w:cs="Arial"/>
                <w:b/>
              </w:rPr>
            </w:pPr>
            <w:r>
              <w:rPr>
                <w:rFonts w:ascii="Calibri" w:hAnsi="Calibri" w:cs="Arial"/>
                <w:b/>
              </w:rPr>
              <w:t>Learning Unit 11</w:t>
            </w:r>
          </w:p>
          <w:p w14:paraId="17DC110B" w14:textId="77777777" w:rsidR="002A1500" w:rsidRPr="00E80D66" w:rsidRDefault="002A1500" w:rsidP="005E635B">
            <w:pPr>
              <w:rPr>
                <w:rFonts w:ascii="Calibri" w:hAnsi="Calibri" w:cs="Arial"/>
                <w:b/>
              </w:rPr>
            </w:pPr>
          </w:p>
        </w:tc>
        <w:tc>
          <w:tcPr>
            <w:tcW w:w="1885" w:type="dxa"/>
          </w:tcPr>
          <w:p w14:paraId="70868725" w14:textId="77777777" w:rsidR="002A1500" w:rsidRPr="00353BE9" w:rsidRDefault="002A1500" w:rsidP="005E635B">
            <w:pPr>
              <w:rPr>
                <w:rFonts w:ascii="Calibri" w:hAnsi="Calibri" w:cs="Calibri"/>
              </w:rPr>
            </w:pPr>
            <w:r w:rsidRPr="00353BE9">
              <w:rPr>
                <w:rFonts w:ascii="Calibri" w:hAnsi="Calibri" w:cs="Calibri"/>
              </w:rPr>
              <w:t>Fastener Torque Values</w:t>
            </w:r>
          </w:p>
        </w:tc>
        <w:tc>
          <w:tcPr>
            <w:tcW w:w="4590" w:type="dxa"/>
          </w:tcPr>
          <w:p w14:paraId="73FB8076" w14:textId="77777777" w:rsidR="002A1500" w:rsidRPr="00353BE9" w:rsidRDefault="002A1500" w:rsidP="005E635B">
            <w:pPr>
              <w:rPr>
                <w:rFonts w:ascii="Calibri" w:hAnsi="Calibri" w:cs="Calibri"/>
                <w:noProof/>
              </w:rPr>
            </w:pPr>
            <w:r w:rsidRPr="00353BE9">
              <w:rPr>
                <w:rFonts w:ascii="Calibri" w:hAnsi="Calibri" w:cs="Calibri"/>
                <w:noProof/>
              </w:rPr>
              <w:t>Choose at least three different fasteners used by millwrights, and Compar</w:t>
            </w:r>
            <w:r>
              <w:rPr>
                <w:rFonts w:ascii="Calibri" w:hAnsi="Calibri" w:cs="Calibri"/>
                <w:noProof/>
              </w:rPr>
              <w:t xml:space="preserve">e their torque values when used </w:t>
            </w:r>
            <w:r w:rsidRPr="00353BE9">
              <w:rPr>
                <w:rFonts w:ascii="Calibri" w:hAnsi="Calibri" w:cs="Calibri"/>
                <w:noProof/>
              </w:rPr>
              <w:t>in similar applications.</w:t>
            </w:r>
          </w:p>
        </w:tc>
        <w:tc>
          <w:tcPr>
            <w:tcW w:w="1980" w:type="dxa"/>
          </w:tcPr>
          <w:p w14:paraId="127C2FF9"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414915BC" w14:textId="77777777" w:rsidR="002A1500" w:rsidRPr="00E80D66" w:rsidRDefault="002A1500" w:rsidP="005E635B">
            <w:pPr>
              <w:rPr>
                <w:rFonts w:ascii="Calibri" w:hAnsi="Calibri" w:cs="Arial"/>
              </w:rPr>
            </w:pPr>
          </w:p>
        </w:tc>
        <w:tc>
          <w:tcPr>
            <w:tcW w:w="1854" w:type="dxa"/>
          </w:tcPr>
          <w:p w14:paraId="2BD3A291" w14:textId="77777777" w:rsidR="002A1500" w:rsidRPr="00E80D66" w:rsidRDefault="002A1500" w:rsidP="005E635B">
            <w:pPr>
              <w:rPr>
                <w:rFonts w:ascii="Calibri" w:hAnsi="Calibri" w:cs="Arial"/>
              </w:rPr>
            </w:pPr>
          </w:p>
        </w:tc>
      </w:tr>
      <w:tr w:rsidR="002A1500" w:rsidRPr="00E80D66" w14:paraId="0814FFC5" w14:textId="77777777" w:rsidTr="005E635B">
        <w:tc>
          <w:tcPr>
            <w:tcW w:w="1463" w:type="dxa"/>
          </w:tcPr>
          <w:p w14:paraId="1CBD6307" w14:textId="77777777" w:rsidR="002A1500" w:rsidRPr="00E80D66" w:rsidRDefault="002A1500" w:rsidP="005E635B">
            <w:pPr>
              <w:rPr>
                <w:rFonts w:ascii="Calibri" w:hAnsi="Calibri" w:cs="Arial"/>
                <w:b/>
              </w:rPr>
            </w:pPr>
            <w:r>
              <w:rPr>
                <w:rFonts w:ascii="Calibri" w:hAnsi="Calibri" w:cs="Arial"/>
                <w:b/>
              </w:rPr>
              <w:t>Learning Unit 12</w:t>
            </w:r>
          </w:p>
          <w:p w14:paraId="288CBAEB" w14:textId="77777777" w:rsidR="002A1500" w:rsidRPr="00E80D66" w:rsidRDefault="002A1500" w:rsidP="005E635B">
            <w:pPr>
              <w:rPr>
                <w:rFonts w:ascii="Calibri" w:hAnsi="Calibri" w:cs="Arial"/>
                <w:b/>
              </w:rPr>
            </w:pPr>
          </w:p>
        </w:tc>
        <w:tc>
          <w:tcPr>
            <w:tcW w:w="1885" w:type="dxa"/>
          </w:tcPr>
          <w:p w14:paraId="39EB85C4" w14:textId="77777777" w:rsidR="002A1500" w:rsidRPr="00353BE9" w:rsidRDefault="002A1500" w:rsidP="005E635B">
            <w:pPr>
              <w:rPr>
                <w:rFonts w:ascii="Calibri" w:hAnsi="Calibri" w:cs="Calibri"/>
              </w:rPr>
            </w:pPr>
            <w:r w:rsidRPr="00353BE9">
              <w:rPr>
                <w:rFonts w:ascii="Calibri" w:hAnsi="Calibri" w:cs="Calibri"/>
              </w:rPr>
              <w:t>Fastener Performance Characteristics</w:t>
            </w:r>
          </w:p>
        </w:tc>
        <w:tc>
          <w:tcPr>
            <w:tcW w:w="4590" w:type="dxa"/>
          </w:tcPr>
          <w:p w14:paraId="1B77731E" w14:textId="77777777" w:rsidR="002A1500" w:rsidRPr="00353BE9" w:rsidRDefault="002A1500" w:rsidP="005E635B">
            <w:pPr>
              <w:rPr>
                <w:rFonts w:ascii="Calibri" w:hAnsi="Calibri" w:cs="Calibri"/>
                <w:noProof/>
              </w:rPr>
            </w:pPr>
            <w:r w:rsidRPr="00353BE9">
              <w:rPr>
                <w:rFonts w:ascii="Calibri" w:hAnsi="Calibri" w:cs="Calibri"/>
                <w:noProof/>
              </w:rPr>
              <w:t>Choose at least three different fasteners used by millwrights, and Compare t</w:t>
            </w:r>
            <w:r>
              <w:rPr>
                <w:rFonts w:ascii="Calibri" w:hAnsi="Calibri" w:cs="Calibri"/>
                <w:noProof/>
              </w:rPr>
              <w:t>heir</w:t>
            </w:r>
            <w:r w:rsidRPr="00353BE9">
              <w:rPr>
                <w:rFonts w:ascii="Calibri" w:hAnsi="Calibri" w:cs="Calibri"/>
                <w:noProof/>
              </w:rPr>
              <w:t xml:space="preserve"> performance characteristics</w:t>
            </w:r>
            <w:r>
              <w:rPr>
                <w:rFonts w:ascii="Calibri" w:hAnsi="Calibri" w:cs="Calibri"/>
                <w:noProof/>
              </w:rPr>
              <w:t xml:space="preserve"> when used</w:t>
            </w:r>
            <w:r w:rsidRPr="00353BE9">
              <w:rPr>
                <w:rFonts w:ascii="Calibri" w:hAnsi="Calibri" w:cs="Calibri"/>
                <w:noProof/>
              </w:rPr>
              <w:t xml:space="preserve"> in similar applications.</w:t>
            </w:r>
          </w:p>
        </w:tc>
        <w:tc>
          <w:tcPr>
            <w:tcW w:w="1980" w:type="dxa"/>
          </w:tcPr>
          <w:p w14:paraId="5088013E"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0CA47BF9" w14:textId="77777777" w:rsidR="002A1500" w:rsidRPr="00E80D66" w:rsidRDefault="002A1500" w:rsidP="005E635B">
            <w:pPr>
              <w:rPr>
                <w:rFonts w:ascii="Calibri" w:hAnsi="Calibri" w:cs="Arial"/>
              </w:rPr>
            </w:pPr>
          </w:p>
        </w:tc>
        <w:tc>
          <w:tcPr>
            <w:tcW w:w="1854" w:type="dxa"/>
          </w:tcPr>
          <w:p w14:paraId="1D34A7C5" w14:textId="77777777" w:rsidR="002A1500" w:rsidRPr="00E80D66" w:rsidRDefault="002A1500" w:rsidP="005E635B">
            <w:pPr>
              <w:rPr>
                <w:rFonts w:ascii="Calibri" w:hAnsi="Calibri" w:cs="Arial"/>
              </w:rPr>
            </w:pPr>
          </w:p>
        </w:tc>
      </w:tr>
      <w:tr w:rsidR="002A1500" w:rsidRPr="00E80D66" w14:paraId="3B2E34DB" w14:textId="77777777" w:rsidTr="005E635B">
        <w:tc>
          <w:tcPr>
            <w:tcW w:w="1463" w:type="dxa"/>
          </w:tcPr>
          <w:p w14:paraId="28A4DBD2" w14:textId="77777777" w:rsidR="002A1500" w:rsidRPr="00E80D66" w:rsidRDefault="002A1500" w:rsidP="005E635B">
            <w:pPr>
              <w:rPr>
                <w:rFonts w:ascii="Calibri" w:hAnsi="Calibri" w:cs="Arial"/>
                <w:b/>
              </w:rPr>
            </w:pPr>
            <w:r>
              <w:rPr>
                <w:rFonts w:ascii="Calibri" w:hAnsi="Calibri" w:cs="Arial"/>
                <w:b/>
              </w:rPr>
              <w:t>Learning Unit 13</w:t>
            </w:r>
          </w:p>
        </w:tc>
        <w:tc>
          <w:tcPr>
            <w:tcW w:w="1885" w:type="dxa"/>
          </w:tcPr>
          <w:p w14:paraId="5791C40E" w14:textId="77777777" w:rsidR="002A1500" w:rsidRPr="00353BE9" w:rsidRDefault="002A1500" w:rsidP="005E635B">
            <w:pPr>
              <w:rPr>
                <w:rFonts w:ascii="Calibri" w:hAnsi="Calibri" w:cs="Calibri"/>
              </w:rPr>
            </w:pPr>
            <w:r w:rsidRPr="00353BE9">
              <w:rPr>
                <w:rFonts w:ascii="Calibri" w:hAnsi="Calibri" w:cs="Calibri"/>
              </w:rPr>
              <w:t>Development of Safe Electrical Practices</w:t>
            </w:r>
          </w:p>
        </w:tc>
        <w:tc>
          <w:tcPr>
            <w:tcW w:w="4590" w:type="dxa"/>
          </w:tcPr>
          <w:p w14:paraId="0E1B32D8" w14:textId="77777777" w:rsidR="002A1500" w:rsidRPr="00353BE9" w:rsidRDefault="002A1500" w:rsidP="005E635B">
            <w:pPr>
              <w:rPr>
                <w:rFonts w:ascii="Calibri" w:hAnsi="Calibri" w:cs="Calibri"/>
              </w:rPr>
            </w:pPr>
            <w:r>
              <w:rPr>
                <w:rFonts w:ascii="Calibri" w:hAnsi="Calibri" w:cs="Calibri"/>
              </w:rPr>
              <w:t>Outline an electrical safety program for millwrights that could be rolled out for a small or medium sized operation.</w:t>
            </w:r>
          </w:p>
        </w:tc>
        <w:tc>
          <w:tcPr>
            <w:tcW w:w="1980" w:type="dxa"/>
          </w:tcPr>
          <w:p w14:paraId="447A2F35" w14:textId="77777777" w:rsidR="002A1500" w:rsidRPr="00353BE9" w:rsidRDefault="00997511" w:rsidP="005E635B">
            <w:pPr>
              <w:rPr>
                <w:rFonts w:ascii="Calibri" w:hAnsi="Calibri" w:cs="Calibri"/>
              </w:rPr>
            </w:pPr>
            <w:r>
              <w:rPr>
                <w:rFonts w:ascii="Calibri" w:hAnsi="Calibri"/>
              </w:rPr>
              <w:t>Homework Assignment, Quiz, Test, Practical Exercise</w:t>
            </w:r>
          </w:p>
        </w:tc>
        <w:tc>
          <w:tcPr>
            <w:tcW w:w="1980" w:type="dxa"/>
          </w:tcPr>
          <w:p w14:paraId="1E71DA93" w14:textId="77777777" w:rsidR="002A1500" w:rsidRPr="00E80D66" w:rsidRDefault="002A1500" w:rsidP="005E635B">
            <w:pPr>
              <w:rPr>
                <w:rFonts w:ascii="Calibri" w:hAnsi="Calibri" w:cs="Arial"/>
              </w:rPr>
            </w:pPr>
          </w:p>
        </w:tc>
        <w:tc>
          <w:tcPr>
            <w:tcW w:w="1854" w:type="dxa"/>
          </w:tcPr>
          <w:p w14:paraId="10DAF679" w14:textId="77777777" w:rsidR="002A1500" w:rsidRPr="00E80D66" w:rsidRDefault="002A1500" w:rsidP="005E635B">
            <w:pPr>
              <w:rPr>
                <w:rFonts w:ascii="Calibri" w:hAnsi="Calibri" w:cs="Arial"/>
              </w:rPr>
            </w:pPr>
          </w:p>
        </w:tc>
      </w:tr>
      <w:tr w:rsidR="002A1500" w:rsidRPr="00E80D66" w14:paraId="499373CC" w14:textId="77777777" w:rsidTr="005E635B">
        <w:tc>
          <w:tcPr>
            <w:tcW w:w="1463" w:type="dxa"/>
          </w:tcPr>
          <w:p w14:paraId="76AE9889" w14:textId="77777777" w:rsidR="002A1500" w:rsidRPr="00E80D66" w:rsidRDefault="002A1500" w:rsidP="005E635B">
            <w:pPr>
              <w:rPr>
                <w:rFonts w:ascii="Calibri" w:hAnsi="Calibri" w:cs="Arial"/>
                <w:b/>
              </w:rPr>
            </w:pPr>
            <w:r>
              <w:rPr>
                <w:rFonts w:ascii="Calibri" w:hAnsi="Calibri" w:cs="Arial"/>
                <w:b/>
              </w:rPr>
              <w:t>Learning Unit 14</w:t>
            </w:r>
          </w:p>
          <w:p w14:paraId="231EBDF3" w14:textId="77777777" w:rsidR="002A1500" w:rsidRPr="00E80D66" w:rsidRDefault="002A1500" w:rsidP="005E635B">
            <w:pPr>
              <w:rPr>
                <w:rFonts w:ascii="Calibri" w:hAnsi="Calibri" w:cs="Arial"/>
                <w:b/>
              </w:rPr>
            </w:pPr>
          </w:p>
        </w:tc>
        <w:tc>
          <w:tcPr>
            <w:tcW w:w="1885" w:type="dxa"/>
          </w:tcPr>
          <w:p w14:paraId="6D69E89E" w14:textId="77777777" w:rsidR="002A1500" w:rsidRPr="002C1711" w:rsidRDefault="002A1500" w:rsidP="005E635B">
            <w:pPr>
              <w:rPr>
                <w:rFonts w:ascii="Calibri" w:hAnsi="Calibri" w:cs="Calibri"/>
              </w:rPr>
            </w:pPr>
            <w:r w:rsidRPr="00353BE9">
              <w:rPr>
                <w:rFonts w:ascii="Calibri" w:hAnsi="Calibri" w:cs="Calibri"/>
              </w:rPr>
              <w:t xml:space="preserve">Development of Safe </w:t>
            </w:r>
            <w:r>
              <w:rPr>
                <w:rFonts w:ascii="Calibri" w:hAnsi="Calibri" w:cs="Calibri"/>
              </w:rPr>
              <w:t>Hand Tool</w:t>
            </w:r>
            <w:r w:rsidRPr="00353BE9">
              <w:rPr>
                <w:rFonts w:ascii="Calibri" w:hAnsi="Calibri" w:cs="Calibri"/>
              </w:rPr>
              <w:t xml:space="preserve"> Practices</w:t>
            </w:r>
          </w:p>
        </w:tc>
        <w:tc>
          <w:tcPr>
            <w:tcW w:w="4590" w:type="dxa"/>
          </w:tcPr>
          <w:p w14:paraId="130DF155" w14:textId="77777777" w:rsidR="002A1500" w:rsidRPr="002C1711" w:rsidRDefault="002A1500" w:rsidP="005E635B">
            <w:pPr>
              <w:rPr>
                <w:rFonts w:ascii="Calibri" w:hAnsi="Calibri" w:cs="Calibri"/>
              </w:rPr>
            </w:pPr>
            <w:r>
              <w:rPr>
                <w:rFonts w:ascii="Calibri" w:hAnsi="Calibri" w:cs="Calibri"/>
              </w:rPr>
              <w:t>Outline a hand tool safety program for millwrights that could be rolled out for a small or medium sized operation.</w:t>
            </w:r>
          </w:p>
        </w:tc>
        <w:tc>
          <w:tcPr>
            <w:tcW w:w="1980" w:type="dxa"/>
          </w:tcPr>
          <w:p w14:paraId="18F00E24" w14:textId="77777777" w:rsidR="002A1500" w:rsidRPr="002C1711" w:rsidRDefault="00997511" w:rsidP="005E635B">
            <w:pPr>
              <w:rPr>
                <w:rFonts w:ascii="Calibri" w:hAnsi="Calibri" w:cs="Calibri"/>
              </w:rPr>
            </w:pPr>
            <w:r>
              <w:rPr>
                <w:rFonts w:ascii="Calibri" w:hAnsi="Calibri"/>
              </w:rPr>
              <w:t>Homework Assignment, Quiz, Test, Practical Exercise</w:t>
            </w:r>
          </w:p>
        </w:tc>
        <w:tc>
          <w:tcPr>
            <w:tcW w:w="1980" w:type="dxa"/>
          </w:tcPr>
          <w:p w14:paraId="4C5B40C3" w14:textId="77777777" w:rsidR="002A1500" w:rsidRPr="00E80D66" w:rsidRDefault="002A1500" w:rsidP="005E635B">
            <w:pPr>
              <w:rPr>
                <w:rFonts w:ascii="Calibri" w:hAnsi="Calibri" w:cs="Arial"/>
              </w:rPr>
            </w:pPr>
          </w:p>
        </w:tc>
        <w:tc>
          <w:tcPr>
            <w:tcW w:w="1854" w:type="dxa"/>
          </w:tcPr>
          <w:p w14:paraId="63D04FD4" w14:textId="77777777" w:rsidR="002A1500" w:rsidRPr="00E80D66" w:rsidRDefault="002A1500" w:rsidP="005E635B">
            <w:pPr>
              <w:rPr>
                <w:rFonts w:ascii="Calibri" w:hAnsi="Calibri" w:cs="Arial"/>
              </w:rPr>
            </w:pPr>
          </w:p>
        </w:tc>
      </w:tr>
      <w:tr w:rsidR="002A1500" w:rsidRPr="00E80D66" w14:paraId="1747A993" w14:textId="77777777" w:rsidTr="005E635B">
        <w:tc>
          <w:tcPr>
            <w:tcW w:w="1463" w:type="dxa"/>
          </w:tcPr>
          <w:p w14:paraId="38CE35A6" w14:textId="77777777" w:rsidR="002A1500" w:rsidRPr="00E80D66" w:rsidRDefault="002A1500" w:rsidP="005E635B">
            <w:pPr>
              <w:rPr>
                <w:rFonts w:ascii="Calibri" w:hAnsi="Calibri" w:cs="Arial"/>
                <w:b/>
              </w:rPr>
            </w:pPr>
            <w:r>
              <w:rPr>
                <w:rFonts w:ascii="Calibri" w:hAnsi="Calibri" w:cs="Arial"/>
                <w:b/>
              </w:rPr>
              <w:lastRenderedPageBreak/>
              <w:t>Learning Unit 15</w:t>
            </w:r>
          </w:p>
          <w:p w14:paraId="59ECE14B" w14:textId="77777777" w:rsidR="002A1500" w:rsidRPr="00E80D66" w:rsidRDefault="002A1500" w:rsidP="005E635B">
            <w:pPr>
              <w:rPr>
                <w:rFonts w:ascii="Calibri" w:hAnsi="Calibri" w:cs="Arial"/>
                <w:b/>
              </w:rPr>
            </w:pPr>
          </w:p>
        </w:tc>
        <w:tc>
          <w:tcPr>
            <w:tcW w:w="1885" w:type="dxa"/>
          </w:tcPr>
          <w:p w14:paraId="6F8BD8BA" w14:textId="77777777" w:rsidR="002A1500" w:rsidRPr="002C1711" w:rsidRDefault="002A1500" w:rsidP="005E635B">
            <w:pPr>
              <w:rPr>
                <w:rFonts w:ascii="Calibri" w:hAnsi="Calibri" w:cs="Calibri"/>
              </w:rPr>
            </w:pPr>
            <w:r w:rsidRPr="00353BE9">
              <w:rPr>
                <w:rFonts w:ascii="Calibri" w:hAnsi="Calibri" w:cs="Calibri"/>
              </w:rPr>
              <w:t xml:space="preserve">Development of Safe </w:t>
            </w:r>
            <w:r>
              <w:rPr>
                <w:rFonts w:ascii="Calibri" w:hAnsi="Calibri" w:cs="Calibri"/>
              </w:rPr>
              <w:t>Power Tool</w:t>
            </w:r>
            <w:r w:rsidRPr="00353BE9">
              <w:rPr>
                <w:rFonts w:ascii="Calibri" w:hAnsi="Calibri" w:cs="Calibri"/>
              </w:rPr>
              <w:t xml:space="preserve"> Practices</w:t>
            </w:r>
          </w:p>
        </w:tc>
        <w:tc>
          <w:tcPr>
            <w:tcW w:w="4590" w:type="dxa"/>
          </w:tcPr>
          <w:p w14:paraId="630659A5" w14:textId="77777777" w:rsidR="002A1500" w:rsidRPr="002C1711" w:rsidRDefault="002A1500" w:rsidP="005E635B">
            <w:pPr>
              <w:rPr>
                <w:rFonts w:ascii="Calibri" w:hAnsi="Calibri" w:cs="Calibri"/>
              </w:rPr>
            </w:pPr>
            <w:r>
              <w:rPr>
                <w:rFonts w:ascii="Calibri" w:hAnsi="Calibri" w:cs="Calibri"/>
              </w:rPr>
              <w:t>Outline a power tool safety program for millwrights that could be rolled out for a small or medium sized operation.</w:t>
            </w:r>
          </w:p>
        </w:tc>
        <w:tc>
          <w:tcPr>
            <w:tcW w:w="1980" w:type="dxa"/>
          </w:tcPr>
          <w:p w14:paraId="05A9F55F" w14:textId="77777777" w:rsidR="002A1500" w:rsidRPr="002C1711" w:rsidRDefault="00997511" w:rsidP="005E635B">
            <w:pPr>
              <w:rPr>
                <w:rFonts w:ascii="Calibri" w:hAnsi="Calibri" w:cs="Calibri"/>
              </w:rPr>
            </w:pPr>
            <w:r>
              <w:rPr>
                <w:rFonts w:ascii="Calibri" w:hAnsi="Calibri"/>
              </w:rPr>
              <w:t>Homework Assignment, Quiz, Test, Practical Exercise</w:t>
            </w:r>
          </w:p>
        </w:tc>
        <w:tc>
          <w:tcPr>
            <w:tcW w:w="1980" w:type="dxa"/>
          </w:tcPr>
          <w:p w14:paraId="6436FC99" w14:textId="77777777" w:rsidR="002A1500" w:rsidRPr="00E80D66" w:rsidRDefault="002A1500" w:rsidP="005E635B">
            <w:pPr>
              <w:rPr>
                <w:rFonts w:ascii="Calibri" w:hAnsi="Calibri" w:cs="Arial"/>
              </w:rPr>
            </w:pPr>
          </w:p>
        </w:tc>
        <w:tc>
          <w:tcPr>
            <w:tcW w:w="1854" w:type="dxa"/>
          </w:tcPr>
          <w:p w14:paraId="2C85778A" w14:textId="77777777" w:rsidR="002A1500" w:rsidRPr="00E80D66" w:rsidRDefault="002A1500" w:rsidP="005E635B">
            <w:pPr>
              <w:rPr>
                <w:rFonts w:ascii="Calibri" w:hAnsi="Calibri" w:cs="Arial"/>
              </w:rPr>
            </w:pPr>
          </w:p>
        </w:tc>
      </w:tr>
      <w:tr w:rsidR="002A1500" w:rsidRPr="00E80D66" w14:paraId="5FBEE5D8" w14:textId="77777777" w:rsidTr="005E635B">
        <w:tc>
          <w:tcPr>
            <w:tcW w:w="1463" w:type="dxa"/>
          </w:tcPr>
          <w:p w14:paraId="334127F9" w14:textId="77777777" w:rsidR="002A1500" w:rsidRDefault="002A1500" w:rsidP="005E635B">
            <w:pPr>
              <w:rPr>
                <w:rFonts w:ascii="Calibri" w:hAnsi="Calibri" w:cs="Arial"/>
                <w:b/>
              </w:rPr>
            </w:pPr>
            <w:r w:rsidRPr="00CC28B9">
              <w:rPr>
                <w:rFonts w:ascii="Calibri" w:hAnsi="Calibri" w:cs="Arial"/>
                <w:b/>
              </w:rPr>
              <w:t>Learning Unit 16</w:t>
            </w:r>
          </w:p>
        </w:tc>
        <w:tc>
          <w:tcPr>
            <w:tcW w:w="1885" w:type="dxa"/>
          </w:tcPr>
          <w:p w14:paraId="65A73E71" w14:textId="77777777" w:rsidR="002A1500" w:rsidRPr="00D56E20" w:rsidRDefault="002A1500" w:rsidP="005E635B">
            <w:pPr>
              <w:rPr>
                <w:rFonts w:ascii="Calibri" w:hAnsi="Calibri" w:cs="Calibri"/>
              </w:rPr>
            </w:pPr>
            <w:r w:rsidRPr="00CC28B9">
              <w:rPr>
                <w:rFonts w:ascii="Calibri" w:hAnsi="Calibri" w:cs="Arial"/>
              </w:rPr>
              <w:t>Final Exam</w:t>
            </w:r>
          </w:p>
        </w:tc>
        <w:tc>
          <w:tcPr>
            <w:tcW w:w="4590" w:type="dxa"/>
          </w:tcPr>
          <w:p w14:paraId="5C135DB9" w14:textId="77777777" w:rsidR="002A1500" w:rsidRPr="00D56E20" w:rsidRDefault="002A1500" w:rsidP="005E635B">
            <w:pPr>
              <w:rPr>
                <w:rFonts w:ascii="Calibri" w:hAnsi="Calibri" w:cs="Calibri"/>
              </w:rPr>
            </w:pPr>
            <w:r w:rsidRPr="00CC28B9">
              <w:rPr>
                <w:rFonts w:ascii="Calibri" w:hAnsi="Calibri" w:cs="Calibri"/>
              </w:rPr>
              <w:t>Comprehensive</w:t>
            </w:r>
          </w:p>
        </w:tc>
        <w:tc>
          <w:tcPr>
            <w:tcW w:w="1980" w:type="dxa"/>
          </w:tcPr>
          <w:p w14:paraId="6DFF78E4" w14:textId="77777777" w:rsidR="002A1500" w:rsidRDefault="002A1500" w:rsidP="005E635B">
            <w:pPr>
              <w:rPr>
                <w:rFonts w:ascii="Calibri" w:hAnsi="Calibri" w:cs="Calibri"/>
                <w:noProof/>
              </w:rPr>
            </w:pPr>
            <w:r w:rsidRPr="00CC28B9">
              <w:rPr>
                <w:rFonts w:ascii="Calibri" w:hAnsi="Calibri" w:cs="Arial"/>
              </w:rPr>
              <w:t>Final Exam</w:t>
            </w:r>
          </w:p>
        </w:tc>
        <w:tc>
          <w:tcPr>
            <w:tcW w:w="1980" w:type="dxa"/>
          </w:tcPr>
          <w:p w14:paraId="7CCDB83D" w14:textId="77777777" w:rsidR="002A1500" w:rsidRPr="00E80D66" w:rsidRDefault="002A1500" w:rsidP="005E635B">
            <w:pPr>
              <w:rPr>
                <w:rFonts w:ascii="Calibri" w:hAnsi="Calibri" w:cs="Arial"/>
              </w:rPr>
            </w:pPr>
          </w:p>
        </w:tc>
        <w:tc>
          <w:tcPr>
            <w:tcW w:w="1854" w:type="dxa"/>
          </w:tcPr>
          <w:p w14:paraId="7B21EE46" w14:textId="77777777" w:rsidR="002A1500" w:rsidRPr="00E80D66" w:rsidRDefault="002A1500" w:rsidP="005E635B">
            <w:pPr>
              <w:rPr>
                <w:rFonts w:ascii="Calibri" w:hAnsi="Calibri" w:cs="Arial"/>
              </w:rPr>
            </w:pPr>
          </w:p>
        </w:tc>
      </w:tr>
    </w:tbl>
    <w:p w14:paraId="39847765" w14:textId="77777777" w:rsidR="00B8757E" w:rsidRPr="00D81C5F" w:rsidRDefault="00B8757E" w:rsidP="00B8757E">
      <w:pPr>
        <w:rPr>
          <w:rFonts w:ascii="Calibri" w:hAnsi="Calibri" w:cs="Arial"/>
          <w:b/>
        </w:rPr>
      </w:pPr>
    </w:p>
    <w:p w14:paraId="29E5350F" w14:textId="77777777" w:rsidR="00D93F81" w:rsidRDefault="00D93F81" w:rsidP="00B8757E">
      <w:pPr>
        <w:rPr>
          <w:rFonts w:ascii="Calibri" w:hAnsi="Calibri" w:cs="Arial"/>
          <w:b/>
        </w:rPr>
      </w:pPr>
    </w:p>
    <w:sectPr w:rsidR="00D93F81" w:rsidSect="003D5932">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876831">
    <w:abstractNumId w:val="0"/>
  </w:num>
  <w:num w:numId="2" w16cid:durableId="402145483">
    <w:abstractNumId w:val="5"/>
  </w:num>
  <w:num w:numId="3" w16cid:durableId="487483388">
    <w:abstractNumId w:val="3"/>
  </w:num>
  <w:num w:numId="4" w16cid:durableId="1581066190">
    <w:abstractNumId w:val="2"/>
  </w:num>
  <w:num w:numId="5" w16cid:durableId="1826163546">
    <w:abstractNumId w:val="4"/>
  </w:num>
  <w:num w:numId="6" w16cid:durableId="2040011889">
    <w:abstractNumId w:val="0"/>
  </w:num>
  <w:num w:numId="7" w16cid:durableId="730495659">
    <w:abstractNumId w:val="0"/>
  </w:num>
  <w:num w:numId="8" w16cid:durableId="633411838">
    <w:abstractNumId w:val="0"/>
  </w:num>
  <w:num w:numId="9" w16cid:durableId="889266740">
    <w:abstractNumId w:val="1"/>
  </w:num>
  <w:num w:numId="10" w16cid:durableId="102270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JvAeILB8xifzlnassl3Q5+66/oHECjGQT3+QdWqq1I+/88b409UgkNcyr3ZUUT8gIAimWZW9gazWd4XpCsa9w==" w:salt="eVXPlEZ6ASyT4NQMpMyQRA=="/>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7DDC"/>
    <w:rsid w:val="000F16CC"/>
    <w:rsid w:val="000F19C4"/>
    <w:rsid w:val="00124B05"/>
    <w:rsid w:val="00142DE9"/>
    <w:rsid w:val="00144691"/>
    <w:rsid w:val="00173846"/>
    <w:rsid w:val="00190E10"/>
    <w:rsid w:val="00195735"/>
    <w:rsid w:val="001A563C"/>
    <w:rsid w:val="001B79BB"/>
    <w:rsid w:val="001C2A55"/>
    <w:rsid w:val="001D685B"/>
    <w:rsid w:val="001E28F2"/>
    <w:rsid w:val="001F4597"/>
    <w:rsid w:val="00215A9B"/>
    <w:rsid w:val="002169ED"/>
    <w:rsid w:val="00222902"/>
    <w:rsid w:val="00246287"/>
    <w:rsid w:val="00286E2E"/>
    <w:rsid w:val="002A1500"/>
    <w:rsid w:val="002B7A72"/>
    <w:rsid w:val="002C5850"/>
    <w:rsid w:val="002D3176"/>
    <w:rsid w:val="00311EA5"/>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7653A0"/>
    <w:rsid w:val="00773D11"/>
    <w:rsid w:val="00791ACF"/>
    <w:rsid w:val="00794413"/>
    <w:rsid w:val="007A3A12"/>
    <w:rsid w:val="007A57FE"/>
    <w:rsid w:val="007D1ECC"/>
    <w:rsid w:val="007D7646"/>
    <w:rsid w:val="00802978"/>
    <w:rsid w:val="00802D45"/>
    <w:rsid w:val="0080318F"/>
    <w:rsid w:val="00816DB9"/>
    <w:rsid w:val="0082279D"/>
    <w:rsid w:val="008312E9"/>
    <w:rsid w:val="00836822"/>
    <w:rsid w:val="008427D3"/>
    <w:rsid w:val="008471C5"/>
    <w:rsid w:val="00856C3E"/>
    <w:rsid w:val="00861D0A"/>
    <w:rsid w:val="008628CF"/>
    <w:rsid w:val="00862D5F"/>
    <w:rsid w:val="008656BB"/>
    <w:rsid w:val="008760A7"/>
    <w:rsid w:val="00880CBD"/>
    <w:rsid w:val="00895149"/>
    <w:rsid w:val="008B0A54"/>
    <w:rsid w:val="008B4EA8"/>
    <w:rsid w:val="008B7F8E"/>
    <w:rsid w:val="008C74D5"/>
    <w:rsid w:val="0091686E"/>
    <w:rsid w:val="00923166"/>
    <w:rsid w:val="00925A49"/>
    <w:rsid w:val="00927886"/>
    <w:rsid w:val="00955FA5"/>
    <w:rsid w:val="00956867"/>
    <w:rsid w:val="009575A2"/>
    <w:rsid w:val="009829DD"/>
    <w:rsid w:val="00994F5D"/>
    <w:rsid w:val="00997511"/>
    <w:rsid w:val="009A0B69"/>
    <w:rsid w:val="009A4450"/>
    <w:rsid w:val="009B7ECA"/>
    <w:rsid w:val="009C00EA"/>
    <w:rsid w:val="009C15CF"/>
    <w:rsid w:val="009E3569"/>
    <w:rsid w:val="009E4004"/>
    <w:rsid w:val="00A052FB"/>
    <w:rsid w:val="00A13A3F"/>
    <w:rsid w:val="00A23F05"/>
    <w:rsid w:val="00A24370"/>
    <w:rsid w:val="00A70B99"/>
    <w:rsid w:val="00A77C56"/>
    <w:rsid w:val="00A83BCC"/>
    <w:rsid w:val="00A94C70"/>
    <w:rsid w:val="00A95747"/>
    <w:rsid w:val="00A95FBE"/>
    <w:rsid w:val="00AB09DC"/>
    <w:rsid w:val="00AD300B"/>
    <w:rsid w:val="00AE3321"/>
    <w:rsid w:val="00AF3069"/>
    <w:rsid w:val="00AF4E18"/>
    <w:rsid w:val="00B013C2"/>
    <w:rsid w:val="00B26490"/>
    <w:rsid w:val="00B32783"/>
    <w:rsid w:val="00B47511"/>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5487"/>
    <w:rsid w:val="00C7477E"/>
    <w:rsid w:val="00C9728E"/>
    <w:rsid w:val="00CA5834"/>
    <w:rsid w:val="00CB4565"/>
    <w:rsid w:val="00CD1756"/>
    <w:rsid w:val="00D124DB"/>
    <w:rsid w:val="00D16B39"/>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1BC8"/>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4FB6"/>
    <w:rsid w:val="00EB5FA6"/>
    <w:rsid w:val="00EC594A"/>
    <w:rsid w:val="00EF5153"/>
    <w:rsid w:val="00F129B3"/>
    <w:rsid w:val="00F3049F"/>
    <w:rsid w:val="00F52746"/>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54EF2B"/>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7994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290C8A-DB0A-4E97-87D4-3F9B3ED70B0E}">
  <ds:schemaRefs>
    <ds:schemaRef ds:uri="http://schemas.openxmlformats.org/officeDocument/2006/bibliography"/>
  </ds:schemaRefs>
</ds:datastoreItem>
</file>

<file path=customXml/itemProps2.xml><?xml version="1.0" encoding="utf-8"?>
<ds:datastoreItem xmlns:ds="http://schemas.openxmlformats.org/officeDocument/2006/customXml" ds:itemID="{BF6FEBBD-6F36-4C9E-9F7C-9D379D081133}"/>
</file>

<file path=customXml/itemProps3.xml><?xml version="1.0" encoding="utf-8"?>
<ds:datastoreItem xmlns:ds="http://schemas.openxmlformats.org/officeDocument/2006/customXml" ds:itemID="{F32162CB-D3F9-4213-B1BE-DF4B1A7B4838}"/>
</file>

<file path=customXml/itemProps4.xml><?xml version="1.0" encoding="utf-8"?>
<ds:datastoreItem xmlns:ds="http://schemas.openxmlformats.org/officeDocument/2006/customXml" ds:itemID="{3852BB05-2C93-4EA4-AAD6-E7402D5CE245}"/>
</file>

<file path=docProps/app.xml><?xml version="1.0" encoding="utf-8"?>
<Properties xmlns="http://schemas.openxmlformats.org/officeDocument/2006/extended-properties" xmlns:vt="http://schemas.openxmlformats.org/officeDocument/2006/docPropsVTypes">
  <Template>S2S Syllabus Template</Template>
  <TotalTime>3</TotalTime>
  <Pages>6</Pages>
  <Words>1137</Words>
  <Characters>6782</Characters>
  <Application>Microsoft Office Word</Application>
  <DocSecurity>8</DocSecurity>
  <Lines>339</Lines>
  <Paragraphs>149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7770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CSCC</dc:creator>
  <cp:keywords/>
  <cp:lastModifiedBy>Monica Badurina</cp:lastModifiedBy>
  <cp:revision>2</cp:revision>
  <cp:lastPrinted>2010-11-23T17:41:00Z</cp:lastPrinted>
  <dcterms:created xsi:type="dcterms:W3CDTF">2026-03-18T18:49:00Z</dcterms:created>
  <dcterms:modified xsi:type="dcterms:W3CDTF">2026-03-18T18:49:00Z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